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0FD66" w14:textId="722CF718" w:rsidR="00BC5A25" w:rsidRPr="00777040" w:rsidRDefault="004A4D0D" w:rsidP="00777040">
      <w:pPr>
        <w:pStyle w:val="Textoindependiente"/>
        <w:rPr>
          <w:rFonts w:ascii="Arial" w:hAnsi="Arial" w:cs="Arial"/>
          <w:sz w:val="20"/>
        </w:rPr>
      </w:pPr>
      <w:r>
        <w:rPr>
          <w:noProof/>
          <w:lang w:eastAsia="es-CL"/>
        </w:rPr>
        <w:drawing>
          <wp:anchor distT="0" distB="0" distL="114300" distR="114300" simplePos="0" relativeHeight="487666176" behindDoc="0" locked="0" layoutInCell="1" allowOverlap="1" wp14:anchorId="4210478F" wp14:editId="22ECC6FC">
            <wp:simplePos x="0" y="0"/>
            <wp:positionH relativeFrom="page">
              <wp:posOffset>0</wp:posOffset>
            </wp:positionH>
            <wp:positionV relativeFrom="paragraph">
              <wp:posOffset>-853440</wp:posOffset>
            </wp:positionV>
            <wp:extent cx="7757160" cy="10033718"/>
            <wp:effectExtent l="0" t="0" r="0" b="5715"/>
            <wp:wrapNone/>
            <wp:docPr id="1" name="Imagen 1" descr="C:\Users\Pato\Desktop\portadas-RIOHS-20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o\Desktop\portadas-RIOHS-2025-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57160" cy="100337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D6175D" w14:textId="77777777" w:rsidR="00BC5A25" w:rsidRPr="00777040" w:rsidRDefault="00BC5A25" w:rsidP="00777040">
      <w:pPr>
        <w:pStyle w:val="Textoindependiente"/>
        <w:rPr>
          <w:rFonts w:ascii="Arial" w:hAnsi="Arial" w:cs="Arial"/>
          <w:sz w:val="20"/>
        </w:rPr>
      </w:pPr>
    </w:p>
    <w:p w14:paraId="244AEE14" w14:textId="77777777" w:rsidR="00BC5A25" w:rsidRPr="00777040" w:rsidRDefault="00BC5A25" w:rsidP="00777040">
      <w:pPr>
        <w:pStyle w:val="Textoindependiente"/>
        <w:rPr>
          <w:rFonts w:ascii="Arial" w:hAnsi="Arial" w:cs="Arial"/>
          <w:sz w:val="20"/>
        </w:rPr>
      </w:pPr>
    </w:p>
    <w:p w14:paraId="699C3DF2" w14:textId="77777777" w:rsidR="00BC5A25" w:rsidRPr="00777040" w:rsidRDefault="00BC5A25" w:rsidP="00777040">
      <w:pPr>
        <w:pStyle w:val="Textoindependiente"/>
        <w:rPr>
          <w:rFonts w:ascii="Arial" w:hAnsi="Arial" w:cs="Arial"/>
          <w:sz w:val="20"/>
        </w:rPr>
      </w:pPr>
    </w:p>
    <w:p w14:paraId="2A014E19" w14:textId="77777777" w:rsidR="00BC5A25" w:rsidRPr="00777040" w:rsidRDefault="00BC5A25" w:rsidP="00777040">
      <w:pPr>
        <w:pStyle w:val="Textoindependiente"/>
        <w:rPr>
          <w:rFonts w:ascii="Arial" w:hAnsi="Arial" w:cs="Arial"/>
          <w:sz w:val="20"/>
        </w:rPr>
      </w:pPr>
    </w:p>
    <w:p w14:paraId="0F1DDF1D" w14:textId="77777777" w:rsidR="00BC5A25" w:rsidRPr="00777040" w:rsidRDefault="00BC5A25" w:rsidP="00777040">
      <w:pPr>
        <w:pStyle w:val="Textoindependiente"/>
        <w:rPr>
          <w:rFonts w:ascii="Arial" w:hAnsi="Arial" w:cs="Arial"/>
          <w:sz w:val="20"/>
        </w:rPr>
      </w:pPr>
    </w:p>
    <w:p w14:paraId="080520B3" w14:textId="77777777" w:rsidR="00BC5A25" w:rsidRPr="00777040" w:rsidRDefault="00BC5A25" w:rsidP="00777040">
      <w:pPr>
        <w:pStyle w:val="Textoindependiente"/>
        <w:rPr>
          <w:rFonts w:ascii="Arial" w:hAnsi="Arial" w:cs="Arial"/>
          <w:sz w:val="20"/>
        </w:rPr>
      </w:pPr>
    </w:p>
    <w:p w14:paraId="47C4193E" w14:textId="77777777" w:rsidR="00BC5A25" w:rsidRPr="00777040" w:rsidRDefault="00BC5A25" w:rsidP="00777040">
      <w:pPr>
        <w:pStyle w:val="Textoindependiente"/>
        <w:rPr>
          <w:rFonts w:ascii="Arial" w:hAnsi="Arial" w:cs="Arial"/>
          <w:sz w:val="20"/>
        </w:rPr>
      </w:pPr>
    </w:p>
    <w:p w14:paraId="49092B6D" w14:textId="77777777" w:rsidR="00BC5A25" w:rsidRPr="00777040" w:rsidRDefault="00BC5A25" w:rsidP="00777040">
      <w:pPr>
        <w:pStyle w:val="Textoindependiente"/>
        <w:rPr>
          <w:rFonts w:ascii="Arial" w:hAnsi="Arial" w:cs="Arial"/>
          <w:sz w:val="20"/>
        </w:rPr>
      </w:pPr>
    </w:p>
    <w:p w14:paraId="7FD3CE82" w14:textId="77777777" w:rsidR="00BC5A25" w:rsidRPr="00777040" w:rsidRDefault="00BC5A25" w:rsidP="00777040">
      <w:pPr>
        <w:pStyle w:val="Textoindependiente"/>
        <w:rPr>
          <w:rFonts w:ascii="Arial" w:hAnsi="Arial" w:cs="Arial"/>
          <w:sz w:val="20"/>
        </w:rPr>
      </w:pPr>
    </w:p>
    <w:p w14:paraId="7BA6503A" w14:textId="77777777" w:rsidR="00BC5A25" w:rsidRPr="00777040" w:rsidRDefault="00BC5A25" w:rsidP="00777040">
      <w:pPr>
        <w:pStyle w:val="Textoindependiente"/>
        <w:rPr>
          <w:rFonts w:ascii="Arial" w:hAnsi="Arial" w:cs="Arial"/>
          <w:sz w:val="20"/>
        </w:rPr>
      </w:pPr>
    </w:p>
    <w:p w14:paraId="3660BCC7" w14:textId="77777777" w:rsidR="00BC5A25" w:rsidRPr="00777040" w:rsidRDefault="00BC5A25" w:rsidP="00777040">
      <w:pPr>
        <w:pStyle w:val="Textoindependiente"/>
        <w:rPr>
          <w:rFonts w:ascii="Arial" w:hAnsi="Arial" w:cs="Arial"/>
          <w:sz w:val="20"/>
        </w:rPr>
      </w:pPr>
    </w:p>
    <w:p w14:paraId="3836F3F0" w14:textId="77777777" w:rsidR="00BC5A25" w:rsidRPr="00777040" w:rsidRDefault="00BC5A25" w:rsidP="00777040">
      <w:pPr>
        <w:pStyle w:val="Textoindependiente"/>
        <w:rPr>
          <w:rFonts w:ascii="Arial" w:hAnsi="Arial" w:cs="Arial"/>
          <w:sz w:val="20"/>
        </w:rPr>
      </w:pPr>
    </w:p>
    <w:p w14:paraId="2F390944" w14:textId="77777777" w:rsidR="00BC5A25" w:rsidRPr="00777040" w:rsidRDefault="00BC5A25" w:rsidP="00777040">
      <w:pPr>
        <w:pStyle w:val="Textoindependiente"/>
        <w:rPr>
          <w:rFonts w:ascii="Arial" w:hAnsi="Arial" w:cs="Arial"/>
          <w:sz w:val="20"/>
        </w:rPr>
      </w:pPr>
    </w:p>
    <w:p w14:paraId="3A254FB1" w14:textId="77777777" w:rsidR="00BC5A25" w:rsidRPr="00777040" w:rsidRDefault="00BC5A25" w:rsidP="00777040">
      <w:pPr>
        <w:pStyle w:val="Textoindependiente"/>
        <w:rPr>
          <w:rFonts w:ascii="Arial" w:hAnsi="Arial" w:cs="Arial"/>
          <w:sz w:val="20"/>
        </w:rPr>
      </w:pPr>
    </w:p>
    <w:p w14:paraId="446F18E9" w14:textId="77777777" w:rsidR="00BC5A25" w:rsidRPr="00777040" w:rsidRDefault="00BC5A25" w:rsidP="00777040">
      <w:pPr>
        <w:pStyle w:val="Textoindependiente"/>
        <w:rPr>
          <w:rFonts w:ascii="Arial" w:hAnsi="Arial" w:cs="Arial"/>
          <w:sz w:val="20"/>
        </w:rPr>
      </w:pPr>
    </w:p>
    <w:p w14:paraId="751B73CA" w14:textId="77777777" w:rsidR="00BC5A25" w:rsidRPr="00777040" w:rsidRDefault="00BC5A25" w:rsidP="00777040">
      <w:pPr>
        <w:pStyle w:val="Textoindependiente"/>
        <w:rPr>
          <w:rFonts w:ascii="Arial" w:hAnsi="Arial" w:cs="Arial"/>
          <w:sz w:val="20"/>
        </w:rPr>
      </w:pPr>
    </w:p>
    <w:p w14:paraId="393601B9" w14:textId="77777777" w:rsidR="00BC5A25" w:rsidRPr="00777040" w:rsidRDefault="00BC5A25" w:rsidP="00777040">
      <w:pPr>
        <w:pStyle w:val="Textoindependiente"/>
        <w:rPr>
          <w:rFonts w:ascii="Arial" w:hAnsi="Arial" w:cs="Arial"/>
          <w:sz w:val="20"/>
        </w:rPr>
      </w:pPr>
    </w:p>
    <w:p w14:paraId="67ECDB10" w14:textId="77777777" w:rsidR="00BC5A25" w:rsidRPr="00777040" w:rsidRDefault="00BC5A25" w:rsidP="00777040">
      <w:pPr>
        <w:pStyle w:val="Textoindependiente"/>
        <w:rPr>
          <w:rFonts w:ascii="Arial" w:hAnsi="Arial" w:cs="Arial"/>
          <w:sz w:val="20"/>
        </w:rPr>
      </w:pPr>
    </w:p>
    <w:p w14:paraId="049CF23F" w14:textId="77777777" w:rsidR="00BC5A25" w:rsidRPr="00777040" w:rsidRDefault="00BC5A25" w:rsidP="00777040">
      <w:pPr>
        <w:pStyle w:val="Textoindependiente"/>
        <w:rPr>
          <w:rFonts w:ascii="Arial" w:hAnsi="Arial" w:cs="Arial"/>
          <w:sz w:val="20"/>
        </w:rPr>
      </w:pPr>
    </w:p>
    <w:p w14:paraId="140610EA" w14:textId="77777777" w:rsidR="00BC5A25" w:rsidRPr="00777040" w:rsidRDefault="00BC5A25" w:rsidP="00777040">
      <w:pPr>
        <w:pStyle w:val="Textoindependiente"/>
        <w:rPr>
          <w:rFonts w:ascii="Arial" w:hAnsi="Arial" w:cs="Arial"/>
          <w:sz w:val="20"/>
        </w:rPr>
      </w:pPr>
    </w:p>
    <w:p w14:paraId="47C3930F" w14:textId="77777777" w:rsidR="00BC5A25" w:rsidRPr="00777040" w:rsidRDefault="00BC5A25" w:rsidP="00777040">
      <w:pPr>
        <w:pStyle w:val="Textoindependiente"/>
        <w:rPr>
          <w:rFonts w:ascii="Arial" w:hAnsi="Arial" w:cs="Arial"/>
          <w:sz w:val="20"/>
        </w:rPr>
      </w:pPr>
    </w:p>
    <w:p w14:paraId="34ED8D2D" w14:textId="77777777" w:rsidR="00BC5A25" w:rsidRPr="00777040" w:rsidRDefault="00BC5A25" w:rsidP="00777040">
      <w:pPr>
        <w:pStyle w:val="Textoindependiente"/>
        <w:rPr>
          <w:rFonts w:ascii="Arial" w:hAnsi="Arial" w:cs="Arial"/>
          <w:sz w:val="20"/>
        </w:rPr>
      </w:pPr>
    </w:p>
    <w:p w14:paraId="184DD250" w14:textId="77777777" w:rsidR="00BC5A25" w:rsidRPr="00777040" w:rsidRDefault="00BC5A25" w:rsidP="00777040">
      <w:pPr>
        <w:pStyle w:val="Textoindependiente"/>
        <w:rPr>
          <w:rFonts w:ascii="Arial" w:hAnsi="Arial" w:cs="Arial"/>
          <w:sz w:val="20"/>
        </w:rPr>
      </w:pPr>
    </w:p>
    <w:p w14:paraId="7C8A0E2B" w14:textId="77777777" w:rsidR="00BC5A25" w:rsidRPr="00777040" w:rsidRDefault="00BC5A25" w:rsidP="00777040">
      <w:pPr>
        <w:pStyle w:val="Textoindependiente"/>
        <w:rPr>
          <w:rFonts w:ascii="Arial" w:hAnsi="Arial" w:cs="Arial"/>
          <w:sz w:val="20"/>
        </w:rPr>
      </w:pPr>
    </w:p>
    <w:p w14:paraId="574E6FEC" w14:textId="77777777" w:rsidR="00BC5A25" w:rsidRPr="00777040" w:rsidRDefault="00BC5A25" w:rsidP="00777040">
      <w:pPr>
        <w:pStyle w:val="Textoindependiente"/>
        <w:rPr>
          <w:rFonts w:ascii="Arial" w:hAnsi="Arial" w:cs="Arial"/>
          <w:sz w:val="20"/>
        </w:rPr>
      </w:pPr>
    </w:p>
    <w:p w14:paraId="77288493" w14:textId="77777777" w:rsidR="00BC5A25" w:rsidRPr="00777040" w:rsidRDefault="00BC5A25" w:rsidP="00777040">
      <w:pPr>
        <w:pStyle w:val="Textoindependiente"/>
        <w:rPr>
          <w:rFonts w:ascii="Arial" w:hAnsi="Arial" w:cs="Arial"/>
          <w:sz w:val="20"/>
        </w:rPr>
      </w:pPr>
    </w:p>
    <w:p w14:paraId="6873056B" w14:textId="77777777" w:rsidR="00BC5A25" w:rsidRPr="00777040" w:rsidRDefault="00BC5A25" w:rsidP="00777040">
      <w:pPr>
        <w:pStyle w:val="Textoindependiente"/>
        <w:rPr>
          <w:rFonts w:ascii="Arial" w:hAnsi="Arial" w:cs="Arial"/>
          <w:sz w:val="20"/>
        </w:rPr>
      </w:pPr>
    </w:p>
    <w:p w14:paraId="1FA3CA31" w14:textId="77777777" w:rsidR="00BC5A25" w:rsidRPr="00777040" w:rsidRDefault="00BC5A25" w:rsidP="00777040">
      <w:pPr>
        <w:pStyle w:val="Textoindependiente"/>
        <w:rPr>
          <w:rFonts w:ascii="Arial" w:hAnsi="Arial" w:cs="Arial"/>
          <w:sz w:val="20"/>
        </w:rPr>
      </w:pPr>
    </w:p>
    <w:p w14:paraId="699077FD" w14:textId="77777777" w:rsidR="00BC5A25" w:rsidRPr="00777040" w:rsidRDefault="00BC5A25" w:rsidP="00777040">
      <w:pPr>
        <w:pStyle w:val="Textoindependiente"/>
        <w:rPr>
          <w:rFonts w:ascii="Arial" w:hAnsi="Arial" w:cs="Arial"/>
          <w:sz w:val="20"/>
        </w:rPr>
      </w:pPr>
    </w:p>
    <w:p w14:paraId="66581BF8" w14:textId="77777777" w:rsidR="00BC5A25" w:rsidRPr="00777040" w:rsidRDefault="00BC5A25" w:rsidP="00777040">
      <w:pPr>
        <w:pStyle w:val="Textoindependiente"/>
        <w:rPr>
          <w:rFonts w:ascii="Arial" w:hAnsi="Arial" w:cs="Arial"/>
          <w:sz w:val="20"/>
        </w:rPr>
      </w:pPr>
    </w:p>
    <w:p w14:paraId="5D35EAFC" w14:textId="77777777" w:rsidR="00BC5A25" w:rsidRPr="00777040" w:rsidRDefault="00BC5A25" w:rsidP="00777040">
      <w:pPr>
        <w:pStyle w:val="Textoindependiente"/>
        <w:rPr>
          <w:rFonts w:ascii="Arial" w:hAnsi="Arial" w:cs="Arial"/>
          <w:sz w:val="20"/>
        </w:rPr>
      </w:pPr>
    </w:p>
    <w:p w14:paraId="7884A2FB" w14:textId="77777777" w:rsidR="00BC5A25" w:rsidRPr="00777040" w:rsidRDefault="00BC5A25" w:rsidP="00777040">
      <w:pPr>
        <w:pStyle w:val="Textoindependiente"/>
        <w:rPr>
          <w:rFonts w:ascii="Arial" w:hAnsi="Arial" w:cs="Arial"/>
          <w:sz w:val="20"/>
        </w:rPr>
      </w:pPr>
    </w:p>
    <w:p w14:paraId="136D646F" w14:textId="77777777" w:rsidR="00BC5A25" w:rsidRPr="00777040" w:rsidRDefault="00BC5A25" w:rsidP="00777040">
      <w:pPr>
        <w:pStyle w:val="Textoindependiente"/>
        <w:rPr>
          <w:rFonts w:ascii="Arial" w:hAnsi="Arial" w:cs="Arial"/>
          <w:sz w:val="20"/>
        </w:rPr>
      </w:pPr>
    </w:p>
    <w:p w14:paraId="66B2A381" w14:textId="77777777" w:rsidR="00BC5A25" w:rsidRPr="00777040" w:rsidRDefault="00BC5A25" w:rsidP="00777040">
      <w:pPr>
        <w:pStyle w:val="Textoindependiente"/>
        <w:rPr>
          <w:rFonts w:ascii="Arial" w:hAnsi="Arial" w:cs="Arial"/>
          <w:sz w:val="20"/>
        </w:rPr>
      </w:pPr>
    </w:p>
    <w:p w14:paraId="6E377A01" w14:textId="77777777" w:rsidR="00BC5A25" w:rsidRPr="00777040" w:rsidRDefault="00BC5A25" w:rsidP="00777040">
      <w:pPr>
        <w:pStyle w:val="Textoindependiente"/>
        <w:rPr>
          <w:rFonts w:ascii="Arial" w:hAnsi="Arial" w:cs="Arial"/>
          <w:sz w:val="20"/>
        </w:rPr>
      </w:pPr>
    </w:p>
    <w:p w14:paraId="61507903" w14:textId="77777777" w:rsidR="00BC5A25" w:rsidRPr="00777040" w:rsidRDefault="00BC5A25" w:rsidP="00777040">
      <w:pPr>
        <w:pStyle w:val="Textoindependiente"/>
        <w:rPr>
          <w:rFonts w:ascii="Arial" w:hAnsi="Arial" w:cs="Arial"/>
          <w:sz w:val="20"/>
        </w:rPr>
      </w:pPr>
    </w:p>
    <w:p w14:paraId="673F63A5" w14:textId="77777777" w:rsidR="00BC5A25" w:rsidRPr="00777040" w:rsidRDefault="00BC5A25" w:rsidP="00777040">
      <w:pPr>
        <w:pStyle w:val="Textoindependiente"/>
        <w:rPr>
          <w:rFonts w:ascii="Arial" w:hAnsi="Arial" w:cs="Arial"/>
          <w:sz w:val="20"/>
        </w:rPr>
      </w:pPr>
    </w:p>
    <w:p w14:paraId="05DE9EF1" w14:textId="77777777" w:rsidR="00BC5A25" w:rsidRPr="00777040" w:rsidRDefault="00BC5A25" w:rsidP="00777040">
      <w:pPr>
        <w:pStyle w:val="Textoindependiente"/>
        <w:rPr>
          <w:rFonts w:ascii="Arial" w:hAnsi="Arial" w:cs="Arial"/>
          <w:sz w:val="20"/>
        </w:rPr>
      </w:pPr>
    </w:p>
    <w:p w14:paraId="4884298A" w14:textId="77777777" w:rsidR="00BC5A25" w:rsidRPr="00777040" w:rsidRDefault="00BC5A25" w:rsidP="00777040">
      <w:pPr>
        <w:pStyle w:val="Textoindependiente"/>
        <w:rPr>
          <w:rFonts w:ascii="Arial" w:hAnsi="Arial" w:cs="Arial"/>
          <w:sz w:val="20"/>
        </w:rPr>
      </w:pPr>
    </w:p>
    <w:p w14:paraId="113A707F" w14:textId="77777777" w:rsidR="00BC5A25" w:rsidRPr="00777040" w:rsidRDefault="00BC5A25" w:rsidP="00777040">
      <w:pPr>
        <w:pStyle w:val="Textoindependiente"/>
        <w:rPr>
          <w:rFonts w:ascii="Arial" w:hAnsi="Arial" w:cs="Arial"/>
          <w:sz w:val="20"/>
        </w:rPr>
      </w:pPr>
    </w:p>
    <w:p w14:paraId="09FA780E" w14:textId="77777777" w:rsidR="00BC5A25" w:rsidRPr="00777040" w:rsidRDefault="00BC5A25" w:rsidP="00777040">
      <w:pPr>
        <w:pStyle w:val="Textoindependiente"/>
        <w:rPr>
          <w:rFonts w:ascii="Arial" w:hAnsi="Arial" w:cs="Arial"/>
          <w:sz w:val="20"/>
        </w:rPr>
      </w:pPr>
    </w:p>
    <w:p w14:paraId="68DC623D" w14:textId="77777777" w:rsidR="00BC5A25" w:rsidRPr="00777040" w:rsidRDefault="00BC5A25" w:rsidP="00777040">
      <w:pPr>
        <w:pStyle w:val="Textoindependiente"/>
        <w:rPr>
          <w:rFonts w:ascii="Arial" w:hAnsi="Arial" w:cs="Arial"/>
          <w:sz w:val="20"/>
        </w:rPr>
      </w:pPr>
    </w:p>
    <w:p w14:paraId="69B19DFE" w14:textId="77777777" w:rsidR="00BC5A25" w:rsidRPr="00777040" w:rsidRDefault="00BC5A25" w:rsidP="00777040">
      <w:pPr>
        <w:pStyle w:val="Textoindependiente"/>
        <w:rPr>
          <w:rFonts w:ascii="Arial" w:hAnsi="Arial" w:cs="Arial"/>
          <w:sz w:val="20"/>
        </w:rPr>
      </w:pPr>
    </w:p>
    <w:p w14:paraId="5E06FF53" w14:textId="77777777" w:rsidR="00BC5A25" w:rsidRPr="00777040" w:rsidRDefault="00BC5A25" w:rsidP="00777040">
      <w:pPr>
        <w:pStyle w:val="Textoindependiente"/>
        <w:rPr>
          <w:rFonts w:ascii="Arial" w:hAnsi="Arial" w:cs="Arial"/>
          <w:sz w:val="20"/>
        </w:rPr>
      </w:pPr>
    </w:p>
    <w:p w14:paraId="4D7DFC20" w14:textId="77777777" w:rsidR="00BC5A25" w:rsidRPr="00777040" w:rsidRDefault="00BC5A25" w:rsidP="00777040">
      <w:pPr>
        <w:pStyle w:val="Textoindependiente"/>
        <w:rPr>
          <w:rFonts w:ascii="Arial" w:hAnsi="Arial" w:cs="Arial"/>
          <w:sz w:val="20"/>
        </w:rPr>
      </w:pPr>
    </w:p>
    <w:p w14:paraId="753E43D2" w14:textId="77777777" w:rsidR="00BC5A25" w:rsidRPr="00777040" w:rsidRDefault="00BC5A25" w:rsidP="00777040">
      <w:pPr>
        <w:pStyle w:val="Textoindependiente"/>
        <w:rPr>
          <w:rFonts w:ascii="Arial" w:hAnsi="Arial" w:cs="Arial"/>
          <w:sz w:val="20"/>
        </w:rPr>
      </w:pPr>
    </w:p>
    <w:p w14:paraId="70BCB437" w14:textId="77777777" w:rsidR="00BC5A25" w:rsidRPr="00777040" w:rsidRDefault="00BC5A25" w:rsidP="00777040">
      <w:pPr>
        <w:pStyle w:val="Textoindependiente"/>
        <w:rPr>
          <w:rFonts w:ascii="Arial" w:hAnsi="Arial" w:cs="Arial"/>
          <w:sz w:val="20"/>
        </w:rPr>
      </w:pPr>
    </w:p>
    <w:p w14:paraId="125A9599" w14:textId="77777777" w:rsidR="00BC5A25" w:rsidRPr="00777040" w:rsidRDefault="00BC5A25" w:rsidP="00777040">
      <w:pPr>
        <w:pStyle w:val="Textoindependiente"/>
        <w:rPr>
          <w:rFonts w:ascii="Arial" w:hAnsi="Arial" w:cs="Arial"/>
          <w:sz w:val="20"/>
        </w:rPr>
      </w:pPr>
    </w:p>
    <w:p w14:paraId="3829CC8C" w14:textId="77777777" w:rsidR="00BC5A25" w:rsidRPr="00777040" w:rsidRDefault="00BC5A25" w:rsidP="00777040">
      <w:pPr>
        <w:pStyle w:val="Textoindependiente"/>
        <w:rPr>
          <w:rFonts w:ascii="Arial" w:hAnsi="Arial" w:cs="Arial"/>
          <w:sz w:val="20"/>
        </w:rPr>
      </w:pPr>
    </w:p>
    <w:p w14:paraId="3698F904" w14:textId="77777777" w:rsidR="00BC5A25" w:rsidRPr="00777040" w:rsidRDefault="00BC5A25" w:rsidP="00777040">
      <w:pPr>
        <w:pStyle w:val="Textoindependiente"/>
        <w:rPr>
          <w:rFonts w:ascii="Arial" w:hAnsi="Arial" w:cs="Arial"/>
          <w:sz w:val="20"/>
        </w:rPr>
      </w:pPr>
    </w:p>
    <w:p w14:paraId="2595E659" w14:textId="77777777" w:rsidR="00BC5A25" w:rsidRPr="00777040" w:rsidRDefault="00BC5A25" w:rsidP="00777040">
      <w:pPr>
        <w:pStyle w:val="Textoindependiente"/>
        <w:rPr>
          <w:rFonts w:ascii="Arial" w:hAnsi="Arial" w:cs="Arial"/>
          <w:sz w:val="20"/>
        </w:rPr>
      </w:pPr>
    </w:p>
    <w:p w14:paraId="02B29A49" w14:textId="77777777" w:rsidR="00BC5A25" w:rsidRPr="00777040" w:rsidRDefault="00BC5A25" w:rsidP="00777040">
      <w:pPr>
        <w:pStyle w:val="Textoindependiente"/>
        <w:rPr>
          <w:rFonts w:ascii="Arial" w:hAnsi="Arial" w:cs="Arial"/>
          <w:sz w:val="20"/>
        </w:rPr>
      </w:pPr>
    </w:p>
    <w:p w14:paraId="18D58D9B" w14:textId="77777777" w:rsidR="00BC5A25" w:rsidRPr="00777040" w:rsidRDefault="00BC5A25" w:rsidP="00777040">
      <w:pPr>
        <w:pStyle w:val="Textoindependiente"/>
        <w:rPr>
          <w:rFonts w:ascii="Arial" w:hAnsi="Arial" w:cs="Arial"/>
          <w:sz w:val="20"/>
        </w:rPr>
      </w:pPr>
    </w:p>
    <w:p w14:paraId="53A637CB" w14:textId="77777777" w:rsidR="00BC5A25" w:rsidRPr="00777040" w:rsidRDefault="00BC5A25" w:rsidP="00777040">
      <w:pPr>
        <w:pStyle w:val="Textoindependiente"/>
        <w:rPr>
          <w:rFonts w:ascii="Arial" w:hAnsi="Arial" w:cs="Arial"/>
          <w:sz w:val="20"/>
        </w:rPr>
      </w:pPr>
    </w:p>
    <w:p w14:paraId="2AB75857" w14:textId="77777777" w:rsidR="00BC5A25" w:rsidRPr="00777040" w:rsidRDefault="00BC5A25" w:rsidP="00777040">
      <w:pPr>
        <w:pStyle w:val="Textoindependiente"/>
        <w:rPr>
          <w:rFonts w:ascii="Arial" w:hAnsi="Arial" w:cs="Arial"/>
          <w:sz w:val="20"/>
        </w:rPr>
      </w:pPr>
    </w:p>
    <w:p w14:paraId="56C4C32B" w14:textId="77777777" w:rsidR="00BC5A25" w:rsidRPr="00777040" w:rsidRDefault="00BC5A25" w:rsidP="00777040">
      <w:pPr>
        <w:pStyle w:val="Textoindependiente"/>
        <w:rPr>
          <w:rFonts w:ascii="Arial" w:hAnsi="Arial" w:cs="Arial"/>
          <w:sz w:val="20"/>
        </w:rPr>
      </w:pPr>
    </w:p>
    <w:p w14:paraId="5DD71321" w14:textId="0422D9E5" w:rsidR="00BC5A25" w:rsidRPr="00103A96" w:rsidRDefault="007C3E9A" w:rsidP="002921C7">
      <w:pPr>
        <w:pStyle w:val="Textoindependiente"/>
        <w:spacing w:before="6"/>
        <w:rPr>
          <w:rFonts w:ascii="Arial" w:hAnsi="Arial" w:cs="Arial"/>
          <w:b/>
          <w:bCs/>
          <w:sz w:val="22"/>
          <w:szCs w:val="22"/>
        </w:rPr>
      </w:pPr>
      <w:bookmarkStart w:id="0" w:name="_Toc112178968"/>
      <w:bookmarkStart w:id="1" w:name="_Toc118589706"/>
      <w:bookmarkStart w:id="2" w:name="_Toc118589928"/>
      <w:bookmarkStart w:id="3" w:name="_Toc118593712"/>
      <w:bookmarkStart w:id="4" w:name="_Toc118593895"/>
      <w:bookmarkStart w:id="5" w:name="_Toc118925327"/>
      <w:bookmarkStart w:id="6" w:name="_Toc187841175"/>
      <w:r w:rsidRPr="00103A96">
        <w:rPr>
          <w:rFonts w:ascii="Arial" w:hAnsi="Arial" w:cs="Arial"/>
          <w:b/>
          <w:bCs/>
          <w:sz w:val="22"/>
          <w:szCs w:val="22"/>
        </w:rPr>
        <w:lastRenderedPageBreak/>
        <w:t>ÍNDICE</w:t>
      </w:r>
      <w:bookmarkEnd w:id="0"/>
      <w:bookmarkEnd w:id="1"/>
      <w:bookmarkEnd w:id="2"/>
      <w:bookmarkEnd w:id="3"/>
      <w:bookmarkEnd w:id="4"/>
      <w:bookmarkEnd w:id="5"/>
      <w:bookmarkEnd w:id="6"/>
    </w:p>
    <w:sdt>
      <w:sdtPr>
        <w:rPr>
          <w:rFonts w:ascii="Arial" w:eastAsia="Calibri" w:hAnsi="Arial" w:cs="Arial"/>
          <w:sz w:val="22"/>
          <w:szCs w:val="22"/>
        </w:rPr>
        <w:id w:val="1991364837"/>
        <w:docPartObj>
          <w:docPartGallery w:val="Table of Contents"/>
          <w:docPartUnique/>
        </w:docPartObj>
      </w:sdtPr>
      <w:sdtEndPr>
        <w:rPr>
          <w:b/>
          <w:bCs/>
        </w:rPr>
      </w:sdtEndPr>
      <w:sdtContent>
        <w:p w14:paraId="4F15F447" w14:textId="4CD6E2AF" w:rsidR="006B60A6" w:rsidRPr="006B60A6" w:rsidRDefault="003949B5">
          <w:pPr>
            <w:pStyle w:val="TDC3"/>
            <w:tabs>
              <w:tab w:val="right" w:leader="dot" w:pos="10790"/>
            </w:tabs>
            <w:rPr>
              <w:rFonts w:ascii="Arial" w:eastAsiaTheme="minorEastAsia" w:hAnsi="Arial" w:cs="Arial"/>
              <w:noProof/>
              <w:kern w:val="2"/>
              <w:sz w:val="22"/>
              <w:szCs w:val="22"/>
              <w:lang w:val="es-CL" w:eastAsia="es-CL"/>
              <w14:ligatures w14:val="standardContextual"/>
            </w:rPr>
          </w:pPr>
          <w:r w:rsidRPr="00777040">
            <w:rPr>
              <w:rFonts w:ascii="Arial" w:eastAsiaTheme="majorEastAsia" w:hAnsi="Arial" w:cs="Arial"/>
              <w:color w:val="365F91" w:themeColor="accent1" w:themeShade="BF"/>
              <w:sz w:val="20"/>
              <w:szCs w:val="22"/>
              <w:lang w:val="es-CL" w:eastAsia="es-CL"/>
            </w:rPr>
            <w:fldChar w:fldCharType="begin"/>
          </w:r>
          <w:r w:rsidRPr="00777040">
            <w:rPr>
              <w:rFonts w:ascii="Arial" w:hAnsi="Arial" w:cs="Arial"/>
              <w:sz w:val="20"/>
              <w:szCs w:val="22"/>
            </w:rPr>
            <w:instrText xml:space="preserve"> TOC \o "1-3" \h \z \u </w:instrText>
          </w:r>
          <w:r w:rsidRPr="00777040">
            <w:rPr>
              <w:rFonts w:ascii="Arial" w:eastAsiaTheme="majorEastAsia" w:hAnsi="Arial" w:cs="Arial"/>
              <w:color w:val="365F91" w:themeColor="accent1" w:themeShade="BF"/>
              <w:sz w:val="20"/>
              <w:szCs w:val="22"/>
              <w:lang w:val="es-CL" w:eastAsia="es-CL"/>
            </w:rPr>
            <w:fldChar w:fldCharType="separate"/>
          </w:r>
          <w:hyperlink w:anchor="_Toc188875902" w:history="1">
            <w:r w:rsidR="006B60A6" w:rsidRPr="006B60A6">
              <w:rPr>
                <w:rStyle w:val="Hipervnculo"/>
                <w:rFonts w:ascii="Arial" w:hAnsi="Arial" w:cs="Arial"/>
                <w:noProof/>
                <w:sz w:val="22"/>
                <w:szCs w:val="22"/>
              </w:rPr>
              <w:t>INSTRUCTIVO</w:t>
            </w:r>
            <w:r w:rsidR="006B60A6" w:rsidRPr="006B60A6">
              <w:rPr>
                <w:rFonts w:ascii="Arial" w:hAnsi="Arial" w:cs="Arial"/>
                <w:noProof/>
                <w:webHidden/>
                <w:sz w:val="22"/>
                <w:szCs w:val="22"/>
              </w:rPr>
              <w:tab/>
            </w:r>
            <w:r w:rsidR="006B60A6" w:rsidRPr="006B60A6">
              <w:rPr>
                <w:rFonts w:ascii="Arial" w:hAnsi="Arial" w:cs="Arial"/>
                <w:noProof/>
                <w:webHidden/>
                <w:sz w:val="22"/>
                <w:szCs w:val="22"/>
              </w:rPr>
              <w:fldChar w:fldCharType="begin"/>
            </w:r>
            <w:r w:rsidR="006B60A6" w:rsidRPr="006B60A6">
              <w:rPr>
                <w:rFonts w:ascii="Arial" w:hAnsi="Arial" w:cs="Arial"/>
                <w:noProof/>
                <w:webHidden/>
                <w:sz w:val="22"/>
                <w:szCs w:val="22"/>
              </w:rPr>
              <w:instrText xml:space="preserve"> PAGEREF _Toc188875902 \h </w:instrText>
            </w:r>
            <w:r w:rsidR="006B60A6" w:rsidRPr="006B60A6">
              <w:rPr>
                <w:rFonts w:ascii="Arial" w:hAnsi="Arial" w:cs="Arial"/>
                <w:noProof/>
                <w:webHidden/>
                <w:sz w:val="22"/>
                <w:szCs w:val="22"/>
              </w:rPr>
            </w:r>
            <w:r w:rsidR="006B60A6" w:rsidRPr="006B60A6">
              <w:rPr>
                <w:rFonts w:ascii="Arial" w:hAnsi="Arial" w:cs="Arial"/>
                <w:noProof/>
                <w:webHidden/>
                <w:sz w:val="22"/>
                <w:szCs w:val="22"/>
              </w:rPr>
              <w:fldChar w:fldCharType="separate"/>
            </w:r>
            <w:r w:rsidR="00917E7F">
              <w:rPr>
                <w:rFonts w:ascii="Arial" w:hAnsi="Arial" w:cs="Arial"/>
                <w:noProof/>
                <w:webHidden/>
                <w:sz w:val="22"/>
                <w:szCs w:val="22"/>
              </w:rPr>
              <w:t>4</w:t>
            </w:r>
            <w:r w:rsidR="006B60A6" w:rsidRPr="006B60A6">
              <w:rPr>
                <w:rFonts w:ascii="Arial" w:hAnsi="Arial" w:cs="Arial"/>
                <w:noProof/>
                <w:webHidden/>
                <w:sz w:val="22"/>
                <w:szCs w:val="22"/>
              </w:rPr>
              <w:fldChar w:fldCharType="end"/>
            </w:r>
          </w:hyperlink>
        </w:p>
        <w:p w14:paraId="184928AE" w14:textId="4EA15F3E"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03" w:history="1">
            <w:r w:rsidRPr="006B60A6">
              <w:rPr>
                <w:rStyle w:val="Hipervnculo"/>
                <w:rFonts w:ascii="Arial" w:hAnsi="Arial" w:cs="Arial"/>
                <w:noProof/>
                <w:sz w:val="22"/>
                <w:szCs w:val="22"/>
              </w:rPr>
              <w:t>PREÁMBULO</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_Toc188875903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6</w:t>
            </w:r>
            <w:r w:rsidRPr="006B60A6">
              <w:rPr>
                <w:rFonts w:ascii="Arial" w:hAnsi="Arial" w:cs="Arial"/>
                <w:noProof/>
                <w:webHidden/>
                <w:sz w:val="22"/>
                <w:szCs w:val="22"/>
              </w:rPr>
              <w:fldChar w:fldCharType="end"/>
            </w:r>
          </w:hyperlink>
        </w:p>
        <w:p w14:paraId="49AA495E" w14:textId="16C53A4D"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04" w:history="1">
            <w:r w:rsidRPr="006B60A6">
              <w:rPr>
                <w:rStyle w:val="Hipervnculo"/>
                <w:rFonts w:ascii="Arial" w:hAnsi="Arial" w:cs="Arial"/>
                <w:noProof/>
                <w:sz w:val="22"/>
                <w:szCs w:val="22"/>
              </w:rPr>
              <w:t>LIBRO I: NORMAS DE ORDEN</w:t>
            </w:r>
            <w:r w:rsidRPr="006B60A6">
              <w:rPr>
                <w:rFonts w:ascii="Arial" w:hAnsi="Arial" w:cs="Arial"/>
                <w:noProof/>
                <w:webHidden/>
                <w:sz w:val="22"/>
                <w:szCs w:val="22"/>
              </w:rPr>
              <w:tab/>
            </w:r>
            <w:r w:rsidR="00084C23">
              <w:rPr>
                <w:rFonts w:ascii="Arial" w:hAnsi="Arial" w:cs="Arial"/>
                <w:noProof/>
                <w:webHidden/>
                <w:sz w:val="22"/>
                <w:szCs w:val="22"/>
              </w:rPr>
              <w:t>…</w:t>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_Toc188875904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8</w:t>
            </w:r>
            <w:r w:rsidRPr="006B60A6">
              <w:rPr>
                <w:rFonts w:ascii="Arial" w:hAnsi="Arial" w:cs="Arial"/>
                <w:noProof/>
                <w:webHidden/>
                <w:sz w:val="22"/>
                <w:szCs w:val="22"/>
              </w:rPr>
              <w:fldChar w:fldCharType="end"/>
            </w:r>
          </w:hyperlink>
        </w:p>
        <w:p w14:paraId="24CD70CB" w14:textId="1E7629CA"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05" w:history="1">
            <w:r w:rsidRPr="006B60A6">
              <w:rPr>
                <w:rStyle w:val="Hipervnculo"/>
                <w:rFonts w:ascii="Arial" w:hAnsi="Arial" w:cs="Arial"/>
                <w:noProof/>
                <w:sz w:val="22"/>
                <w:szCs w:val="22"/>
              </w:rPr>
              <w:t>TÍTULO</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I:</w:t>
            </w:r>
            <w:r w:rsidRPr="006B60A6">
              <w:rPr>
                <w:rStyle w:val="Hipervnculo"/>
                <w:rFonts w:ascii="Arial" w:hAnsi="Arial" w:cs="Arial"/>
                <w:noProof/>
                <w:spacing w:val="-4"/>
                <w:sz w:val="22"/>
                <w:szCs w:val="22"/>
              </w:rPr>
              <w:t xml:space="preserve"> </w:t>
            </w:r>
            <w:r w:rsidRPr="006B60A6">
              <w:rPr>
                <w:rStyle w:val="Hipervnculo"/>
                <w:rFonts w:ascii="Arial" w:hAnsi="Arial" w:cs="Arial"/>
                <w:noProof/>
                <w:sz w:val="22"/>
                <w:szCs w:val="22"/>
              </w:rPr>
              <w:t>DEL</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INGRESO</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_Toc188875905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11</w:t>
            </w:r>
            <w:r w:rsidRPr="006B60A6">
              <w:rPr>
                <w:rFonts w:ascii="Arial" w:hAnsi="Arial" w:cs="Arial"/>
                <w:noProof/>
                <w:webHidden/>
                <w:sz w:val="22"/>
                <w:szCs w:val="22"/>
              </w:rPr>
              <w:fldChar w:fldCharType="end"/>
            </w:r>
          </w:hyperlink>
        </w:p>
        <w:p w14:paraId="786CE6D2" w14:textId="27E54462"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06" w:history="1">
            <w:r w:rsidRPr="006B60A6">
              <w:rPr>
                <w:rStyle w:val="Hipervnculo"/>
                <w:rFonts w:ascii="Arial" w:hAnsi="Arial" w:cs="Arial"/>
                <w:noProof/>
                <w:sz w:val="22"/>
                <w:szCs w:val="22"/>
              </w:rPr>
              <w:t>TÍTULO</w:t>
            </w:r>
            <w:r w:rsidRPr="006B60A6">
              <w:rPr>
                <w:rStyle w:val="Hipervnculo"/>
                <w:rFonts w:ascii="Arial" w:hAnsi="Arial" w:cs="Arial"/>
                <w:noProof/>
                <w:spacing w:val="-5"/>
                <w:sz w:val="22"/>
                <w:szCs w:val="22"/>
              </w:rPr>
              <w:t xml:space="preserve"> </w:t>
            </w:r>
            <w:r w:rsidRPr="006B60A6">
              <w:rPr>
                <w:rStyle w:val="Hipervnculo"/>
                <w:rFonts w:ascii="Arial" w:hAnsi="Arial" w:cs="Arial"/>
                <w:noProof/>
                <w:sz w:val="22"/>
                <w:szCs w:val="22"/>
              </w:rPr>
              <w:t>II:</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DEL</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CONTRATO</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DE</w:t>
            </w:r>
            <w:r w:rsidRPr="006B60A6">
              <w:rPr>
                <w:rStyle w:val="Hipervnculo"/>
                <w:rFonts w:ascii="Arial" w:hAnsi="Arial" w:cs="Arial"/>
                <w:noProof/>
                <w:spacing w:val="-5"/>
                <w:sz w:val="22"/>
                <w:szCs w:val="22"/>
              </w:rPr>
              <w:t xml:space="preserve"> </w:t>
            </w:r>
            <w:r w:rsidRPr="006B60A6">
              <w:rPr>
                <w:rStyle w:val="Hipervnculo"/>
                <w:rFonts w:ascii="Arial" w:hAnsi="Arial" w:cs="Arial"/>
                <w:noProof/>
                <w:sz w:val="22"/>
                <w:szCs w:val="22"/>
              </w:rPr>
              <w:t>TRABAJO</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_Toc188875906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12</w:t>
            </w:r>
            <w:r w:rsidRPr="006B60A6">
              <w:rPr>
                <w:rFonts w:ascii="Arial" w:hAnsi="Arial" w:cs="Arial"/>
                <w:noProof/>
                <w:webHidden/>
                <w:sz w:val="22"/>
                <w:szCs w:val="22"/>
              </w:rPr>
              <w:fldChar w:fldCharType="end"/>
            </w:r>
          </w:hyperlink>
        </w:p>
        <w:p w14:paraId="04E006A5" w14:textId="702DCA32"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07" w:history="1">
            <w:r w:rsidRPr="006B60A6">
              <w:rPr>
                <w:rStyle w:val="Hipervnculo"/>
                <w:rFonts w:ascii="Arial" w:hAnsi="Arial" w:cs="Arial"/>
                <w:noProof/>
                <w:sz w:val="22"/>
                <w:szCs w:val="22"/>
              </w:rPr>
              <w:t>TITULO III: EVALUACIÓN DEL DESEMPEÑO A LAS PERSONAS TRABAJADORAS</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_Toc188875907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16</w:t>
            </w:r>
            <w:r w:rsidRPr="006B60A6">
              <w:rPr>
                <w:rFonts w:ascii="Arial" w:hAnsi="Arial" w:cs="Arial"/>
                <w:noProof/>
                <w:webHidden/>
                <w:sz w:val="22"/>
                <w:szCs w:val="22"/>
              </w:rPr>
              <w:fldChar w:fldCharType="end"/>
            </w:r>
          </w:hyperlink>
        </w:p>
        <w:p w14:paraId="216BA144" w14:textId="7D79E57B"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08" w:history="1">
            <w:r w:rsidRPr="006B60A6">
              <w:rPr>
                <w:rStyle w:val="Hipervnculo"/>
                <w:rFonts w:ascii="Arial" w:hAnsi="Arial" w:cs="Arial"/>
                <w:noProof/>
                <w:sz w:val="22"/>
                <w:szCs w:val="22"/>
              </w:rPr>
              <w:t>TÍTULO IV: DE LA TERMINACIÓN DEL CONTRATO DE TRABAJO.</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_Toc188875908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16</w:t>
            </w:r>
            <w:r w:rsidRPr="006B60A6">
              <w:rPr>
                <w:rFonts w:ascii="Arial" w:hAnsi="Arial" w:cs="Arial"/>
                <w:noProof/>
                <w:webHidden/>
                <w:sz w:val="22"/>
                <w:szCs w:val="22"/>
              </w:rPr>
              <w:fldChar w:fldCharType="end"/>
            </w:r>
          </w:hyperlink>
        </w:p>
        <w:p w14:paraId="39165F75" w14:textId="398AE630"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09" w:history="1">
            <w:r w:rsidRPr="006B60A6">
              <w:rPr>
                <w:rStyle w:val="Hipervnculo"/>
                <w:rFonts w:ascii="Arial" w:hAnsi="Arial" w:cs="Arial"/>
                <w:noProof/>
                <w:sz w:val="22"/>
                <w:szCs w:val="22"/>
              </w:rPr>
              <w:t>TÍTULO V: DEL PROCEDIMIENTO DE RECLAMO POR TÉRMINO DEL CONTRATO DE TRABAJO</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_Toc188875909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18</w:t>
            </w:r>
            <w:r w:rsidRPr="006B60A6">
              <w:rPr>
                <w:rFonts w:ascii="Arial" w:hAnsi="Arial" w:cs="Arial"/>
                <w:noProof/>
                <w:webHidden/>
                <w:sz w:val="22"/>
                <w:szCs w:val="22"/>
              </w:rPr>
              <w:fldChar w:fldCharType="end"/>
            </w:r>
          </w:hyperlink>
        </w:p>
        <w:p w14:paraId="2A58D65C" w14:textId="129D6EC4"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10" w:history="1">
            <w:r w:rsidRPr="006B60A6">
              <w:rPr>
                <w:rStyle w:val="Hipervnculo"/>
                <w:rFonts w:ascii="Arial" w:hAnsi="Arial" w:cs="Arial"/>
                <w:noProof/>
                <w:sz w:val="22"/>
                <w:szCs w:val="22"/>
              </w:rPr>
              <w:t>TÍTULO</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VI:</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DEL</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HORARIO</w:t>
            </w:r>
            <w:r w:rsidRPr="006B60A6">
              <w:rPr>
                <w:rStyle w:val="Hipervnculo"/>
                <w:rFonts w:ascii="Arial" w:hAnsi="Arial" w:cs="Arial"/>
                <w:noProof/>
                <w:spacing w:val="-4"/>
                <w:sz w:val="22"/>
                <w:szCs w:val="22"/>
              </w:rPr>
              <w:t xml:space="preserve"> </w:t>
            </w:r>
            <w:r w:rsidRPr="006B60A6">
              <w:rPr>
                <w:rStyle w:val="Hipervnculo"/>
                <w:rFonts w:ascii="Arial" w:hAnsi="Arial" w:cs="Arial"/>
                <w:noProof/>
                <w:sz w:val="22"/>
                <w:szCs w:val="22"/>
              </w:rPr>
              <w:t>DE</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TRABAJO</w:t>
            </w:r>
            <w:r w:rsidRPr="006B60A6">
              <w:rPr>
                <w:rStyle w:val="Hipervnculo"/>
                <w:rFonts w:ascii="Arial" w:hAnsi="Arial" w:cs="Arial"/>
                <w:noProof/>
                <w:spacing w:val="-4"/>
                <w:sz w:val="22"/>
                <w:szCs w:val="22"/>
              </w:rPr>
              <w:t xml:space="preserve"> </w:t>
            </w:r>
            <w:r w:rsidRPr="006B60A6">
              <w:rPr>
                <w:rStyle w:val="Hipervnculo"/>
                <w:rFonts w:ascii="Arial" w:hAnsi="Arial" w:cs="Arial"/>
                <w:noProof/>
                <w:sz w:val="22"/>
                <w:szCs w:val="22"/>
              </w:rPr>
              <w:t>-</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JORNADA</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DE</w:t>
            </w:r>
            <w:r w:rsidRPr="006B60A6">
              <w:rPr>
                <w:rStyle w:val="Hipervnculo"/>
                <w:rFonts w:ascii="Arial" w:hAnsi="Arial" w:cs="Arial"/>
                <w:noProof/>
                <w:spacing w:val="-5"/>
                <w:sz w:val="22"/>
                <w:szCs w:val="22"/>
              </w:rPr>
              <w:t xml:space="preserve"> </w:t>
            </w:r>
            <w:r w:rsidRPr="006B60A6">
              <w:rPr>
                <w:rStyle w:val="Hipervnculo"/>
                <w:rFonts w:ascii="Arial" w:hAnsi="Arial" w:cs="Arial"/>
                <w:noProof/>
                <w:sz w:val="22"/>
                <w:szCs w:val="22"/>
              </w:rPr>
              <w:t>TRABAJO</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_Toc188875910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18</w:t>
            </w:r>
            <w:r w:rsidRPr="006B60A6">
              <w:rPr>
                <w:rFonts w:ascii="Arial" w:hAnsi="Arial" w:cs="Arial"/>
                <w:noProof/>
                <w:webHidden/>
                <w:sz w:val="22"/>
                <w:szCs w:val="22"/>
              </w:rPr>
              <w:fldChar w:fldCharType="end"/>
            </w:r>
          </w:hyperlink>
        </w:p>
        <w:p w14:paraId="2D244C82" w14:textId="15D63763"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11" w:history="1">
            <w:r w:rsidRPr="006B60A6">
              <w:rPr>
                <w:rStyle w:val="Hipervnculo"/>
                <w:rFonts w:ascii="Arial" w:hAnsi="Arial" w:cs="Arial"/>
                <w:noProof/>
                <w:sz w:val="22"/>
                <w:szCs w:val="22"/>
              </w:rPr>
              <w:t>TÍTULO</w:t>
            </w:r>
            <w:r w:rsidRPr="006B60A6">
              <w:rPr>
                <w:rStyle w:val="Hipervnculo"/>
                <w:rFonts w:ascii="Arial" w:hAnsi="Arial" w:cs="Arial"/>
                <w:noProof/>
                <w:spacing w:val="34"/>
                <w:sz w:val="22"/>
                <w:szCs w:val="22"/>
              </w:rPr>
              <w:t xml:space="preserve"> </w:t>
            </w:r>
            <w:r w:rsidRPr="006B60A6">
              <w:rPr>
                <w:rStyle w:val="Hipervnculo"/>
                <w:rFonts w:ascii="Arial" w:hAnsi="Arial" w:cs="Arial"/>
                <w:noProof/>
                <w:sz w:val="22"/>
                <w:szCs w:val="22"/>
              </w:rPr>
              <w:t>VII:</w:t>
            </w:r>
            <w:r w:rsidRPr="006B60A6">
              <w:rPr>
                <w:rStyle w:val="Hipervnculo"/>
                <w:rFonts w:ascii="Arial" w:hAnsi="Arial" w:cs="Arial"/>
                <w:noProof/>
                <w:spacing w:val="34"/>
                <w:sz w:val="22"/>
                <w:szCs w:val="22"/>
              </w:rPr>
              <w:t xml:space="preserve"> </w:t>
            </w:r>
            <w:r w:rsidRPr="006B60A6">
              <w:rPr>
                <w:rStyle w:val="Hipervnculo"/>
                <w:rFonts w:ascii="Arial" w:hAnsi="Arial" w:cs="Arial"/>
                <w:noProof/>
                <w:sz w:val="22"/>
                <w:szCs w:val="22"/>
              </w:rPr>
              <w:t>DEL</w:t>
            </w:r>
            <w:r w:rsidRPr="006B60A6">
              <w:rPr>
                <w:rStyle w:val="Hipervnculo"/>
                <w:rFonts w:ascii="Arial" w:hAnsi="Arial" w:cs="Arial"/>
                <w:noProof/>
                <w:spacing w:val="33"/>
                <w:sz w:val="22"/>
                <w:szCs w:val="22"/>
              </w:rPr>
              <w:t xml:space="preserve"> </w:t>
            </w:r>
            <w:r w:rsidRPr="006B60A6">
              <w:rPr>
                <w:rStyle w:val="Hipervnculo"/>
                <w:rFonts w:ascii="Arial" w:hAnsi="Arial" w:cs="Arial"/>
                <w:noProof/>
                <w:sz w:val="22"/>
                <w:szCs w:val="22"/>
              </w:rPr>
              <w:t>CONTRATO</w:t>
            </w:r>
            <w:r w:rsidRPr="006B60A6">
              <w:rPr>
                <w:rStyle w:val="Hipervnculo"/>
                <w:rFonts w:ascii="Arial" w:hAnsi="Arial" w:cs="Arial"/>
                <w:noProof/>
                <w:spacing w:val="34"/>
                <w:sz w:val="22"/>
                <w:szCs w:val="22"/>
              </w:rPr>
              <w:t xml:space="preserve"> </w:t>
            </w:r>
            <w:r w:rsidRPr="006B60A6">
              <w:rPr>
                <w:rStyle w:val="Hipervnculo"/>
                <w:rFonts w:ascii="Arial" w:hAnsi="Arial" w:cs="Arial"/>
                <w:noProof/>
                <w:sz w:val="22"/>
                <w:szCs w:val="22"/>
              </w:rPr>
              <w:t>EN</w:t>
            </w:r>
            <w:r w:rsidRPr="006B60A6">
              <w:rPr>
                <w:rStyle w:val="Hipervnculo"/>
                <w:rFonts w:ascii="Arial" w:hAnsi="Arial" w:cs="Arial"/>
                <w:noProof/>
                <w:spacing w:val="33"/>
                <w:sz w:val="22"/>
                <w:szCs w:val="22"/>
              </w:rPr>
              <w:t xml:space="preserve"> </w:t>
            </w:r>
            <w:r w:rsidRPr="006B60A6">
              <w:rPr>
                <w:rStyle w:val="Hipervnculo"/>
                <w:rFonts w:ascii="Arial" w:hAnsi="Arial" w:cs="Arial"/>
                <w:noProof/>
                <w:sz w:val="22"/>
                <w:szCs w:val="22"/>
              </w:rPr>
              <w:t>HORAS</w:t>
            </w:r>
            <w:r w:rsidRPr="006B60A6">
              <w:rPr>
                <w:rStyle w:val="Hipervnculo"/>
                <w:rFonts w:ascii="Arial" w:hAnsi="Arial" w:cs="Arial"/>
                <w:noProof/>
                <w:spacing w:val="33"/>
                <w:sz w:val="22"/>
                <w:szCs w:val="22"/>
              </w:rPr>
              <w:t xml:space="preserve"> </w:t>
            </w:r>
            <w:r w:rsidRPr="006B60A6">
              <w:rPr>
                <w:rStyle w:val="Hipervnculo"/>
                <w:rFonts w:ascii="Arial" w:hAnsi="Arial" w:cs="Arial"/>
                <w:noProof/>
                <w:sz w:val="22"/>
                <w:szCs w:val="22"/>
              </w:rPr>
              <w:t>EXTRAORDINARIAS</w:t>
            </w:r>
            <w:r w:rsidRPr="006B60A6">
              <w:rPr>
                <w:rStyle w:val="Hipervnculo"/>
                <w:rFonts w:ascii="Arial" w:hAnsi="Arial" w:cs="Arial"/>
                <w:noProof/>
                <w:spacing w:val="40"/>
                <w:sz w:val="22"/>
                <w:szCs w:val="22"/>
              </w:rPr>
              <w:t xml:space="preserve"> </w:t>
            </w:r>
            <w:r w:rsidRPr="006B60A6">
              <w:rPr>
                <w:rStyle w:val="Hipervnculo"/>
                <w:rFonts w:ascii="Arial" w:hAnsi="Arial" w:cs="Arial"/>
                <w:noProof/>
                <w:sz w:val="22"/>
                <w:szCs w:val="22"/>
              </w:rPr>
              <w:t>JORNADA EXTRAORDINARIA DE TRABAJO</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_Toc188875911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21</w:t>
            </w:r>
            <w:r w:rsidRPr="006B60A6">
              <w:rPr>
                <w:rFonts w:ascii="Arial" w:hAnsi="Arial" w:cs="Arial"/>
                <w:noProof/>
                <w:webHidden/>
                <w:sz w:val="22"/>
                <w:szCs w:val="22"/>
              </w:rPr>
              <w:fldChar w:fldCharType="end"/>
            </w:r>
          </w:hyperlink>
        </w:p>
        <w:p w14:paraId="6497DCD5" w14:textId="79429299"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12" w:history="1">
            <w:r w:rsidRPr="006B60A6">
              <w:rPr>
                <w:rStyle w:val="Hipervnculo"/>
                <w:rFonts w:ascii="Arial" w:hAnsi="Arial" w:cs="Arial"/>
                <w:noProof/>
                <w:sz w:val="22"/>
                <w:szCs w:val="22"/>
              </w:rPr>
              <w:t>TÍTULO</w:t>
            </w:r>
            <w:r w:rsidRPr="006B60A6">
              <w:rPr>
                <w:rStyle w:val="Hipervnculo"/>
                <w:rFonts w:ascii="Arial" w:hAnsi="Arial" w:cs="Arial"/>
                <w:noProof/>
                <w:spacing w:val="-4"/>
                <w:sz w:val="22"/>
                <w:szCs w:val="22"/>
              </w:rPr>
              <w:t xml:space="preserve"> </w:t>
            </w:r>
            <w:r w:rsidRPr="006B60A6">
              <w:rPr>
                <w:rStyle w:val="Hipervnculo"/>
                <w:rFonts w:ascii="Arial" w:hAnsi="Arial" w:cs="Arial"/>
                <w:noProof/>
                <w:sz w:val="22"/>
                <w:szCs w:val="22"/>
              </w:rPr>
              <w:t>VIII:</w:t>
            </w:r>
            <w:r w:rsidRPr="006B60A6">
              <w:rPr>
                <w:rStyle w:val="Hipervnculo"/>
                <w:rFonts w:ascii="Arial" w:hAnsi="Arial" w:cs="Arial"/>
                <w:noProof/>
                <w:spacing w:val="-5"/>
                <w:sz w:val="22"/>
                <w:szCs w:val="22"/>
              </w:rPr>
              <w:t xml:space="preserve"> </w:t>
            </w:r>
            <w:r w:rsidRPr="006B60A6">
              <w:rPr>
                <w:rStyle w:val="Hipervnculo"/>
                <w:rFonts w:ascii="Arial" w:hAnsi="Arial" w:cs="Arial"/>
                <w:noProof/>
                <w:sz w:val="22"/>
                <w:szCs w:val="22"/>
              </w:rPr>
              <w:t>REGISTRO</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DE</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ASISTENCIA</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_Toc188875912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22</w:t>
            </w:r>
            <w:r w:rsidRPr="006B60A6">
              <w:rPr>
                <w:rFonts w:ascii="Arial" w:hAnsi="Arial" w:cs="Arial"/>
                <w:noProof/>
                <w:webHidden/>
                <w:sz w:val="22"/>
                <w:szCs w:val="22"/>
              </w:rPr>
              <w:fldChar w:fldCharType="end"/>
            </w:r>
          </w:hyperlink>
        </w:p>
        <w:p w14:paraId="30FFCDC4" w14:textId="31CB232A"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13" w:history="1">
            <w:r w:rsidRPr="006B60A6">
              <w:rPr>
                <w:rStyle w:val="Hipervnculo"/>
                <w:rFonts w:ascii="Arial" w:hAnsi="Arial" w:cs="Arial"/>
                <w:noProof/>
                <w:sz w:val="22"/>
                <w:szCs w:val="22"/>
              </w:rPr>
              <w:t>TÍTULO</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IX:</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DEL</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DESCANSO</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DOMINICAL</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Y</w:t>
            </w:r>
            <w:r w:rsidRPr="006B60A6">
              <w:rPr>
                <w:rStyle w:val="Hipervnculo"/>
                <w:rFonts w:ascii="Arial" w:hAnsi="Arial" w:cs="Arial"/>
                <w:noProof/>
                <w:spacing w:val="-4"/>
                <w:sz w:val="22"/>
                <w:szCs w:val="22"/>
              </w:rPr>
              <w:t xml:space="preserve"> </w:t>
            </w:r>
            <w:r w:rsidRPr="006B60A6">
              <w:rPr>
                <w:rStyle w:val="Hipervnculo"/>
                <w:rFonts w:ascii="Arial" w:hAnsi="Arial" w:cs="Arial"/>
                <w:noProof/>
                <w:sz w:val="22"/>
                <w:szCs w:val="22"/>
              </w:rPr>
              <w:t>EN</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DÍAS</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FESTIVOS</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_Toc188875913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22</w:t>
            </w:r>
            <w:r w:rsidRPr="006B60A6">
              <w:rPr>
                <w:rFonts w:ascii="Arial" w:hAnsi="Arial" w:cs="Arial"/>
                <w:noProof/>
                <w:webHidden/>
                <w:sz w:val="22"/>
                <w:szCs w:val="22"/>
              </w:rPr>
              <w:fldChar w:fldCharType="end"/>
            </w:r>
          </w:hyperlink>
        </w:p>
        <w:p w14:paraId="6085B1BE" w14:textId="54DB80CF"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14" w:history="1">
            <w:r w:rsidRPr="006B60A6">
              <w:rPr>
                <w:rStyle w:val="Hipervnculo"/>
                <w:rFonts w:ascii="Arial" w:hAnsi="Arial" w:cs="Arial"/>
                <w:noProof/>
                <w:sz w:val="22"/>
                <w:szCs w:val="22"/>
              </w:rPr>
              <w:t>TÍTULO</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X:</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DEL</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FERIADO</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ANUAL</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_Toc188875914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23</w:t>
            </w:r>
            <w:r w:rsidRPr="006B60A6">
              <w:rPr>
                <w:rFonts w:ascii="Arial" w:hAnsi="Arial" w:cs="Arial"/>
                <w:noProof/>
                <w:webHidden/>
                <w:sz w:val="22"/>
                <w:szCs w:val="22"/>
              </w:rPr>
              <w:fldChar w:fldCharType="end"/>
            </w:r>
          </w:hyperlink>
        </w:p>
        <w:p w14:paraId="0400A230" w14:textId="0481EE1E"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15" w:history="1">
            <w:r w:rsidRPr="006B60A6">
              <w:rPr>
                <w:rStyle w:val="Hipervnculo"/>
                <w:rFonts w:ascii="Arial" w:hAnsi="Arial" w:cs="Arial"/>
                <w:noProof/>
                <w:sz w:val="22"/>
                <w:szCs w:val="22"/>
              </w:rPr>
              <w:t>TÍTULO</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XI:</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DE</w:t>
            </w:r>
            <w:r w:rsidRPr="006B60A6">
              <w:rPr>
                <w:rStyle w:val="Hipervnculo"/>
                <w:rFonts w:ascii="Arial" w:hAnsi="Arial" w:cs="Arial"/>
                <w:noProof/>
                <w:spacing w:val="-4"/>
                <w:sz w:val="22"/>
                <w:szCs w:val="22"/>
              </w:rPr>
              <w:t xml:space="preserve"> </w:t>
            </w:r>
            <w:r w:rsidRPr="006B60A6">
              <w:rPr>
                <w:rStyle w:val="Hipervnculo"/>
                <w:rFonts w:ascii="Arial" w:hAnsi="Arial" w:cs="Arial"/>
                <w:noProof/>
                <w:sz w:val="22"/>
                <w:szCs w:val="22"/>
              </w:rPr>
              <w:t>LAS</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LICENCIAS</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MÉDICAS</w:t>
            </w:r>
            <w:r w:rsidRPr="006B60A6">
              <w:rPr>
                <w:rStyle w:val="Hipervnculo"/>
                <w:rFonts w:ascii="Arial" w:hAnsi="Arial" w:cs="Arial"/>
                <w:noProof/>
                <w:spacing w:val="-5"/>
                <w:sz w:val="22"/>
                <w:szCs w:val="22"/>
              </w:rPr>
              <w:t xml:space="preserve"> </w:t>
            </w:r>
            <w:r w:rsidRPr="006B60A6">
              <w:rPr>
                <w:rStyle w:val="Hipervnculo"/>
                <w:rFonts w:ascii="Arial" w:hAnsi="Arial" w:cs="Arial"/>
                <w:noProof/>
                <w:sz w:val="22"/>
                <w:szCs w:val="22"/>
              </w:rPr>
              <w:t>Y</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PERMISOS</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_Toc188875915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25</w:t>
            </w:r>
            <w:r w:rsidRPr="006B60A6">
              <w:rPr>
                <w:rFonts w:ascii="Arial" w:hAnsi="Arial" w:cs="Arial"/>
                <w:noProof/>
                <w:webHidden/>
                <w:sz w:val="22"/>
                <w:szCs w:val="22"/>
              </w:rPr>
              <w:fldChar w:fldCharType="end"/>
            </w:r>
          </w:hyperlink>
        </w:p>
        <w:p w14:paraId="275ACEF3" w14:textId="0773BD63"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16" w:history="1">
            <w:r w:rsidRPr="006B60A6">
              <w:rPr>
                <w:rStyle w:val="Hipervnculo"/>
                <w:rFonts w:ascii="Arial" w:hAnsi="Arial" w:cs="Arial"/>
                <w:noProof/>
                <w:sz w:val="22"/>
                <w:szCs w:val="22"/>
              </w:rPr>
              <w:t>TÍTULO</w:t>
            </w:r>
            <w:r w:rsidRPr="006B60A6">
              <w:rPr>
                <w:rStyle w:val="Hipervnculo"/>
                <w:rFonts w:ascii="Arial" w:hAnsi="Arial" w:cs="Arial"/>
                <w:noProof/>
                <w:spacing w:val="-5"/>
                <w:sz w:val="22"/>
                <w:szCs w:val="22"/>
              </w:rPr>
              <w:t xml:space="preserve"> </w:t>
            </w:r>
            <w:r w:rsidRPr="006B60A6">
              <w:rPr>
                <w:rStyle w:val="Hipervnculo"/>
                <w:rFonts w:ascii="Arial" w:hAnsi="Arial" w:cs="Arial"/>
                <w:noProof/>
                <w:sz w:val="22"/>
                <w:szCs w:val="22"/>
              </w:rPr>
              <w:t>XII:</w:t>
            </w:r>
            <w:r w:rsidRPr="006B60A6">
              <w:rPr>
                <w:rStyle w:val="Hipervnculo"/>
                <w:rFonts w:ascii="Arial" w:hAnsi="Arial" w:cs="Arial"/>
                <w:noProof/>
                <w:spacing w:val="-5"/>
                <w:sz w:val="22"/>
                <w:szCs w:val="22"/>
              </w:rPr>
              <w:t xml:space="preserve"> </w:t>
            </w:r>
            <w:r w:rsidRPr="006B60A6">
              <w:rPr>
                <w:rStyle w:val="Hipervnculo"/>
                <w:rFonts w:ascii="Arial" w:hAnsi="Arial" w:cs="Arial"/>
                <w:noProof/>
                <w:sz w:val="22"/>
                <w:szCs w:val="22"/>
              </w:rPr>
              <w:t>INFORMACIONES,</w:t>
            </w:r>
            <w:r w:rsidRPr="006B60A6">
              <w:rPr>
                <w:rStyle w:val="Hipervnculo"/>
                <w:rFonts w:ascii="Arial" w:hAnsi="Arial" w:cs="Arial"/>
                <w:noProof/>
                <w:spacing w:val="-5"/>
                <w:sz w:val="22"/>
                <w:szCs w:val="22"/>
              </w:rPr>
              <w:t xml:space="preserve"> </w:t>
            </w:r>
            <w:r w:rsidRPr="006B60A6">
              <w:rPr>
                <w:rStyle w:val="Hipervnculo"/>
                <w:rFonts w:ascii="Arial" w:hAnsi="Arial" w:cs="Arial"/>
                <w:noProof/>
                <w:sz w:val="22"/>
                <w:szCs w:val="22"/>
              </w:rPr>
              <w:t>PETICIONES</w:t>
            </w:r>
            <w:r w:rsidRPr="006B60A6">
              <w:rPr>
                <w:rStyle w:val="Hipervnculo"/>
                <w:rFonts w:ascii="Arial" w:hAnsi="Arial" w:cs="Arial"/>
                <w:noProof/>
                <w:spacing w:val="-5"/>
                <w:sz w:val="22"/>
                <w:szCs w:val="22"/>
              </w:rPr>
              <w:t xml:space="preserve"> </w:t>
            </w:r>
            <w:r w:rsidRPr="006B60A6">
              <w:rPr>
                <w:rStyle w:val="Hipervnculo"/>
                <w:rFonts w:ascii="Arial" w:hAnsi="Arial" w:cs="Arial"/>
                <w:noProof/>
                <w:sz w:val="22"/>
                <w:szCs w:val="22"/>
              </w:rPr>
              <w:t>Y</w:t>
            </w:r>
            <w:r w:rsidRPr="006B60A6">
              <w:rPr>
                <w:rStyle w:val="Hipervnculo"/>
                <w:rFonts w:ascii="Arial" w:hAnsi="Arial" w:cs="Arial"/>
                <w:noProof/>
                <w:spacing w:val="-5"/>
                <w:sz w:val="22"/>
                <w:szCs w:val="22"/>
              </w:rPr>
              <w:t xml:space="preserve"> </w:t>
            </w:r>
            <w:r w:rsidRPr="006B60A6">
              <w:rPr>
                <w:rStyle w:val="Hipervnculo"/>
                <w:rFonts w:ascii="Arial" w:hAnsi="Arial" w:cs="Arial"/>
                <w:noProof/>
                <w:sz w:val="22"/>
                <w:szCs w:val="22"/>
              </w:rPr>
              <w:t>RECLAMOS</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_Toc188875916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34</w:t>
            </w:r>
            <w:r w:rsidRPr="006B60A6">
              <w:rPr>
                <w:rFonts w:ascii="Arial" w:hAnsi="Arial" w:cs="Arial"/>
                <w:noProof/>
                <w:webHidden/>
                <w:sz w:val="22"/>
                <w:szCs w:val="22"/>
              </w:rPr>
              <w:fldChar w:fldCharType="end"/>
            </w:r>
          </w:hyperlink>
        </w:p>
        <w:p w14:paraId="61C20D01" w14:textId="14D1D528"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17" w:history="1">
            <w:r w:rsidRPr="006B60A6">
              <w:rPr>
                <w:rStyle w:val="Hipervnculo"/>
                <w:rFonts w:ascii="Arial" w:hAnsi="Arial" w:cs="Arial"/>
                <w:noProof/>
                <w:sz w:val="22"/>
                <w:szCs w:val="22"/>
              </w:rPr>
              <w:t>TÍTULO</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XIII:</w:t>
            </w:r>
            <w:r w:rsidRPr="006B60A6">
              <w:rPr>
                <w:rStyle w:val="Hipervnculo"/>
                <w:rFonts w:ascii="Arial" w:hAnsi="Arial" w:cs="Arial"/>
                <w:noProof/>
                <w:spacing w:val="-4"/>
                <w:sz w:val="22"/>
                <w:szCs w:val="22"/>
              </w:rPr>
              <w:t xml:space="preserve"> </w:t>
            </w:r>
            <w:r w:rsidRPr="006B60A6">
              <w:rPr>
                <w:rStyle w:val="Hipervnculo"/>
                <w:rFonts w:ascii="Arial" w:hAnsi="Arial" w:cs="Arial"/>
                <w:noProof/>
                <w:sz w:val="22"/>
                <w:szCs w:val="22"/>
              </w:rPr>
              <w:t>DE</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LAS</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REMUNERACIONES</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_Toc188875917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35</w:t>
            </w:r>
            <w:r w:rsidRPr="006B60A6">
              <w:rPr>
                <w:rFonts w:ascii="Arial" w:hAnsi="Arial" w:cs="Arial"/>
                <w:noProof/>
                <w:webHidden/>
                <w:sz w:val="22"/>
                <w:szCs w:val="22"/>
              </w:rPr>
              <w:fldChar w:fldCharType="end"/>
            </w:r>
          </w:hyperlink>
        </w:p>
        <w:p w14:paraId="6C79B933" w14:textId="236BAF82"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18" w:history="1">
            <w:r w:rsidRPr="006B60A6">
              <w:rPr>
                <w:rStyle w:val="Hipervnculo"/>
                <w:rFonts w:ascii="Arial" w:hAnsi="Arial" w:cs="Arial"/>
                <w:noProof/>
                <w:sz w:val="22"/>
                <w:szCs w:val="22"/>
              </w:rPr>
              <w:t>TÍTULO</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XIV:</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DERECHO</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A</w:t>
            </w:r>
            <w:r w:rsidRPr="006B60A6">
              <w:rPr>
                <w:rStyle w:val="Hipervnculo"/>
                <w:rFonts w:ascii="Arial" w:hAnsi="Arial" w:cs="Arial"/>
                <w:noProof/>
                <w:spacing w:val="-6"/>
                <w:sz w:val="22"/>
                <w:szCs w:val="22"/>
              </w:rPr>
              <w:t xml:space="preserve"> </w:t>
            </w:r>
            <w:r w:rsidRPr="006B60A6">
              <w:rPr>
                <w:rStyle w:val="Hipervnculo"/>
                <w:rFonts w:ascii="Arial" w:hAnsi="Arial" w:cs="Arial"/>
                <w:noProof/>
                <w:sz w:val="22"/>
                <w:szCs w:val="22"/>
              </w:rPr>
              <w:t>LA</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IGUALDAD</w:t>
            </w:r>
            <w:r w:rsidRPr="006B60A6">
              <w:rPr>
                <w:rStyle w:val="Hipervnculo"/>
                <w:rFonts w:ascii="Arial" w:hAnsi="Arial" w:cs="Arial"/>
                <w:noProof/>
                <w:spacing w:val="-5"/>
                <w:sz w:val="22"/>
                <w:szCs w:val="22"/>
              </w:rPr>
              <w:t xml:space="preserve"> </w:t>
            </w:r>
            <w:r w:rsidRPr="006B60A6">
              <w:rPr>
                <w:rStyle w:val="Hipervnculo"/>
                <w:rFonts w:ascii="Arial" w:hAnsi="Arial" w:cs="Arial"/>
                <w:noProof/>
                <w:sz w:val="22"/>
                <w:szCs w:val="22"/>
              </w:rPr>
              <w:t>EN</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LAS</w:t>
            </w:r>
            <w:r w:rsidRPr="006B60A6">
              <w:rPr>
                <w:rStyle w:val="Hipervnculo"/>
                <w:rFonts w:ascii="Arial" w:hAnsi="Arial" w:cs="Arial"/>
                <w:noProof/>
                <w:spacing w:val="-5"/>
                <w:sz w:val="22"/>
                <w:szCs w:val="22"/>
              </w:rPr>
              <w:t xml:space="preserve"> </w:t>
            </w:r>
            <w:r w:rsidRPr="006B60A6">
              <w:rPr>
                <w:rStyle w:val="Hipervnculo"/>
                <w:rFonts w:ascii="Arial" w:hAnsi="Arial" w:cs="Arial"/>
                <w:noProof/>
                <w:sz w:val="22"/>
                <w:szCs w:val="22"/>
              </w:rPr>
              <w:t>REMUNERACIONES</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_Toc188875918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37</w:t>
            </w:r>
            <w:r w:rsidRPr="006B60A6">
              <w:rPr>
                <w:rFonts w:ascii="Arial" w:hAnsi="Arial" w:cs="Arial"/>
                <w:noProof/>
                <w:webHidden/>
                <w:sz w:val="22"/>
                <w:szCs w:val="22"/>
              </w:rPr>
              <w:fldChar w:fldCharType="end"/>
            </w:r>
          </w:hyperlink>
        </w:p>
        <w:p w14:paraId="14C2D191" w14:textId="64945077"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19" w:history="1">
            <w:r w:rsidRPr="006B60A6">
              <w:rPr>
                <w:rStyle w:val="Hipervnculo"/>
                <w:rFonts w:ascii="Arial" w:hAnsi="Arial" w:cs="Arial"/>
                <w:noProof/>
                <w:sz w:val="22"/>
                <w:szCs w:val="22"/>
              </w:rPr>
              <w:t>TÍTULO</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XV:</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DERECHO</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A</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LA</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IGUALDAD</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DE</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OPORTUNIDADES</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EN</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LAS</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PERSONAS TRABAJADORAS CON</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DISCAPACIDAD</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_Toc188875919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38</w:t>
            </w:r>
            <w:r w:rsidRPr="006B60A6">
              <w:rPr>
                <w:rFonts w:ascii="Arial" w:hAnsi="Arial" w:cs="Arial"/>
                <w:noProof/>
                <w:webHidden/>
                <w:sz w:val="22"/>
                <w:szCs w:val="22"/>
              </w:rPr>
              <w:fldChar w:fldCharType="end"/>
            </w:r>
          </w:hyperlink>
        </w:p>
        <w:p w14:paraId="10EE5ADB" w14:textId="3BA3BE11"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20" w:history="1">
            <w:r w:rsidRPr="006B60A6">
              <w:rPr>
                <w:rStyle w:val="Hipervnculo"/>
                <w:rFonts w:ascii="Arial" w:hAnsi="Arial" w:cs="Arial"/>
                <w:noProof/>
                <w:sz w:val="22"/>
                <w:szCs w:val="22"/>
              </w:rPr>
              <w:t>TÍTULO</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XVI:</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DE</w:t>
            </w:r>
            <w:r w:rsidRPr="006B60A6">
              <w:rPr>
                <w:rStyle w:val="Hipervnculo"/>
                <w:rFonts w:ascii="Arial" w:hAnsi="Arial" w:cs="Arial"/>
                <w:noProof/>
                <w:spacing w:val="-6"/>
                <w:sz w:val="22"/>
                <w:szCs w:val="22"/>
              </w:rPr>
              <w:t xml:space="preserve"> </w:t>
            </w:r>
            <w:r w:rsidRPr="006B60A6">
              <w:rPr>
                <w:rStyle w:val="Hipervnculo"/>
                <w:rFonts w:ascii="Arial" w:hAnsi="Arial" w:cs="Arial"/>
                <w:noProof/>
                <w:sz w:val="22"/>
                <w:szCs w:val="22"/>
              </w:rPr>
              <w:t>LAS</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MEDIDAS</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CONTRA</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LA</w:t>
            </w:r>
            <w:r w:rsidRPr="006B60A6">
              <w:rPr>
                <w:rStyle w:val="Hipervnculo"/>
                <w:rFonts w:ascii="Arial" w:hAnsi="Arial" w:cs="Arial"/>
                <w:noProof/>
                <w:spacing w:val="-4"/>
                <w:sz w:val="22"/>
                <w:szCs w:val="22"/>
              </w:rPr>
              <w:t xml:space="preserve"> </w:t>
            </w:r>
            <w:r w:rsidRPr="006B60A6">
              <w:rPr>
                <w:rStyle w:val="Hipervnculo"/>
                <w:rFonts w:ascii="Arial" w:hAnsi="Arial" w:cs="Arial"/>
                <w:noProof/>
                <w:sz w:val="22"/>
                <w:szCs w:val="22"/>
              </w:rPr>
              <w:t>DISCRIMINACIÓN</w:t>
            </w:r>
            <w:r w:rsidRPr="006B60A6">
              <w:rPr>
                <w:rStyle w:val="Hipervnculo"/>
                <w:rFonts w:ascii="Arial" w:hAnsi="Arial" w:cs="Arial"/>
                <w:noProof/>
                <w:spacing w:val="-5"/>
                <w:sz w:val="22"/>
                <w:szCs w:val="22"/>
              </w:rPr>
              <w:t xml:space="preserve"> </w:t>
            </w:r>
            <w:r w:rsidRPr="006B60A6">
              <w:rPr>
                <w:rStyle w:val="Hipervnculo"/>
                <w:rFonts w:ascii="Arial" w:hAnsi="Arial" w:cs="Arial"/>
                <w:noProof/>
                <w:sz w:val="22"/>
                <w:szCs w:val="22"/>
              </w:rPr>
              <w:t>ARBITRARIA</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_Toc188875920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41</w:t>
            </w:r>
            <w:r w:rsidRPr="006B60A6">
              <w:rPr>
                <w:rFonts w:ascii="Arial" w:hAnsi="Arial" w:cs="Arial"/>
                <w:noProof/>
                <w:webHidden/>
                <w:sz w:val="22"/>
                <w:szCs w:val="22"/>
              </w:rPr>
              <w:fldChar w:fldCharType="end"/>
            </w:r>
          </w:hyperlink>
        </w:p>
        <w:p w14:paraId="2320395C" w14:textId="183C691E"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21" w:history="1">
            <w:r w:rsidRPr="006B60A6">
              <w:rPr>
                <w:rStyle w:val="Hipervnculo"/>
                <w:rFonts w:ascii="Arial" w:hAnsi="Arial" w:cs="Arial"/>
                <w:noProof/>
                <w:sz w:val="22"/>
                <w:szCs w:val="22"/>
              </w:rPr>
              <w:t>TÍTULO</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XVII:</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DE</w:t>
            </w:r>
            <w:r w:rsidRPr="006B60A6">
              <w:rPr>
                <w:rStyle w:val="Hipervnculo"/>
                <w:rFonts w:ascii="Arial" w:hAnsi="Arial" w:cs="Arial"/>
                <w:noProof/>
                <w:spacing w:val="-6"/>
                <w:sz w:val="22"/>
                <w:szCs w:val="22"/>
              </w:rPr>
              <w:t xml:space="preserve"> </w:t>
            </w:r>
            <w:r w:rsidRPr="006B60A6">
              <w:rPr>
                <w:rStyle w:val="Hipervnculo"/>
                <w:rFonts w:ascii="Arial" w:hAnsi="Arial" w:cs="Arial"/>
                <w:noProof/>
                <w:sz w:val="22"/>
                <w:szCs w:val="22"/>
              </w:rPr>
              <w:t>LAS</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OBLIGACIONES</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_Toc188875921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42</w:t>
            </w:r>
            <w:r w:rsidRPr="006B60A6">
              <w:rPr>
                <w:rFonts w:ascii="Arial" w:hAnsi="Arial" w:cs="Arial"/>
                <w:noProof/>
                <w:webHidden/>
                <w:sz w:val="22"/>
                <w:szCs w:val="22"/>
              </w:rPr>
              <w:fldChar w:fldCharType="end"/>
            </w:r>
          </w:hyperlink>
        </w:p>
        <w:p w14:paraId="264541EF" w14:textId="683D5D32"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22" w:history="1">
            <w:r w:rsidRPr="006B60A6">
              <w:rPr>
                <w:rStyle w:val="Hipervnculo"/>
                <w:rFonts w:ascii="Arial" w:hAnsi="Arial" w:cs="Arial"/>
                <w:noProof/>
                <w:sz w:val="22"/>
                <w:szCs w:val="22"/>
              </w:rPr>
              <w:t>TÍTULO</w:t>
            </w:r>
            <w:r w:rsidRPr="006B60A6">
              <w:rPr>
                <w:rStyle w:val="Hipervnculo"/>
                <w:rFonts w:ascii="Arial" w:hAnsi="Arial" w:cs="Arial"/>
                <w:noProof/>
                <w:spacing w:val="-4"/>
                <w:sz w:val="22"/>
                <w:szCs w:val="22"/>
              </w:rPr>
              <w:t xml:space="preserve"> </w:t>
            </w:r>
            <w:r w:rsidRPr="006B60A6">
              <w:rPr>
                <w:rStyle w:val="Hipervnculo"/>
                <w:rFonts w:ascii="Arial" w:hAnsi="Arial" w:cs="Arial"/>
                <w:noProof/>
                <w:sz w:val="22"/>
                <w:szCs w:val="22"/>
              </w:rPr>
              <w:t>XVIII:</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DE</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LAS</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PROHIBICIONES</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_Toc188875922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44</w:t>
            </w:r>
            <w:r w:rsidRPr="006B60A6">
              <w:rPr>
                <w:rFonts w:ascii="Arial" w:hAnsi="Arial" w:cs="Arial"/>
                <w:noProof/>
                <w:webHidden/>
                <w:sz w:val="22"/>
                <w:szCs w:val="22"/>
              </w:rPr>
              <w:fldChar w:fldCharType="end"/>
            </w:r>
          </w:hyperlink>
        </w:p>
        <w:p w14:paraId="49FF3A8D" w14:textId="04412497"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23" w:history="1">
            <w:r w:rsidRPr="006B60A6">
              <w:rPr>
                <w:rStyle w:val="Hipervnculo"/>
                <w:rFonts w:ascii="Arial" w:hAnsi="Arial" w:cs="Arial"/>
                <w:noProof/>
                <w:sz w:val="22"/>
                <w:szCs w:val="22"/>
              </w:rPr>
              <w:t>TÍTULO</w:t>
            </w:r>
            <w:r w:rsidRPr="006B60A6">
              <w:rPr>
                <w:rStyle w:val="Hipervnculo"/>
                <w:rFonts w:ascii="Arial" w:hAnsi="Arial" w:cs="Arial"/>
                <w:noProof/>
                <w:spacing w:val="-4"/>
                <w:sz w:val="22"/>
                <w:szCs w:val="22"/>
              </w:rPr>
              <w:t xml:space="preserve"> </w:t>
            </w:r>
            <w:r w:rsidRPr="006B60A6">
              <w:rPr>
                <w:rStyle w:val="Hipervnculo"/>
                <w:rFonts w:ascii="Arial" w:hAnsi="Arial" w:cs="Arial"/>
                <w:noProof/>
                <w:sz w:val="22"/>
                <w:szCs w:val="22"/>
              </w:rPr>
              <w:t>XIX:</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PROMOCIÓN DEL EQUILIBRIO ENTRE EL TRABAJO Y LA VIDA PRIVADA</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_Toc188875923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47</w:t>
            </w:r>
            <w:r w:rsidRPr="006B60A6">
              <w:rPr>
                <w:rFonts w:ascii="Arial" w:hAnsi="Arial" w:cs="Arial"/>
                <w:noProof/>
                <w:webHidden/>
                <w:sz w:val="22"/>
                <w:szCs w:val="22"/>
              </w:rPr>
              <w:fldChar w:fldCharType="end"/>
            </w:r>
          </w:hyperlink>
        </w:p>
        <w:p w14:paraId="5F760D0F" w14:textId="5C160189"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24" w:history="1">
            <w:r w:rsidRPr="006B60A6">
              <w:rPr>
                <w:rStyle w:val="Hipervnculo"/>
                <w:rFonts w:ascii="Arial" w:hAnsi="Arial" w:cs="Arial"/>
                <w:noProof/>
                <w:sz w:val="22"/>
                <w:szCs w:val="22"/>
              </w:rPr>
              <w:t>TÍTULO XX: DEL TRABAJO EN RÉGIMEN DE SUBCONTRATACIÓN</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_Toc188875924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48</w:t>
            </w:r>
            <w:r w:rsidRPr="006B60A6">
              <w:rPr>
                <w:rFonts w:ascii="Arial" w:hAnsi="Arial" w:cs="Arial"/>
                <w:noProof/>
                <w:webHidden/>
                <w:sz w:val="22"/>
                <w:szCs w:val="22"/>
              </w:rPr>
              <w:fldChar w:fldCharType="end"/>
            </w:r>
          </w:hyperlink>
        </w:p>
        <w:p w14:paraId="4EDFF07C" w14:textId="1B1AE75C"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25" w:history="1">
            <w:r w:rsidRPr="006B60A6">
              <w:rPr>
                <w:rStyle w:val="Hipervnculo"/>
                <w:rFonts w:ascii="Arial" w:hAnsi="Arial" w:cs="Arial"/>
                <w:noProof/>
                <w:sz w:val="22"/>
                <w:szCs w:val="22"/>
              </w:rPr>
              <w:t>TÍTULO</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XXI:</w:t>
            </w:r>
            <w:r w:rsidRPr="006B60A6">
              <w:rPr>
                <w:rStyle w:val="Hipervnculo"/>
                <w:rFonts w:ascii="Arial" w:hAnsi="Arial" w:cs="Arial"/>
                <w:noProof/>
                <w:spacing w:val="-4"/>
                <w:sz w:val="22"/>
                <w:szCs w:val="22"/>
              </w:rPr>
              <w:t xml:space="preserve"> </w:t>
            </w:r>
            <w:r w:rsidRPr="006B60A6">
              <w:rPr>
                <w:rStyle w:val="Hipervnculo"/>
                <w:rFonts w:ascii="Arial" w:hAnsi="Arial" w:cs="Arial"/>
                <w:noProof/>
                <w:sz w:val="22"/>
                <w:szCs w:val="22"/>
              </w:rPr>
              <w:t>DE</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LAS</w:t>
            </w:r>
            <w:r w:rsidRPr="006B60A6">
              <w:rPr>
                <w:rStyle w:val="Hipervnculo"/>
                <w:rFonts w:ascii="Arial" w:hAnsi="Arial" w:cs="Arial"/>
                <w:noProof/>
                <w:spacing w:val="-6"/>
                <w:sz w:val="22"/>
                <w:szCs w:val="22"/>
              </w:rPr>
              <w:t xml:space="preserve"> </w:t>
            </w:r>
            <w:r w:rsidRPr="006B60A6">
              <w:rPr>
                <w:rStyle w:val="Hipervnculo"/>
                <w:rFonts w:ascii="Arial" w:hAnsi="Arial" w:cs="Arial"/>
                <w:noProof/>
                <w:sz w:val="22"/>
                <w:szCs w:val="22"/>
              </w:rPr>
              <w:t>EMPRESAS</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DE</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SERVICIOS</w:t>
            </w:r>
            <w:r w:rsidRPr="006B60A6">
              <w:rPr>
                <w:rStyle w:val="Hipervnculo"/>
                <w:rFonts w:ascii="Arial" w:hAnsi="Arial" w:cs="Arial"/>
                <w:noProof/>
                <w:spacing w:val="-5"/>
                <w:sz w:val="22"/>
                <w:szCs w:val="22"/>
              </w:rPr>
              <w:t xml:space="preserve"> </w:t>
            </w:r>
            <w:r w:rsidRPr="006B60A6">
              <w:rPr>
                <w:rStyle w:val="Hipervnculo"/>
                <w:rFonts w:ascii="Arial" w:hAnsi="Arial" w:cs="Arial"/>
                <w:noProof/>
                <w:sz w:val="22"/>
                <w:szCs w:val="22"/>
              </w:rPr>
              <w:t>TRANSITORIOS</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_Toc188875925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49</w:t>
            </w:r>
            <w:r w:rsidRPr="006B60A6">
              <w:rPr>
                <w:rFonts w:ascii="Arial" w:hAnsi="Arial" w:cs="Arial"/>
                <w:noProof/>
                <w:webHidden/>
                <w:sz w:val="22"/>
                <w:szCs w:val="22"/>
              </w:rPr>
              <w:fldChar w:fldCharType="end"/>
            </w:r>
          </w:hyperlink>
        </w:p>
        <w:p w14:paraId="00199E71" w14:textId="75A30FC5"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26" w:history="1">
            <w:r w:rsidRPr="006B60A6">
              <w:rPr>
                <w:rStyle w:val="Hipervnculo"/>
                <w:rFonts w:ascii="Arial" w:hAnsi="Arial" w:cs="Arial"/>
                <w:noProof/>
                <w:sz w:val="22"/>
                <w:szCs w:val="22"/>
              </w:rPr>
              <w:t>LIBRO II: NORMAS E INSTRUCCIONES DE PREVENCIÓN, HIGIENE Y SEGURIDAD</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_Toc188875926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50</w:t>
            </w:r>
            <w:r w:rsidRPr="006B60A6">
              <w:rPr>
                <w:rFonts w:ascii="Arial" w:hAnsi="Arial" w:cs="Arial"/>
                <w:noProof/>
                <w:webHidden/>
                <w:sz w:val="22"/>
                <w:szCs w:val="22"/>
              </w:rPr>
              <w:fldChar w:fldCharType="end"/>
            </w:r>
          </w:hyperlink>
        </w:p>
        <w:p w14:paraId="71DFFCE9" w14:textId="2048427C"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27" w:history="1">
            <w:r w:rsidRPr="006B60A6">
              <w:rPr>
                <w:rStyle w:val="Hipervnculo"/>
                <w:rFonts w:ascii="Arial" w:hAnsi="Arial" w:cs="Arial"/>
                <w:noProof/>
                <w:sz w:val="22"/>
                <w:szCs w:val="22"/>
              </w:rPr>
              <w:t>TÍTULO</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XXII:</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NORMAS</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DE PREVENCIÓN,</w:t>
            </w:r>
            <w:r w:rsidRPr="006B60A6">
              <w:rPr>
                <w:rStyle w:val="Hipervnculo"/>
                <w:rFonts w:ascii="Arial" w:hAnsi="Arial" w:cs="Arial"/>
                <w:noProof/>
                <w:spacing w:val="-5"/>
                <w:sz w:val="22"/>
                <w:szCs w:val="22"/>
              </w:rPr>
              <w:t xml:space="preserve"> </w:t>
            </w:r>
            <w:r w:rsidRPr="006B60A6">
              <w:rPr>
                <w:rStyle w:val="Hipervnculo"/>
                <w:rFonts w:ascii="Arial" w:hAnsi="Arial" w:cs="Arial"/>
                <w:noProof/>
                <w:sz w:val="22"/>
                <w:szCs w:val="22"/>
              </w:rPr>
              <w:t>HIGIENE</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Y</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SEGURIDAD</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_Toc188875927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50</w:t>
            </w:r>
            <w:r w:rsidRPr="006B60A6">
              <w:rPr>
                <w:rFonts w:ascii="Arial" w:hAnsi="Arial" w:cs="Arial"/>
                <w:noProof/>
                <w:webHidden/>
                <w:sz w:val="22"/>
                <w:szCs w:val="22"/>
              </w:rPr>
              <w:fldChar w:fldCharType="end"/>
            </w:r>
          </w:hyperlink>
        </w:p>
        <w:p w14:paraId="38F668C3" w14:textId="4115E32F"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28" w:history="1">
            <w:r w:rsidRPr="006B60A6">
              <w:rPr>
                <w:rStyle w:val="Hipervnculo"/>
                <w:rFonts w:ascii="Arial" w:hAnsi="Arial" w:cs="Arial"/>
                <w:noProof/>
                <w:sz w:val="22"/>
                <w:szCs w:val="22"/>
              </w:rPr>
              <w:t>TÍTULO XXIII: PROTECCIÓN DE NIÑOS, NIÑAS O ADOLESCENTES SIN EDAD PARA TRABAJAR Y</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ADOLESCENTES</w:t>
            </w:r>
            <w:r w:rsidRPr="006B60A6">
              <w:rPr>
                <w:rStyle w:val="Hipervnculo"/>
                <w:rFonts w:ascii="Arial" w:hAnsi="Arial" w:cs="Arial"/>
                <w:noProof/>
                <w:spacing w:val="-4"/>
                <w:sz w:val="22"/>
                <w:szCs w:val="22"/>
              </w:rPr>
              <w:t xml:space="preserve"> </w:t>
            </w:r>
            <w:r w:rsidRPr="006B60A6">
              <w:rPr>
                <w:rStyle w:val="Hipervnculo"/>
                <w:rFonts w:ascii="Arial" w:hAnsi="Arial" w:cs="Arial"/>
                <w:noProof/>
                <w:sz w:val="22"/>
                <w:szCs w:val="22"/>
              </w:rPr>
              <w:t>CON</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EDAD PARA</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TRABAJAR.</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_Toc188875928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103</w:t>
            </w:r>
            <w:r w:rsidRPr="006B60A6">
              <w:rPr>
                <w:rFonts w:ascii="Arial" w:hAnsi="Arial" w:cs="Arial"/>
                <w:noProof/>
                <w:webHidden/>
                <w:sz w:val="22"/>
                <w:szCs w:val="22"/>
              </w:rPr>
              <w:fldChar w:fldCharType="end"/>
            </w:r>
          </w:hyperlink>
        </w:p>
        <w:p w14:paraId="601DDA87" w14:textId="2A2BB30B"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29" w:history="1">
            <w:r w:rsidRPr="006B60A6">
              <w:rPr>
                <w:rStyle w:val="Hipervnculo"/>
                <w:rFonts w:ascii="Arial" w:hAnsi="Arial" w:cs="Arial"/>
                <w:noProof/>
                <w:sz w:val="22"/>
                <w:szCs w:val="22"/>
              </w:rPr>
              <w:t>TÍTULO XXIV: CONDICIONES ESPECÍFICAS DE SEGURIDAD Y SALUD PARA PERSONAS TRABAJADORAS QUE</w:t>
            </w:r>
            <w:r w:rsidRPr="006B60A6">
              <w:rPr>
                <w:rStyle w:val="Hipervnculo"/>
                <w:rFonts w:ascii="Arial" w:hAnsi="Arial" w:cs="Arial"/>
                <w:noProof/>
                <w:spacing w:val="53"/>
                <w:sz w:val="22"/>
                <w:szCs w:val="22"/>
              </w:rPr>
              <w:t xml:space="preserve"> </w:t>
            </w:r>
            <w:r w:rsidRPr="006B60A6">
              <w:rPr>
                <w:rStyle w:val="Hipervnculo"/>
                <w:rFonts w:ascii="Arial" w:hAnsi="Arial" w:cs="Arial"/>
                <w:noProof/>
                <w:sz w:val="22"/>
                <w:szCs w:val="22"/>
              </w:rPr>
              <w:t>REALIZAN</w:t>
            </w:r>
            <w:r w:rsidRPr="006B60A6">
              <w:rPr>
                <w:rStyle w:val="Hipervnculo"/>
                <w:rFonts w:ascii="Arial" w:hAnsi="Arial" w:cs="Arial"/>
                <w:noProof/>
                <w:spacing w:val="51"/>
                <w:sz w:val="22"/>
                <w:szCs w:val="22"/>
              </w:rPr>
              <w:t xml:space="preserve"> </w:t>
            </w:r>
            <w:r w:rsidRPr="006B60A6">
              <w:rPr>
                <w:rStyle w:val="Hipervnculo"/>
                <w:rFonts w:ascii="Arial" w:hAnsi="Arial" w:cs="Arial"/>
                <w:noProof/>
                <w:sz w:val="22"/>
                <w:szCs w:val="22"/>
              </w:rPr>
              <w:t>TRABAJO</w:t>
            </w:r>
            <w:r w:rsidRPr="006B60A6">
              <w:rPr>
                <w:rStyle w:val="Hipervnculo"/>
                <w:rFonts w:ascii="Arial" w:hAnsi="Arial" w:cs="Arial"/>
                <w:noProof/>
                <w:spacing w:val="54"/>
                <w:sz w:val="22"/>
                <w:szCs w:val="22"/>
              </w:rPr>
              <w:t xml:space="preserve"> </w:t>
            </w:r>
            <w:r w:rsidRPr="006B60A6">
              <w:rPr>
                <w:rStyle w:val="Hipervnculo"/>
                <w:rFonts w:ascii="Arial" w:hAnsi="Arial" w:cs="Arial"/>
                <w:noProof/>
                <w:sz w:val="22"/>
                <w:szCs w:val="22"/>
              </w:rPr>
              <w:t>A</w:t>
            </w:r>
            <w:r w:rsidRPr="006B60A6">
              <w:rPr>
                <w:rStyle w:val="Hipervnculo"/>
                <w:rFonts w:ascii="Arial" w:hAnsi="Arial" w:cs="Arial"/>
                <w:noProof/>
                <w:spacing w:val="53"/>
                <w:sz w:val="22"/>
                <w:szCs w:val="22"/>
              </w:rPr>
              <w:t xml:space="preserve"> </w:t>
            </w:r>
            <w:r w:rsidRPr="006B60A6">
              <w:rPr>
                <w:rStyle w:val="Hipervnculo"/>
                <w:rFonts w:ascii="Arial" w:hAnsi="Arial" w:cs="Arial"/>
                <w:noProof/>
                <w:sz w:val="22"/>
                <w:szCs w:val="22"/>
              </w:rPr>
              <w:t>DISTANCIA O</w:t>
            </w:r>
            <w:r w:rsidRPr="006B60A6">
              <w:rPr>
                <w:rStyle w:val="Hipervnculo"/>
                <w:rFonts w:ascii="Arial" w:hAnsi="Arial" w:cs="Arial"/>
                <w:noProof/>
                <w:spacing w:val="6"/>
                <w:sz w:val="22"/>
                <w:szCs w:val="22"/>
              </w:rPr>
              <w:t xml:space="preserve"> </w:t>
            </w:r>
            <w:r w:rsidRPr="006B60A6">
              <w:rPr>
                <w:rStyle w:val="Hipervnculo"/>
                <w:rFonts w:ascii="Arial" w:hAnsi="Arial" w:cs="Arial"/>
                <w:noProof/>
                <w:sz w:val="22"/>
                <w:szCs w:val="22"/>
              </w:rPr>
              <w:t>TELETRABAJO</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(Ley</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N°21.220</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y Decreto N°18)</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_Toc188875929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104</w:t>
            </w:r>
            <w:r w:rsidRPr="006B60A6">
              <w:rPr>
                <w:rFonts w:ascii="Arial" w:hAnsi="Arial" w:cs="Arial"/>
                <w:noProof/>
                <w:webHidden/>
                <w:sz w:val="22"/>
                <w:szCs w:val="22"/>
              </w:rPr>
              <w:fldChar w:fldCharType="end"/>
            </w:r>
          </w:hyperlink>
        </w:p>
        <w:p w14:paraId="74555723" w14:textId="5F31C4D2"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30" w:history="1">
            <w:r w:rsidRPr="006B60A6">
              <w:rPr>
                <w:rStyle w:val="Hipervnculo"/>
                <w:rFonts w:ascii="Arial" w:hAnsi="Arial" w:cs="Arial"/>
                <w:noProof/>
                <w:sz w:val="22"/>
                <w:szCs w:val="22"/>
              </w:rPr>
              <w:t>TÍTULO</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XXV:</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LEY</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DE</w:t>
            </w:r>
            <w:r w:rsidRPr="006B60A6">
              <w:rPr>
                <w:rStyle w:val="Hipervnculo"/>
                <w:rFonts w:ascii="Arial" w:hAnsi="Arial" w:cs="Arial"/>
                <w:noProof/>
                <w:spacing w:val="-4"/>
                <w:sz w:val="22"/>
                <w:szCs w:val="22"/>
              </w:rPr>
              <w:t xml:space="preserve"> </w:t>
            </w:r>
            <w:r w:rsidRPr="006B60A6">
              <w:rPr>
                <w:rStyle w:val="Hipervnculo"/>
                <w:rFonts w:ascii="Arial" w:hAnsi="Arial" w:cs="Arial"/>
                <w:noProof/>
                <w:sz w:val="22"/>
                <w:szCs w:val="22"/>
              </w:rPr>
              <w:t>LA</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SILLA</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_Toc188875930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107</w:t>
            </w:r>
            <w:r w:rsidRPr="006B60A6">
              <w:rPr>
                <w:rFonts w:ascii="Arial" w:hAnsi="Arial" w:cs="Arial"/>
                <w:noProof/>
                <w:webHidden/>
                <w:sz w:val="22"/>
                <w:szCs w:val="22"/>
              </w:rPr>
              <w:fldChar w:fldCharType="end"/>
            </w:r>
          </w:hyperlink>
        </w:p>
        <w:p w14:paraId="08FCE1B7" w14:textId="1A54C385"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31" w:history="1">
            <w:r w:rsidRPr="006B60A6">
              <w:rPr>
                <w:rStyle w:val="Hipervnculo"/>
                <w:rFonts w:ascii="Arial" w:hAnsi="Arial" w:cs="Arial"/>
                <w:noProof/>
                <w:sz w:val="22"/>
                <w:szCs w:val="22"/>
              </w:rPr>
              <w:t>TÍTULO</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XXVI:</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PROTECCION</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DE</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LAS</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PERSONAS TRABAJADORAS EN</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CARGA</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Y</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DESCARGA</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DE</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MANIPULACIÓN MANUAL</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_Toc188875931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108</w:t>
            </w:r>
            <w:r w:rsidRPr="006B60A6">
              <w:rPr>
                <w:rFonts w:ascii="Arial" w:hAnsi="Arial" w:cs="Arial"/>
                <w:noProof/>
                <w:webHidden/>
                <w:sz w:val="22"/>
                <w:szCs w:val="22"/>
              </w:rPr>
              <w:fldChar w:fldCharType="end"/>
            </w:r>
          </w:hyperlink>
        </w:p>
        <w:p w14:paraId="686BD0AA" w14:textId="5AF8816D"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32" w:history="1">
            <w:r w:rsidRPr="006B60A6">
              <w:rPr>
                <w:rStyle w:val="Hipervnculo"/>
                <w:rFonts w:ascii="Arial" w:hAnsi="Arial" w:cs="Arial"/>
                <w:noProof/>
                <w:sz w:val="22"/>
                <w:szCs w:val="22"/>
              </w:rPr>
              <w:t>TÍTULO</w:t>
            </w:r>
            <w:r w:rsidRPr="006B60A6">
              <w:rPr>
                <w:rStyle w:val="Hipervnculo"/>
                <w:rFonts w:ascii="Arial" w:hAnsi="Arial" w:cs="Arial"/>
                <w:noProof/>
                <w:spacing w:val="-4"/>
                <w:sz w:val="22"/>
                <w:szCs w:val="22"/>
              </w:rPr>
              <w:t xml:space="preserve"> </w:t>
            </w:r>
            <w:r w:rsidRPr="006B60A6">
              <w:rPr>
                <w:rStyle w:val="Hipervnculo"/>
                <w:rFonts w:ascii="Arial" w:hAnsi="Arial" w:cs="Arial"/>
                <w:noProof/>
                <w:sz w:val="22"/>
                <w:szCs w:val="22"/>
              </w:rPr>
              <w:t>XXVII:</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PROHIBICIONES</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RELACIONADAS</w:t>
            </w:r>
            <w:r w:rsidRPr="006B60A6">
              <w:rPr>
                <w:rStyle w:val="Hipervnculo"/>
                <w:rFonts w:ascii="Arial" w:hAnsi="Arial" w:cs="Arial"/>
                <w:noProof/>
                <w:spacing w:val="-4"/>
                <w:sz w:val="22"/>
                <w:szCs w:val="22"/>
              </w:rPr>
              <w:t xml:space="preserve"> </w:t>
            </w:r>
            <w:r w:rsidRPr="006B60A6">
              <w:rPr>
                <w:rStyle w:val="Hipervnculo"/>
                <w:rFonts w:ascii="Arial" w:hAnsi="Arial" w:cs="Arial"/>
                <w:noProof/>
                <w:sz w:val="22"/>
                <w:szCs w:val="22"/>
              </w:rPr>
              <w:t>CON</w:t>
            </w:r>
            <w:r w:rsidRPr="006B60A6">
              <w:rPr>
                <w:rStyle w:val="Hipervnculo"/>
                <w:rFonts w:ascii="Arial" w:hAnsi="Arial" w:cs="Arial"/>
                <w:noProof/>
                <w:spacing w:val="-4"/>
                <w:sz w:val="22"/>
                <w:szCs w:val="22"/>
              </w:rPr>
              <w:t xml:space="preserve"> </w:t>
            </w:r>
            <w:r w:rsidRPr="006B60A6">
              <w:rPr>
                <w:rStyle w:val="Hipervnculo"/>
                <w:rFonts w:ascii="Arial" w:hAnsi="Arial" w:cs="Arial"/>
                <w:noProof/>
                <w:sz w:val="22"/>
                <w:szCs w:val="22"/>
              </w:rPr>
              <w:t>EL</w:t>
            </w:r>
            <w:r w:rsidRPr="006B60A6">
              <w:rPr>
                <w:rStyle w:val="Hipervnculo"/>
                <w:rFonts w:ascii="Arial" w:hAnsi="Arial" w:cs="Arial"/>
                <w:noProof/>
                <w:spacing w:val="-5"/>
                <w:sz w:val="22"/>
                <w:szCs w:val="22"/>
              </w:rPr>
              <w:t xml:space="preserve"> </w:t>
            </w:r>
            <w:r w:rsidRPr="006B60A6">
              <w:rPr>
                <w:rStyle w:val="Hipervnculo"/>
                <w:rFonts w:ascii="Arial" w:hAnsi="Arial" w:cs="Arial"/>
                <w:noProof/>
                <w:sz w:val="22"/>
                <w:szCs w:val="22"/>
              </w:rPr>
              <w:t>TABACO</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_Toc188875932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108</w:t>
            </w:r>
            <w:r w:rsidRPr="006B60A6">
              <w:rPr>
                <w:rFonts w:ascii="Arial" w:hAnsi="Arial" w:cs="Arial"/>
                <w:noProof/>
                <w:webHidden/>
                <w:sz w:val="22"/>
                <w:szCs w:val="22"/>
              </w:rPr>
              <w:fldChar w:fldCharType="end"/>
            </w:r>
          </w:hyperlink>
        </w:p>
        <w:p w14:paraId="0B3109E4" w14:textId="641B8937"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33" w:history="1">
            <w:r w:rsidRPr="006B60A6">
              <w:rPr>
                <w:rStyle w:val="Hipervnculo"/>
                <w:rFonts w:ascii="Arial" w:hAnsi="Arial" w:cs="Arial"/>
                <w:noProof/>
                <w:sz w:val="22"/>
                <w:szCs w:val="22"/>
              </w:rPr>
              <w:t>TÍTULO</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XXVIII:</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DE</w:t>
            </w:r>
            <w:r w:rsidRPr="006B60A6">
              <w:rPr>
                <w:rStyle w:val="Hipervnculo"/>
                <w:rFonts w:ascii="Arial" w:hAnsi="Arial" w:cs="Arial"/>
                <w:noProof/>
                <w:spacing w:val="-6"/>
                <w:sz w:val="22"/>
                <w:szCs w:val="22"/>
              </w:rPr>
              <w:t xml:space="preserve"> </w:t>
            </w:r>
            <w:r w:rsidRPr="006B60A6">
              <w:rPr>
                <w:rStyle w:val="Hipervnculo"/>
                <w:rFonts w:ascii="Arial" w:hAnsi="Arial" w:cs="Arial"/>
                <w:noProof/>
                <w:sz w:val="22"/>
                <w:szCs w:val="22"/>
              </w:rPr>
              <w:t>LA</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PROTECCIÓN</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DE</w:t>
            </w:r>
            <w:r w:rsidRPr="006B60A6">
              <w:rPr>
                <w:rStyle w:val="Hipervnculo"/>
                <w:rFonts w:ascii="Arial" w:hAnsi="Arial" w:cs="Arial"/>
                <w:noProof/>
                <w:spacing w:val="-6"/>
                <w:sz w:val="22"/>
                <w:szCs w:val="22"/>
              </w:rPr>
              <w:t xml:space="preserve"> </w:t>
            </w:r>
            <w:r w:rsidRPr="006B60A6">
              <w:rPr>
                <w:rStyle w:val="Hipervnculo"/>
                <w:rFonts w:ascii="Arial" w:hAnsi="Arial" w:cs="Arial"/>
                <w:noProof/>
                <w:sz w:val="22"/>
                <w:szCs w:val="22"/>
              </w:rPr>
              <w:t>LAS</w:t>
            </w:r>
            <w:r w:rsidRPr="006B60A6">
              <w:rPr>
                <w:rStyle w:val="Hipervnculo"/>
                <w:rFonts w:ascii="Arial" w:hAnsi="Arial" w:cs="Arial"/>
                <w:noProof/>
                <w:spacing w:val="-4"/>
                <w:sz w:val="22"/>
                <w:szCs w:val="22"/>
              </w:rPr>
              <w:t xml:space="preserve"> </w:t>
            </w:r>
            <w:r w:rsidRPr="006B60A6">
              <w:rPr>
                <w:rStyle w:val="Hipervnculo"/>
                <w:rFonts w:ascii="Arial" w:hAnsi="Arial" w:cs="Arial"/>
                <w:noProof/>
                <w:sz w:val="22"/>
                <w:szCs w:val="22"/>
              </w:rPr>
              <w:t>PERSONA TRABAJADORAS</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DE</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LA</w:t>
            </w:r>
            <w:r w:rsidRPr="006B60A6">
              <w:rPr>
                <w:rStyle w:val="Hipervnculo"/>
                <w:rFonts w:ascii="Arial" w:hAnsi="Arial" w:cs="Arial"/>
                <w:noProof/>
                <w:spacing w:val="-5"/>
                <w:sz w:val="22"/>
                <w:szCs w:val="22"/>
              </w:rPr>
              <w:t xml:space="preserve"> </w:t>
            </w:r>
            <w:r w:rsidRPr="006B60A6">
              <w:rPr>
                <w:rStyle w:val="Hipervnculo"/>
                <w:rFonts w:ascii="Arial" w:hAnsi="Arial" w:cs="Arial"/>
                <w:noProof/>
                <w:sz w:val="22"/>
                <w:szCs w:val="22"/>
              </w:rPr>
              <w:t>RADIACIÓN</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lastRenderedPageBreak/>
              <w:t>ULTRAVIOLETA</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_Toc188875933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110</w:t>
            </w:r>
            <w:r w:rsidRPr="006B60A6">
              <w:rPr>
                <w:rFonts w:ascii="Arial" w:hAnsi="Arial" w:cs="Arial"/>
                <w:noProof/>
                <w:webHidden/>
                <w:sz w:val="22"/>
                <w:szCs w:val="22"/>
              </w:rPr>
              <w:fldChar w:fldCharType="end"/>
            </w:r>
          </w:hyperlink>
        </w:p>
        <w:p w14:paraId="7355142A" w14:textId="6B9775AC"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34" w:history="1">
            <w:r w:rsidRPr="006B60A6">
              <w:rPr>
                <w:rStyle w:val="Hipervnculo"/>
                <w:rFonts w:ascii="Arial" w:hAnsi="Arial" w:cs="Arial"/>
                <w:noProof/>
                <w:sz w:val="22"/>
                <w:szCs w:val="22"/>
              </w:rPr>
              <w:t>TÍTULO</w:t>
            </w:r>
            <w:r w:rsidRPr="006B60A6">
              <w:rPr>
                <w:rStyle w:val="Hipervnculo"/>
                <w:rFonts w:ascii="Arial" w:hAnsi="Arial" w:cs="Arial"/>
                <w:noProof/>
                <w:spacing w:val="-4"/>
                <w:sz w:val="22"/>
                <w:szCs w:val="22"/>
              </w:rPr>
              <w:t xml:space="preserve"> </w:t>
            </w:r>
            <w:r w:rsidRPr="006B60A6">
              <w:rPr>
                <w:rStyle w:val="Hipervnculo"/>
                <w:rFonts w:ascii="Arial" w:hAnsi="Arial" w:cs="Arial"/>
                <w:noProof/>
                <w:sz w:val="22"/>
                <w:szCs w:val="22"/>
              </w:rPr>
              <w:t>XXIX:</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PROTOCOLO</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DE</w:t>
            </w:r>
            <w:r w:rsidRPr="006B60A6">
              <w:rPr>
                <w:rStyle w:val="Hipervnculo"/>
                <w:rFonts w:ascii="Arial" w:hAnsi="Arial" w:cs="Arial"/>
                <w:noProof/>
                <w:spacing w:val="-5"/>
                <w:sz w:val="22"/>
                <w:szCs w:val="22"/>
              </w:rPr>
              <w:t xml:space="preserve"> </w:t>
            </w:r>
            <w:r w:rsidRPr="006B60A6">
              <w:rPr>
                <w:rStyle w:val="Hipervnculo"/>
                <w:rFonts w:ascii="Arial" w:hAnsi="Arial" w:cs="Arial"/>
                <w:noProof/>
                <w:sz w:val="22"/>
                <w:szCs w:val="22"/>
              </w:rPr>
              <w:t>EXPOSICIÓN</w:t>
            </w:r>
            <w:r w:rsidRPr="006B60A6">
              <w:rPr>
                <w:rStyle w:val="Hipervnculo"/>
                <w:rFonts w:ascii="Arial" w:hAnsi="Arial" w:cs="Arial"/>
                <w:noProof/>
                <w:spacing w:val="-4"/>
                <w:sz w:val="22"/>
                <w:szCs w:val="22"/>
              </w:rPr>
              <w:t xml:space="preserve"> </w:t>
            </w:r>
            <w:r w:rsidRPr="006B60A6">
              <w:rPr>
                <w:rStyle w:val="Hipervnculo"/>
                <w:rFonts w:ascii="Arial" w:hAnsi="Arial" w:cs="Arial"/>
                <w:noProof/>
                <w:sz w:val="22"/>
                <w:szCs w:val="22"/>
              </w:rPr>
              <w:t>OCUPACIONAL</w:t>
            </w:r>
            <w:r w:rsidRPr="006B60A6">
              <w:rPr>
                <w:rStyle w:val="Hipervnculo"/>
                <w:rFonts w:ascii="Arial" w:hAnsi="Arial" w:cs="Arial"/>
                <w:noProof/>
                <w:spacing w:val="-4"/>
                <w:sz w:val="22"/>
                <w:szCs w:val="22"/>
              </w:rPr>
              <w:t xml:space="preserve"> </w:t>
            </w:r>
            <w:r w:rsidRPr="006B60A6">
              <w:rPr>
                <w:rStyle w:val="Hipervnculo"/>
                <w:rFonts w:ascii="Arial" w:hAnsi="Arial" w:cs="Arial"/>
                <w:noProof/>
                <w:sz w:val="22"/>
                <w:szCs w:val="22"/>
              </w:rPr>
              <w:t>A</w:t>
            </w:r>
            <w:r w:rsidRPr="006B60A6">
              <w:rPr>
                <w:rStyle w:val="Hipervnculo"/>
                <w:rFonts w:ascii="Arial" w:hAnsi="Arial" w:cs="Arial"/>
                <w:noProof/>
                <w:spacing w:val="-4"/>
                <w:sz w:val="22"/>
                <w:szCs w:val="22"/>
              </w:rPr>
              <w:t xml:space="preserve"> </w:t>
            </w:r>
            <w:r w:rsidRPr="006B60A6">
              <w:rPr>
                <w:rStyle w:val="Hipervnculo"/>
                <w:rFonts w:ascii="Arial" w:hAnsi="Arial" w:cs="Arial"/>
                <w:noProof/>
                <w:sz w:val="22"/>
                <w:szCs w:val="22"/>
              </w:rPr>
              <w:t>RUIDO</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(PREXOR)</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_Toc188875934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112</w:t>
            </w:r>
            <w:r w:rsidRPr="006B60A6">
              <w:rPr>
                <w:rFonts w:ascii="Arial" w:hAnsi="Arial" w:cs="Arial"/>
                <w:noProof/>
                <w:webHidden/>
                <w:sz w:val="22"/>
                <w:szCs w:val="22"/>
              </w:rPr>
              <w:fldChar w:fldCharType="end"/>
            </w:r>
          </w:hyperlink>
        </w:p>
        <w:p w14:paraId="21F39322" w14:textId="0027BF80"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35" w:history="1">
            <w:r w:rsidRPr="006B60A6">
              <w:rPr>
                <w:rStyle w:val="Hipervnculo"/>
                <w:rFonts w:ascii="Arial" w:hAnsi="Arial" w:cs="Arial"/>
                <w:noProof/>
                <w:sz w:val="22"/>
                <w:szCs w:val="22"/>
              </w:rPr>
              <w:t>TÍTULO XXX: PROTOCOLO DE VIGILANCIA DEL AMBIENTE DE TRABAJO Y DE LA SALUD DE LAS</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PERSONAS TRABAJADORAS ES</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CON EXPOSICIÓN</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A</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SÍLICE</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_Toc188875935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113</w:t>
            </w:r>
            <w:r w:rsidRPr="006B60A6">
              <w:rPr>
                <w:rFonts w:ascii="Arial" w:hAnsi="Arial" w:cs="Arial"/>
                <w:noProof/>
                <w:webHidden/>
                <w:sz w:val="22"/>
                <w:szCs w:val="22"/>
              </w:rPr>
              <w:fldChar w:fldCharType="end"/>
            </w:r>
          </w:hyperlink>
        </w:p>
        <w:p w14:paraId="18604D34" w14:textId="432563E8"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36" w:history="1">
            <w:r w:rsidRPr="006B60A6">
              <w:rPr>
                <w:rStyle w:val="Hipervnculo"/>
                <w:rFonts w:ascii="Arial" w:hAnsi="Arial" w:cs="Arial"/>
                <w:noProof/>
                <w:sz w:val="22"/>
                <w:szCs w:val="22"/>
                <w:lang w:val="pt-BR"/>
              </w:rPr>
              <w:t>TÍTULO</w:t>
            </w:r>
            <w:r w:rsidRPr="006B60A6">
              <w:rPr>
                <w:rStyle w:val="Hipervnculo"/>
                <w:rFonts w:ascii="Arial" w:hAnsi="Arial" w:cs="Arial"/>
                <w:noProof/>
                <w:spacing w:val="-4"/>
                <w:sz w:val="22"/>
                <w:szCs w:val="22"/>
                <w:lang w:val="pt-BR"/>
              </w:rPr>
              <w:t xml:space="preserve"> </w:t>
            </w:r>
            <w:r w:rsidRPr="006B60A6">
              <w:rPr>
                <w:rStyle w:val="Hipervnculo"/>
                <w:rFonts w:ascii="Arial" w:hAnsi="Arial" w:cs="Arial"/>
                <w:noProof/>
                <w:sz w:val="22"/>
                <w:szCs w:val="22"/>
                <w:lang w:val="pt-BR"/>
              </w:rPr>
              <w:t>XXXI:</w:t>
            </w:r>
            <w:r w:rsidRPr="006B60A6">
              <w:rPr>
                <w:rStyle w:val="Hipervnculo"/>
                <w:rFonts w:ascii="Arial" w:hAnsi="Arial" w:cs="Arial"/>
                <w:noProof/>
                <w:spacing w:val="-4"/>
                <w:sz w:val="22"/>
                <w:szCs w:val="22"/>
                <w:lang w:val="pt-BR"/>
              </w:rPr>
              <w:t xml:space="preserve"> </w:t>
            </w:r>
            <w:r w:rsidRPr="006B60A6">
              <w:rPr>
                <w:rStyle w:val="Hipervnculo"/>
                <w:rFonts w:ascii="Arial" w:hAnsi="Arial" w:cs="Arial"/>
                <w:noProof/>
                <w:sz w:val="22"/>
                <w:szCs w:val="22"/>
                <w:lang w:val="pt-BR"/>
              </w:rPr>
              <w:t>PROTOCOLO</w:t>
            </w:r>
            <w:r w:rsidRPr="006B60A6">
              <w:rPr>
                <w:rStyle w:val="Hipervnculo"/>
                <w:rFonts w:ascii="Arial" w:hAnsi="Arial" w:cs="Arial"/>
                <w:noProof/>
                <w:spacing w:val="-3"/>
                <w:sz w:val="22"/>
                <w:szCs w:val="22"/>
                <w:lang w:val="pt-BR"/>
              </w:rPr>
              <w:t xml:space="preserve"> </w:t>
            </w:r>
            <w:r w:rsidRPr="006B60A6">
              <w:rPr>
                <w:rStyle w:val="Hipervnculo"/>
                <w:rFonts w:ascii="Arial" w:hAnsi="Arial" w:cs="Arial"/>
                <w:noProof/>
                <w:sz w:val="22"/>
                <w:szCs w:val="22"/>
                <w:lang w:val="pt-BR"/>
              </w:rPr>
              <w:t>DE</w:t>
            </w:r>
            <w:r w:rsidRPr="006B60A6">
              <w:rPr>
                <w:rStyle w:val="Hipervnculo"/>
                <w:rFonts w:ascii="Arial" w:hAnsi="Arial" w:cs="Arial"/>
                <w:noProof/>
                <w:spacing w:val="-4"/>
                <w:sz w:val="22"/>
                <w:szCs w:val="22"/>
                <w:lang w:val="pt-BR"/>
              </w:rPr>
              <w:t xml:space="preserve"> </w:t>
            </w:r>
            <w:r w:rsidRPr="006B60A6">
              <w:rPr>
                <w:rStyle w:val="Hipervnculo"/>
                <w:rFonts w:ascii="Arial" w:hAnsi="Arial" w:cs="Arial"/>
                <w:noProof/>
                <w:sz w:val="22"/>
                <w:szCs w:val="22"/>
                <w:lang w:val="pt-BR"/>
              </w:rPr>
              <w:t>VIGILANCIA</w:t>
            </w:r>
            <w:r w:rsidRPr="006B60A6">
              <w:rPr>
                <w:rStyle w:val="Hipervnculo"/>
                <w:rFonts w:ascii="Arial" w:hAnsi="Arial" w:cs="Arial"/>
                <w:noProof/>
                <w:spacing w:val="-5"/>
                <w:sz w:val="22"/>
                <w:szCs w:val="22"/>
                <w:lang w:val="pt-BR"/>
              </w:rPr>
              <w:t xml:space="preserve"> </w:t>
            </w:r>
            <w:r w:rsidRPr="006B60A6">
              <w:rPr>
                <w:rStyle w:val="Hipervnculo"/>
                <w:rFonts w:ascii="Arial" w:hAnsi="Arial" w:cs="Arial"/>
                <w:noProof/>
                <w:sz w:val="22"/>
                <w:szCs w:val="22"/>
                <w:lang w:val="pt-BR"/>
              </w:rPr>
              <w:t>DE</w:t>
            </w:r>
            <w:r w:rsidRPr="006B60A6">
              <w:rPr>
                <w:rStyle w:val="Hipervnculo"/>
                <w:rFonts w:ascii="Arial" w:hAnsi="Arial" w:cs="Arial"/>
                <w:noProof/>
                <w:spacing w:val="-2"/>
                <w:sz w:val="22"/>
                <w:szCs w:val="22"/>
                <w:lang w:val="pt-BR"/>
              </w:rPr>
              <w:t xml:space="preserve"> </w:t>
            </w:r>
            <w:r w:rsidRPr="006B60A6">
              <w:rPr>
                <w:rStyle w:val="Hipervnculo"/>
                <w:rFonts w:ascii="Arial" w:hAnsi="Arial" w:cs="Arial"/>
                <w:noProof/>
                <w:sz w:val="22"/>
                <w:szCs w:val="22"/>
                <w:lang w:val="pt-BR"/>
              </w:rPr>
              <w:t>RIESGOS</w:t>
            </w:r>
            <w:r w:rsidRPr="006B60A6">
              <w:rPr>
                <w:rStyle w:val="Hipervnculo"/>
                <w:rFonts w:ascii="Arial" w:hAnsi="Arial" w:cs="Arial"/>
                <w:noProof/>
                <w:spacing w:val="-4"/>
                <w:sz w:val="22"/>
                <w:szCs w:val="22"/>
                <w:lang w:val="pt-BR"/>
              </w:rPr>
              <w:t xml:space="preserve"> </w:t>
            </w:r>
            <w:r w:rsidRPr="006B60A6">
              <w:rPr>
                <w:rStyle w:val="Hipervnculo"/>
                <w:rFonts w:ascii="Arial" w:hAnsi="Arial" w:cs="Arial"/>
                <w:noProof/>
                <w:sz w:val="22"/>
                <w:szCs w:val="22"/>
                <w:lang w:val="pt-BR"/>
              </w:rPr>
              <w:t>PSICOSOCIALES</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_Toc188875936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115</w:t>
            </w:r>
            <w:r w:rsidRPr="006B60A6">
              <w:rPr>
                <w:rFonts w:ascii="Arial" w:hAnsi="Arial" w:cs="Arial"/>
                <w:noProof/>
                <w:webHidden/>
                <w:sz w:val="22"/>
                <w:szCs w:val="22"/>
              </w:rPr>
              <w:fldChar w:fldCharType="end"/>
            </w:r>
          </w:hyperlink>
        </w:p>
        <w:p w14:paraId="417E932A" w14:textId="01C17BFE"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37" w:history="1">
            <w:r w:rsidRPr="006B60A6">
              <w:rPr>
                <w:rStyle w:val="Hipervnculo"/>
                <w:rFonts w:ascii="Arial" w:hAnsi="Arial" w:cs="Arial"/>
                <w:noProof/>
                <w:sz w:val="22"/>
                <w:szCs w:val="22"/>
                <w:lang w:val="pt-BR"/>
              </w:rPr>
              <w:t>TÍTULO</w:t>
            </w:r>
            <w:r w:rsidRPr="006B60A6">
              <w:rPr>
                <w:rStyle w:val="Hipervnculo"/>
                <w:rFonts w:ascii="Arial" w:hAnsi="Arial" w:cs="Arial"/>
                <w:noProof/>
                <w:spacing w:val="-4"/>
                <w:sz w:val="22"/>
                <w:szCs w:val="22"/>
                <w:lang w:val="pt-BR"/>
              </w:rPr>
              <w:t xml:space="preserve"> </w:t>
            </w:r>
            <w:r w:rsidRPr="006B60A6">
              <w:rPr>
                <w:rStyle w:val="Hipervnculo"/>
                <w:rFonts w:ascii="Arial" w:hAnsi="Arial" w:cs="Arial"/>
                <w:noProof/>
                <w:sz w:val="22"/>
                <w:szCs w:val="22"/>
                <w:lang w:val="pt-BR"/>
              </w:rPr>
              <w:t>XXXII:</w:t>
            </w:r>
            <w:r w:rsidRPr="006B60A6">
              <w:rPr>
                <w:rStyle w:val="Hipervnculo"/>
                <w:rFonts w:ascii="Arial" w:hAnsi="Arial" w:cs="Arial"/>
                <w:noProof/>
                <w:spacing w:val="-3"/>
                <w:sz w:val="22"/>
                <w:szCs w:val="22"/>
                <w:lang w:val="pt-BR"/>
              </w:rPr>
              <w:t xml:space="preserve"> </w:t>
            </w:r>
            <w:r w:rsidRPr="006B60A6">
              <w:rPr>
                <w:rStyle w:val="Hipervnculo"/>
                <w:rFonts w:ascii="Arial" w:hAnsi="Arial" w:cs="Arial"/>
                <w:noProof/>
                <w:sz w:val="22"/>
                <w:szCs w:val="22"/>
                <w:lang w:val="pt-BR"/>
              </w:rPr>
              <w:t>PROTOCOLO</w:t>
            </w:r>
            <w:r w:rsidRPr="006B60A6">
              <w:rPr>
                <w:rStyle w:val="Hipervnculo"/>
                <w:rFonts w:ascii="Arial" w:hAnsi="Arial" w:cs="Arial"/>
                <w:noProof/>
                <w:spacing w:val="-3"/>
                <w:sz w:val="22"/>
                <w:szCs w:val="22"/>
                <w:lang w:val="pt-BR"/>
              </w:rPr>
              <w:t xml:space="preserve"> </w:t>
            </w:r>
            <w:r w:rsidRPr="006B60A6">
              <w:rPr>
                <w:rStyle w:val="Hipervnculo"/>
                <w:rFonts w:ascii="Arial" w:hAnsi="Arial" w:cs="Arial"/>
                <w:noProof/>
                <w:sz w:val="22"/>
                <w:szCs w:val="22"/>
                <w:lang w:val="pt-BR"/>
              </w:rPr>
              <w:t>TRASTORNOS</w:t>
            </w:r>
            <w:r w:rsidRPr="006B60A6">
              <w:rPr>
                <w:rStyle w:val="Hipervnculo"/>
                <w:rFonts w:ascii="Arial" w:hAnsi="Arial" w:cs="Arial"/>
                <w:noProof/>
                <w:spacing w:val="-4"/>
                <w:sz w:val="22"/>
                <w:szCs w:val="22"/>
                <w:lang w:val="pt-BR"/>
              </w:rPr>
              <w:t xml:space="preserve"> </w:t>
            </w:r>
            <w:r w:rsidRPr="006B60A6">
              <w:rPr>
                <w:rStyle w:val="Hipervnculo"/>
                <w:rFonts w:ascii="Arial" w:hAnsi="Arial" w:cs="Arial"/>
                <w:noProof/>
                <w:sz w:val="22"/>
                <w:szCs w:val="22"/>
                <w:lang w:val="pt-BR"/>
              </w:rPr>
              <w:t>MUSCULOESQUELÉTICOS</w:t>
            </w:r>
            <w:r w:rsidRPr="006B60A6">
              <w:rPr>
                <w:rStyle w:val="Hipervnculo"/>
                <w:rFonts w:ascii="Arial" w:hAnsi="Arial" w:cs="Arial"/>
                <w:noProof/>
                <w:spacing w:val="-7"/>
                <w:sz w:val="22"/>
                <w:szCs w:val="22"/>
                <w:lang w:val="pt-BR"/>
              </w:rPr>
              <w:t xml:space="preserve"> </w:t>
            </w:r>
            <w:r w:rsidRPr="006B60A6">
              <w:rPr>
                <w:rStyle w:val="Hipervnculo"/>
                <w:rFonts w:ascii="Arial" w:hAnsi="Arial" w:cs="Arial"/>
                <w:noProof/>
                <w:sz w:val="22"/>
                <w:szCs w:val="22"/>
                <w:lang w:val="pt-BR"/>
              </w:rPr>
              <w:t>-</w:t>
            </w:r>
            <w:r w:rsidRPr="006B60A6">
              <w:rPr>
                <w:rStyle w:val="Hipervnculo"/>
                <w:rFonts w:ascii="Arial" w:hAnsi="Arial" w:cs="Arial"/>
                <w:noProof/>
                <w:spacing w:val="-5"/>
                <w:sz w:val="22"/>
                <w:szCs w:val="22"/>
                <w:lang w:val="pt-BR"/>
              </w:rPr>
              <w:t xml:space="preserve"> </w:t>
            </w:r>
            <w:r w:rsidRPr="006B60A6">
              <w:rPr>
                <w:rStyle w:val="Hipervnculo"/>
                <w:rFonts w:ascii="Arial" w:hAnsi="Arial" w:cs="Arial"/>
                <w:noProof/>
                <w:sz w:val="22"/>
                <w:szCs w:val="22"/>
                <w:lang w:val="pt-BR"/>
              </w:rPr>
              <w:t>TMERT</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_Toc188875937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116</w:t>
            </w:r>
            <w:r w:rsidRPr="006B60A6">
              <w:rPr>
                <w:rFonts w:ascii="Arial" w:hAnsi="Arial" w:cs="Arial"/>
                <w:noProof/>
                <w:webHidden/>
                <w:sz w:val="22"/>
                <w:szCs w:val="22"/>
              </w:rPr>
              <w:fldChar w:fldCharType="end"/>
            </w:r>
          </w:hyperlink>
        </w:p>
        <w:p w14:paraId="2FE092D7" w14:textId="45DEE4FC"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38" w:history="1">
            <w:r w:rsidRPr="006B60A6">
              <w:rPr>
                <w:rStyle w:val="Hipervnculo"/>
                <w:rFonts w:ascii="Arial" w:hAnsi="Arial" w:cs="Arial"/>
                <w:noProof/>
                <w:sz w:val="22"/>
                <w:szCs w:val="22"/>
                <w:lang w:val="pt-BR"/>
              </w:rPr>
              <w:t>TÍTULO</w:t>
            </w:r>
            <w:r w:rsidRPr="006B60A6">
              <w:rPr>
                <w:rStyle w:val="Hipervnculo"/>
                <w:rFonts w:ascii="Arial" w:hAnsi="Arial" w:cs="Arial"/>
                <w:noProof/>
                <w:spacing w:val="-4"/>
                <w:sz w:val="22"/>
                <w:szCs w:val="22"/>
                <w:lang w:val="pt-BR"/>
              </w:rPr>
              <w:t xml:space="preserve"> </w:t>
            </w:r>
            <w:r w:rsidRPr="006B60A6">
              <w:rPr>
                <w:rStyle w:val="Hipervnculo"/>
                <w:rFonts w:ascii="Arial" w:hAnsi="Arial" w:cs="Arial"/>
                <w:noProof/>
                <w:sz w:val="22"/>
                <w:szCs w:val="22"/>
                <w:lang w:val="pt-BR"/>
              </w:rPr>
              <w:t>XXXIII:</w:t>
            </w:r>
            <w:r w:rsidRPr="006B60A6">
              <w:rPr>
                <w:rStyle w:val="Hipervnculo"/>
                <w:rFonts w:ascii="Arial" w:hAnsi="Arial" w:cs="Arial"/>
                <w:noProof/>
                <w:spacing w:val="-5"/>
                <w:sz w:val="22"/>
                <w:szCs w:val="22"/>
                <w:lang w:val="pt-BR"/>
              </w:rPr>
              <w:t xml:space="preserve"> </w:t>
            </w:r>
            <w:r w:rsidRPr="006B60A6">
              <w:rPr>
                <w:rStyle w:val="Hipervnculo"/>
                <w:rFonts w:ascii="Arial" w:hAnsi="Arial" w:cs="Arial"/>
                <w:noProof/>
                <w:sz w:val="22"/>
                <w:szCs w:val="22"/>
                <w:lang w:val="pt-BR"/>
              </w:rPr>
              <w:t>OTROS</w:t>
            </w:r>
            <w:r w:rsidRPr="006B60A6">
              <w:rPr>
                <w:rStyle w:val="Hipervnculo"/>
                <w:rFonts w:ascii="Arial" w:hAnsi="Arial" w:cs="Arial"/>
                <w:noProof/>
                <w:spacing w:val="-8"/>
                <w:sz w:val="22"/>
                <w:szCs w:val="22"/>
                <w:lang w:val="pt-BR"/>
              </w:rPr>
              <w:t xml:space="preserve"> </w:t>
            </w:r>
            <w:r w:rsidRPr="006B60A6">
              <w:rPr>
                <w:rStyle w:val="Hipervnculo"/>
                <w:rFonts w:ascii="Arial" w:hAnsi="Arial" w:cs="Arial"/>
                <w:noProof/>
                <w:sz w:val="22"/>
                <w:szCs w:val="22"/>
                <w:lang w:val="pt-BR"/>
              </w:rPr>
              <w:t>PROTOCOLOS</w:t>
            </w:r>
            <w:r w:rsidRPr="006B60A6">
              <w:rPr>
                <w:rStyle w:val="Hipervnculo"/>
                <w:rFonts w:ascii="Arial" w:hAnsi="Arial" w:cs="Arial"/>
                <w:noProof/>
                <w:spacing w:val="-4"/>
                <w:sz w:val="22"/>
                <w:szCs w:val="22"/>
                <w:lang w:val="pt-BR"/>
              </w:rPr>
              <w:t xml:space="preserve"> </w:t>
            </w:r>
            <w:r w:rsidRPr="006B60A6">
              <w:rPr>
                <w:rStyle w:val="Hipervnculo"/>
                <w:rFonts w:ascii="Arial" w:hAnsi="Arial" w:cs="Arial"/>
                <w:noProof/>
                <w:sz w:val="22"/>
                <w:szCs w:val="22"/>
                <w:lang w:val="pt-BR"/>
              </w:rPr>
              <w:t>DE</w:t>
            </w:r>
            <w:r w:rsidRPr="006B60A6">
              <w:rPr>
                <w:rStyle w:val="Hipervnculo"/>
                <w:rFonts w:ascii="Arial" w:hAnsi="Arial" w:cs="Arial"/>
                <w:noProof/>
                <w:spacing w:val="-3"/>
                <w:sz w:val="22"/>
                <w:szCs w:val="22"/>
                <w:lang w:val="pt-BR"/>
              </w:rPr>
              <w:t xml:space="preserve"> </w:t>
            </w:r>
            <w:r w:rsidRPr="006B60A6">
              <w:rPr>
                <w:rStyle w:val="Hipervnculo"/>
                <w:rFonts w:ascii="Arial" w:hAnsi="Arial" w:cs="Arial"/>
                <w:noProof/>
                <w:sz w:val="22"/>
                <w:szCs w:val="22"/>
                <w:lang w:val="pt-BR"/>
              </w:rPr>
              <w:t>VIGILANCIA</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_Toc188875938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117</w:t>
            </w:r>
            <w:r w:rsidRPr="006B60A6">
              <w:rPr>
                <w:rFonts w:ascii="Arial" w:hAnsi="Arial" w:cs="Arial"/>
                <w:noProof/>
                <w:webHidden/>
                <w:sz w:val="22"/>
                <w:szCs w:val="22"/>
              </w:rPr>
              <w:fldChar w:fldCharType="end"/>
            </w:r>
          </w:hyperlink>
        </w:p>
        <w:p w14:paraId="556E211D" w14:textId="3DE22EF5"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39" w:history="1">
            <w:r w:rsidRPr="006B60A6">
              <w:rPr>
                <w:rStyle w:val="Hipervnculo"/>
                <w:rFonts w:ascii="Arial" w:hAnsi="Arial" w:cs="Arial"/>
                <w:noProof/>
                <w:sz w:val="22"/>
                <w:szCs w:val="22"/>
              </w:rPr>
              <w:t>TÍTULO XXXIV: PROGRAMA PREVENTIVO DE SEGURIDAD EN MÁQUINAS, EQUIPOS Y HERRAMIENTAS MOTRICES</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_Toc188875939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118</w:t>
            </w:r>
            <w:r w:rsidRPr="006B60A6">
              <w:rPr>
                <w:rFonts w:ascii="Arial" w:hAnsi="Arial" w:cs="Arial"/>
                <w:noProof/>
                <w:webHidden/>
                <w:sz w:val="22"/>
                <w:szCs w:val="22"/>
              </w:rPr>
              <w:fldChar w:fldCharType="end"/>
            </w:r>
          </w:hyperlink>
        </w:p>
        <w:p w14:paraId="7CF93BA9" w14:textId="256229FD"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40" w:history="1">
            <w:r w:rsidRPr="006B60A6">
              <w:rPr>
                <w:rStyle w:val="Hipervnculo"/>
                <w:rFonts w:ascii="Arial" w:hAnsi="Arial" w:cs="Arial"/>
                <w:noProof/>
                <w:sz w:val="22"/>
                <w:szCs w:val="22"/>
              </w:rPr>
              <w:t>TÍTULO XXXV: RIESGOS, CONSECUENCIAS, MEDIDAS PREVENTIVAS Y MÉTODOS DE TRABAJO</w:t>
            </w:r>
            <w:r w:rsidRPr="006B60A6">
              <w:rPr>
                <w:rStyle w:val="Hipervnculo"/>
                <w:rFonts w:ascii="Arial" w:hAnsi="Arial" w:cs="Arial"/>
                <w:noProof/>
                <w:spacing w:val="1"/>
                <w:sz w:val="22"/>
                <w:szCs w:val="22"/>
              </w:rPr>
              <w:t xml:space="preserve"> </w:t>
            </w:r>
            <w:r w:rsidRPr="006B60A6">
              <w:rPr>
                <w:rStyle w:val="Hipervnculo"/>
                <w:rFonts w:ascii="Arial" w:hAnsi="Arial" w:cs="Arial"/>
                <w:noProof/>
                <w:sz w:val="22"/>
                <w:szCs w:val="22"/>
              </w:rPr>
              <w:t>CORRECTOS</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_Toc188875940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118</w:t>
            </w:r>
            <w:r w:rsidRPr="006B60A6">
              <w:rPr>
                <w:rFonts w:ascii="Arial" w:hAnsi="Arial" w:cs="Arial"/>
                <w:noProof/>
                <w:webHidden/>
                <w:sz w:val="22"/>
                <w:szCs w:val="22"/>
              </w:rPr>
              <w:fldChar w:fldCharType="end"/>
            </w:r>
          </w:hyperlink>
        </w:p>
        <w:p w14:paraId="0072B257" w14:textId="3C6F2C83"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41" w:history="1">
            <w:r w:rsidRPr="006B60A6">
              <w:rPr>
                <w:rStyle w:val="Hipervnculo"/>
                <w:rFonts w:ascii="Arial" w:hAnsi="Arial" w:cs="Arial"/>
                <w:noProof/>
                <w:sz w:val="22"/>
                <w:szCs w:val="22"/>
              </w:rPr>
              <w:t>TÍTULO</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XXXVI:</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DE</w:t>
            </w:r>
            <w:r w:rsidRPr="006B60A6">
              <w:rPr>
                <w:rStyle w:val="Hipervnculo"/>
                <w:rFonts w:ascii="Arial" w:hAnsi="Arial" w:cs="Arial"/>
                <w:noProof/>
                <w:spacing w:val="-2"/>
                <w:sz w:val="22"/>
                <w:szCs w:val="22"/>
              </w:rPr>
              <w:t xml:space="preserve"> </w:t>
            </w:r>
            <w:r w:rsidRPr="006B60A6">
              <w:rPr>
                <w:rStyle w:val="Hipervnculo"/>
                <w:rFonts w:ascii="Arial" w:hAnsi="Arial" w:cs="Arial"/>
                <w:noProof/>
                <w:sz w:val="22"/>
                <w:szCs w:val="22"/>
              </w:rPr>
              <w:t>LAS</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SANCIONES</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_Toc188875941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123</w:t>
            </w:r>
            <w:r w:rsidRPr="006B60A6">
              <w:rPr>
                <w:rFonts w:ascii="Arial" w:hAnsi="Arial" w:cs="Arial"/>
                <w:noProof/>
                <w:webHidden/>
                <w:sz w:val="22"/>
                <w:szCs w:val="22"/>
              </w:rPr>
              <w:fldChar w:fldCharType="end"/>
            </w:r>
          </w:hyperlink>
        </w:p>
        <w:p w14:paraId="4B307578" w14:textId="1A67A79C"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42" w:history="1">
            <w:r w:rsidRPr="006B60A6">
              <w:rPr>
                <w:rStyle w:val="Hipervnculo"/>
                <w:rFonts w:ascii="Arial" w:hAnsi="Arial" w:cs="Arial"/>
                <w:noProof/>
                <w:sz w:val="22"/>
                <w:szCs w:val="22"/>
              </w:rPr>
              <w:t>TÍTULO</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XVII:</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DE</w:t>
            </w:r>
            <w:r w:rsidRPr="006B60A6">
              <w:rPr>
                <w:rStyle w:val="Hipervnculo"/>
                <w:rFonts w:ascii="Arial" w:hAnsi="Arial" w:cs="Arial"/>
                <w:noProof/>
                <w:spacing w:val="-3"/>
                <w:sz w:val="22"/>
                <w:szCs w:val="22"/>
              </w:rPr>
              <w:t xml:space="preserve"> </w:t>
            </w:r>
            <w:r w:rsidRPr="006B60A6">
              <w:rPr>
                <w:rStyle w:val="Hipervnculo"/>
                <w:rFonts w:ascii="Arial" w:hAnsi="Arial" w:cs="Arial"/>
                <w:noProof/>
                <w:sz w:val="22"/>
                <w:szCs w:val="22"/>
              </w:rPr>
              <w:t>LAS</w:t>
            </w:r>
            <w:r w:rsidRPr="006B60A6">
              <w:rPr>
                <w:rStyle w:val="Hipervnculo"/>
                <w:rFonts w:ascii="Arial" w:hAnsi="Arial" w:cs="Arial"/>
                <w:noProof/>
                <w:spacing w:val="-6"/>
                <w:sz w:val="22"/>
                <w:szCs w:val="22"/>
              </w:rPr>
              <w:t xml:space="preserve"> </w:t>
            </w:r>
            <w:r w:rsidRPr="006B60A6">
              <w:rPr>
                <w:rStyle w:val="Hipervnculo"/>
                <w:rFonts w:ascii="Arial" w:hAnsi="Arial" w:cs="Arial"/>
                <w:noProof/>
                <w:sz w:val="22"/>
                <w:szCs w:val="22"/>
              </w:rPr>
              <w:t>DISPOSICIONES</w:t>
            </w:r>
            <w:r w:rsidRPr="006B60A6">
              <w:rPr>
                <w:rStyle w:val="Hipervnculo"/>
                <w:rFonts w:ascii="Arial" w:hAnsi="Arial" w:cs="Arial"/>
                <w:noProof/>
                <w:spacing w:val="-6"/>
                <w:sz w:val="22"/>
                <w:szCs w:val="22"/>
              </w:rPr>
              <w:t xml:space="preserve"> </w:t>
            </w:r>
            <w:r w:rsidRPr="006B60A6">
              <w:rPr>
                <w:rStyle w:val="Hipervnculo"/>
                <w:rFonts w:ascii="Arial" w:hAnsi="Arial" w:cs="Arial"/>
                <w:noProof/>
                <w:sz w:val="22"/>
                <w:szCs w:val="22"/>
              </w:rPr>
              <w:t>GENERALES</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_Toc188875942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123</w:t>
            </w:r>
            <w:r w:rsidRPr="006B60A6">
              <w:rPr>
                <w:rFonts w:ascii="Arial" w:hAnsi="Arial" w:cs="Arial"/>
                <w:noProof/>
                <w:webHidden/>
                <w:sz w:val="22"/>
                <w:szCs w:val="22"/>
              </w:rPr>
              <w:fldChar w:fldCharType="end"/>
            </w:r>
          </w:hyperlink>
        </w:p>
        <w:p w14:paraId="1D174979" w14:textId="2E2428F7" w:rsidR="006B60A6" w:rsidRPr="006B60A6" w:rsidRDefault="006B60A6">
          <w:pPr>
            <w:pStyle w:val="TDC3"/>
            <w:tabs>
              <w:tab w:val="right" w:leader="dot" w:pos="10790"/>
            </w:tabs>
            <w:rPr>
              <w:rFonts w:ascii="Arial" w:eastAsiaTheme="minorEastAsia" w:hAnsi="Arial" w:cs="Arial"/>
              <w:noProof/>
              <w:kern w:val="2"/>
              <w:sz w:val="22"/>
              <w:szCs w:val="22"/>
              <w:lang w:val="es-CL" w:eastAsia="es-CL"/>
              <w14:ligatures w14:val="standardContextual"/>
            </w:rPr>
          </w:pPr>
          <w:hyperlink w:anchor="_Toc188875943" w:history="1">
            <w:r w:rsidRPr="006B60A6">
              <w:rPr>
                <w:rStyle w:val="Hipervnculo"/>
                <w:rFonts w:ascii="Arial" w:hAnsi="Arial" w:cs="Arial"/>
                <w:noProof/>
                <w:sz w:val="22"/>
                <w:szCs w:val="22"/>
              </w:rPr>
              <w:t>ANEXO I</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_Toc188875943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125</w:t>
            </w:r>
            <w:r w:rsidRPr="006B60A6">
              <w:rPr>
                <w:rFonts w:ascii="Arial" w:hAnsi="Arial" w:cs="Arial"/>
                <w:noProof/>
                <w:webHidden/>
                <w:sz w:val="22"/>
                <w:szCs w:val="22"/>
              </w:rPr>
              <w:fldChar w:fldCharType="end"/>
            </w:r>
          </w:hyperlink>
        </w:p>
        <w:p w14:paraId="216A73D6" w14:textId="56B2FCE8" w:rsidR="006B60A6" w:rsidRPr="006B60A6" w:rsidRDefault="006B60A6">
          <w:pPr>
            <w:pStyle w:val="TDC1"/>
            <w:tabs>
              <w:tab w:val="right" w:leader="dot" w:pos="10790"/>
            </w:tabs>
            <w:rPr>
              <w:rFonts w:ascii="Arial" w:eastAsiaTheme="minorEastAsia" w:hAnsi="Arial" w:cs="Arial"/>
              <w:noProof/>
              <w:kern w:val="2"/>
              <w:sz w:val="22"/>
              <w:szCs w:val="22"/>
              <w:lang w:val="es-CL" w:eastAsia="es-CL"/>
              <w14:ligatures w14:val="standardContextual"/>
            </w:rPr>
          </w:pPr>
          <w:hyperlink w:anchor="_Toc188875944" w:history="1">
            <w:r w:rsidRPr="006B60A6">
              <w:rPr>
                <w:rStyle w:val="Hipervnculo"/>
                <w:rFonts w:ascii="Arial" w:hAnsi="Arial" w:cs="Arial"/>
                <w:noProof/>
                <w:sz w:val="22"/>
                <w:szCs w:val="22"/>
              </w:rPr>
              <w:t>INTRODUCCIÓN PROTOCOLO PARA LA PREVENCIÓN DE VIOLENCIA LABORAL</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_Toc188875944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128</w:t>
            </w:r>
            <w:r w:rsidRPr="006B60A6">
              <w:rPr>
                <w:rFonts w:ascii="Arial" w:hAnsi="Arial" w:cs="Arial"/>
                <w:noProof/>
                <w:webHidden/>
                <w:sz w:val="22"/>
                <w:szCs w:val="22"/>
              </w:rPr>
              <w:fldChar w:fldCharType="end"/>
            </w:r>
          </w:hyperlink>
        </w:p>
        <w:p w14:paraId="0BEA9A28" w14:textId="52B57061" w:rsidR="006B60A6" w:rsidRPr="006B60A6" w:rsidRDefault="006B60A6">
          <w:pPr>
            <w:pStyle w:val="TDC2"/>
            <w:tabs>
              <w:tab w:val="right" w:leader="dot" w:pos="10790"/>
            </w:tabs>
            <w:rPr>
              <w:rFonts w:ascii="Arial" w:eastAsiaTheme="minorEastAsia" w:hAnsi="Arial" w:cs="Arial"/>
              <w:i w:val="0"/>
              <w:iCs w:val="0"/>
              <w:noProof/>
              <w:kern w:val="2"/>
              <w:sz w:val="22"/>
              <w:szCs w:val="22"/>
              <w:lang w:val="es-CL" w:eastAsia="es-CL"/>
              <w14:ligatures w14:val="standardContextual"/>
            </w:rPr>
          </w:pPr>
          <w:hyperlink w:anchor="_Toc188875945" w:history="1">
            <w:r w:rsidRPr="006B60A6">
              <w:rPr>
                <w:rStyle w:val="Hipervnculo"/>
                <w:rFonts w:ascii="Arial" w:hAnsi="Arial" w:cs="Arial"/>
                <w:noProof/>
                <w:sz w:val="22"/>
                <w:szCs w:val="22"/>
              </w:rPr>
              <w:t>OBJETIVOS</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_Toc188875945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128</w:t>
            </w:r>
            <w:r w:rsidRPr="006B60A6">
              <w:rPr>
                <w:rFonts w:ascii="Arial" w:hAnsi="Arial" w:cs="Arial"/>
                <w:noProof/>
                <w:webHidden/>
                <w:sz w:val="22"/>
                <w:szCs w:val="22"/>
              </w:rPr>
              <w:fldChar w:fldCharType="end"/>
            </w:r>
          </w:hyperlink>
        </w:p>
        <w:p w14:paraId="4228B9F6" w14:textId="7110B307" w:rsidR="006B60A6" w:rsidRPr="006B60A6" w:rsidRDefault="006B60A6">
          <w:pPr>
            <w:pStyle w:val="TDC2"/>
            <w:tabs>
              <w:tab w:val="right" w:leader="dot" w:pos="10790"/>
            </w:tabs>
            <w:rPr>
              <w:rFonts w:ascii="Arial" w:eastAsiaTheme="minorEastAsia" w:hAnsi="Arial" w:cs="Arial"/>
              <w:i w:val="0"/>
              <w:iCs w:val="0"/>
              <w:noProof/>
              <w:kern w:val="2"/>
              <w:sz w:val="22"/>
              <w:szCs w:val="22"/>
              <w:lang w:val="es-CL" w:eastAsia="es-CL"/>
              <w14:ligatures w14:val="standardContextual"/>
            </w:rPr>
          </w:pPr>
          <w:hyperlink w:anchor="_Toc188875946" w:history="1">
            <w:r w:rsidRPr="006B60A6">
              <w:rPr>
                <w:rStyle w:val="Hipervnculo"/>
                <w:rFonts w:ascii="Arial" w:hAnsi="Arial" w:cs="Arial"/>
                <w:noProof/>
                <w:sz w:val="22"/>
                <w:szCs w:val="22"/>
              </w:rPr>
              <w:t>ALCANCE</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_Toc188875946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128</w:t>
            </w:r>
            <w:r w:rsidRPr="006B60A6">
              <w:rPr>
                <w:rFonts w:ascii="Arial" w:hAnsi="Arial" w:cs="Arial"/>
                <w:noProof/>
                <w:webHidden/>
                <w:sz w:val="22"/>
                <w:szCs w:val="22"/>
              </w:rPr>
              <w:fldChar w:fldCharType="end"/>
            </w:r>
          </w:hyperlink>
        </w:p>
        <w:p w14:paraId="2F72EC82" w14:textId="42E53031" w:rsidR="006B60A6" w:rsidRPr="006B60A6" w:rsidRDefault="006B60A6">
          <w:pPr>
            <w:pStyle w:val="TDC2"/>
            <w:tabs>
              <w:tab w:val="right" w:leader="dot" w:pos="10790"/>
            </w:tabs>
            <w:rPr>
              <w:rFonts w:ascii="Arial" w:eastAsiaTheme="minorEastAsia" w:hAnsi="Arial" w:cs="Arial"/>
              <w:i w:val="0"/>
              <w:iCs w:val="0"/>
              <w:noProof/>
              <w:kern w:val="2"/>
              <w:sz w:val="22"/>
              <w:szCs w:val="22"/>
              <w:lang w:val="es-CL" w:eastAsia="es-CL"/>
              <w14:ligatures w14:val="standardContextual"/>
            </w:rPr>
          </w:pPr>
          <w:hyperlink w:anchor="_Toc188875947" w:history="1">
            <w:r w:rsidRPr="006B60A6">
              <w:rPr>
                <w:rStyle w:val="Hipervnculo"/>
                <w:rFonts w:ascii="Arial" w:hAnsi="Arial" w:cs="Arial"/>
                <w:noProof/>
                <w:sz w:val="22"/>
                <w:szCs w:val="22"/>
              </w:rPr>
              <w:t>CONOCIMIENTO</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_Toc188875947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128</w:t>
            </w:r>
            <w:r w:rsidRPr="006B60A6">
              <w:rPr>
                <w:rFonts w:ascii="Arial" w:hAnsi="Arial" w:cs="Arial"/>
                <w:noProof/>
                <w:webHidden/>
                <w:sz w:val="22"/>
                <w:szCs w:val="22"/>
              </w:rPr>
              <w:fldChar w:fldCharType="end"/>
            </w:r>
          </w:hyperlink>
        </w:p>
        <w:p w14:paraId="66E7FE68" w14:textId="0601B2E3" w:rsidR="006B60A6" w:rsidRPr="006B60A6" w:rsidRDefault="006B60A6">
          <w:pPr>
            <w:pStyle w:val="TDC1"/>
            <w:tabs>
              <w:tab w:val="right" w:leader="dot" w:pos="10790"/>
            </w:tabs>
            <w:rPr>
              <w:rFonts w:ascii="Arial" w:eastAsiaTheme="minorEastAsia" w:hAnsi="Arial" w:cs="Arial"/>
              <w:noProof/>
              <w:kern w:val="2"/>
              <w:sz w:val="22"/>
              <w:szCs w:val="22"/>
              <w:lang w:val="es-CL" w:eastAsia="es-CL"/>
              <w14:ligatures w14:val="standardContextual"/>
            </w:rPr>
          </w:pPr>
          <w:hyperlink w:anchor="_Toc188875948" w:history="1">
            <w:r w:rsidRPr="006B60A6">
              <w:rPr>
                <w:rStyle w:val="Hipervnculo"/>
                <w:rFonts w:ascii="Arial" w:hAnsi="Arial" w:cs="Arial"/>
                <w:noProof/>
                <w:sz w:val="22"/>
                <w:szCs w:val="22"/>
              </w:rPr>
              <w:t>MARCO LEGAL Y NORMATIVO</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_Toc188875948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129</w:t>
            </w:r>
            <w:r w:rsidRPr="006B60A6">
              <w:rPr>
                <w:rFonts w:ascii="Arial" w:hAnsi="Arial" w:cs="Arial"/>
                <w:noProof/>
                <w:webHidden/>
                <w:sz w:val="22"/>
                <w:szCs w:val="22"/>
              </w:rPr>
              <w:fldChar w:fldCharType="end"/>
            </w:r>
          </w:hyperlink>
        </w:p>
        <w:p w14:paraId="6D17CB0C" w14:textId="3FB5DF8A" w:rsidR="006B60A6" w:rsidRPr="006B60A6" w:rsidRDefault="006B60A6">
          <w:pPr>
            <w:pStyle w:val="TDC1"/>
            <w:tabs>
              <w:tab w:val="right" w:leader="dot" w:pos="10790"/>
            </w:tabs>
            <w:rPr>
              <w:rFonts w:ascii="Arial" w:eastAsiaTheme="minorEastAsia" w:hAnsi="Arial" w:cs="Arial"/>
              <w:noProof/>
              <w:kern w:val="2"/>
              <w:sz w:val="22"/>
              <w:szCs w:val="22"/>
              <w:lang w:val="es-CL" w:eastAsia="es-CL"/>
              <w14:ligatures w14:val="standardContextual"/>
            </w:rPr>
          </w:pPr>
          <w:hyperlink w:anchor="_Toc188875949" w:history="1">
            <w:r w:rsidRPr="006B60A6">
              <w:rPr>
                <w:rStyle w:val="Hipervnculo"/>
                <w:rFonts w:ascii="Arial" w:hAnsi="Arial" w:cs="Arial"/>
                <w:noProof/>
                <w:sz w:val="22"/>
                <w:szCs w:val="22"/>
              </w:rPr>
              <w:t>DEFINICIONES Y MARCO CONCEPTUAL</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_Toc188875949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132</w:t>
            </w:r>
            <w:r w:rsidRPr="006B60A6">
              <w:rPr>
                <w:rFonts w:ascii="Arial" w:hAnsi="Arial" w:cs="Arial"/>
                <w:noProof/>
                <w:webHidden/>
                <w:sz w:val="22"/>
                <w:szCs w:val="22"/>
              </w:rPr>
              <w:fldChar w:fldCharType="end"/>
            </w:r>
          </w:hyperlink>
        </w:p>
        <w:p w14:paraId="44D58172" w14:textId="4A0B4C9A" w:rsidR="006B60A6" w:rsidRPr="006B60A6" w:rsidRDefault="006B60A6">
          <w:pPr>
            <w:pStyle w:val="TDC2"/>
            <w:tabs>
              <w:tab w:val="right" w:leader="dot" w:pos="10790"/>
            </w:tabs>
            <w:rPr>
              <w:rFonts w:ascii="Arial" w:eastAsiaTheme="minorEastAsia" w:hAnsi="Arial" w:cs="Arial"/>
              <w:i w:val="0"/>
              <w:iCs w:val="0"/>
              <w:noProof/>
              <w:kern w:val="2"/>
              <w:sz w:val="22"/>
              <w:szCs w:val="22"/>
              <w:lang w:val="es-CL" w:eastAsia="es-CL"/>
              <w14:ligatures w14:val="standardContextual"/>
            </w:rPr>
          </w:pPr>
          <w:hyperlink w:anchor="_Toc188875950" w:history="1">
            <w:r w:rsidRPr="006B60A6">
              <w:rPr>
                <w:rStyle w:val="Hipervnculo"/>
                <w:rFonts w:ascii="Arial" w:hAnsi="Arial" w:cs="Arial"/>
                <w:noProof/>
                <w:sz w:val="22"/>
                <w:szCs w:val="22"/>
              </w:rPr>
              <w:t>SOBRE PROBIDAD ADMINISTRATIVA</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_Toc188875950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136</w:t>
            </w:r>
            <w:r w:rsidRPr="006B60A6">
              <w:rPr>
                <w:rFonts w:ascii="Arial" w:hAnsi="Arial" w:cs="Arial"/>
                <w:noProof/>
                <w:webHidden/>
                <w:sz w:val="22"/>
                <w:szCs w:val="22"/>
              </w:rPr>
              <w:fldChar w:fldCharType="end"/>
            </w:r>
          </w:hyperlink>
        </w:p>
        <w:p w14:paraId="4DD3D671" w14:textId="4F44E461" w:rsidR="006B60A6" w:rsidRPr="006B60A6" w:rsidRDefault="006B60A6">
          <w:pPr>
            <w:pStyle w:val="TDC1"/>
            <w:tabs>
              <w:tab w:val="right" w:leader="dot" w:pos="10790"/>
            </w:tabs>
            <w:rPr>
              <w:rFonts w:ascii="Arial" w:eastAsiaTheme="minorEastAsia" w:hAnsi="Arial" w:cs="Arial"/>
              <w:noProof/>
              <w:kern w:val="2"/>
              <w:sz w:val="22"/>
              <w:szCs w:val="22"/>
              <w:lang w:val="es-CL" w:eastAsia="es-CL"/>
              <w14:ligatures w14:val="standardContextual"/>
            </w:rPr>
          </w:pPr>
          <w:hyperlink w:anchor="_Toc188875951" w:history="1">
            <w:r w:rsidRPr="006B60A6">
              <w:rPr>
                <w:rStyle w:val="Hipervnculo"/>
                <w:rFonts w:ascii="Arial" w:hAnsi="Arial" w:cs="Arial"/>
                <w:noProof/>
                <w:sz w:val="22"/>
                <w:szCs w:val="22"/>
              </w:rPr>
              <w:t>PROCEDIMIENTO PARA RECEPCIÓN Y TRAMITACIÓN DE DENUNCIAS DE ACOSO LABORAL, MALTRATO LABORAL, ACOSO SEXUAL O VIOLENCIA LABORAL</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_Toc188875951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139</w:t>
            </w:r>
            <w:r w:rsidRPr="006B60A6">
              <w:rPr>
                <w:rFonts w:ascii="Arial" w:hAnsi="Arial" w:cs="Arial"/>
                <w:noProof/>
                <w:webHidden/>
                <w:sz w:val="22"/>
                <w:szCs w:val="22"/>
              </w:rPr>
              <w:fldChar w:fldCharType="end"/>
            </w:r>
          </w:hyperlink>
        </w:p>
        <w:p w14:paraId="52D699B2" w14:textId="5A059F9E" w:rsidR="006B60A6" w:rsidRPr="006B60A6" w:rsidRDefault="006B60A6">
          <w:pPr>
            <w:pStyle w:val="TDC2"/>
            <w:tabs>
              <w:tab w:val="right" w:leader="dot" w:pos="10790"/>
            </w:tabs>
            <w:rPr>
              <w:rFonts w:ascii="Arial" w:eastAsiaTheme="minorEastAsia" w:hAnsi="Arial" w:cs="Arial"/>
              <w:i w:val="0"/>
              <w:iCs w:val="0"/>
              <w:noProof/>
              <w:kern w:val="2"/>
              <w:sz w:val="22"/>
              <w:szCs w:val="22"/>
              <w:lang w:val="es-CL" w:eastAsia="es-CL"/>
              <w14:ligatures w14:val="standardContextual"/>
            </w:rPr>
          </w:pPr>
          <w:hyperlink w:anchor="_Toc188875952" w:history="1">
            <w:r w:rsidRPr="006B60A6">
              <w:rPr>
                <w:rStyle w:val="Hipervnculo"/>
                <w:rFonts w:ascii="Arial" w:hAnsi="Arial" w:cs="Arial"/>
                <w:noProof/>
                <w:sz w:val="22"/>
                <w:szCs w:val="22"/>
              </w:rPr>
              <w:t>DEFINICIONES</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_Toc188875952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139</w:t>
            </w:r>
            <w:r w:rsidRPr="006B60A6">
              <w:rPr>
                <w:rFonts w:ascii="Arial" w:hAnsi="Arial" w:cs="Arial"/>
                <w:noProof/>
                <w:webHidden/>
                <w:sz w:val="22"/>
                <w:szCs w:val="22"/>
              </w:rPr>
              <w:fldChar w:fldCharType="end"/>
            </w:r>
          </w:hyperlink>
        </w:p>
        <w:p w14:paraId="0DD32A0B" w14:textId="0E7B41BF" w:rsidR="006B60A6" w:rsidRPr="006B60A6" w:rsidRDefault="006B60A6">
          <w:pPr>
            <w:pStyle w:val="TDC2"/>
            <w:tabs>
              <w:tab w:val="right" w:leader="dot" w:pos="10790"/>
            </w:tabs>
            <w:rPr>
              <w:rFonts w:ascii="Arial" w:eastAsiaTheme="minorEastAsia" w:hAnsi="Arial" w:cs="Arial"/>
              <w:i w:val="0"/>
              <w:iCs w:val="0"/>
              <w:noProof/>
              <w:kern w:val="2"/>
              <w:sz w:val="22"/>
              <w:szCs w:val="22"/>
              <w:lang w:val="es-CL" w:eastAsia="es-CL"/>
              <w14:ligatures w14:val="standardContextual"/>
            </w:rPr>
          </w:pPr>
          <w:hyperlink w:anchor="_Toc188875953" w:history="1">
            <w:r w:rsidRPr="006B60A6">
              <w:rPr>
                <w:rStyle w:val="Hipervnculo"/>
                <w:rFonts w:ascii="Arial" w:hAnsi="Arial" w:cs="Arial"/>
                <w:noProof/>
                <w:sz w:val="22"/>
                <w:szCs w:val="22"/>
              </w:rPr>
              <w:t>CRITERIOS PARA LA RECEPCIÓN DE DENUNCIAS:</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_Toc188875953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140</w:t>
            </w:r>
            <w:r w:rsidRPr="006B60A6">
              <w:rPr>
                <w:rFonts w:ascii="Arial" w:hAnsi="Arial" w:cs="Arial"/>
                <w:noProof/>
                <w:webHidden/>
                <w:sz w:val="22"/>
                <w:szCs w:val="22"/>
              </w:rPr>
              <w:fldChar w:fldCharType="end"/>
            </w:r>
          </w:hyperlink>
        </w:p>
        <w:p w14:paraId="79009C71" w14:textId="352A9155" w:rsidR="006B60A6" w:rsidRPr="006B60A6" w:rsidRDefault="006B60A6">
          <w:pPr>
            <w:pStyle w:val="TDC2"/>
            <w:tabs>
              <w:tab w:val="right" w:leader="dot" w:pos="10790"/>
            </w:tabs>
            <w:rPr>
              <w:rFonts w:ascii="Arial" w:eastAsiaTheme="minorEastAsia" w:hAnsi="Arial" w:cs="Arial"/>
              <w:i w:val="0"/>
              <w:iCs w:val="0"/>
              <w:noProof/>
              <w:kern w:val="2"/>
              <w:sz w:val="22"/>
              <w:szCs w:val="22"/>
              <w:lang w:val="es-CL" w:eastAsia="es-CL"/>
              <w14:ligatures w14:val="standardContextual"/>
            </w:rPr>
          </w:pPr>
          <w:hyperlink w:anchor="_Toc188875954" w:history="1">
            <w:r w:rsidRPr="006B60A6">
              <w:rPr>
                <w:rStyle w:val="Hipervnculo"/>
                <w:rFonts w:ascii="Arial" w:hAnsi="Arial" w:cs="Arial"/>
                <w:noProof/>
                <w:sz w:val="22"/>
                <w:szCs w:val="22"/>
              </w:rPr>
              <w:t>ETAPA I: ORIENTACIÓN.</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_Toc188875954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142</w:t>
            </w:r>
            <w:r w:rsidRPr="006B60A6">
              <w:rPr>
                <w:rFonts w:ascii="Arial" w:hAnsi="Arial" w:cs="Arial"/>
                <w:noProof/>
                <w:webHidden/>
                <w:sz w:val="22"/>
                <w:szCs w:val="22"/>
              </w:rPr>
              <w:fldChar w:fldCharType="end"/>
            </w:r>
          </w:hyperlink>
        </w:p>
        <w:p w14:paraId="277EA0F3" w14:textId="398513DF" w:rsidR="006B60A6" w:rsidRPr="006B60A6" w:rsidRDefault="006B60A6">
          <w:pPr>
            <w:pStyle w:val="TDC2"/>
            <w:tabs>
              <w:tab w:val="right" w:leader="dot" w:pos="10790"/>
            </w:tabs>
            <w:rPr>
              <w:rFonts w:ascii="Arial" w:eastAsiaTheme="minorEastAsia" w:hAnsi="Arial" w:cs="Arial"/>
              <w:i w:val="0"/>
              <w:iCs w:val="0"/>
              <w:noProof/>
              <w:kern w:val="2"/>
              <w:sz w:val="22"/>
              <w:szCs w:val="22"/>
              <w:lang w:val="es-CL" w:eastAsia="es-CL"/>
              <w14:ligatures w14:val="standardContextual"/>
            </w:rPr>
          </w:pPr>
          <w:hyperlink w:anchor="_Toc188875955" w:history="1">
            <w:r w:rsidRPr="006B60A6">
              <w:rPr>
                <w:rStyle w:val="Hipervnculo"/>
                <w:rFonts w:ascii="Arial" w:hAnsi="Arial" w:cs="Arial"/>
                <w:noProof/>
                <w:sz w:val="22"/>
                <w:szCs w:val="22"/>
              </w:rPr>
              <w:t>ETAPA II: RECEPCIÓN DE DENUNCIA.</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_Toc188875955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142</w:t>
            </w:r>
            <w:r w:rsidRPr="006B60A6">
              <w:rPr>
                <w:rFonts w:ascii="Arial" w:hAnsi="Arial" w:cs="Arial"/>
                <w:noProof/>
                <w:webHidden/>
                <w:sz w:val="22"/>
                <w:szCs w:val="22"/>
              </w:rPr>
              <w:fldChar w:fldCharType="end"/>
            </w:r>
          </w:hyperlink>
        </w:p>
        <w:p w14:paraId="3FF15488" w14:textId="45606D6C" w:rsidR="006B60A6" w:rsidRPr="006B60A6" w:rsidRDefault="006B60A6">
          <w:pPr>
            <w:pStyle w:val="TDC2"/>
            <w:tabs>
              <w:tab w:val="right" w:leader="dot" w:pos="10790"/>
            </w:tabs>
            <w:rPr>
              <w:rFonts w:ascii="Arial" w:eastAsiaTheme="minorEastAsia" w:hAnsi="Arial" w:cs="Arial"/>
              <w:i w:val="0"/>
              <w:iCs w:val="0"/>
              <w:noProof/>
              <w:kern w:val="2"/>
              <w:sz w:val="22"/>
              <w:szCs w:val="22"/>
              <w:lang w:val="es-CL" w:eastAsia="es-CL"/>
              <w14:ligatures w14:val="standardContextual"/>
            </w:rPr>
          </w:pPr>
          <w:hyperlink w:anchor="_Toc188875956" w:history="1">
            <w:r w:rsidRPr="006B60A6">
              <w:rPr>
                <w:rStyle w:val="Hipervnculo"/>
                <w:rFonts w:ascii="Arial" w:hAnsi="Arial" w:cs="Arial"/>
                <w:noProof/>
                <w:sz w:val="22"/>
                <w:szCs w:val="22"/>
              </w:rPr>
              <w:t>ETAPA III: CONTENCIÓN / ACOMPAÑAMIENTO.</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_Toc188875956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142</w:t>
            </w:r>
            <w:r w:rsidRPr="006B60A6">
              <w:rPr>
                <w:rFonts w:ascii="Arial" w:hAnsi="Arial" w:cs="Arial"/>
                <w:noProof/>
                <w:webHidden/>
                <w:sz w:val="22"/>
                <w:szCs w:val="22"/>
              </w:rPr>
              <w:fldChar w:fldCharType="end"/>
            </w:r>
          </w:hyperlink>
        </w:p>
        <w:p w14:paraId="2844BF79" w14:textId="2E96D167" w:rsidR="006B60A6" w:rsidRPr="006B60A6" w:rsidRDefault="006B60A6">
          <w:pPr>
            <w:pStyle w:val="TDC2"/>
            <w:tabs>
              <w:tab w:val="right" w:leader="dot" w:pos="10790"/>
            </w:tabs>
            <w:rPr>
              <w:rFonts w:ascii="Arial" w:eastAsiaTheme="minorEastAsia" w:hAnsi="Arial" w:cs="Arial"/>
              <w:i w:val="0"/>
              <w:iCs w:val="0"/>
              <w:noProof/>
              <w:kern w:val="2"/>
              <w:sz w:val="22"/>
              <w:szCs w:val="22"/>
              <w:lang w:val="es-CL" w:eastAsia="es-CL"/>
              <w14:ligatures w14:val="standardContextual"/>
            </w:rPr>
          </w:pPr>
          <w:hyperlink w:anchor="_Toc188875957" w:history="1">
            <w:r w:rsidRPr="006B60A6">
              <w:rPr>
                <w:rStyle w:val="Hipervnculo"/>
                <w:rFonts w:ascii="Arial" w:hAnsi="Arial" w:cs="Arial"/>
                <w:noProof/>
                <w:sz w:val="22"/>
                <w:szCs w:val="22"/>
              </w:rPr>
              <w:t>ETAPA IV: INVESTIGACIÓN.</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_Toc188875957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142</w:t>
            </w:r>
            <w:r w:rsidRPr="006B60A6">
              <w:rPr>
                <w:rFonts w:ascii="Arial" w:hAnsi="Arial" w:cs="Arial"/>
                <w:noProof/>
                <w:webHidden/>
                <w:sz w:val="22"/>
                <w:szCs w:val="22"/>
              </w:rPr>
              <w:fldChar w:fldCharType="end"/>
            </w:r>
          </w:hyperlink>
        </w:p>
        <w:p w14:paraId="7072452B" w14:textId="526F74CE" w:rsidR="006B60A6" w:rsidRPr="006B60A6" w:rsidRDefault="006B60A6">
          <w:pPr>
            <w:pStyle w:val="TDC2"/>
            <w:tabs>
              <w:tab w:val="right" w:leader="dot" w:pos="10790"/>
            </w:tabs>
            <w:rPr>
              <w:rFonts w:ascii="Arial" w:eastAsiaTheme="minorEastAsia" w:hAnsi="Arial" w:cs="Arial"/>
              <w:i w:val="0"/>
              <w:iCs w:val="0"/>
              <w:noProof/>
              <w:kern w:val="2"/>
              <w:sz w:val="22"/>
              <w:szCs w:val="22"/>
              <w:lang w:val="es-CL" w:eastAsia="es-CL"/>
              <w14:ligatures w14:val="standardContextual"/>
            </w:rPr>
          </w:pPr>
          <w:hyperlink w:anchor="_Toc188875958" w:history="1">
            <w:r w:rsidRPr="006B60A6">
              <w:rPr>
                <w:rStyle w:val="Hipervnculo"/>
                <w:rFonts w:ascii="Arial" w:hAnsi="Arial" w:cs="Arial"/>
                <w:noProof/>
                <w:sz w:val="22"/>
                <w:szCs w:val="22"/>
              </w:rPr>
              <w:t>ETAPA V: MEDIDAS PRECAUTORIAS / SEGUIMIENTO.</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_Toc188875958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142</w:t>
            </w:r>
            <w:r w:rsidRPr="006B60A6">
              <w:rPr>
                <w:rFonts w:ascii="Arial" w:hAnsi="Arial" w:cs="Arial"/>
                <w:noProof/>
                <w:webHidden/>
                <w:sz w:val="22"/>
                <w:szCs w:val="22"/>
              </w:rPr>
              <w:fldChar w:fldCharType="end"/>
            </w:r>
          </w:hyperlink>
        </w:p>
        <w:p w14:paraId="6AD47602" w14:textId="4A801ECB" w:rsidR="006B60A6" w:rsidRPr="006B60A6" w:rsidRDefault="006B60A6">
          <w:pPr>
            <w:pStyle w:val="TDC2"/>
            <w:tabs>
              <w:tab w:val="right" w:leader="dot" w:pos="10790"/>
            </w:tabs>
            <w:rPr>
              <w:rFonts w:ascii="Arial" w:eastAsiaTheme="minorEastAsia" w:hAnsi="Arial" w:cs="Arial"/>
              <w:i w:val="0"/>
              <w:iCs w:val="0"/>
              <w:noProof/>
              <w:kern w:val="2"/>
              <w:sz w:val="22"/>
              <w:szCs w:val="22"/>
              <w:lang w:val="es-CL" w:eastAsia="es-CL"/>
              <w14:ligatures w14:val="standardContextual"/>
            </w:rPr>
          </w:pPr>
          <w:hyperlink w:anchor="_Toc188875959" w:history="1">
            <w:r w:rsidRPr="006B60A6">
              <w:rPr>
                <w:rStyle w:val="Hipervnculo"/>
                <w:rFonts w:ascii="Arial" w:hAnsi="Arial" w:cs="Arial"/>
                <w:noProof/>
                <w:sz w:val="22"/>
                <w:szCs w:val="22"/>
              </w:rPr>
              <w:t>ETAPA VI: RESOLUCIÓN DE INVESTIGACIÓN.</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_Toc188875959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142</w:t>
            </w:r>
            <w:r w:rsidRPr="006B60A6">
              <w:rPr>
                <w:rFonts w:ascii="Arial" w:hAnsi="Arial" w:cs="Arial"/>
                <w:noProof/>
                <w:webHidden/>
                <w:sz w:val="22"/>
                <w:szCs w:val="22"/>
              </w:rPr>
              <w:fldChar w:fldCharType="end"/>
            </w:r>
          </w:hyperlink>
        </w:p>
        <w:p w14:paraId="73C02070" w14:textId="56583F1D" w:rsidR="006B60A6" w:rsidRPr="006B60A6" w:rsidRDefault="006B60A6">
          <w:pPr>
            <w:pStyle w:val="TDC2"/>
            <w:tabs>
              <w:tab w:val="right" w:leader="dot" w:pos="10790"/>
            </w:tabs>
            <w:rPr>
              <w:rFonts w:ascii="Arial" w:eastAsiaTheme="minorEastAsia" w:hAnsi="Arial" w:cs="Arial"/>
              <w:i w:val="0"/>
              <w:iCs w:val="0"/>
              <w:noProof/>
              <w:kern w:val="2"/>
              <w:sz w:val="22"/>
              <w:szCs w:val="22"/>
              <w:lang w:val="es-CL" w:eastAsia="es-CL"/>
              <w14:ligatures w14:val="standardContextual"/>
            </w:rPr>
          </w:pPr>
          <w:hyperlink w:anchor="_Toc188875960" w:history="1">
            <w:r w:rsidRPr="006B60A6">
              <w:rPr>
                <w:rStyle w:val="Hipervnculo"/>
                <w:rFonts w:ascii="Arial" w:hAnsi="Arial" w:cs="Arial"/>
                <w:noProof/>
                <w:sz w:val="22"/>
                <w:szCs w:val="22"/>
              </w:rPr>
              <w:t>ETAPA VII: SANCIONES / MEDIDAS DISCIPLINARIAS.</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_Toc188875960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143</w:t>
            </w:r>
            <w:r w:rsidRPr="006B60A6">
              <w:rPr>
                <w:rFonts w:ascii="Arial" w:hAnsi="Arial" w:cs="Arial"/>
                <w:noProof/>
                <w:webHidden/>
                <w:sz w:val="22"/>
                <w:szCs w:val="22"/>
              </w:rPr>
              <w:fldChar w:fldCharType="end"/>
            </w:r>
          </w:hyperlink>
        </w:p>
        <w:p w14:paraId="2CA95051" w14:textId="673CE0F2" w:rsidR="006B60A6" w:rsidRPr="006B60A6" w:rsidRDefault="006B60A6">
          <w:pPr>
            <w:pStyle w:val="TDC2"/>
            <w:tabs>
              <w:tab w:val="right" w:leader="dot" w:pos="10790"/>
            </w:tabs>
            <w:rPr>
              <w:rFonts w:ascii="Arial" w:eastAsiaTheme="minorEastAsia" w:hAnsi="Arial" w:cs="Arial"/>
              <w:i w:val="0"/>
              <w:iCs w:val="0"/>
              <w:noProof/>
              <w:kern w:val="2"/>
              <w:sz w:val="22"/>
              <w:szCs w:val="22"/>
              <w:lang w:val="es-CL" w:eastAsia="es-CL"/>
              <w14:ligatures w14:val="standardContextual"/>
            </w:rPr>
          </w:pPr>
          <w:hyperlink w:anchor="_Toc188875961" w:history="1">
            <w:r w:rsidRPr="006B60A6">
              <w:rPr>
                <w:rStyle w:val="Hipervnculo"/>
                <w:rFonts w:ascii="Arial" w:hAnsi="Arial" w:cs="Arial"/>
                <w:noProof/>
                <w:sz w:val="22"/>
                <w:szCs w:val="22"/>
              </w:rPr>
              <w:t>ETAPA VIII: MEDIDAS REPARATORIAS.</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_Toc188875961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143</w:t>
            </w:r>
            <w:r w:rsidRPr="006B60A6">
              <w:rPr>
                <w:rFonts w:ascii="Arial" w:hAnsi="Arial" w:cs="Arial"/>
                <w:noProof/>
                <w:webHidden/>
                <w:sz w:val="22"/>
                <w:szCs w:val="22"/>
              </w:rPr>
              <w:fldChar w:fldCharType="end"/>
            </w:r>
          </w:hyperlink>
        </w:p>
        <w:p w14:paraId="767AEEFE" w14:textId="12CFEF82" w:rsidR="006B60A6" w:rsidRPr="006B60A6" w:rsidRDefault="006B60A6">
          <w:pPr>
            <w:pStyle w:val="TDC1"/>
            <w:tabs>
              <w:tab w:val="right" w:leader="dot" w:pos="10790"/>
            </w:tabs>
            <w:rPr>
              <w:rFonts w:ascii="Arial" w:eastAsiaTheme="minorEastAsia" w:hAnsi="Arial" w:cs="Arial"/>
              <w:noProof/>
              <w:kern w:val="2"/>
              <w:sz w:val="22"/>
              <w:szCs w:val="22"/>
              <w:lang w:val="es-CL" w:eastAsia="es-CL"/>
              <w14:ligatures w14:val="standardContextual"/>
            </w:rPr>
          </w:pPr>
          <w:hyperlink w:anchor="_Toc188875962" w:history="1">
            <w:r w:rsidRPr="006B60A6">
              <w:rPr>
                <w:rStyle w:val="Hipervnculo"/>
                <w:rFonts w:ascii="Arial" w:hAnsi="Arial" w:cs="Arial"/>
                <w:noProof/>
                <w:sz w:val="22"/>
                <w:szCs w:val="22"/>
                <w:lang w:val="pt-BR"/>
              </w:rPr>
              <w:t>Anexo I FORMATO ACTA DE DENUNCIA</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_Toc188875962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144</w:t>
            </w:r>
            <w:r w:rsidRPr="006B60A6">
              <w:rPr>
                <w:rFonts w:ascii="Arial" w:hAnsi="Arial" w:cs="Arial"/>
                <w:noProof/>
                <w:webHidden/>
                <w:sz w:val="22"/>
                <w:szCs w:val="22"/>
              </w:rPr>
              <w:fldChar w:fldCharType="end"/>
            </w:r>
          </w:hyperlink>
        </w:p>
        <w:p w14:paraId="652F6F9F" w14:textId="47C06B66" w:rsidR="006B60A6" w:rsidRPr="006B60A6" w:rsidRDefault="006B60A6">
          <w:pPr>
            <w:pStyle w:val="TDC1"/>
            <w:tabs>
              <w:tab w:val="right" w:leader="dot" w:pos="10790"/>
            </w:tabs>
            <w:rPr>
              <w:rFonts w:ascii="Arial" w:eastAsiaTheme="minorEastAsia" w:hAnsi="Arial" w:cs="Arial"/>
              <w:noProof/>
              <w:kern w:val="2"/>
              <w:sz w:val="22"/>
              <w:szCs w:val="22"/>
              <w:lang w:val="es-CL" w:eastAsia="es-CL"/>
              <w14:ligatures w14:val="standardContextual"/>
            </w:rPr>
          </w:pPr>
          <w:hyperlink w:anchor="_Toc188875963" w:history="1">
            <w:r w:rsidRPr="006B60A6">
              <w:rPr>
                <w:rStyle w:val="Hipervnculo"/>
                <w:rFonts w:ascii="Arial" w:hAnsi="Arial" w:cs="Arial"/>
                <w:noProof/>
                <w:sz w:val="22"/>
                <w:szCs w:val="22"/>
              </w:rPr>
              <w:t>Anexo II</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_Toc188875963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147</w:t>
            </w:r>
            <w:r w:rsidRPr="006B60A6">
              <w:rPr>
                <w:rFonts w:ascii="Arial" w:hAnsi="Arial" w:cs="Arial"/>
                <w:noProof/>
                <w:webHidden/>
                <w:sz w:val="22"/>
                <w:szCs w:val="22"/>
              </w:rPr>
              <w:fldChar w:fldCharType="end"/>
            </w:r>
          </w:hyperlink>
        </w:p>
        <w:p w14:paraId="67DA0F96" w14:textId="71C8D17A" w:rsidR="006B60A6" w:rsidRDefault="006B60A6">
          <w:pPr>
            <w:pStyle w:val="TDC2"/>
            <w:tabs>
              <w:tab w:val="right" w:leader="dot" w:pos="10790"/>
            </w:tabs>
            <w:rPr>
              <w:rFonts w:asciiTheme="minorHAnsi" w:eastAsiaTheme="minorEastAsia" w:hAnsiTheme="minorHAnsi" w:cstheme="minorBidi"/>
              <w:i w:val="0"/>
              <w:iCs w:val="0"/>
              <w:noProof/>
              <w:kern w:val="2"/>
              <w:lang w:val="es-CL" w:eastAsia="es-CL"/>
              <w14:ligatures w14:val="standardContextual"/>
            </w:rPr>
          </w:pPr>
          <w:hyperlink w:anchor="_Toc188875964" w:history="1">
            <w:r w:rsidRPr="006B60A6">
              <w:rPr>
                <w:rStyle w:val="Hipervnculo"/>
                <w:rFonts w:ascii="Arial" w:hAnsi="Arial" w:cs="Arial"/>
                <w:noProof/>
                <w:sz w:val="22"/>
                <w:szCs w:val="22"/>
              </w:rPr>
              <w:t>FORMATO DE COMPROBANTE RECEPCIÓN DE DENUNCIA.</w:t>
            </w:r>
            <w:r w:rsidRPr="006B60A6">
              <w:rPr>
                <w:rFonts w:ascii="Arial" w:hAnsi="Arial" w:cs="Arial"/>
                <w:noProof/>
                <w:webHidden/>
                <w:sz w:val="22"/>
                <w:szCs w:val="22"/>
              </w:rPr>
              <w:tab/>
            </w:r>
            <w:r w:rsidRPr="006B60A6">
              <w:rPr>
                <w:rFonts w:ascii="Arial" w:hAnsi="Arial" w:cs="Arial"/>
                <w:noProof/>
                <w:webHidden/>
                <w:sz w:val="22"/>
                <w:szCs w:val="22"/>
              </w:rPr>
              <w:fldChar w:fldCharType="begin"/>
            </w:r>
            <w:r w:rsidRPr="006B60A6">
              <w:rPr>
                <w:rFonts w:ascii="Arial" w:hAnsi="Arial" w:cs="Arial"/>
                <w:noProof/>
                <w:webHidden/>
                <w:sz w:val="22"/>
                <w:szCs w:val="22"/>
              </w:rPr>
              <w:instrText xml:space="preserve"> PAGEREF _Toc188875964 \h </w:instrText>
            </w:r>
            <w:r w:rsidRPr="006B60A6">
              <w:rPr>
                <w:rFonts w:ascii="Arial" w:hAnsi="Arial" w:cs="Arial"/>
                <w:noProof/>
                <w:webHidden/>
                <w:sz w:val="22"/>
                <w:szCs w:val="22"/>
              </w:rPr>
            </w:r>
            <w:r w:rsidRPr="006B60A6">
              <w:rPr>
                <w:rFonts w:ascii="Arial" w:hAnsi="Arial" w:cs="Arial"/>
                <w:noProof/>
                <w:webHidden/>
                <w:sz w:val="22"/>
                <w:szCs w:val="22"/>
              </w:rPr>
              <w:fldChar w:fldCharType="separate"/>
            </w:r>
            <w:r w:rsidR="00917E7F">
              <w:rPr>
                <w:rFonts w:ascii="Arial" w:hAnsi="Arial" w:cs="Arial"/>
                <w:noProof/>
                <w:webHidden/>
                <w:sz w:val="22"/>
                <w:szCs w:val="22"/>
              </w:rPr>
              <w:t>147</w:t>
            </w:r>
            <w:r w:rsidRPr="006B60A6">
              <w:rPr>
                <w:rFonts w:ascii="Arial" w:hAnsi="Arial" w:cs="Arial"/>
                <w:noProof/>
                <w:webHidden/>
                <w:sz w:val="22"/>
                <w:szCs w:val="22"/>
              </w:rPr>
              <w:fldChar w:fldCharType="end"/>
            </w:r>
          </w:hyperlink>
        </w:p>
        <w:p w14:paraId="795DF2C2" w14:textId="3394CBC1" w:rsidR="003949B5" w:rsidRPr="00777040" w:rsidRDefault="003949B5" w:rsidP="00777040">
          <w:pPr>
            <w:rPr>
              <w:rFonts w:ascii="Arial" w:hAnsi="Arial" w:cs="Arial"/>
            </w:rPr>
          </w:pPr>
          <w:r w:rsidRPr="00777040">
            <w:rPr>
              <w:rFonts w:ascii="Arial" w:hAnsi="Arial" w:cs="Arial"/>
              <w:b/>
              <w:bCs/>
              <w:sz w:val="20"/>
            </w:rPr>
            <w:fldChar w:fldCharType="end"/>
          </w:r>
        </w:p>
      </w:sdtContent>
    </w:sdt>
    <w:p w14:paraId="2436EE12" w14:textId="77777777" w:rsidR="00BC5A25" w:rsidRPr="00777040" w:rsidRDefault="00BC5A25" w:rsidP="00777040">
      <w:pPr>
        <w:rPr>
          <w:rFonts w:ascii="Arial" w:hAnsi="Arial" w:cs="Arial"/>
        </w:rPr>
      </w:pPr>
    </w:p>
    <w:p w14:paraId="6A57EA19" w14:textId="77777777" w:rsidR="00380EAF" w:rsidRPr="00777040" w:rsidRDefault="00380EAF" w:rsidP="00777040">
      <w:pPr>
        <w:rPr>
          <w:rFonts w:ascii="Arial" w:hAnsi="Arial" w:cs="Arial"/>
        </w:rPr>
      </w:pPr>
    </w:p>
    <w:p w14:paraId="77B6BFD7" w14:textId="77777777" w:rsidR="006B60A6" w:rsidRDefault="006B60A6" w:rsidP="00777040">
      <w:pPr>
        <w:ind w:left="1299"/>
        <w:rPr>
          <w:rFonts w:ascii="Arial" w:hAnsi="Arial" w:cs="Arial"/>
          <w:b/>
          <w:sz w:val="24"/>
        </w:rPr>
      </w:pPr>
    </w:p>
    <w:p w14:paraId="0C32B357" w14:textId="0F2774C1" w:rsidR="00BC5A25" w:rsidRPr="00777040" w:rsidRDefault="007C3E9A" w:rsidP="00777040">
      <w:pPr>
        <w:ind w:left="1299"/>
        <w:rPr>
          <w:rFonts w:ascii="Arial" w:hAnsi="Arial" w:cs="Arial"/>
          <w:b/>
          <w:sz w:val="24"/>
        </w:rPr>
      </w:pPr>
      <w:r w:rsidRPr="00777040">
        <w:rPr>
          <w:rFonts w:ascii="Arial" w:hAnsi="Arial" w:cs="Arial"/>
          <w:b/>
          <w:sz w:val="24"/>
        </w:rPr>
        <w:t>REGLAMENTO</w:t>
      </w:r>
      <w:r w:rsidRPr="00777040">
        <w:rPr>
          <w:rFonts w:ascii="Arial" w:hAnsi="Arial" w:cs="Arial"/>
          <w:b/>
          <w:spacing w:val="32"/>
          <w:sz w:val="24"/>
        </w:rPr>
        <w:t xml:space="preserve"> </w:t>
      </w:r>
      <w:r w:rsidRPr="00777040">
        <w:rPr>
          <w:rFonts w:ascii="Arial" w:hAnsi="Arial" w:cs="Arial"/>
          <w:b/>
          <w:sz w:val="24"/>
        </w:rPr>
        <w:t>INTERNO</w:t>
      </w:r>
      <w:r w:rsidRPr="00777040">
        <w:rPr>
          <w:rFonts w:ascii="Arial" w:hAnsi="Arial" w:cs="Arial"/>
          <w:b/>
          <w:spacing w:val="32"/>
          <w:sz w:val="24"/>
        </w:rPr>
        <w:t xml:space="preserve"> </w:t>
      </w:r>
      <w:r w:rsidRPr="00777040">
        <w:rPr>
          <w:rFonts w:ascii="Arial" w:hAnsi="Arial" w:cs="Arial"/>
          <w:b/>
          <w:sz w:val="24"/>
        </w:rPr>
        <w:t>DE</w:t>
      </w:r>
      <w:r w:rsidRPr="00777040">
        <w:rPr>
          <w:rFonts w:ascii="Arial" w:hAnsi="Arial" w:cs="Arial"/>
          <w:b/>
          <w:spacing w:val="32"/>
          <w:sz w:val="24"/>
        </w:rPr>
        <w:t xml:space="preserve"> </w:t>
      </w:r>
      <w:r w:rsidRPr="00777040">
        <w:rPr>
          <w:rFonts w:ascii="Arial" w:hAnsi="Arial" w:cs="Arial"/>
          <w:b/>
          <w:sz w:val="24"/>
        </w:rPr>
        <w:t>ORDEN,</w:t>
      </w:r>
      <w:r w:rsidRPr="00777040">
        <w:rPr>
          <w:rFonts w:ascii="Arial" w:hAnsi="Arial" w:cs="Arial"/>
          <w:b/>
          <w:spacing w:val="33"/>
          <w:sz w:val="24"/>
        </w:rPr>
        <w:t xml:space="preserve"> </w:t>
      </w:r>
      <w:r w:rsidRPr="00777040">
        <w:rPr>
          <w:rFonts w:ascii="Arial" w:hAnsi="Arial" w:cs="Arial"/>
          <w:b/>
          <w:sz w:val="24"/>
        </w:rPr>
        <w:t>HIGIENE</w:t>
      </w:r>
      <w:r w:rsidRPr="00777040">
        <w:rPr>
          <w:rFonts w:ascii="Arial" w:hAnsi="Arial" w:cs="Arial"/>
          <w:b/>
          <w:spacing w:val="32"/>
          <w:sz w:val="24"/>
        </w:rPr>
        <w:t xml:space="preserve"> </w:t>
      </w:r>
      <w:r w:rsidRPr="00777040">
        <w:rPr>
          <w:rFonts w:ascii="Arial" w:hAnsi="Arial" w:cs="Arial"/>
          <w:b/>
          <w:sz w:val="24"/>
        </w:rPr>
        <w:t>Y</w:t>
      </w:r>
      <w:r w:rsidRPr="00777040">
        <w:rPr>
          <w:rFonts w:ascii="Arial" w:hAnsi="Arial" w:cs="Arial"/>
          <w:b/>
          <w:spacing w:val="32"/>
          <w:sz w:val="24"/>
        </w:rPr>
        <w:t xml:space="preserve"> </w:t>
      </w:r>
      <w:r w:rsidRPr="00777040">
        <w:rPr>
          <w:rFonts w:ascii="Arial" w:hAnsi="Arial" w:cs="Arial"/>
          <w:b/>
          <w:sz w:val="24"/>
        </w:rPr>
        <w:t>SEGURIDAD</w:t>
      </w:r>
    </w:p>
    <w:p w14:paraId="1016B71F" w14:textId="77777777" w:rsidR="00BC5A25" w:rsidRPr="00777040" w:rsidRDefault="00BC5A25" w:rsidP="00777040">
      <w:pPr>
        <w:pStyle w:val="Textoindependiente"/>
        <w:rPr>
          <w:rFonts w:ascii="Arial" w:hAnsi="Arial" w:cs="Arial"/>
          <w:b/>
          <w:sz w:val="26"/>
        </w:rPr>
      </w:pPr>
    </w:p>
    <w:p w14:paraId="1C136F28" w14:textId="7D23A4D4" w:rsidR="00777040" w:rsidRPr="00777040" w:rsidRDefault="007C3E9A" w:rsidP="007E7284">
      <w:pPr>
        <w:pStyle w:val="Ttulo3"/>
        <w:spacing w:before="230"/>
        <w:ind w:left="205"/>
        <w:jc w:val="left"/>
        <w:rPr>
          <w:rFonts w:ascii="Arial" w:hAnsi="Arial" w:cs="Arial"/>
        </w:rPr>
      </w:pPr>
      <w:bookmarkStart w:id="7" w:name="_Toc188875902"/>
      <w:r w:rsidRPr="00777040">
        <w:rPr>
          <w:rFonts w:ascii="Arial" w:hAnsi="Arial" w:cs="Arial"/>
        </w:rPr>
        <w:t>INSTRUCTIVO</w:t>
      </w:r>
      <w:bookmarkEnd w:id="7"/>
      <w:r w:rsidR="007E7284">
        <w:rPr>
          <w:rFonts w:ascii="Arial" w:hAnsi="Arial" w:cs="Arial"/>
        </w:rPr>
        <w:br/>
      </w:r>
    </w:p>
    <w:p w14:paraId="6DC4C31C" w14:textId="50ED70A7" w:rsidR="00BC5A25" w:rsidRPr="00777040" w:rsidRDefault="00D47023" w:rsidP="00AC1845">
      <w:pPr>
        <w:pStyle w:val="Prrafodelista"/>
        <w:numPr>
          <w:ilvl w:val="0"/>
          <w:numId w:val="23"/>
        </w:numPr>
        <w:tabs>
          <w:tab w:val="left" w:pos="882"/>
        </w:tabs>
        <w:ind w:left="881" w:right="973"/>
        <w:rPr>
          <w:rFonts w:ascii="Arial" w:hAnsi="Arial" w:cs="Arial"/>
        </w:rPr>
      </w:pPr>
      <w:r w:rsidRPr="00777040">
        <w:rPr>
          <w:rFonts w:ascii="Arial" w:hAnsi="Arial" w:cs="Arial"/>
        </w:rPr>
        <w:t>Disponemos para las</w:t>
      </w:r>
      <w:r w:rsidR="007C3E9A" w:rsidRPr="00777040">
        <w:rPr>
          <w:rFonts w:ascii="Arial" w:hAnsi="Arial" w:cs="Arial"/>
          <w:spacing w:val="-4"/>
        </w:rPr>
        <w:t xml:space="preserve"> </w:t>
      </w:r>
      <w:r w:rsidR="007C3E9A" w:rsidRPr="00777040">
        <w:rPr>
          <w:rFonts w:ascii="Arial" w:hAnsi="Arial" w:cs="Arial"/>
        </w:rPr>
        <w:t>empresas</w:t>
      </w:r>
      <w:r w:rsidR="007C3E9A" w:rsidRPr="00777040">
        <w:rPr>
          <w:rFonts w:ascii="Arial" w:hAnsi="Arial" w:cs="Arial"/>
          <w:spacing w:val="-3"/>
        </w:rPr>
        <w:t xml:space="preserve"> </w:t>
      </w:r>
      <w:r w:rsidRPr="00777040">
        <w:rPr>
          <w:rFonts w:ascii="Arial" w:hAnsi="Arial" w:cs="Arial"/>
        </w:rPr>
        <w:t>adherentes</w:t>
      </w:r>
      <w:r w:rsidRPr="00777040">
        <w:rPr>
          <w:rFonts w:ascii="Arial" w:hAnsi="Arial" w:cs="Arial"/>
          <w:spacing w:val="-4"/>
        </w:rPr>
        <w:t xml:space="preserve"> </w:t>
      </w:r>
      <w:r w:rsidR="007C3E9A" w:rsidRPr="00777040">
        <w:rPr>
          <w:rFonts w:ascii="Arial" w:hAnsi="Arial" w:cs="Arial"/>
        </w:rPr>
        <w:t>a</w:t>
      </w:r>
      <w:r w:rsidR="007C3E9A" w:rsidRPr="00777040">
        <w:rPr>
          <w:rFonts w:ascii="Arial" w:hAnsi="Arial" w:cs="Arial"/>
          <w:spacing w:val="-3"/>
        </w:rPr>
        <w:t xml:space="preserve"> </w:t>
      </w:r>
      <w:r w:rsidR="007C3E9A" w:rsidRPr="00777040">
        <w:rPr>
          <w:rFonts w:ascii="Arial" w:hAnsi="Arial" w:cs="Arial"/>
        </w:rPr>
        <w:t>Mutual</w:t>
      </w:r>
      <w:r w:rsidR="007C3E9A" w:rsidRPr="00777040">
        <w:rPr>
          <w:rFonts w:ascii="Arial" w:hAnsi="Arial" w:cs="Arial"/>
          <w:spacing w:val="-3"/>
        </w:rPr>
        <w:t xml:space="preserve"> </w:t>
      </w:r>
      <w:r w:rsidR="007C3E9A" w:rsidRPr="00777040">
        <w:rPr>
          <w:rFonts w:ascii="Arial" w:hAnsi="Arial" w:cs="Arial"/>
        </w:rPr>
        <w:t>de Seguridad</w:t>
      </w:r>
      <w:r w:rsidR="007C3E9A" w:rsidRPr="00777040">
        <w:rPr>
          <w:rFonts w:ascii="Arial" w:hAnsi="Arial" w:cs="Arial"/>
          <w:spacing w:val="-3"/>
        </w:rPr>
        <w:t xml:space="preserve"> </w:t>
      </w:r>
      <w:r w:rsidR="007C3E9A" w:rsidRPr="00777040">
        <w:rPr>
          <w:rFonts w:ascii="Arial" w:hAnsi="Arial" w:cs="Arial"/>
        </w:rPr>
        <w:t>CChC</w:t>
      </w:r>
      <w:r w:rsidR="007C3E9A" w:rsidRPr="00777040">
        <w:rPr>
          <w:rFonts w:ascii="Arial" w:hAnsi="Arial" w:cs="Arial"/>
          <w:spacing w:val="-1"/>
        </w:rPr>
        <w:t xml:space="preserve"> </w:t>
      </w:r>
      <w:r w:rsidR="007C3E9A" w:rsidRPr="00777040">
        <w:rPr>
          <w:rFonts w:ascii="Arial" w:hAnsi="Arial" w:cs="Arial"/>
        </w:rPr>
        <w:t>este</w:t>
      </w:r>
      <w:r w:rsidR="007C3E9A" w:rsidRPr="00777040">
        <w:rPr>
          <w:rFonts w:ascii="Arial" w:hAnsi="Arial" w:cs="Arial"/>
          <w:spacing w:val="-4"/>
        </w:rPr>
        <w:t xml:space="preserve"> </w:t>
      </w:r>
      <w:r w:rsidR="007C3E9A" w:rsidRPr="00777040">
        <w:rPr>
          <w:rFonts w:ascii="Arial" w:hAnsi="Arial" w:cs="Arial"/>
        </w:rPr>
        <w:t>documento</w:t>
      </w:r>
      <w:r w:rsidR="007C3E9A" w:rsidRPr="00777040">
        <w:rPr>
          <w:rFonts w:ascii="Arial" w:hAnsi="Arial" w:cs="Arial"/>
          <w:spacing w:val="-2"/>
        </w:rPr>
        <w:t xml:space="preserve"> </w:t>
      </w:r>
      <w:r w:rsidR="007C3E9A" w:rsidRPr="00777040">
        <w:rPr>
          <w:rFonts w:ascii="Arial" w:hAnsi="Arial" w:cs="Arial"/>
        </w:rPr>
        <w:t>de</w:t>
      </w:r>
      <w:r w:rsidR="007C3E9A" w:rsidRPr="00777040">
        <w:rPr>
          <w:rFonts w:ascii="Arial" w:hAnsi="Arial" w:cs="Arial"/>
          <w:spacing w:val="-2"/>
        </w:rPr>
        <w:t xml:space="preserve"> </w:t>
      </w:r>
      <w:r w:rsidR="007C3E9A" w:rsidRPr="00777040">
        <w:rPr>
          <w:rFonts w:ascii="Arial" w:hAnsi="Arial" w:cs="Arial"/>
        </w:rPr>
        <w:t>apoyo para la elaboración y la gestión del Reglamento Interno de Orden, Higiene y Seguridad, acorde a la</w:t>
      </w:r>
      <w:r w:rsidR="007C3E9A" w:rsidRPr="00777040">
        <w:rPr>
          <w:rFonts w:ascii="Arial" w:hAnsi="Arial" w:cs="Arial"/>
          <w:spacing w:val="1"/>
        </w:rPr>
        <w:t xml:space="preserve"> </w:t>
      </w:r>
      <w:r w:rsidR="007C3E9A" w:rsidRPr="00777040">
        <w:rPr>
          <w:rFonts w:ascii="Arial" w:hAnsi="Arial" w:cs="Arial"/>
        </w:rPr>
        <w:t>legislación</w:t>
      </w:r>
      <w:r w:rsidR="007C3E9A" w:rsidRPr="00777040">
        <w:rPr>
          <w:rFonts w:ascii="Arial" w:hAnsi="Arial" w:cs="Arial"/>
          <w:spacing w:val="-3"/>
        </w:rPr>
        <w:t xml:space="preserve"> </w:t>
      </w:r>
      <w:r w:rsidR="007C3E9A" w:rsidRPr="00777040">
        <w:rPr>
          <w:rFonts w:ascii="Arial" w:hAnsi="Arial" w:cs="Arial"/>
        </w:rPr>
        <w:t>vigente.</w:t>
      </w:r>
    </w:p>
    <w:p w14:paraId="307DF332" w14:textId="77777777" w:rsidR="00BC5A25" w:rsidRPr="00777040" w:rsidRDefault="00BC5A25" w:rsidP="00777040">
      <w:pPr>
        <w:pStyle w:val="Textoindependiente"/>
        <w:rPr>
          <w:rFonts w:ascii="Arial" w:hAnsi="Arial" w:cs="Arial"/>
          <w:sz w:val="25"/>
        </w:rPr>
      </w:pPr>
    </w:p>
    <w:p w14:paraId="6AE79FE6" w14:textId="77777777" w:rsidR="00BC5A25" w:rsidRPr="00777040" w:rsidRDefault="007C3E9A" w:rsidP="00AC1845">
      <w:pPr>
        <w:pStyle w:val="Prrafodelista"/>
        <w:numPr>
          <w:ilvl w:val="0"/>
          <w:numId w:val="23"/>
        </w:numPr>
        <w:tabs>
          <w:tab w:val="left" w:pos="882"/>
        </w:tabs>
        <w:ind w:left="881" w:right="975"/>
        <w:rPr>
          <w:rFonts w:ascii="Arial" w:hAnsi="Arial" w:cs="Arial"/>
        </w:rPr>
      </w:pPr>
      <w:r w:rsidRPr="00777040">
        <w:rPr>
          <w:rFonts w:ascii="Arial" w:hAnsi="Arial" w:cs="Arial"/>
        </w:rPr>
        <w:t>El reglamento se podrá confeccionar a partir del modelo que Mutual de Seguridad CChC provee</w:t>
      </w:r>
      <w:r w:rsidRPr="00777040">
        <w:rPr>
          <w:rFonts w:ascii="Arial" w:hAnsi="Arial" w:cs="Arial"/>
          <w:spacing w:val="1"/>
        </w:rPr>
        <w:t xml:space="preserve"> </w:t>
      </w:r>
      <w:r w:rsidRPr="00777040">
        <w:rPr>
          <w:rFonts w:ascii="Arial" w:hAnsi="Arial" w:cs="Arial"/>
        </w:rPr>
        <w:t>para</w:t>
      </w:r>
      <w:r w:rsidRPr="00777040">
        <w:rPr>
          <w:rFonts w:ascii="Arial" w:hAnsi="Arial" w:cs="Arial"/>
          <w:spacing w:val="-1"/>
        </w:rPr>
        <w:t xml:space="preserve"> </w:t>
      </w:r>
      <w:r w:rsidRPr="00777040">
        <w:rPr>
          <w:rFonts w:ascii="Arial" w:hAnsi="Arial" w:cs="Arial"/>
        </w:rPr>
        <w:t>estos</w:t>
      </w:r>
      <w:r w:rsidRPr="00777040">
        <w:rPr>
          <w:rFonts w:ascii="Arial" w:hAnsi="Arial" w:cs="Arial"/>
          <w:spacing w:val="-2"/>
        </w:rPr>
        <w:t xml:space="preserve"> </w:t>
      </w:r>
      <w:r w:rsidRPr="00777040">
        <w:rPr>
          <w:rFonts w:ascii="Arial" w:hAnsi="Arial" w:cs="Arial"/>
        </w:rPr>
        <w:t>efectos. Se</w:t>
      </w:r>
      <w:r w:rsidRPr="00777040">
        <w:rPr>
          <w:rFonts w:ascii="Arial" w:hAnsi="Arial" w:cs="Arial"/>
          <w:spacing w:val="1"/>
        </w:rPr>
        <w:t xml:space="preserve"> </w:t>
      </w:r>
      <w:r w:rsidRPr="00777040">
        <w:rPr>
          <w:rFonts w:ascii="Arial" w:hAnsi="Arial" w:cs="Arial"/>
        </w:rPr>
        <w:t>deben</w:t>
      </w:r>
      <w:r w:rsidRPr="00777040">
        <w:rPr>
          <w:rFonts w:ascii="Arial" w:hAnsi="Arial" w:cs="Arial"/>
          <w:spacing w:val="-1"/>
        </w:rPr>
        <w:t xml:space="preserve"> </w:t>
      </w:r>
      <w:r w:rsidRPr="00777040">
        <w:rPr>
          <w:rFonts w:ascii="Arial" w:hAnsi="Arial" w:cs="Arial"/>
        </w:rPr>
        <w:t>tener</w:t>
      </w:r>
      <w:r w:rsidRPr="00777040">
        <w:rPr>
          <w:rFonts w:ascii="Arial" w:hAnsi="Arial" w:cs="Arial"/>
          <w:spacing w:val="-3"/>
        </w:rPr>
        <w:t xml:space="preserve"> </w:t>
      </w:r>
      <w:r w:rsidRPr="00777040">
        <w:rPr>
          <w:rFonts w:ascii="Arial" w:hAnsi="Arial" w:cs="Arial"/>
        </w:rPr>
        <w:t>en cuenta</w:t>
      </w:r>
      <w:r w:rsidRPr="00777040">
        <w:rPr>
          <w:rFonts w:ascii="Arial" w:hAnsi="Arial" w:cs="Arial"/>
          <w:spacing w:val="-3"/>
        </w:rPr>
        <w:t xml:space="preserve"> </w:t>
      </w:r>
      <w:r w:rsidRPr="00777040">
        <w:rPr>
          <w:rFonts w:ascii="Arial" w:hAnsi="Arial" w:cs="Arial"/>
        </w:rPr>
        <w:t>las siguientes consideraciones:</w:t>
      </w:r>
    </w:p>
    <w:p w14:paraId="52EE397B" w14:textId="77777777" w:rsidR="00BC5A25" w:rsidRPr="00777040" w:rsidRDefault="00BC5A25" w:rsidP="00777040">
      <w:pPr>
        <w:pStyle w:val="Textoindependiente"/>
        <w:jc w:val="both"/>
        <w:rPr>
          <w:rFonts w:ascii="Arial" w:hAnsi="Arial" w:cs="Arial"/>
          <w:sz w:val="25"/>
        </w:rPr>
      </w:pPr>
    </w:p>
    <w:p w14:paraId="18201880" w14:textId="77777777" w:rsidR="00BC5A25" w:rsidRPr="007E7284" w:rsidRDefault="007C3E9A" w:rsidP="00AC1845">
      <w:pPr>
        <w:pStyle w:val="Prrafodelista"/>
        <w:numPr>
          <w:ilvl w:val="0"/>
          <w:numId w:val="79"/>
        </w:numPr>
        <w:tabs>
          <w:tab w:val="left" w:pos="958"/>
          <w:tab w:val="left" w:pos="959"/>
        </w:tabs>
        <w:ind w:right="1019"/>
        <w:rPr>
          <w:rFonts w:ascii="Arial" w:hAnsi="Arial" w:cs="Arial"/>
        </w:rPr>
      </w:pPr>
      <w:r w:rsidRPr="007E7284">
        <w:rPr>
          <w:rFonts w:ascii="Arial" w:hAnsi="Arial" w:cs="Arial"/>
          <w:spacing w:val="-1"/>
        </w:rPr>
        <w:t>La</w:t>
      </w:r>
      <w:r w:rsidRPr="007E7284">
        <w:rPr>
          <w:rFonts w:ascii="Arial" w:hAnsi="Arial" w:cs="Arial"/>
          <w:spacing w:val="-12"/>
        </w:rPr>
        <w:t xml:space="preserve"> </w:t>
      </w:r>
      <w:r w:rsidRPr="007E7284">
        <w:rPr>
          <w:rFonts w:ascii="Arial" w:hAnsi="Arial" w:cs="Arial"/>
          <w:spacing w:val="-1"/>
        </w:rPr>
        <w:t>empresa</w:t>
      </w:r>
      <w:r w:rsidRPr="007E7284">
        <w:rPr>
          <w:rFonts w:ascii="Arial" w:hAnsi="Arial" w:cs="Arial"/>
          <w:spacing w:val="-12"/>
        </w:rPr>
        <w:t xml:space="preserve"> </w:t>
      </w:r>
      <w:r w:rsidRPr="007E7284">
        <w:rPr>
          <w:rFonts w:ascii="Arial" w:hAnsi="Arial" w:cs="Arial"/>
          <w:spacing w:val="-1"/>
        </w:rPr>
        <w:t>deberá</w:t>
      </w:r>
      <w:r w:rsidRPr="007E7284">
        <w:rPr>
          <w:rFonts w:ascii="Arial" w:hAnsi="Arial" w:cs="Arial"/>
          <w:spacing w:val="-11"/>
        </w:rPr>
        <w:t xml:space="preserve"> </w:t>
      </w:r>
      <w:r w:rsidRPr="007E7284">
        <w:rPr>
          <w:rFonts w:ascii="Arial" w:hAnsi="Arial" w:cs="Arial"/>
        </w:rPr>
        <w:t>revisar</w:t>
      </w:r>
      <w:r w:rsidRPr="007E7284">
        <w:rPr>
          <w:rFonts w:ascii="Arial" w:hAnsi="Arial" w:cs="Arial"/>
          <w:spacing w:val="-15"/>
        </w:rPr>
        <w:t xml:space="preserve"> </w:t>
      </w:r>
      <w:r w:rsidRPr="007E7284">
        <w:rPr>
          <w:rFonts w:ascii="Arial" w:hAnsi="Arial" w:cs="Arial"/>
        </w:rPr>
        <w:t>cuidadosamente</w:t>
      </w:r>
      <w:r w:rsidRPr="007E7284">
        <w:rPr>
          <w:rFonts w:ascii="Arial" w:hAnsi="Arial" w:cs="Arial"/>
          <w:spacing w:val="-13"/>
        </w:rPr>
        <w:t xml:space="preserve"> </w:t>
      </w:r>
      <w:r w:rsidRPr="007E7284">
        <w:rPr>
          <w:rFonts w:ascii="Arial" w:hAnsi="Arial" w:cs="Arial"/>
        </w:rPr>
        <w:t>cada</w:t>
      </w:r>
      <w:r w:rsidRPr="007E7284">
        <w:rPr>
          <w:rFonts w:ascii="Arial" w:hAnsi="Arial" w:cs="Arial"/>
          <w:spacing w:val="-11"/>
        </w:rPr>
        <w:t xml:space="preserve"> </w:t>
      </w:r>
      <w:r w:rsidRPr="007E7284">
        <w:rPr>
          <w:rFonts w:ascii="Arial" w:hAnsi="Arial" w:cs="Arial"/>
        </w:rPr>
        <w:t>artículo</w:t>
      </w:r>
      <w:r w:rsidRPr="007E7284">
        <w:rPr>
          <w:rFonts w:ascii="Arial" w:hAnsi="Arial" w:cs="Arial"/>
          <w:spacing w:val="-11"/>
        </w:rPr>
        <w:t xml:space="preserve"> </w:t>
      </w:r>
      <w:r w:rsidRPr="007E7284">
        <w:rPr>
          <w:rFonts w:ascii="Arial" w:hAnsi="Arial" w:cs="Arial"/>
        </w:rPr>
        <w:t>y</w:t>
      </w:r>
      <w:r w:rsidRPr="007E7284">
        <w:rPr>
          <w:rFonts w:ascii="Arial" w:hAnsi="Arial" w:cs="Arial"/>
          <w:spacing w:val="-12"/>
        </w:rPr>
        <w:t xml:space="preserve"> </w:t>
      </w:r>
      <w:r w:rsidRPr="007E7284">
        <w:rPr>
          <w:rFonts w:ascii="Arial" w:hAnsi="Arial" w:cs="Arial"/>
        </w:rPr>
        <w:t>modificarlo</w:t>
      </w:r>
      <w:r w:rsidRPr="007E7284">
        <w:rPr>
          <w:rFonts w:ascii="Arial" w:hAnsi="Arial" w:cs="Arial"/>
          <w:spacing w:val="-11"/>
        </w:rPr>
        <w:t xml:space="preserve"> </w:t>
      </w:r>
      <w:r w:rsidRPr="007E7284">
        <w:rPr>
          <w:rFonts w:ascii="Arial" w:hAnsi="Arial" w:cs="Arial"/>
        </w:rPr>
        <w:t>de</w:t>
      </w:r>
      <w:r w:rsidRPr="007E7284">
        <w:rPr>
          <w:rFonts w:ascii="Arial" w:hAnsi="Arial" w:cs="Arial"/>
          <w:spacing w:val="-11"/>
        </w:rPr>
        <w:t xml:space="preserve"> </w:t>
      </w:r>
      <w:r w:rsidRPr="007E7284">
        <w:rPr>
          <w:rFonts w:ascii="Arial" w:hAnsi="Arial" w:cs="Arial"/>
        </w:rPr>
        <w:t>acuerdo</w:t>
      </w:r>
      <w:r w:rsidRPr="007E7284">
        <w:rPr>
          <w:rFonts w:ascii="Arial" w:hAnsi="Arial" w:cs="Arial"/>
          <w:spacing w:val="-10"/>
        </w:rPr>
        <w:t xml:space="preserve"> </w:t>
      </w:r>
      <w:r w:rsidRPr="007E7284">
        <w:rPr>
          <w:rFonts w:ascii="Arial" w:hAnsi="Arial" w:cs="Arial"/>
        </w:rPr>
        <w:t>con</w:t>
      </w:r>
      <w:r w:rsidRPr="007E7284">
        <w:rPr>
          <w:rFonts w:ascii="Arial" w:hAnsi="Arial" w:cs="Arial"/>
          <w:spacing w:val="-12"/>
        </w:rPr>
        <w:t xml:space="preserve"> </w:t>
      </w:r>
      <w:r w:rsidRPr="007E7284">
        <w:rPr>
          <w:rFonts w:ascii="Arial" w:hAnsi="Arial" w:cs="Arial"/>
        </w:rPr>
        <w:t>su</w:t>
      </w:r>
      <w:r w:rsidRPr="007E7284">
        <w:rPr>
          <w:rFonts w:ascii="Arial" w:hAnsi="Arial" w:cs="Arial"/>
          <w:spacing w:val="-12"/>
        </w:rPr>
        <w:t xml:space="preserve"> </w:t>
      </w:r>
      <w:r w:rsidRPr="007E7284">
        <w:rPr>
          <w:rFonts w:ascii="Arial" w:hAnsi="Arial" w:cs="Arial"/>
        </w:rPr>
        <w:t>realidad.</w:t>
      </w:r>
    </w:p>
    <w:p w14:paraId="2258A0CC" w14:textId="77777777" w:rsidR="00BC5A25" w:rsidRPr="007E7284" w:rsidRDefault="007C3E9A" w:rsidP="00AC1845">
      <w:pPr>
        <w:pStyle w:val="Prrafodelista"/>
        <w:numPr>
          <w:ilvl w:val="0"/>
          <w:numId w:val="79"/>
        </w:numPr>
        <w:tabs>
          <w:tab w:val="left" w:pos="958"/>
          <w:tab w:val="left" w:pos="959"/>
        </w:tabs>
        <w:ind w:right="1019"/>
        <w:rPr>
          <w:rFonts w:ascii="Arial" w:hAnsi="Arial" w:cs="Arial"/>
        </w:rPr>
      </w:pPr>
      <w:r w:rsidRPr="007E7284">
        <w:rPr>
          <w:rFonts w:ascii="Arial" w:hAnsi="Arial" w:cs="Arial"/>
        </w:rPr>
        <w:t>Los</w:t>
      </w:r>
      <w:r w:rsidRPr="007E7284">
        <w:rPr>
          <w:rFonts w:ascii="Arial" w:hAnsi="Arial" w:cs="Arial"/>
          <w:spacing w:val="23"/>
        </w:rPr>
        <w:t xml:space="preserve"> </w:t>
      </w:r>
      <w:r w:rsidRPr="007E7284">
        <w:rPr>
          <w:rFonts w:ascii="Arial" w:hAnsi="Arial" w:cs="Arial"/>
        </w:rPr>
        <w:t>artículos</w:t>
      </w:r>
      <w:r w:rsidRPr="007E7284">
        <w:rPr>
          <w:rFonts w:ascii="Arial" w:hAnsi="Arial" w:cs="Arial"/>
          <w:spacing w:val="27"/>
        </w:rPr>
        <w:t xml:space="preserve"> </w:t>
      </w:r>
      <w:r w:rsidRPr="007E7284">
        <w:rPr>
          <w:rFonts w:ascii="Arial" w:hAnsi="Arial" w:cs="Arial"/>
        </w:rPr>
        <w:t>que</w:t>
      </w:r>
      <w:r w:rsidRPr="007E7284">
        <w:rPr>
          <w:rFonts w:ascii="Arial" w:hAnsi="Arial" w:cs="Arial"/>
          <w:spacing w:val="24"/>
        </w:rPr>
        <w:t xml:space="preserve"> </w:t>
      </w:r>
      <w:r w:rsidRPr="007E7284">
        <w:rPr>
          <w:rFonts w:ascii="Arial" w:hAnsi="Arial" w:cs="Arial"/>
        </w:rPr>
        <w:t>tienen</w:t>
      </w:r>
      <w:r w:rsidRPr="007E7284">
        <w:rPr>
          <w:rFonts w:ascii="Arial" w:hAnsi="Arial" w:cs="Arial"/>
          <w:spacing w:val="26"/>
        </w:rPr>
        <w:t xml:space="preserve"> </w:t>
      </w:r>
      <w:r w:rsidRPr="007E7284">
        <w:rPr>
          <w:rFonts w:ascii="Arial" w:hAnsi="Arial" w:cs="Arial"/>
        </w:rPr>
        <w:t>la</w:t>
      </w:r>
      <w:r w:rsidRPr="007E7284">
        <w:rPr>
          <w:rFonts w:ascii="Arial" w:hAnsi="Arial" w:cs="Arial"/>
          <w:spacing w:val="23"/>
        </w:rPr>
        <w:t xml:space="preserve"> </w:t>
      </w:r>
      <w:r w:rsidRPr="007E7284">
        <w:rPr>
          <w:rFonts w:ascii="Arial" w:hAnsi="Arial" w:cs="Arial"/>
        </w:rPr>
        <w:t>cita</w:t>
      </w:r>
      <w:r w:rsidRPr="007E7284">
        <w:rPr>
          <w:rFonts w:ascii="Arial" w:hAnsi="Arial" w:cs="Arial"/>
          <w:spacing w:val="27"/>
        </w:rPr>
        <w:t xml:space="preserve"> </w:t>
      </w:r>
      <w:r w:rsidRPr="007E7284">
        <w:rPr>
          <w:rFonts w:ascii="Arial" w:hAnsi="Arial" w:cs="Arial"/>
        </w:rPr>
        <w:t>legal</w:t>
      </w:r>
      <w:r w:rsidRPr="007E7284">
        <w:rPr>
          <w:rFonts w:ascii="Arial" w:hAnsi="Arial" w:cs="Arial"/>
          <w:spacing w:val="23"/>
        </w:rPr>
        <w:t xml:space="preserve"> </w:t>
      </w:r>
      <w:r w:rsidRPr="007E7284">
        <w:rPr>
          <w:rFonts w:ascii="Arial" w:hAnsi="Arial" w:cs="Arial"/>
        </w:rPr>
        <w:t>entre</w:t>
      </w:r>
      <w:r w:rsidRPr="007E7284">
        <w:rPr>
          <w:rFonts w:ascii="Arial" w:hAnsi="Arial" w:cs="Arial"/>
          <w:spacing w:val="27"/>
        </w:rPr>
        <w:t xml:space="preserve"> </w:t>
      </w:r>
      <w:r w:rsidRPr="007E7284">
        <w:rPr>
          <w:rFonts w:ascii="Arial" w:hAnsi="Arial" w:cs="Arial"/>
        </w:rPr>
        <w:t>paréntesis,</w:t>
      </w:r>
      <w:r w:rsidRPr="007E7284">
        <w:rPr>
          <w:rFonts w:ascii="Arial" w:hAnsi="Arial" w:cs="Arial"/>
          <w:spacing w:val="26"/>
        </w:rPr>
        <w:t xml:space="preserve"> </w:t>
      </w:r>
      <w:r w:rsidRPr="007E7284">
        <w:rPr>
          <w:rFonts w:ascii="Arial" w:hAnsi="Arial" w:cs="Arial"/>
        </w:rPr>
        <w:t>por</w:t>
      </w:r>
      <w:r w:rsidRPr="007E7284">
        <w:rPr>
          <w:rFonts w:ascii="Arial" w:hAnsi="Arial" w:cs="Arial"/>
          <w:spacing w:val="24"/>
        </w:rPr>
        <w:t xml:space="preserve"> </w:t>
      </w:r>
      <w:r w:rsidRPr="007E7284">
        <w:rPr>
          <w:rFonts w:ascii="Arial" w:hAnsi="Arial" w:cs="Arial"/>
        </w:rPr>
        <w:t>ejemplo</w:t>
      </w:r>
      <w:r w:rsidRPr="007E7284">
        <w:rPr>
          <w:rFonts w:ascii="Arial" w:hAnsi="Arial" w:cs="Arial"/>
          <w:spacing w:val="24"/>
        </w:rPr>
        <w:t xml:space="preserve"> </w:t>
      </w:r>
      <w:r w:rsidRPr="007E7284">
        <w:rPr>
          <w:rFonts w:ascii="Arial" w:hAnsi="Arial" w:cs="Arial"/>
        </w:rPr>
        <w:t>“Artículo</w:t>
      </w:r>
      <w:r w:rsidRPr="007E7284">
        <w:rPr>
          <w:rFonts w:ascii="Arial" w:hAnsi="Arial" w:cs="Arial"/>
          <w:spacing w:val="25"/>
        </w:rPr>
        <w:t xml:space="preserve"> </w:t>
      </w:r>
      <w:r w:rsidRPr="007E7284">
        <w:rPr>
          <w:rFonts w:ascii="Arial" w:hAnsi="Arial" w:cs="Arial"/>
        </w:rPr>
        <w:t>40:</w:t>
      </w:r>
      <w:r w:rsidRPr="007E7284">
        <w:rPr>
          <w:rFonts w:ascii="Arial" w:hAnsi="Arial" w:cs="Arial"/>
          <w:spacing w:val="26"/>
        </w:rPr>
        <w:t xml:space="preserve"> </w:t>
      </w:r>
      <w:r w:rsidRPr="007E7284">
        <w:rPr>
          <w:rFonts w:ascii="Arial" w:hAnsi="Arial" w:cs="Arial"/>
        </w:rPr>
        <w:t>(Artículo</w:t>
      </w:r>
      <w:r w:rsidRPr="007E7284">
        <w:rPr>
          <w:rFonts w:ascii="Arial" w:hAnsi="Arial" w:cs="Arial"/>
          <w:spacing w:val="25"/>
        </w:rPr>
        <w:t xml:space="preserve"> </w:t>
      </w:r>
      <w:r w:rsidRPr="007E7284">
        <w:rPr>
          <w:rFonts w:ascii="Arial" w:hAnsi="Arial" w:cs="Arial"/>
        </w:rPr>
        <w:t>161,</w:t>
      </w:r>
      <w:r w:rsidRPr="007E7284">
        <w:rPr>
          <w:rFonts w:ascii="Arial" w:hAnsi="Arial" w:cs="Arial"/>
          <w:spacing w:val="-47"/>
        </w:rPr>
        <w:t xml:space="preserve"> </w:t>
      </w:r>
      <w:r w:rsidRPr="007E7284">
        <w:rPr>
          <w:rFonts w:ascii="Arial" w:hAnsi="Arial" w:cs="Arial"/>
          <w:spacing w:val="-1"/>
        </w:rPr>
        <w:t>número</w:t>
      </w:r>
      <w:r w:rsidRPr="007E7284">
        <w:rPr>
          <w:rFonts w:ascii="Arial" w:hAnsi="Arial" w:cs="Arial"/>
          <w:spacing w:val="-11"/>
        </w:rPr>
        <w:t xml:space="preserve"> </w:t>
      </w:r>
      <w:r w:rsidRPr="007E7284">
        <w:rPr>
          <w:rFonts w:ascii="Arial" w:hAnsi="Arial" w:cs="Arial"/>
          <w:spacing w:val="-1"/>
        </w:rPr>
        <w:t>1</w:t>
      </w:r>
      <w:r w:rsidRPr="007E7284">
        <w:rPr>
          <w:rFonts w:ascii="Arial" w:hAnsi="Arial" w:cs="Arial"/>
          <w:spacing w:val="-11"/>
        </w:rPr>
        <w:t xml:space="preserve"> </w:t>
      </w:r>
      <w:r w:rsidRPr="007E7284">
        <w:rPr>
          <w:rFonts w:ascii="Arial" w:hAnsi="Arial" w:cs="Arial"/>
          <w:spacing w:val="-1"/>
        </w:rPr>
        <w:t>del</w:t>
      </w:r>
      <w:r w:rsidRPr="007E7284">
        <w:rPr>
          <w:rFonts w:ascii="Arial" w:hAnsi="Arial" w:cs="Arial"/>
          <w:spacing w:val="-12"/>
        </w:rPr>
        <w:t xml:space="preserve"> </w:t>
      </w:r>
      <w:r w:rsidRPr="007E7284">
        <w:rPr>
          <w:rFonts w:ascii="Arial" w:hAnsi="Arial" w:cs="Arial"/>
          <w:spacing w:val="-1"/>
        </w:rPr>
        <w:t>Código</w:t>
      </w:r>
      <w:r w:rsidRPr="007E7284">
        <w:rPr>
          <w:rFonts w:ascii="Arial" w:hAnsi="Arial" w:cs="Arial"/>
          <w:spacing w:val="-11"/>
        </w:rPr>
        <w:t xml:space="preserve"> </w:t>
      </w:r>
      <w:r w:rsidRPr="007E7284">
        <w:rPr>
          <w:rFonts w:ascii="Arial" w:hAnsi="Arial" w:cs="Arial"/>
        </w:rPr>
        <w:t>del</w:t>
      </w:r>
      <w:r w:rsidRPr="007E7284">
        <w:rPr>
          <w:rFonts w:ascii="Arial" w:hAnsi="Arial" w:cs="Arial"/>
          <w:spacing w:val="-12"/>
        </w:rPr>
        <w:t xml:space="preserve"> </w:t>
      </w:r>
      <w:r w:rsidRPr="007E7284">
        <w:rPr>
          <w:rFonts w:ascii="Arial" w:hAnsi="Arial" w:cs="Arial"/>
        </w:rPr>
        <w:t>Trabajo)”</w:t>
      </w:r>
      <w:r w:rsidRPr="007E7284">
        <w:rPr>
          <w:rFonts w:ascii="Arial" w:hAnsi="Arial" w:cs="Arial"/>
          <w:spacing w:val="-11"/>
        </w:rPr>
        <w:t xml:space="preserve"> </w:t>
      </w:r>
      <w:r w:rsidRPr="007E7284">
        <w:rPr>
          <w:rFonts w:ascii="Arial" w:hAnsi="Arial" w:cs="Arial"/>
        </w:rPr>
        <w:t>no</w:t>
      </w:r>
      <w:r w:rsidRPr="007E7284">
        <w:rPr>
          <w:rFonts w:ascii="Arial" w:hAnsi="Arial" w:cs="Arial"/>
          <w:spacing w:val="-10"/>
        </w:rPr>
        <w:t xml:space="preserve"> </w:t>
      </w:r>
      <w:r w:rsidRPr="007E7284">
        <w:rPr>
          <w:rFonts w:ascii="Arial" w:hAnsi="Arial" w:cs="Arial"/>
        </w:rPr>
        <w:t>deben</w:t>
      </w:r>
      <w:r w:rsidRPr="007E7284">
        <w:rPr>
          <w:rFonts w:ascii="Arial" w:hAnsi="Arial" w:cs="Arial"/>
          <w:spacing w:val="-12"/>
        </w:rPr>
        <w:t xml:space="preserve"> </w:t>
      </w:r>
      <w:r w:rsidRPr="007E7284">
        <w:rPr>
          <w:rFonts w:ascii="Arial" w:hAnsi="Arial" w:cs="Arial"/>
        </w:rPr>
        <w:t>ser</w:t>
      </w:r>
      <w:r w:rsidRPr="007E7284">
        <w:rPr>
          <w:rFonts w:ascii="Arial" w:hAnsi="Arial" w:cs="Arial"/>
          <w:spacing w:val="-14"/>
        </w:rPr>
        <w:t xml:space="preserve"> </w:t>
      </w:r>
      <w:r w:rsidRPr="007E7284">
        <w:rPr>
          <w:rFonts w:ascii="Arial" w:hAnsi="Arial" w:cs="Arial"/>
        </w:rPr>
        <w:t>modificados,</w:t>
      </w:r>
      <w:r w:rsidRPr="007E7284">
        <w:rPr>
          <w:rFonts w:ascii="Arial" w:hAnsi="Arial" w:cs="Arial"/>
          <w:spacing w:val="-12"/>
        </w:rPr>
        <w:t xml:space="preserve"> </w:t>
      </w:r>
      <w:r w:rsidRPr="007E7284">
        <w:rPr>
          <w:rFonts w:ascii="Arial" w:hAnsi="Arial" w:cs="Arial"/>
        </w:rPr>
        <w:t>ya</w:t>
      </w:r>
      <w:r w:rsidRPr="007E7284">
        <w:rPr>
          <w:rFonts w:ascii="Arial" w:hAnsi="Arial" w:cs="Arial"/>
          <w:spacing w:val="-12"/>
        </w:rPr>
        <w:t xml:space="preserve"> </w:t>
      </w:r>
      <w:r w:rsidRPr="007E7284">
        <w:rPr>
          <w:rFonts w:ascii="Arial" w:hAnsi="Arial" w:cs="Arial"/>
        </w:rPr>
        <w:t>que</w:t>
      </w:r>
      <w:r w:rsidRPr="007E7284">
        <w:rPr>
          <w:rFonts w:ascii="Arial" w:hAnsi="Arial" w:cs="Arial"/>
          <w:spacing w:val="-11"/>
        </w:rPr>
        <w:t xml:space="preserve"> </w:t>
      </w:r>
      <w:r w:rsidRPr="007E7284">
        <w:rPr>
          <w:rFonts w:ascii="Arial" w:hAnsi="Arial" w:cs="Arial"/>
        </w:rPr>
        <w:t>contienen</w:t>
      </w:r>
      <w:r w:rsidRPr="007E7284">
        <w:rPr>
          <w:rFonts w:ascii="Arial" w:hAnsi="Arial" w:cs="Arial"/>
          <w:spacing w:val="-11"/>
        </w:rPr>
        <w:t xml:space="preserve"> </w:t>
      </w:r>
      <w:r w:rsidRPr="007E7284">
        <w:rPr>
          <w:rFonts w:ascii="Arial" w:hAnsi="Arial" w:cs="Arial"/>
        </w:rPr>
        <w:t>texto</w:t>
      </w:r>
      <w:r w:rsidRPr="007E7284">
        <w:rPr>
          <w:rFonts w:ascii="Arial" w:hAnsi="Arial" w:cs="Arial"/>
          <w:spacing w:val="-10"/>
        </w:rPr>
        <w:t xml:space="preserve"> </w:t>
      </w:r>
      <w:r w:rsidRPr="007E7284">
        <w:rPr>
          <w:rFonts w:ascii="Arial" w:hAnsi="Arial" w:cs="Arial"/>
        </w:rPr>
        <w:t>legal</w:t>
      </w:r>
      <w:r w:rsidRPr="007E7284">
        <w:rPr>
          <w:rFonts w:ascii="Arial" w:hAnsi="Arial" w:cs="Arial"/>
          <w:spacing w:val="-12"/>
        </w:rPr>
        <w:t xml:space="preserve"> </w:t>
      </w:r>
      <w:r w:rsidRPr="007E7284">
        <w:rPr>
          <w:rFonts w:ascii="Arial" w:hAnsi="Arial" w:cs="Arial"/>
        </w:rPr>
        <w:t>original.</w:t>
      </w:r>
    </w:p>
    <w:p w14:paraId="3D1D71B9" w14:textId="77777777" w:rsidR="00BC5A25" w:rsidRPr="007E7284" w:rsidRDefault="007C3E9A" w:rsidP="00AC1845">
      <w:pPr>
        <w:pStyle w:val="Prrafodelista"/>
        <w:numPr>
          <w:ilvl w:val="0"/>
          <w:numId w:val="79"/>
        </w:numPr>
        <w:tabs>
          <w:tab w:val="left" w:pos="958"/>
          <w:tab w:val="left" w:pos="959"/>
          <w:tab w:val="left" w:leader="dot" w:pos="3995"/>
        </w:tabs>
        <w:ind w:right="1019"/>
        <w:rPr>
          <w:rFonts w:ascii="Arial" w:hAnsi="Arial" w:cs="Arial"/>
        </w:rPr>
      </w:pPr>
      <w:r w:rsidRPr="007E7284">
        <w:rPr>
          <w:rFonts w:ascii="Arial" w:hAnsi="Arial" w:cs="Arial"/>
        </w:rPr>
        <w:t>Donde</w:t>
      </w:r>
      <w:r w:rsidRPr="007E7284">
        <w:rPr>
          <w:rFonts w:ascii="Arial" w:hAnsi="Arial" w:cs="Arial"/>
          <w:spacing w:val="-10"/>
        </w:rPr>
        <w:t xml:space="preserve"> </w:t>
      </w:r>
      <w:r w:rsidRPr="007E7284">
        <w:rPr>
          <w:rFonts w:ascii="Arial" w:hAnsi="Arial" w:cs="Arial"/>
        </w:rPr>
        <w:t>dice</w:t>
      </w:r>
      <w:r w:rsidRPr="007E7284">
        <w:rPr>
          <w:rFonts w:ascii="Arial" w:hAnsi="Arial" w:cs="Arial"/>
          <w:spacing w:val="-9"/>
        </w:rPr>
        <w:t xml:space="preserve"> </w:t>
      </w:r>
      <w:r w:rsidRPr="007E7284">
        <w:rPr>
          <w:rFonts w:ascii="Arial" w:hAnsi="Arial" w:cs="Arial"/>
          <w:b/>
          <w:bCs/>
        </w:rPr>
        <w:t>“</w:t>
      </w:r>
      <w:r w:rsidR="002D074E" w:rsidRPr="007E7284">
        <w:rPr>
          <w:rFonts w:ascii="Arial" w:hAnsi="Arial" w:cs="Arial"/>
          <w:b/>
          <w:bCs/>
          <w:color w:val="BAC82A"/>
        </w:rPr>
        <w:t>(nombre de la empresa)</w:t>
      </w:r>
      <w:r w:rsidRPr="007E7284">
        <w:rPr>
          <w:rFonts w:ascii="Arial" w:hAnsi="Arial" w:cs="Arial"/>
          <w:b/>
          <w:bCs/>
        </w:rPr>
        <w:t>”</w:t>
      </w:r>
      <w:r w:rsidRPr="007E7284">
        <w:rPr>
          <w:rFonts w:ascii="Arial" w:hAnsi="Arial" w:cs="Arial"/>
          <w:spacing w:val="-9"/>
        </w:rPr>
        <w:t xml:space="preserve"> </w:t>
      </w:r>
      <w:r w:rsidRPr="007E7284">
        <w:rPr>
          <w:rFonts w:ascii="Arial" w:hAnsi="Arial" w:cs="Arial"/>
        </w:rPr>
        <w:t>deberá</w:t>
      </w:r>
      <w:r w:rsidRPr="007E7284">
        <w:rPr>
          <w:rFonts w:ascii="Arial" w:hAnsi="Arial" w:cs="Arial"/>
          <w:spacing w:val="-11"/>
        </w:rPr>
        <w:t xml:space="preserve"> </w:t>
      </w:r>
      <w:r w:rsidRPr="007E7284">
        <w:rPr>
          <w:rFonts w:ascii="Arial" w:hAnsi="Arial" w:cs="Arial"/>
        </w:rPr>
        <w:t>completarse</w:t>
      </w:r>
      <w:r w:rsidRPr="007E7284">
        <w:rPr>
          <w:rFonts w:ascii="Arial" w:hAnsi="Arial" w:cs="Arial"/>
          <w:spacing w:val="-8"/>
        </w:rPr>
        <w:t xml:space="preserve"> </w:t>
      </w:r>
      <w:r w:rsidRPr="007E7284">
        <w:rPr>
          <w:rFonts w:ascii="Arial" w:hAnsi="Arial" w:cs="Arial"/>
        </w:rPr>
        <w:t>con</w:t>
      </w:r>
      <w:r w:rsidRPr="007E7284">
        <w:rPr>
          <w:rFonts w:ascii="Arial" w:hAnsi="Arial" w:cs="Arial"/>
          <w:spacing w:val="-10"/>
        </w:rPr>
        <w:t xml:space="preserve"> </w:t>
      </w:r>
      <w:r w:rsidRPr="007E7284">
        <w:rPr>
          <w:rFonts w:ascii="Arial" w:hAnsi="Arial" w:cs="Arial"/>
        </w:rPr>
        <w:t>el</w:t>
      </w:r>
      <w:r w:rsidRPr="007E7284">
        <w:rPr>
          <w:rFonts w:ascii="Arial" w:hAnsi="Arial" w:cs="Arial"/>
          <w:spacing w:val="-8"/>
        </w:rPr>
        <w:t xml:space="preserve"> </w:t>
      </w:r>
      <w:r w:rsidRPr="007E7284">
        <w:rPr>
          <w:rFonts w:ascii="Arial" w:hAnsi="Arial" w:cs="Arial"/>
        </w:rPr>
        <w:t>nombre</w:t>
      </w:r>
      <w:r w:rsidRPr="007E7284">
        <w:rPr>
          <w:rFonts w:ascii="Arial" w:hAnsi="Arial" w:cs="Arial"/>
          <w:spacing w:val="-7"/>
        </w:rPr>
        <w:t xml:space="preserve"> </w:t>
      </w:r>
      <w:r w:rsidRPr="007E7284">
        <w:rPr>
          <w:rFonts w:ascii="Arial" w:hAnsi="Arial" w:cs="Arial"/>
        </w:rPr>
        <w:t>de</w:t>
      </w:r>
      <w:r w:rsidRPr="007E7284">
        <w:rPr>
          <w:rFonts w:ascii="Arial" w:hAnsi="Arial" w:cs="Arial"/>
          <w:spacing w:val="-9"/>
        </w:rPr>
        <w:t xml:space="preserve"> </w:t>
      </w:r>
      <w:r w:rsidRPr="007E7284">
        <w:rPr>
          <w:rFonts w:ascii="Arial" w:hAnsi="Arial" w:cs="Arial"/>
        </w:rPr>
        <w:t>la</w:t>
      </w:r>
      <w:r w:rsidRPr="007E7284">
        <w:rPr>
          <w:rFonts w:ascii="Arial" w:hAnsi="Arial" w:cs="Arial"/>
          <w:spacing w:val="-11"/>
        </w:rPr>
        <w:t xml:space="preserve"> </w:t>
      </w:r>
      <w:r w:rsidRPr="007E7284">
        <w:rPr>
          <w:rFonts w:ascii="Arial" w:hAnsi="Arial" w:cs="Arial"/>
        </w:rPr>
        <w:t>empresa</w:t>
      </w:r>
      <w:r w:rsidRPr="007E7284">
        <w:rPr>
          <w:rFonts w:ascii="Arial" w:hAnsi="Arial" w:cs="Arial"/>
          <w:spacing w:val="-10"/>
        </w:rPr>
        <w:t xml:space="preserve"> </w:t>
      </w:r>
      <w:r w:rsidRPr="007E7284">
        <w:rPr>
          <w:rFonts w:ascii="Arial" w:hAnsi="Arial" w:cs="Arial"/>
        </w:rPr>
        <w:t>en</w:t>
      </w:r>
      <w:r w:rsidRPr="007E7284">
        <w:rPr>
          <w:rFonts w:ascii="Arial" w:hAnsi="Arial" w:cs="Arial"/>
          <w:spacing w:val="-7"/>
        </w:rPr>
        <w:t xml:space="preserve"> </w:t>
      </w:r>
      <w:r w:rsidRPr="007E7284">
        <w:rPr>
          <w:rFonts w:ascii="Arial" w:hAnsi="Arial" w:cs="Arial"/>
        </w:rPr>
        <w:t>cuestión.</w:t>
      </w:r>
    </w:p>
    <w:p w14:paraId="2DA0A837" w14:textId="7F1707AF" w:rsidR="00BC5A25" w:rsidRPr="007E7284" w:rsidRDefault="007C3E9A" w:rsidP="00AC1845">
      <w:pPr>
        <w:pStyle w:val="Prrafodelista"/>
        <w:numPr>
          <w:ilvl w:val="0"/>
          <w:numId w:val="79"/>
        </w:numPr>
        <w:tabs>
          <w:tab w:val="left" w:pos="958"/>
          <w:tab w:val="left" w:pos="959"/>
        </w:tabs>
        <w:ind w:right="1019"/>
        <w:rPr>
          <w:rFonts w:ascii="Arial" w:hAnsi="Arial" w:cs="Arial"/>
        </w:rPr>
      </w:pPr>
      <w:r w:rsidRPr="007E7284">
        <w:rPr>
          <w:rFonts w:ascii="Arial" w:hAnsi="Arial" w:cs="Arial"/>
        </w:rPr>
        <w:t>La</w:t>
      </w:r>
      <w:r w:rsidRPr="007E7284">
        <w:rPr>
          <w:rFonts w:ascii="Arial" w:hAnsi="Arial" w:cs="Arial"/>
          <w:spacing w:val="7"/>
        </w:rPr>
        <w:t xml:space="preserve"> </w:t>
      </w:r>
      <w:r w:rsidRPr="007E7284">
        <w:rPr>
          <w:rFonts w:ascii="Arial" w:hAnsi="Arial" w:cs="Arial"/>
        </w:rPr>
        <w:t>empresa,</w:t>
      </w:r>
      <w:r w:rsidRPr="007E7284">
        <w:rPr>
          <w:rFonts w:ascii="Arial" w:hAnsi="Arial" w:cs="Arial"/>
          <w:spacing w:val="8"/>
        </w:rPr>
        <w:t xml:space="preserve"> </w:t>
      </w:r>
      <w:r w:rsidRPr="007E7284">
        <w:rPr>
          <w:rFonts w:ascii="Arial" w:hAnsi="Arial" w:cs="Arial"/>
        </w:rPr>
        <w:t>deberá</w:t>
      </w:r>
      <w:r w:rsidRPr="007E7284">
        <w:rPr>
          <w:rFonts w:ascii="Arial" w:hAnsi="Arial" w:cs="Arial"/>
          <w:spacing w:val="4"/>
        </w:rPr>
        <w:t xml:space="preserve"> </w:t>
      </w:r>
      <w:r w:rsidRPr="007E7284">
        <w:rPr>
          <w:rFonts w:ascii="Arial" w:hAnsi="Arial" w:cs="Arial"/>
        </w:rPr>
        <w:t>elaborar</w:t>
      </w:r>
      <w:r w:rsidRPr="007E7284">
        <w:rPr>
          <w:rFonts w:ascii="Arial" w:hAnsi="Arial" w:cs="Arial"/>
          <w:spacing w:val="6"/>
        </w:rPr>
        <w:t xml:space="preserve"> </w:t>
      </w:r>
      <w:r w:rsidRPr="007E7284">
        <w:rPr>
          <w:rFonts w:ascii="Arial" w:hAnsi="Arial" w:cs="Arial"/>
        </w:rPr>
        <w:t>los</w:t>
      </w:r>
      <w:r w:rsidRPr="007E7284">
        <w:rPr>
          <w:rFonts w:ascii="Arial" w:hAnsi="Arial" w:cs="Arial"/>
          <w:spacing w:val="6"/>
        </w:rPr>
        <w:t xml:space="preserve"> </w:t>
      </w:r>
      <w:r w:rsidRPr="007E7284">
        <w:rPr>
          <w:rFonts w:ascii="Arial" w:hAnsi="Arial" w:cs="Arial"/>
        </w:rPr>
        <w:t>“Métodos</w:t>
      </w:r>
      <w:r w:rsidRPr="007E7284">
        <w:rPr>
          <w:rFonts w:ascii="Arial" w:hAnsi="Arial" w:cs="Arial"/>
          <w:spacing w:val="6"/>
        </w:rPr>
        <w:t xml:space="preserve"> </w:t>
      </w:r>
      <w:r w:rsidRPr="007E7284">
        <w:rPr>
          <w:rFonts w:ascii="Arial" w:hAnsi="Arial" w:cs="Arial"/>
        </w:rPr>
        <w:t>de</w:t>
      </w:r>
      <w:r w:rsidRPr="007E7284">
        <w:rPr>
          <w:rFonts w:ascii="Arial" w:hAnsi="Arial" w:cs="Arial"/>
          <w:spacing w:val="7"/>
        </w:rPr>
        <w:t xml:space="preserve"> </w:t>
      </w:r>
      <w:r w:rsidRPr="007E7284">
        <w:rPr>
          <w:rFonts w:ascii="Arial" w:hAnsi="Arial" w:cs="Arial"/>
        </w:rPr>
        <w:t>Trabajo</w:t>
      </w:r>
      <w:r w:rsidRPr="007E7284">
        <w:rPr>
          <w:rFonts w:ascii="Arial" w:hAnsi="Arial" w:cs="Arial"/>
          <w:spacing w:val="7"/>
        </w:rPr>
        <w:t xml:space="preserve"> </w:t>
      </w:r>
      <w:r w:rsidRPr="007E7284">
        <w:rPr>
          <w:rFonts w:ascii="Arial" w:hAnsi="Arial" w:cs="Arial"/>
        </w:rPr>
        <w:t>Correctos”,</w:t>
      </w:r>
      <w:r w:rsidRPr="007E7284">
        <w:rPr>
          <w:rFonts w:ascii="Arial" w:hAnsi="Arial" w:cs="Arial"/>
          <w:spacing w:val="6"/>
        </w:rPr>
        <w:t xml:space="preserve"> </w:t>
      </w:r>
      <w:r w:rsidRPr="007E7284">
        <w:rPr>
          <w:rFonts w:ascii="Arial" w:hAnsi="Arial" w:cs="Arial"/>
        </w:rPr>
        <w:t>asociados</w:t>
      </w:r>
      <w:r w:rsidRPr="007E7284">
        <w:rPr>
          <w:rFonts w:ascii="Arial" w:hAnsi="Arial" w:cs="Arial"/>
          <w:spacing w:val="9"/>
        </w:rPr>
        <w:t xml:space="preserve"> </w:t>
      </w:r>
      <w:r w:rsidRPr="007E7284">
        <w:rPr>
          <w:rFonts w:ascii="Arial" w:hAnsi="Arial" w:cs="Arial"/>
        </w:rPr>
        <w:t>al</w:t>
      </w:r>
      <w:r w:rsidRPr="007E7284">
        <w:rPr>
          <w:rFonts w:ascii="Arial" w:hAnsi="Arial" w:cs="Arial"/>
          <w:spacing w:val="6"/>
        </w:rPr>
        <w:t xml:space="preserve"> </w:t>
      </w:r>
      <w:r w:rsidRPr="007E7284">
        <w:rPr>
          <w:rFonts w:ascii="Arial" w:hAnsi="Arial" w:cs="Arial"/>
        </w:rPr>
        <w:t>análisis</w:t>
      </w:r>
      <w:r w:rsidRPr="007E7284">
        <w:rPr>
          <w:rFonts w:ascii="Arial" w:hAnsi="Arial" w:cs="Arial"/>
          <w:spacing w:val="8"/>
        </w:rPr>
        <w:t xml:space="preserve"> </w:t>
      </w:r>
      <w:r w:rsidRPr="007E7284">
        <w:rPr>
          <w:rFonts w:ascii="Arial" w:hAnsi="Arial" w:cs="Arial"/>
        </w:rPr>
        <w:t>de</w:t>
      </w:r>
      <w:r w:rsidR="001F52C3" w:rsidRPr="007E7284">
        <w:rPr>
          <w:rFonts w:ascii="Arial" w:hAnsi="Arial" w:cs="Arial"/>
        </w:rPr>
        <w:t xml:space="preserve"> </w:t>
      </w:r>
      <w:r w:rsidRPr="007E7284">
        <w:rPr>
          <w:rFonts w:ascii="Arial" w:hAnsi="Arial" w:cs="Arial"/>
        </w:rPr>
        <w:t>procesos</w:t>
      </w:r>
      <w:r w:rsidRPr="007E7284">
        <w:rPr>
          <w:rFonts w:ascii="Arial" w:hAnsi="Arial" w:cs="Arial"/>
          <w:spacing w:val="-3"/>
        </w:rPr>
        <w:t xml:space="preserve"> </w:t>
      </w:r>
      <w:r w:rsidRPr="007E7284">
        <w:rPr>
          <w:rFonts w:ascii="Arial" w:hAnsi="Arial" w:cs="Arial"/>
        </w:rPr>
        <w:t>en</w:t>
      </w:r>
      <w:r w:rsidRPr="007E7284">
        <w:rPr>
          <w:rFonts w:ascii="Arial" w:hAnsi="Arial" w:cs="Arial"/>
          <w:spacing w:val="-1"/>
        </w:rPr>
        <w:t xml:space="preserve"> </w:t>
      </w:r>
      <w:r w:rsidRPr="007E7284">
        <w:rPr>
          <w:rFonts w:ascii="Arial" w:hAnsi="Arial" w:cs="Arial"/>
        </w:rPr>
        <w:t>el</w:t>
      </w:r>
      <w:r w:rsidRPr="007E7284">
        <w:rPr>
          <w:rFonts w:ascii="Arial" w:hAnsi="Arial" w:cs="Arial"/>
          <w:spacing w:val="-2"/>
        </w:rPr>
        <w:t xml:space="preserve"> </w:t>
      </w:r>
      <w:r w:rsidRPr="007E7284">
        <w:rPr>
          <w:rFonts w:ascii="Arial" w:hAnsi="Arial" w:cs="Arial"/>
        </w:rPr>
        <w:t>trabajo,</w:t>
      </w:r>
      <w:r w:rsidRPr="007E7284">
        <w:rPr>
          <w:rFonts w:ascii="Arial" w:hAnsi="Arial" w:cs="Arial"/>
          <w:spacing w:val="-1"/>
        </w:rPr>
        <w:t xml:space="preserve"> </w:t>
      </w:r>
      <w:r w:rsidRPr="007E7284">
        <w:rPr>
          <w:rFonts w:ascii="Arial" w:hAnsi="Arial" w:cs="Arial"/>
        </w:rPr>
        <w:t>para cada</w:t>
      </w:r>
      <w:r w:rsidRPr="007E7284">
        <w:rPr>
          <w:rFonts w:ascii="Arial" w:hAnsi="Arial" w:cs="Arial"/>
          <w:spacing w:val="-1"/>
        </w:rPr>
        <w:t xml:space="preserve"> </w:t>
      </w:r>
      <w:r w:rsidRPr="007E7284">
        <w:rPr>
          <w:rFonts w:ascii="Arial" w:hAnsi="Arial" w:cs="Arial"/>
        </w:rPr>
        <w:t>una de</w:t>
      </w:r>
      <w:r w:rsidRPr="007E7284">
        <w:rPr>
          <w:rFonts w:ascii="Arial" w:hAnsi="Arial" w:cs="Arial"/>
          <w:spacing w:val="-1"/>
        </w:rPr>
        <w:t xml:space="preserve"> </w:t>
      </w:r>
      <w:r w:rsidRPr="007E7284">
        <w:rPr>
          <w:rFonts w:ascii="Arial" w:hAnsi="Arial" w:cs="Arial"/>
        </w:rPr>
        <w:t>las</w:t>
      </w:r>
      <w:r w:rsidRPr="007E7284">
        <w:rPr>
          <w:rFonts w:ascii="Arial" w:hAnsi="Arial" w:cs="Arial"/>
          <w:spacing w:val="-1"/>
        </w:rPr>
        <w:t xml:space="preserve"> </w:t>
      </w:r>
      <w:r w:rsidRPr="007E7284">
        <w:rPr>
          <w:rFonts w:ascii="Arial" w:hAnsi="Arial" w:cs="Arial"/>
        </w:rPr>
        <w:t>actividades</w:t>
      </w:r>
      <w:r w:rsidRPr="007E7284">
        <w:rPr>
          <w:rFonts w:ascii="Arial" w:hAnsi="Arial" w:cs="Arial"/>
          <w:spacing w:val="1"/>
        </w:rPr>
        <w:t xml:space="preserve"> </w:t>
      </w:r>
      <w:r w:rsidRPr="007E7284">
        <w:rPr>
          <w:rFonts w:ascii="Arial" w:hAnsi="Arial" w:cs="Arial"/>
        </w:rPr>
        <w:t>que se</w:t>
      </w:r>
      <w:r w:rsidRPr="007E7284">
        <w:rPr>
          <w:rFonts w:ascii="Arial" w:hAnsi="Arial" w:cs="Arial"/>
          <w:spacing w:val="1"/>
        </w:rPr>
        <w:t xml:space="preserve"> </w:t>
      </w:r>
      <w:r w:rsidRPr="007E7284">
        <w:rPr>
          <w:rFonts w:ascii="Arial" w:hAnsi="Arial" w:cs="Arial"/>
        </w:rPr>
        <w:t>realizan</w:t>
      </w:r>
      <w:r w:rsidRPr="007E7284">
        <w:rPr>
          <w:rFonts w:ascii="Arial" w:hAnsi="Arial" w:cs="Arial"/>
          <w:spacing w:val="-4"/>
        </w:rPr>
        <w:t xml:space="preserve"> </w:t>
      </w:r>
      <w:r w:rsidRPr="007E7284">
        <w:rPr>
          <w:rFonts w:ascii="Arial" w:hAnsi="Arial" w:cs="Arial"/>
        </w:rPr>
        <w:t>en</w:t>
      </w:r>
      <w:r w:rsidRPr="007E7284">
        <w:rPr>
          <w:rFonts w:ascii="Arial" w:hAnsi="Arial" w:cs="Arial"/>
          <w:spacing w:val="-1"/>
        </w:rPr>
        <w:t xml:space="preserve"> </w:t>
      </w:r>
      <w:r w:rsidRPr="007E7284">
        <w:rPr>
          <w:rFonts w:ascii="Arial" w:hAnsi="Arial" w:cs="Arial"/>
        </w:rPr>
        <w:t>ella.</w:t>
      </w:r>
    </w:p>
    <w:p w14:paraId="07620FF0" w14:textId="410A2A0F" w:rsidR="00BC5A25" w:rsidRPr="00777040" w:rsidRDefault="007C3E9A" w:rsidP="00AC1845">
      <w:pPr>
        <w:pStyle w:val="Prrafodelista"/>
        <w:numPr>
          <w:ilvl w:val="0"/>
          <w:numId w:val="79"/>
        </w:numPr>
        <w:tabs>
          <w:tab w:val="left" w:pos="959"/>
        </w:tabs>
        <w:ind w:right="1019"/>
        <w:rPr>
          <w:rFonts w:ascii="Arial" w:hAnsi="Arial" w:cs="Arial"/>
        </w:rPr>
      </w:pPr>
      <w:r w:rsidRPr="007E7284">
        <w:rPr>
          <w:rFonts w:ascii="Arial" w:hAnsi="Arial" w:cs="Arial"/>
        </w:rPr>
        <w:t>En</w:t>
      </w:r>
      <w:r w:rsidRPr="007E7284">
        <w:rPr>
          <w:rFonts w:ascii="Arial" w:hAnsi="Arial" w:cs="Arial"/>
          <w:spacing w:val="1"/>
        </w:rPr>
        <w:t xml:space="preserve"> </w:t>
      </w:r>
      <w:r w:rsidRPr="007E7284">
        <w:rPr>
          <w:rFonts w:ascii="Arial" w:hAnsi="Arial" w:cs="Arial"/>
        </w:rPr>
        <w:t>e</w:t>
      </w:r>
      <w:r w:rsidRPr="00777040">
        <w:rPr>
          <w:rFonts w:ascii="Arial" w:hAnsi="Arial" w:cs="Arial"/>
        </w:rPr>
        <w:t>l</w:t>
      </w:r>
      <w:r w:rsidR="00F950E7" w:rsidRPr="00777040">
        <w:rPr>
          <w:rFonts w:ascii="Arial" w:hAnsi="Arial" w:cs="Arial"/>
        </w:rPr>
        <w:t xml:space="preserve"> artículo</w:t>
      </w:r>
      <w:r w:rsidRPr="00777040">
        <w:rPr>
          <w:rFonts w:ascii="Arial" w:hAnsi="Arial" w:cs="Arial"/>
          <w:spacing w:val="1"/>
        </w:rPr>
        <w:t xml:space="preserve"> </w:t>
      </w:r>
      <w:r w:rsidR="00030258" w:rsidRPr="00777040">
        <w:rPr>
          <w:rFonts w:ascii="Arial" w:hAnsi="Arial" w:cs="Arial"/>
        </w:rPr>
        <w:t>259</w:t>
      </w:r>
      <w:r w:rsidRPr="00777040">
        <w:rPr>
          <w:rFonts w:ascii="Arial" w:hAnsi="Arial" w:cs="Arial"/>
        </w:rPr>
        <w:t>,</w:t>
      </w:r>
      <w:r w:rsidRPr="00777040">
        <w:rPr>
          <w:rFonts w:ascii="Arial" w:hAnsi="Arial" w:cs="Arial"/>
          <w:spacing w:val="1"/>
        </w:rPr>
        <w:t xml:space="preserve"> </w:t>
      </w:r>
      <w:r w:rsidRPr="00777040">
        <w:rPr>
          <w:rFonts w:ascii="Arial" w:hAnsi="Arial" w:cs="Arial"/>
        </w:rPr>
        <w:t>se</w:t>
      </w:r>
      <w:r w:rsidRPr="00777040">
        <w:rPr>
          <w:rFonts w:ascii="Arial" w:hAnsi="Arial" w:cs="Arial"/>
          <w:spacing w:val="1"/>
        </w:rPr>
        <w:t xml:space="preserve"> </w:t>
      </w:r>
      <w:r w:rsidR="00F950E7" w:rsidRPr="00777040">
        <w:rPr>
          <w:rFonts w:ascii="Arial" w:hAnsi="Arial" w:cs="Arial"/>
        </w:rPr>
        <w:t>disponen</w:t>
      </w:r>
      <w:r w:rsidR="00F950E7" w:rsidRPr="00777040">
        <w:rPr>
          <w:rFonts w:ascii="Arial" w:hAnsi="Arial" w:cs="Arial"/>
          <w:spacing w:val="1"/>
        </w:rPr>
        <w:t xml:space="preserve"> </w:t>
      </w:r>
      <w:r w:rsidRPr="00777040">
        <w:rPr>
          <w:rFonts w:ascii="Arial" w:hAnsi="Arial" w:cs="Arial"/>
        </w:rPr>
        <w:t>a</w:t>
      </w:r>
      <w:r w:rsidRPr="00777040">
        <w:rPr>
          <w:rFonts w:ascii="Arial" w:hAnsi="Arial" w:cs="Arial"/>
          <w:spacing w:val="1"/>
        </w:rPr>
        <w:t xml:space="preserve"> </w:t>
      </w:r>
      <w:r w:rsidRPr="00777040">
        <w:rPr>
          <w:rFonts w:ascii="Arial" w:hAnsi="Arial" w:cs="Arial"/>
        </w:rPr>
        <w:t>modo</w:t>
      </w:r>
      <w:r w:rsidRPr="00777040">
        <w:rPr>
          <w:rFonts w:ascii="Arial" w:hAnsi="Arial" w:cs="Arial"/>
          <w:spacing w:val="1"/>
        </w:rPr>
        <w:t xml:space="preserve"> </w:t>
      </w:r>
      <w:r w:rsidRPr="00777040">
        <w:rPr>
          <w:rFonts w:ascii="Arial" w:hAnsi="Arial" w:cs="Arial"/>
        </w:rPr>
        <w:t>de</w:t>
      </w:r>
      <w:r w:rsidRPr="00777040">
        <w:rPr>
          <w:rFonts w:ascii="Arial" w:hAnsi="Arial" w:cs="Arial"/>
          <w:spacing w:val="1"/>
        </w:rPr>
        <w:t xml:space="preserve"> </w:t>
      </w:r>
      <w:r w:rsidRPr="00777040">
        <w:rPr>
          <w:rFonts w:ascii="Arial" w:hAnsi="Arial" w:cs="Arial"/>
        </w:rPr>
        <w:t>ejemplo</w:t>
      </w:r>
      <w:r w:rsidRPr="00777040">
        <w:rPr>
          <w:rFonts w:ascii="Arial" w:hAnsi="Arial" w:cs="Arial"/>
          <w:spacing w:val="1"/>
        </w:rPr>
        <w:t xml:space="preserve"> </w:t>
      </w:r>
      <w:r w:rsidRPr="00777040">
        <w:rPr>
          <w:rFonts w:ascii="Arial" w:hAnsi="Arial" w:cs="Arial"/>
        </w:rPr>
        <w:t>algunos</w:t>
      </w:r>
      <w:r w:rsidRPr="00777040">
        <w:rPr>
          <w:rFonts w:ascii="Arial" w:hAnsi="Arial" w:cs="Arial"/>
          <w:spacing w:val="1"/>
        </w:rPr>
        <w:t xml:space="preserve"> </w:t>
      </w:r>
      <w:r w:rsidR="008E04B4" w:rsidRPr="00777040">
        <w:rPr>
          <w:rFonts w:ascii="Arial" w:hAnsi="Arial" w:cs="Arial"/>
          <w:spacing w:val="1"/>
        </w:rPr>
        <w:t xml:space="preserve">peligros, </w:t>
      </w:r>
      <w:r w:rsidRPr="00777040">
        <w:rPr>
          <w:rFonts w:ascii="Arial" w:hAnsi="Arial" w:cs="Arial"/>
        </w:rPr>
        <w:t>riesgos,</w:t>
      </w:r>
      <w:r w:rsidRPr="00777040">
        <w:rPr>
          <w:rFonts w:ascii="Arial" w:hAnsi="Arial" w:cs="Arial"/>
          <w:spacing w:val="1"/>
        </w:rPr>
        <w:t xml:space="preserve"> </w:t>
      </w:r>
      <w:r w:rsidRPr="00777040">
        <w:rPr>
          <w:rFonts w:ascii="Arial" w:hAnsi="Arial" w:cs="Arial"/>
        </w:rPr>
        <w:t>sus</w:t>
      </w:r>
      <w:r w:rsidRPr="00777040">
        <w:rPr>
          <w:rFonts w:ascii="Arial" w:hAnsi="Arial" w:cs="Arial"/>
          <w:spacing w:val="1"/>
        </w:rPr>
        <w:t xml:space="preserve"> </w:t>
      </w:r>
      <w:r w:rsidRPr="00777040">
        <w:rPr>
          <w:rFonts w:ascii="Arial" w:hAnsi="Arial" w:cs="Arial"/>
        </w:rPr>
        <w:t>consecuencias</w:t>
      </w:r>
      <w:r w:rsidR="00704050" w:rsidRPr="00777040">
        <w:rPr>
          <w:rFonts w:ascii="Arial" w:hAnsi="Arial" w:cs="Arial"/>
        </w:rPr>
        <w:t>,</w:t>
      </w:r>
      <w:r w:rsidRPr="00777040">
        <w:rPr>
          <w:rFonts w:ascii="Arial" w:hAnsi="Arial" w:cs="Arial"/>
          <w:spacing w:val="1"/>
        </w:rPr>
        <w:t xml:space="preserve"> </w:t>
      </w:r>
      <w:r w:rsidRPr="00777040">
        <w:rPr>
          <w:rFonts w:ascii="Arial" w:hAnsi="Arial" w:cs="Arial"/>
        </w:rPr>
        <w:t>medidas</w:t>
      </w:r>
      <w:r w:rsidRPr="00777040">
        <w:rPr>
          <w:rFonts w:ascii="Arial" w:hAnsi="Arial" w:cs="Arial"/>
          <w:spacing w:val="1"/>
        </w:rPr>
        <w:t xml:space="preserve"> </w:t>
      </w:r>
      <w:r w:rsidRPr="00777040">
        <w:rPr>
          <w:rFonts w:ascii="Arial" w:hAnsi="Arial" w:cs="Arial"/>
        </w:rPr>
        <w:t>preventivas</w:t>
      </w:r>
      <w:r w:rsidR="00704050" w:rsidRPr="00777040">
        <w:rPr>
          <w:rFonts w:ascii="Arial" w:hAnsi="Arial" w:cs="Arial"/>
        </w:rPr>
        <w:t xml:space="preserve"> y m</w:t>
      </w:r>
      <w:r w:rsidR="009551D8" w:rsidRPr="00777040">
        <w:rPr>
          <w:rFonts w:ascii="Arial" w:hAnsi="Arial" w:cs="Arial"/>
        </w:rPr>
        <w:t>étodos o procedimientos de trabajo correctos</w:t>
      </w:r>
      <w:r w:rsidRPr="00777040">
        <w:rPr>
          <w:rFonts w:ascii="Arial" w:hAnsi="Arial" w:cs="Arial"/>
        </w:rPr>
        <w:t>. Para su elaboración acorde a la realidad de la empresa, ésta debe confeccionarlos</w:t>
      </w:r>
      <w:r w:rsidRPr="00777040">
        <w:rPr>
          <w:rFonts w:ascii="Arial" w:hAnsi="Arial" w:cs="Arial"/>
          <w:spacing w:val="1"/>
        </w:rPr>
        <w:t xml:space="preserve"> </w:t>
      </w:r>
      <w:r w:rsidRPr="00777040">
        <w:rPr>
          <w:rFonts w:ascii="Arial" w:hAnsi="Arial" w:cs="Arial"/>
        </w:rPr>
        <w:t xml:space="preserve">según las disposiciones del </w:t>
      </w:r>
      <w:r w:rsidR="000966D1" w:rsidRPr="00777040">
        <w:rPr>
          <w:rFonts w:ascii="Arial" w:hAnsi="Arial" w:cs="Arial"/>
        </w:rPr>
        <w:t xml:space="preserve">Párrafo </w:t>
      </w:r>
      <w:r w:rsidR="00A03834" w:rsidRPr="00777040">
        <w:rPr>
          <w:rFonts w:ascii="Arial" w:hAnsi="Arial" w:cs="Arial"/>
        </w:rPr>
        <w:t>4, Decreto</w:t>
      </w:r>
      <w:r w:rsidRPr="00777040">
        <w:rPr>
          <w:rFonts w:ascii="Arial" w:hAnsi="Arial" w:cs="Arial"/>
        </w:rPr>
        <w:t xml:space="preserve"> N° 4</w:t>
      </w:r>
      <w:r w:rsidR="00222971" w:rsidRPr="00777040">
        <w:rPr>
          <w:rFonts w:ascii="Arial" w:hAnsi="Arial" w:cs="Arial"/>
        </w:rPr>
        <w:t>4</w:t>
      </w:r>
      <w:r w:rsidRPr="00777040">
        <w:rPr>
          <w:rFonts w:ascii="Arial" w:hAnsi="Arial" w:cs="Arial"/>
        </w:rPr>
        <w:t>/</w:t>
      </w:r>
      <w:r w:rsidR="00B24126" w:rsidRPr="00777040">
        <w:rPr>
          <w:rFonts w:ascii="Arial" w:hAnsi="Arial" w:cs="Arial"/>
        </w:rPr>
        <w:t>2024</w:t>
      </w:r>
      <w:r w:rsidRPr="00777040">
        <w:rPr>
          <w:rFonts w:ascii="Arial" w:hAnsi="Arial" w:cs="Arial"/>
        </w:rPr>
        <w:t xml:space="preserve"> del Ministerio del Trabajo, Subsecretaría de</w:t>
      </w:r>
      <w:r w:rsidRPr="00777040">
        <w:rPr>
          <w:rFonts w:ascii="Arial" w:hAnsi="Arial" w:cs="Arial"/>
          <w:color w:val="FF0000"/>
        </w:rPr>
        <w:t xml:space="preserve"> </w:t>
      </w:r>
      <w:r w:rsidRPr="00777040">
        <w:rPr>
          <w:rFonts w:ascii="Arial" w:hAnsi="Arial" w:cs="Arial"/>
        </w:rPr>
        <w:t>Previsión</w:t>
      </w:r>
      <w:r w:rsidRPr="00777040">
        <w:rPr>
          <w:rFonts w:ascii="Arial" w:hAnsi="Arial" w:cs="Arial"/>
          <w:spacing w:val="-1"/>
        </w:rPr>
        <w:t xml:space="preserve"> </w:t>
      </w:r>
      <w:r w:rsidRPr="00777040">
        <w:rPr>
          <w:rFonts w:ascii="Arial" w:hAnsi="Arial" w:cs="Arial"/>
        </w:rPr>
        <w:t>Social.</w:t>
      </w:r>
    </w:p>
    <w:p w14:paraId="580A2860" w14:textId="77777777" w:rsidR="00BC5A25" w:rsidRPr="00777040" w:rsidRDefault="00BC5A25" w:rsidP="00777040">
      <w:pPr>
        <w:pStyle w:val="Textoindependiente"/>
        <w:jc w:val="both"/>
        <w:rPr>
          <w:rFonts w:ascii="Arial" w:hAnsi="Arial" w:cs="Arial"/>
          <w:sz w:val="27"/>
        </w:rPr>
      </w:pPr>
    </w:p>
    <w:p w14:paraId="18BBE1F0" w14:textId="42B59FFD" w:rsidR="00BC5A25" w:rsidRPr="00777040" w:rsidRDefault="007C3E9A" w:rsidP="00AC1845">
      <w:pPr>
        <w:pStyle w:val="Prrafodelista"/>
        <w:numPr>
          <w:ilvl w:val="0"/>
          <w:numId w:val="23"/>
        </w:numPr>
        <w:tabs>
          <w:tab w:val="left" w:pos="882"/>
        </w:tabs>
        <w:ind w:left="881" w:right="972"/>
        <w:rPr>
          <w:rFonts w:ascii="Arial" w:hAnsi="Arial" w:cs="Arial"/>
        </w:rPr>
      </w:pPr>
      <w:r w:rsidRPr="00777040">
        <w:rPr>
          <w:rFonts w:ascii="Arial" w:hAnsi="Arial" w:cs="Arial"/>
        </w:rPr>
        <w:t>Una</w:t>
      </w:r>
      <w:r w:rsidRPr="00777040">
        <w:rPr>
          <w:rFonts w:ascii="Arial" w:hAnsi="Arial" w:cs="Arial"/>
          <w:spacing w:val="12"/>
        </w:rPr>
        <w:t xml:space="preserve"> </w:t>
      </w:r>
      <w:r w:rsidRPr="00777040">
        <w:rPr>
          <w:rFonts w:ascii="Arial" w:hAnsi="Arial" w:cs="Arial"/>
        </w:rPr>
        <w:t>vez</w:t>
      </w:r>
      <w:r w:rsidRPr="00777040">
        <w:rPr>
          <w:rFonts w:ascii="Arial" w:hAnsi="Arial" w:cs="Arial"/>
          <w:spacing w:val="12"/>
        </w:rPr>
        <w:t xml:space="preserve"> </w:t>
      </w:r>
      <w:r w:rsidRPr="00777040">
        <w:rPr>
          <w:rFonts w:ascii="Arial" w:hAnsi="Arial" w:cs="Arial"/>
        </w:rPr>
        <w:t>terminada</w:t>
      </w:r>
      <w:r w:rsidRPr="00777040">
        <w:rPr>
          <w:rFonts w:ascii="Arial" w:hAnsi="Arial" w:cs="Arial"/>
          <w:spacing w:val="12"/>
        </w:rPr>
        <w:t xml:space="preserve"> </w:t>
      </w:r>
      <w:r w:rsidRPr="00777040">
        <w:rPr>
          <w:rFonts w:ascii="Arial" w:hAnsi="Arial" w:cs="Arial"/>
        </w:rPr>
        <w:t>la</w:t>
      </w:r>
      <w:r w:rsidRPr="00777040">
        <w:rPr>
          <w:rFonts w:ascii="Arial" w:hAnsi="Arial" w:cs="Arial"/>
          <w:spacing w:val="12"/>
        </w:rPr>
        <w:t xml:space="preserve"> </w:t>
      </w:r>
      <w:r w:rsidRPr="00777040">
        <w:rPr>
          <w:rFonts w:ascii="Arial" w:hAnsi="Arial" w:cs="Arial"/>
        </w:rPr>
        <w:t>confección</w:t>
      </w:r>
      <w:r w:rsidRPr="00777040">
        <w:rPr>
          <w:rFonts w:ascii="Arial" w:hAnsi="Arial" w:cs="Arial"/>
          <w:spacing w:val="12"/>
        </w:rPr>
        <w:t xml:space="preserve"> </w:t>
      </w:r>
      <w:r w:rsidRPr="00777040">
        <w:rPr>
          <w:rFonts w:ascii="Arial" w:hAnsi="Arial" w:cs="Arial"/>
        </w:rPr>
        <w:t>del</w:t>
      </w:r>
      <w:r w:rsidRPr="00777040">
        <w:rPr>
          <w:rFonts w:ascii="Arial" w:hAnsi="Arial" w:cs="Arial"/>
          <w:spacing w:val="12"/>
        </w:rPr>
        <w:t xml:space="preserve"> </w:t>
      </w:r>
      <w:r w:rsidRPr="00777040">
        <w:rPr>
          <w:rFonts w:ascii="Arial" w:hAnsi="Arial" w:cs="Arial"/>
        </w:rPr>
        <w:t>reglamento,</w:t>
      </w:r>
      <w:r w:rsidR="001A2564" w:rsidRPr="00777040">
        <w:rPr>
          <w:rFonts w:ascii="Arial" w:hAnsi="Arial" w:cs="Arial"/>
        </w:rPr>
        <w:t xml:space="preserve"> la remisión</w:t>
      </w:r>
      <w:r w:rsidRPr="00777040">
        <w:rPr>
          <w:rFonts w:ascii="Arial" w:hAnsi="Arial" w:cs="Arial"/>
          <w:spacing w:val="12"/>
        </w:rPr>
        <w:t xml:space="preserve"> </w:t>
      </w:r>
      <w:r w:rsidRPr="00777040">
        <w:rPr>
          <w:rFonts w:ascii="Arial" w:hAnsi="Arial" w:cs="Arial"/>
        </w:rPr>
        <w:t>se</w:t>
      </w:r>
      <w:r w:rsidRPr="00777040">
        <w:rPr>
          <w:rFonts w:ascii="Arial" w:hAnsi="Arial" w:cs="Arial"/>
          <w:spacing w:val="10"/>
        </w:rPr>
        <w:t xml:space="preserve"> </w:t>
      </w:r>
      <w:r w:rsidR="00A03834" w:rsidRPr="00777040">
        <w:rPr>
          <w:rFonts w:ascii="Arial" w:hAnsi="Arial" w:cs="Arial"/>
          <w:spacing w:val="10"/>
        </w:rPr>
        <w:t xml:space="preserve">hará </w:t>
      </w:r>
      <w:r w:rsidR="00A03834" w:rsidRPr="00777040">
        <w:rPr>
          <w:rFonts w:ascii="Arial" w:hAnsi="Arial" w:cs="Arial"/>
        </w:rPr>
        <w:t>con</w:t>
      </w:r>
      <w:r w:rsidR="001A2564" w:rsidRPr="00777040">
        <w:rPr>
          <w:rFonts w:ascii="Arial" w:hAnsi="Arial" w:cs="Arial"/>
        </w:rPr>
        <w:t xml:space="preserve"> una anticipación</w:t>
      </w:r>
      <w:r w:rsidRPr="00777040">
        <w:rPr>
          <w:rFonts w:ascii="Arial" w:hAnsi="Arial" w:cs="Arial"/>
        </w:rPr>
        <w:t>,</w:t>
      </w:r>
      <w:r w:rsidRPr="00777040">
        <w:rPr>
          <w:rFonts w:ascii="Arial" w:hAnsi="Arial" w:cs="Arial"/>
          <w:spacing w:val="13"/>
        </w:rPr>
        <w:t xml:space="preserve"> </w:t>
      </w:r>
      <w:r w:rsidR="001A2564" w:rsidRPr="00777040">
        <w:rPr>
          <w:rFonts w:ascii="Arial" w:hAnsi="Arial" w:cs="Arial"/>
        </w:rPr>
        <w:t>de</w:t>
      </w:r>
      <w:r w:rsidRPr="00777040">
        <w:rPr>
          <w:rFonts w:ascii="Arial" w:hAnsi="Arial" w:cs="Arial"/>
          <w:spacing w:val="11"/>
        </w:rPr>
        <w:t xml:space="preserve"> </w:t>
      </w:r>
      <w:r w:rsidRPr="00777040">
        <w:rPr>
          <w:rFonts w:ascii="Arial" w:hAnsi="Arial" w:cs="Arial"/>
        </w:rPr>
        <w:t>treinta</w:t>
      </w:r>
      <w:r w:rsidRPr="00777040">
        <w:rPr>
          <w:rFonts w:ascii="Arial" w:hAnsi="Arial" w:cs="Arial"/>
          <w:spacing w:val="12"/>
        </w:rPr>
        <w:t xml:space="preserve"> </w:t>
      </w:r>
      <w:r w:rsidR="00B40DAF" w:rsidRPr="00777040">
        <w:rPr>
          <w:rFonts w:ascii="Arial" w:hAnsi="Arial" w:cs="Arial"/>
        </w:rPr>
        <w:t>días</w:t>
      </w:r>
      <w:r w:rsidR="00B40DAF" w:rsidRPr="00777040">
        <w:rPr>
          <w:rFonts w:ascii="Arial" w:hAnsi="Arial" w:cs="Arial"/>
          <w:spacing w:val="12"/>
        </w:rPr>
        <w:t xml:space="preserve"> a</w:t>
      </w:r>
      <w:r w:rsidRPr="00777040">
        <w:rPr>
          <w:rFonts w:ascii="Arial" w:hAnsi="Arial" w:cs="Arial"/>
          <w:spacing w:val="12"/>
        </w:rPr>
        <w:t xml:space="preserve"> </w:t>
      </w:r>
      <w:r w:rsidRPr="00777040">
        <w:rPr>
          <w:rFonts w:ascii="Arial" w:hAnsi="Arial" w:cs="Arial"/>
        </w:rPr>
        <w:t>la</w:t>
      </w:r>
      <w:r w:rsidR="00B00556" w:rsidRPr="00777040">
        <w:rPr>
          <w:rFonts w:ascii="Arial" w:hAnsi="Arial" w:cs="Arial"/>
        </w:rPr>
        <w:t xml:space="preserve"> </w:t>
      </w:r>
      <w:r w:rsidRPr="00777040">
        <w:rPr>
          <w:rFonts w:ascii="Arial" w:hAnsi="Arial" w:cs="Arial"/>
        </w:rPr>
        <w:t>fecha</w:t>
      </w:r>
      <w:r w:rsidRPr="00777040">
        <w:rPr>
          <w:rFonts w:ascii="Arial" w:hAnsi="Arial" w:cs="Arial"/>
          <w:spacing w:val="-9"/>
        </w:rPr>
        <w:t xml:space="preserve"> </w:t>
      </w:r>
      <w:r w:rsidRPr="00777040">
        <w:rPr>
          <w:rFonts w:ascii="Arial" w:hAnsi="Arial" w:cs="Arial"/>
        </w:rPr>
        <w:t>en</w:t>
      </w:r>
      <w:r w:rsidRPr="00777040">
        <w:rPr>
          <w:rFonts w:ascii="Arial" w:hAnsi="Arial" w:cs="Arial"/>
          <w:spacing w:val="-7"/>
        </w:rPr>
        <w:t xml:space="preserve"> </w:t>
      </w:r>
      <w:r w:rsidRPr="00777040">
        <w:rPr>
          <w:rFonts w:ascii="Arial" w:hAnsi="Arial" w:cs="Arial"/>
        </w:rPr>
        <w:t>que</w:t>
      </w:r>
      <w:r w:rsidRPr="00777040">
        <w:rPr>
          <w:rFonts w:ascii="Arial" w:hAnsi="Arial" w:cs="Arial"/>
          <w:spacing w:val="-8"/>
        </w:rPr>
        <w:t xml:space="preserve"> </w:t>
      </w:r>
      <w:r w:rsidRPr="00777040">
        <w:rPr>
          <w:rFonts w:ascii="Arial" w:hAnsi="Arial" w:cs="Arial"/>
        </w:rPr>
        <w:t>comience</w:t>
      </w:r>
      <w:r w:rsidRPr="00777040">
        <w:rPr>
          <w:rFonts w:ascii="Arial" w:hAnsi="Arial" w:cs="Arial"/>
          <w:spacing w:val="-6"/>
        </w:rPr>
        <w:t xml:space="preserve"> </w:t>
      </w:r>
      <w:r w:rsidRPr="00777040">
        <w:rPr>
          <w:rFonts w:ascii="Arial" w:hAnsi="Arial" w:cs="Arial"/>
        </w:rPr>
        <w:t>a</w:t>
      </w:r>
      <w:r w:rsidRPr="00777040">
        <w:rPr>
          <w:rFonts w:ascii="Arial" w:hAnsi="Arial" w:cs="Arial"/>
          <w:spacing w:val="-9"/>
        </w:rPr>
        <w:t xml:space="preserve"> </w:t>
      </w:r>
      <w:r w:rsidRPr="00777040">
        <w:rPr>
          <w:rFonts w:ascii="Arial" w:hAnsi="Arial" w:cs="Arial"/>
        </w:rPr>
        <w:t>regir,</w:t>
      </w:r>
      <w:r w:rsidR="00B00556" w:rsidRPr="00777040">
        <w:rPr>
          <w:rFonts w:ascii="Arial" w:hAnsi="Arial" w:cs="Arial"/>
        </w:rPr>
        <w:t xml:space="preserve"> de manera de</w:t>
      </w:r>
      <w:r w:rsidRPr="00777040">
        <w:rPr>
          <w:rFonts w:ascii="Arial" w:hAnsi="Arial" w:cs="Arial"/>
          <w:spacing w:val="-7"/>
        </w:rPr>
        <w:t xml:space="preserve"> </w:t>
      </w:r>
      <w:r w:rsidRPr="00777040">
        <w:rPr>
          <w:rFonts w:ascii="Arial" w:hAnsi="Arial" w:cs="Arial"/>
        </w:rPr>
        <w:t>poner</w:t>
      </w:r>
      <w:r w:rsidRPr="00777040">
        <w:rPr>
          <w:rFonts w:ascii="Arial" w:hAnsi="Arial" w:cs="Arial"/>
          <w:spacing w:val="-10"/>
        </w:rPr>
        <w:t xml:space="preserve"> </w:t>
      </w:r>
      <w:r w:rsidRPr="00777040">
        <w:rPr>
          <w:rFonts w:ascii="Arial" w:hAnsi="Arial" w:cs="Arial"/>
        </w:rPr>
        <w:t>en</w:t>
      </w:r>
      <w:r w:rsidRPr="00777040">
        <w:rPr>
          <w:rFonts w:ascii="Arial" w:hAnsi="Arial" w:cs="Arial"/>
          <w:spacing w:val="-7"/>
        </w:rPr>
        <w:t xml:space="preserve"> </w:t>
      </w:r>
      <w:r w:rsidRPr="00777040">
        <w:rPr>
          <w:rFonts w:ascii="Arial" w:hAnsi="Arial" w:cs="Arial"/>
        </w:rPr>
        <w:t>conocimiento</w:t>
      </w:r>
      <w:r w:rsidRPr="00777040">
        <w:rPr>
          <w:rFonts w:ascii="Arial" w:hAnsi="Arial" w:cs="Arial"/>
          <w:spacing w:val="-8"/>
        </w:rPr>
        <w:t xml:space="preserve"> </w:t>
      </w:r>
      <w:r w:rsidRPr="00777040">
        <w:rPr>
          <w:rFonts w:ascii="Arial" w:hAnsi="Arial" w:cs="Arial"/>
        </w:rPr>
        <w:t>de</w:t>
      </w:r>
      <w:r w:rsidRPr="00777040">
        <w:rPr>
          <w:rFonts w:ascii="Arial" w:hAnsi="Arial" w:cs="Arial"/>
          <w:spacing w:val="-6"/>
        </w:rPr>
        <w:t xml:space="preserve"> </w:t>
      </w:r>
      <w:r w:rsidRPr="00777040">
        <w:rPr>
          <w:rFonts w:ascii="Arial" w:hAnsi="Arial" w:cs="Arial"/>
        </w:rPr>
        <w:t>las</w:t>
      </w:r>
      <w:r w:rsidRPr="00777040">
        <w:rPr>
          <w:rFonts w:ascii="Arial" w:hAnsi="Arial" w:cs="Arial"/>
          <w:spacing w:val="-9"/>
        </w:rPr>
        <w:t xml:space="preserve"> </w:t>
      </w:r>
      <w:r w:rsidRPr="00777040">
        <w:rPr>
          <w:rFonts w:ascii="Arial" w:hAnsi="Arial" w:cs="Arial"/>
        </w:rPr>
        <w:t>siguientes</w:t>
      </w:r>
      <w:r w:rsidRPr="00777040">
        <w:rPr>
          <w:rFonts w:ascii="Arial" w:hAnsi="Arial" w:cs="Arial"/>
          <w:spacing w:val="-6"/>
        </w:rPr>
        <w:t xml:space="preserve"> </w:t>
      </w:r>
      <w:r w:rsidRPr="00777040">
        <w:rPr>
          <w:rFonts w:ascii="Arial" w:hAnsi="Arial" w:cs="Arial"/>
        </w:rPr>
        <w:t>personas</w:t>
      </w:r>
      <w:r w:rsidRPr="00777040">
        <w:rPr>
          <w:rFonts w:ascii="Arial" w:hAnsi="Arial" w:cs="Arial"/>
          <w:spacing w:val="-9"/>
        </w:rPr>
        <w:t xml:space="preserve"> </w:t>
      </w:r>
      <w:r w:rsidRPr="00777040">
        <w:rPr>
          <w:rFonts w:ascii="Arial" w:hAnsi="Arial" w:cs="Arial"/>
        </w:rPr>
        <w:t>y</w:t>
      </w:r>
      <w:r w:rsidRPr="00777040">
        <w:rPr>
          <w:rFonts w:ascii="Arial" w:hAnsi="Arial" w:cs="Arial"/>
          <w:spacing w:val="-7"/>
        </w:rPr>
        <w:t xml:space="preserve"> </w:t>
      </w:r>
      <w:r w:rsidRPr="00777040">
        <w:rPr>
          <w:rFonts w:ascii="Arial" w:hAnsi="Arial" w:cs="Arial"/>
        </w:rPr>
        <w:t>organizaciones:</w:t>
      </w:r>
    </w:p>
    <w:p w14:paraId="7AD77FB6" w14:textId="77777777" w:rsidR="00BC5A25" w:rsidRPr="00777040" w:rsidRDefault="00BC5A25" w:rsidP="007E7284">
      <w:pPr>
        <w:pStyle w:val="Textoindependiente"/>
        <w:rPr>
          <w:rFonts w:ascii="Arial" w:hAnsi="Arial" w:cs="Arial"/>
          <w:sz w:val="25"/>
        </w:rPr>
      </w:pPr>
    </w:p>
    <w:p w14:paraId="384B6CEB" w14:textId="33B10C7E" w:rsidR="00BC5A25" w:rsidRPr="007E7284" w:rsidRDefault="00492120" w:rsidP="00AC1845">
      <w:pPr>
        <w:pStyle w:val="Prrafodelista"/>
        <w:numPr>
          <w:ilvl w:val="0"/>
          <w:numId w:val="80"/>
        </w:numPr>
        <w:tabs>
          <w:tab w:val="left" w:pos="1134"/>
        </w:tabs>
        <w:ind w:right="1019" w:hanging="11"/>
        <w:rPr>
          <w:rFonts w:ascii="Arial" w:hAnsi="Arial" w:cs="Arial"/>
          <w:color w:val="000000" w:themeColor="text1"/>
        </w:rPr>
      </w:pPr>
      <w:r w:rsidRPr="007E7284">
        <w:rPr>
          <w:rFonts w:ascii="Arial" w:hAnsi="Arial" w:cs="Arial"/>
          <w:color w:val="000000" w:themeColor="text1"/>
        </w:rPr>
        <w:t>Persona</w:t>
      </w:r>
      <w:r w:rsidR="00BF504B" w:rsidRPr="007E7284">
        <w:rPr>
          <w:rFonts w:ascii="Arial" w:hAnsi="Arial" w:cs="Arial"/>
          <w:color w:val="000000" w:themeColor="text1"/>
        </w:rPr>
        <w:t>s</w:t>
      </w:r>
      <w:r w:rsidRPr="007E7284">
        <w:rPr>
          <w:rFonts w:ascii="Arial" w:hAnsi="Arial" w:cs="Arial"/>
          <w:color w:val="000000" w:themeColor="text1"/>
        </w:rPr>
        <w:t xml:space="preserve"> trabajadora</w:t>
      </w:r>
      <w:r w:rsidR="00BF504B" w:rsidRPr="007E7284">
        <w:rPr>
          <w:rFonts w:ascii="Arial" w:hAnsi="Arial" w:cs="Arial"/>
          <w:color w:val="000000" w:themeColor="text1"/>
        </w:rPr>
        <w:t>s.</w:t>
      </w:r>
      <w:r w:rsidRPr="007E7284">
        <w:rPr>
          <w:rFonts w:ascii="Arial" w:hAnsi="Arial" w:cs="Arial"/>
          <w:color w:val="000000" w:themeColor="text1"/>
        </w:rPr>
        <w:t xml:space="preserve"> </w:t>
      </w:r>
    </w:p>
    <w:p w14:paraId="409E3A54" w14:textId="77777777" w:rsidR="00BC5A25" w:rsidRPr="007E7284" w:rsidRDefault="007C3E9A" w:rsidP="00AC1845">
      <w:pPr>
        <w:pStyle w:val="Prrafodelista"/>
        <w:numPr>
          <w:ilvl w:val="0"/>
          <w:numId w:val="80"/>
        </w:numPr>
        <w:tabs>
          <w:tab w:val="left" w:pos="1134"/>
        </w:tabs>
        <w:ind w:right="1019" w:hanging="11"/>
        <w:rPr>
          <w:rFonts w:ascii="Arial" w:hAnsi="Arial" w:cs="Arial"/>
          <w:color w:val="000000" w:themeColor="text1"/>
        </w:rPr>
      </w:pPr>
      <w:r w:rsidRPr="007E7284">
        <w:rPr>
          <w:rFonts w:ascii="Arial" w:hAnsi="Arial" w:cs="Arial"/>
          <w:color w:val="000000" w:themeColor="text1"/>
        </w:rPr>
        <w:t>Organizaciones</w:t>
      </w:r>
      <w:r w:rsidRPr="007E7284">
        <w:rPr>
          <w:rFonts w:ascii="Arial" w:hAnsi="Arial" w:cs="Arial"/>
          <w:color w:val="000000" w:themeColor="text1"/>
          <w:spacing w:val="-1"/>
        </w:rPr>
        <w:t xml:space="preserve"> </w:t>
      </w:r>
      <w:r w:rsidRPr="007E7284">
        <w:rPr>
          <w:rFonts w:ascii="Arial" w:hAnsi="Arial" w:cs="Arial"/>
          <w:color w:val="000000" w:themeColor="text1"/>
        </w:rPr>
        <w:t>Sindicales.</w:t>
      </w:r>
    </w:p>
    <w:p w14:paraId="0C502566" w14:textId="77777777" w:rsidR="007E7284" w:rsidRDefault="007C3E9A" w:rsidP="00AC1845">
      <w:pPr>
        <w:pStyle w:val="Prrafodelista"/>
        <w:numPr>
          <w:ilvl w:val="0"/>
          <w:numId w:val="80"/>
        </w:numPr>
        <w:tabs>
          <w:tab w:val="left" w:pos="1134"/>
        </w:tabs>
        <w:ind w:right="1019" w:hanging="11"/>
        <w:rPr>
          <w:rFonts w:ascii="Arial" w:hAnsi="Arial" w:cs="Arial"/>
          <w:color w:val="000000" w:themeColor="text1"/>
        </w:rPr>
      </w:pPr>
      <w:r w:rsidRPr="007E7284">
        <w:rPr>
          <w:rFonts w:ascii="Arial" w:hAnsi="Arial" w:cs="Arial"/>
          <w:color w:val="000000" w:themeColor="text1"/>
        </w:rPr>
        <w:t>Delegado del</w:t>
      </w:r>
      <w:r w:rsidRPr="007E7284">
        <w:rPr>
          <w:rFonts w:ascii="Arial" w:hAnsi="Arial" w:cs="Arial"/>
          <w:color w:val="000000" w:themeColor="text1"/>
          <w:spacing w:val="-2"/>
        </w:rPr>
        <w:t xml:space="preserve"> </w:t>
      </w:r>
      <w:r w:rsidRPr="007E7284">
        <w:rPr>
          <w:rFonts w:ascii="Arial" w:hAnsi="Arial" w:cs="Arial"/>
          <w:color w:val="000000" w:themeColor="text1"/>
        </w:rPr>
        <w:t>Personal.</w:t>
      </w:r>
    </w:p>
    <w:p w14:paraId="0D19CDD4" w14:textId="0153F0F9" w:rsidR="00BC5A25" w:rsidRPr="007E7284" w:rsidRDefault="007C3E9A" w:rsidP="00AC1845">
      <w:pPr>
        <w:pStyle w:val="Prrafodelista"/>
        <w:numPr>
          <w:ilvl w:val="0"/>
          <w:numId w:val="80"/>
        </w:numPr>
        <w:tabs>
          <w:tab w:val="left" w:pos="1134"/>
        </w:tabs>
        <w:ind w:right="1019" w:hanging="11"/>
        <w:rPr>
          <w:rFonts w:ascii="Arial" w:hAnsi="Arial" w:cs="Arial"/>
          <w:color w:val="000000" w:themeColor="text1"/>
        </w:rPr>
      </w:pPr>
      <w:r w:rsidRPr="007E7284">
        <w:rPr>
          <w:rFonts w:ascii="Arial" w:hAnsi="Arial" w:cs="Arial"/>
          <w:color w:val="000000" w:themeColor="text1"/>
        </w:rPr>
        <w:t>Comités</w:t>
      </w:r>
      <w:r w:rsidRPr="007E7284">
        <w:rPr>
          <w:rFonts w:ascii="Arial" w:hAnsi="Arial" w:cs="Arial"/>
          <w:color w:val="000000" w:themeColor="text1"/>
          <w:spacing w:val="-3"/>
        </w:rPr>
        <w:t xml:space="preserve"> </w:t>
      </w:r>
      <w:r w:rsidRPr="007E7284">
        <w:rPr>
          <w:rFonts w:ascii="Arial" w:hAnsi="Arial" w:cs="Arial"/>
          <w:color w:val="000000" w:themeColor="text1"/>
        </w:rPr>
        <w:t>Paritarios</w:t>
      </w:r>
      <w:r w:rsidRPr="007E7284">
        <w:rPr>
          <w:rFonts w:ascii="Arial" w:hAnsi="Arial" w:cs="Arial"/>
          <w:color w:val="000000" w:themeColor="text1"/>
          <w:spacing w:val="-2"/>
        </w:rPr>
        <w:t xml:space="preserve"> </w:t>
      </w:r>
      <w:r w:rsidRPr="007E7284">
        <w:rPr>
          <w:rFonts w:ascii="Arial" w:hAnsi="Arial" w:cs="Arial"/>
          <w:color w:val="000000" w:themeColor="text1"/>
        </w:rPr>
        <w:t>de</w:t>
      </w:r>
      <w:r w:rsidRPr="007E7284">
        <w:rPr>
          <w:rFonts w:ascii="Arial" w:hAnsi="Arial" w:cs="Arial"/>
          <w:color w:val="000000" w:themeColor="text1"/>
          <w:spacing w:val="-2"/>
        </w:rPr>
        <w:t xml:space="preserve"> </w:t>
      </w:r>
      <w:r w:rsidRPr="007E7284">
        <w:rPr>
          <w:rFonts w:ascii="Arial" w:hAnsi="Arial" w:cs="Arial"/>
          <w:color w:val="000000" w:themeColor="text1"/>
        </w:rPr>
        <w:t>Higiene</w:t>
      </w:r>
      <w:r w:rsidRPr="007E7284">
        <w:rPr>
          <w:rFonts w:ascii="Arial" w:hAnsi="Arial" w:cs="Arial"/>
          <w:color w:val="000000" w:themeColor="text1"/>
          <w:spacing w:val="-1"/>
        </w:rPr>
        <w:t xml:space="preserve"> </w:t>
      </w:r>
      <w:r w:rsidRPr="007E7284">
        <w:rPr>
          <w:rFonts w:ascii="Arial" w:hAnsi="Arial" w:cs="Arial"/>
          <w:color w:val="000000" w:themeColor="text1"/>
        </w:rPr>
        <w:t>y</w:t>
      </w:r>
      <w:r w:rsidRPr="007E7284">
        <w:rPr>
          <w:rFonts w:ascii="Arial" w:hAnsi="Arial" w:cs="Arial"/>
          <w:color w:val="000000" w:themeColor="text1"/>
          <w:spacing w:val="-1"/>
        </w:rPr>
        <w:t xml:space="preserve"> </w:t>
      </w:r>
      <w:r w:rsidRPr="007E7284">
        <w:rPr>
          <w:rFonts w:ascii="Arial" w:hAnsi="Arial" w:cs="Arial"/>
          <w:color w:val="000000" w:themeColor="text1"/>
        </w:rPr>
        <w:t>Seguridad</w:t>
      </w:r>
      <w:r w:rsidRPr="007E7284">
        <w:rPr>
          <w:rFonts w:ascii="Arial" w:hAnsi="Arial" w:cs="Arial"/>
          <w:color w:val="000000" w:themeColor="text1"/>
          <w:spacing w:val="-3"/>
        </w:rPr>
        <w:t xml:space="preserve"> </w:t>
      </w:r>
      <w:r w:rsidRPr="007E7284">
        <w:rPr>
          <w:rFonts w:ascii="Arial" w:hAnsi="Arial" w:cs="Arial"/>
          <w:color w:val="000000" w:themeColor="text1"/>
        </w:rPr>
        <w:t>de</w:t>
      </w:r>
      <w:r w:rsidRPr="007E7284">
        <w:rPr>
          <w:rFonts w:ascii="Arial" w:hAnsi="Arial" w:cs="Arial"/>
          <w:color w:val="000000" w:themeColor="text1"/>
          <w:spacing w:val="-2"/>
        </w:rPr>
        <w:t xml:space="preserve"> </w:t>
      </w:r>
      <w:r w:rsidRPr="007E7284">
        <w:rPr>
          <w:rFonts w:ascii="Arial" w:hAnsi="Arial" w:cs="Arial"/>
          <w:color w:val="000000" w:themeColor="text1"/>
        </w:rPr>
        <w:t>la</w:t>
      </w:r>
      <w:r w:rsidRPr="007E7284">
        <w:rPr>
          <w:rFonts w:ascii="Arial" w:hAnsi="Arial" w:cs="Arial"/>
          <w:color w:val="000000" w:themeColor="text1"/>
          <w:spacing w:val="-2"/>
        </w:rPr>
        <w:t xml:space="preserve"> </w:t>
      </w:r>
      <w:r w:rsidRPr="007E7284">
        <w:rPr>
          <w:rFonts w:ascii="Arial" w:hAnsi="Arial" w:cs="Arial"/>
          <w:color w:val="000000" w:themeColor="text1"/>
        </w:rPr>
        <w:t>empresa</w:t>
      </w:r>
      <w:r w:rsidR="004E68FE" w:rsidRPr="007E7284">
        <w:rPr>
          <w:rFonts w:ascii="Arial" w:hAnsi="Arial" w:cs="Arial"/>
          <w:color w:val="000000" w:themeColor="text1"/>
        </w:rPr>
        <w:t xml:space="preserve"> </w:t>
      </w:r>
      <w:r w:rsidR="00DF229E" w:rsidRPr="007E7284">
        <w:rPr>
          <w:rFonts w:ascii="Arial" w:hAnsi="Arial" w:cs="Arial"/>
          <w:color w:val="000000" w:themeColor="text1"/>
        </w:rPr>
        <w:t>Delegado de Seguridad y Salud en el Trabajo</w:t>
      </w:r>
    </w:p>
    <w:p w14:paraId="31F9FA8F" w14:textId="77777777" w:rsidR="00BC5A25" w:rsidRPr="00777040" w:rsidRDefault="00BC5A25" w:rsidP="00777040">
      <w:pPr>
        <w:pStyle w:val="Textoindependiente"/>
        <w:rPr>
          <w:rFonts w:ascii="Arial" w:hAnsi="Arial" w:cs="Arial"/>
          <w:sz w:val="31"/>
        </w:rPr>
      </w:pPr>
    </w:p>
    <w:p w14:paraId="30FB9BB6" w14:textId="4904EBE8" w:rsidR="009B345C" w:rsidRDefault="009B345C" w:rsidP="00AC1845">
      <w:pPr>
        <w:pStyle w:val="Prrafodelista"/>
        <w:numPr>
          <w:ilvl w:val="0"/>
          <w:numId w:val="23"/>
        </w:numPr>
        <w:spacing w:after="160"/>
        <w:ind w:right="877"/>
        <w:rPr>
          <w:rFonts w:ascii="Arial" w:hAnsi="Arial" w:cs="Arial"/>
        </w:rPr>
      </w:pPr>
      <w:r w:rsidRPr="00777040">
        <w:rPr>
          <w:rFonts w:ascii="Arial" w:hAnsi="Arial" w:cs="Arial"/>
        </w:rPr>
        <w:t xml:space="preserve">El Reglamento Interno podrá ser objeto de observaciones, las que deberán ser someramente fundadas y por escrito, por el Comité Paritario, el Delegado de Seguridad y Salud en el Trabajo, la organización sindical y, en su defecto, por las personas </w:t>
      </w:r>
      <w:r w:rsidR="00492120" w:rsidRPr="00777040">
        <w:rPr>
          <w:rFonts w:ascii="Arial" w:hAnsi="Arial" w:cs="Arial"/>
        </w:rPr>
        <w:t xml:space="preserve">persona trabajadora </w:t>
      </w:r>
      <w:r w:rsidRPr="00777040">
        <w:rPr>
          <w:rFonts w:ascii="Arial" w:hAnsi="Arial" w:cs="Arial"/>
        </w:rPr>
        <w:t>as dentro de los 10 días corridos siguientes a la fecha de su comunicación por la entidad empleadora.</w:t>
      </w:r>
      <w:r w:rsidR="008506F3" w:rsidRPr="00777040">
        <w:rPr>
          <w:rFonts w:ascii="Arial" w:hAnsi="Arial" w:cs="Arial"/>
        </w:rPr>
        <w:t xml:space="preserve">  Las observaciones aceptadas por la entidad empleadora serán incorporadas al texto, que se entenderá modificado en la parte pertinente. En caso de desacuerdo entre la entidad empleadora y las personas </w:t>
      </w:r>
      <w:r w:rsidR="00492120" w:rsidRPr="00777040">
        <w:rPr>
          <w:rFonts w:ascii="Arial" w:hAnsi="Arial" w:cs="Arial"/>
        </w:rPr>
        <w:t xml:space="preserve">persona trabajadora </w:t>
      </w:r>
      <w:r w:rsidR="008506F3" w:rsidRPr="00777040">
        <w:rPr>
          <w:rFonts w:ascii="Arial" w:hAnsi="Arial" w:cs="Arial"/>
        </w:rPr>
        <w:t>as o sus representantes o de reclamaciones sobre el contenido del Reglamento Interno o sus modificaciones, decidirán de acuerdo con sus competencias, la Secretaría Regional Ministerial de Salud o la Dirección del Trabajo.</w:t>
      </w:r>
    </w:p>
    <w:p w14:paraId="5BADCDB5" w14:textId="77777777" w:rsidR="006E174E" w:rsidRPr="00777040" w:rsidRDefault="006E174E" w:rsidP="006E174E">
      <w:pPr>
        <w:pStyle w:val="Prrafodelista"/>
        <w:spacing w:after="160"/>
        <w:ind w:left="882" w:right="877" w:firstLine="0"/>
        <w:rPr>
          <w:rFonts w:ascii="Arial" w:hAnsi="Arial" w:cs="Arial"/>
        </w:rPr>
      </w:pPr>
    </w:p>
    <w:p w14:paraId="2755ED81" w14:textId="4B5996F5" w:rsidR="00FC5DFD" w:rsidRPr="00777040" w:rsidRDefault="00FC5DFD" w:rsidP="00AC1845">
      <w:pPr>
        <w:pStyle w:val="Prrafodelista"/>
        <w:numPr>
          <w:ilvl w:val="0"/>
          <w:numId w:val="23"/>
        </w:numPr>
        <w:spacing w:after="160"/>
        <w:ind w:right="877"/>
        <w:rPr>
          <w:rFonts w:ascii="Arial" w:hAnsi="Arial" w:cs="Arial"/>
        </w:rPr>
      </w:pPr>
      <w:r w:rsidRPr="00777040">
        <w:rPr>
          <w:rFonts w:ascii="Arial" w:hAnsi="Arial" w:cs="Arial"/>
        </w:rPr>
        <w:lastRenderedPageBreak/>
        <w:t xml:space="preserve">El Reglamento Interno deberá ser revisado por la entidad empleadora con una periodicidad no inferior a un año, con la participación del Departamento de Prevención de Riesgos o del Comité Paritario o el Delegado de Seguridad y Salud si existieren y, en su defecto, con las personas </w:t>
      </w:r>
      <w:r w:rsidR="00492120" w:rsidRPr="00777040">
        <w:rPr>
          <w:rFonts w:ascii="Arial" w:hAnsi="Arial" w:cs="Arial"/>
        </w:rPr>
        <w:t>trabajadora</w:t>
      </w:r>
      <w:r w:rsidR="00426BA3" w:rsidRPr="00777040">
        <w:rPr>
          <w:rFonts w:ascii="Arial" w:hAnsi="Arial" w:cs="Arial"/>
        </w:rPr>
        <w:t>s</w:t>
      </w:r>
      <w:r w:rsidRPr="00777040">
        <w:rPr>
          <w:rFonts w:ascii="Arial" w:hAnsi="Arial" w:cs="Arial"/>
        </w:rPr>
        <w:t>.</w:t>
      </w:r>
    </w:p>
    <w:p w14:paraId="16A54B99" w14:textId="2070B4E6" w:rsidR="00BC5A25" w:rsidRPr="00777040" w:rsidRDefault="007C3E9A" w:rsidP="00AC1845">
      <w:pPr>
        <w:pStyle w:val="Prrafodelista"/>
        <w:numPr>
          <w:ilvl w:val="0"/>
          <w:numId w:val="23"/>
        </w:numPr>
        <w:tabs>
          <w:tab w:val="left" w:pos="882"/>
        </w:tabs>
        <w:ind w:left="881" w:right="970"/>
        <w:rPr>
          <w:rFonts w:ascii="Arial" w:hAnsi="Arial" w:cs="Arial"/>
        </w:rPr>
      </w:pPr>
      <w:r w:rsidRPr="00777040">
        <w:rPr>
          <w:rFonts w:ascii="Arial" w:hAnsi="Arial" w:cs="Arial"/>
        </w:rPr>
        <w:t xml:space="preserve">Una vez cumplido el plazo de entrada en vigencia, se deberá </w:t>
      </w:r>
      <w:r w:rsidR="00C069FB" w:rsidRPr="00777040">
        <w:rPr>
          <w:rFonts w:ascii="Arial" w:hAnsi="Arial" w:cs="Arial"/>
        </w:rPr>
        <w:t xml:space="preserve">informar adecuadamente a estas personas o entidades, por los medios de comunicación usualmente utilizados en el lugar de trabajo, o se les remitirá en formato digital al correo electrónico particular que previamente hayan indicado a su entidad empleadora de acuerdo con su contrato de </w:t>
      </w:r>
      <w:r w:rsidR="00492120" w:rsidRPr="00777040">
        <w:rPr>
          <w:rFonts w:ascii="Arial" w:hAnsi="Arial" w:cs="Arial"/>
        </w:rPr>
        <w:t xml:space="preserve">persona </w:t>
      </w:r>
      <w:r w:rsidR="00E05C30" w:rsidRPr="00777040">
        <w:rPr>
          <w:rFonts w:ascii="Arial" w:hAnsi="Arial" w:cs="Arial"/>
        </w:rPr>
        <w:t>trabajadora.</w:t>
      </w:r>
      <w:r w:rsidRPr="00777040">
        <w:rPr>
          <w:rFonts w:ascii="Arial" w:hAnsi="Arial" w:cs="Arial"/>
          <w:spacing w:val="-9"/>
        </w:rPr>
        <w:t xml:space="preserve"> </w:t>
      </w:r>
      <w:r w:rsidRPr="00777040">
        <w:rPr>
          <w:rFonts w:ascii="Arial" w:hAnsi="Arial" w:cs="Arial"/>
        </w:rPr>
        <w:t>De</w:t>
      </w:r>
      <w:r w:rsidRPr="00777040">
        <w:rPr>
          <w:rFonts w:ascii="Arial" w:hAnsi="Arial" w:cs="Arial"/>
          <w:spacing w:val="-8"/>
        </w:rPr>
        <w:t xml:space="preserve"> </w:t>
      </w:r>
      <w:r w:rsidRPr="00777040">
        <w:rPr>
          <w:rFonts w:ascii="Arial" w:hAnsi="Arial" w:cs="Arial"/>
        </w:rPr>
        <w:t>la</w:t>
      </w:r>
      <w:r w:rsidRPr="00777040">
        <w:rPr>
          <w:rFonts w:ascii="Arial" w:hAnsi="Arial" w:cs="Arial"/>
          <w:spacing w:val="-10"/>
        </w:rPr>
        <w:t xml:space="preserve"> </w:t>
      </w:r>
      <w:r w:rsidRPr="00777040">
        <w:rPr>
          <w:rFonts w:ascii="Arial" w:hAnsi="Arial" w:cs="Arial"/>
        </w:rPr>
        <w:t>entrega</w:t>
      </w:r>
      <w:r w:rsidRPr="00777040">
        <w:rPr>
          <w:rFonts w:ascii="Arial" w:hAnsi="Arial" w:cs="Arial"/>
          <w:spacing w:val="-10"/>
        </w:rPr>
        <w:t xml:space="preserve"> </w:t>
      </w:r>
      <w:r w:rsidRPr="00777040">
        <w:rPr>
          <w:rFonts w:ascii="Arial" w:hAnsi="Arial" w:cs="Arial"/>
        </w:rPr>
        <w:t>deberá</w:t>
      </w:r>
      <w:r w:rsidRPr="00777040">
        <w:rPr>
          <w:rFonts w:ascii="Arial" w:hAnsi="Arial" w:cs="Arial"/>
          <w:spacing w:val="-9"/>
        </w:rPr>
        <w:t xml:space="preserve"> </w:t>
      </w:r>
      <w:r w:rsidRPr="00777040">
        <w:rPr>
          <w:rFonts w:ascii="Arial" w:hAnsi="Arial" w:cs="Arial"/>
        </w:rPr>
        <w:t>dejarse</w:t>
      </w:r>
      <w:r w:rsidRPr="00777040">
        <w:rPr>
          <w:rFonts w:ascii="Arial" w:hAnsi="Arial" w:cs="Arial"/>
          <w:spacing w:val="-9"/>
        </w:rPr>
        <w:t xml:space="preserve"> </w:t>
      </w:r>
      <w:r w:rsidRPr="00777040">
        <w:rPr>
          <w:rFonts w:ascii="Arial" w:hAnsi="Arial" w:cs="Arial"/>
        </w:rPr>
        <w:t>un</w:t>
      </w:r>
      <w:r w:rsidRPr="00777040">
        <w:rPr>
          <w:rFonts w:ascii="Arial" w:hAnsi="Arial" w:cs="Arial"/>
          <w:spacing w:val="-10"/>
        </w:rPr>
        <w:t xml:space="preserve"> </w:t>
      </w:r>
      <w:r w:rsidRPr="00777040">
        <w:rPr>
          <w:rFonts w:ascii="Arial" w:hAnsi="Arial" w:cs="Arial"/>
        </w:rPr>
        <w:t>registro</w:t>
      </w:r>
      <w:r w:rsidRPr="00777040">
        <w:rPr>
          <w:rFonts w:ascii="Arial" w:hAnsi="Arial" w:cs="Arial"/>
          <w:spacing w:val="-47"/>
        </w:rPr>
        <w:t xml:space="preserve"> </w:t>
      </w:r>
      <w:r w:rsidRPr="00777040">
        <w:rPr>
          <w:rFonts w:ascii="Arial" w:hAnsi="Arial" w:cs="Arial"/>
        </w:rPr>
        <w:t>con</w:t>
      </w:r>
      <w:r w:rsidRPr="00777040">
        <w:rPr>
          <w:rFonts w:ascii="Arial" w:hAnsi="Arial" w:cs="Arial"/>
          <w:spacing w:val="-2"/>
        </w:rPr>
        <w:t xml:space="preserve"> </w:t>
      </w:r>
      <w:r w:rsidRPr="00777040">
        <w:rPr>
          <w:rFonts w:ascii="Arial" w:hAnsi="Arial" w:cs="Arial"/>
        </w:rPr>
        <w:t>la firma de</w:t>
      </w:r>
      <w:r w:rsidR="00426BA3" w:rsidRPr="00777040">
        <w:rPr>
          <w:rFonts w:ascii="Arial" w:hAnsi="Arial" w:cs="Arial"/>
        </w:rPr>
        <w:t xml:space="preserve"> la</w:t>
      </w:r>
      <w:r w:rsidRPr="00777040">
        <w:rPr>
          <w:rFonts w:ascii="Arial" w:hAnsi="Arial" w:cs="Arial"/>
        </w:rPr>
        <w:t xml:space="preserve"> </w:t>
      </w:r>
      <w:r w:rsidR="00492120" w:rsidRPr="00777040">
        <w:rPr>
          <w:rFonts w:ascii="Arial" w:hAnsi="Arial" w:cs="Arial"/>
        </w:rPr>
        <w:t xml:space="preserve">persona </w:t>
      </w:r>
      <w:r w:rsidR="00E05C30" w:rsidRPr="00777040">
        <w:rPr>
          <w:rFonts w:ascii="Arial" w:hAnsi="Arial" w:cs="Arial"/>
        </w:rPr>
        <w:t>trabajadora.</w:t>
      </w:r>
    </w:p>
    <w:p w14:paraId="5E51F436" w14:textId="77777777" w:rsidR="00BC5A25" w:rsidRPr="00777040" w:rsidRDefault="00BC5A25" w:rsidP="00777040">
      <w:pPr>
        <w:pStyle w:val="Textoindependiente"/>
        <w:rPr>
          <w:rFonts w:ascii="Arial" w:hAnsi="Arial" w:cs="Arial"/>
          <w:sz w:val="27"/>
        </w:rPr>
      </w:pPr>
    </w:p>
    <w:p w14:paraId="0912AE56" w14:textId="6BCEEADC" w:rsidR="00AB1DF9" w:rsidRPr="00777040" w:rsidRDefault="001F0814" w:rsidP="00AC1845">
      <w:pPr>
        <w:pStyle w:val="Prrafodelista"/>
        <w:numPr>
          <w:ilvl w:val="0"/>
          <w:numId w:val="23"/>
        </w:numPr>
        <w:tabs>
          <w:tab w:val="left" w:pos="882"/>
        </w:tabs>
        <w:ind w:right="975"/>
        <w:rPr>
          <w:rFonts w:ascii="Arial" w:hAnsi="Arial" w:cs="Arial"/>
        </w:rPr>
      </w:pPr>
      <w:r w:rsidRPr="00777040">
        <w:rPr>
          <w:rFonts w:ascii="Arial" w:hAnsi="Arial" w:cs="Arial"/>
        </w:rPr>
        <w:t>La empresa o entidad empleadora deberá proporcionar gratuitamente un ejemplar del reglamento a cada persona</w:t>
      </w:r>
      <w:r w:rsidR="00492120" w:rsidRPr="00777040">
        <w:rPr>
          <w:rFonts w:ascii="Arial" w:hAnsi="Arial" w:cs="Arial"/>
        </w:rPr>
        <w:t xml:space="preserve"> </w:t>
      </w:r>
      <w:r w:rsidR="00E05C30" w:rsidRPr="00777040">
        <w:rPr>
          <w:rFonts w:ascii="Arial" w:hAnsi="Arial" w:cs="Arial"/>
        </w:rPr>
        <w:t>trabajadora.</w:t>
      </w:r>
    </w:p>
    <w:p w14:paraId="61CBA459" w14:textId="77777777" w:rsidR="00ED0607" w:rsidRPr="00777040" w:rsidRDefault="00ED0607" w:rsidP="00777040">
      <w:pPr>
        <w:pStyle w:val="Prrafodelista"/>
        <w:rPr>
          <w:rFonts w:ascii="Arial" w:hAnsi="Arial" w:cs="Arial"/>
          <w:color w:val="8FBD00"/>
        </w:rPr>
      </w:pPr>
    </w:p>
    <w:p w14:paraId="726C6633" w14:textId="77777777" w:rsidR="002D28D3" w:rsidRPr="00777040" w:rsidRDefault="002D28D3" w:rsidP="00AC1845">
      <w:pPr>
        <w:pStyle w:val="Prrafodelista"/>
        <w:numPr>
          <w:ilvl w:val="0"/>
          <w:numId w:val="23"/>
        </w:numPr>
        <w:spacing w:after="160"/>
        <w:ind w:right="877"/>
        <w:rPr>
          <w:rFonts w:ascii="Arial" w:hAnsi="Arial" w:cs="Arial"/>
        </w:rPr>
      </w:pPr>
      <w:r w:rsidRPr="00777040">
        <w:rPr>
          <w:rFonts w:ascii="Arial" w:hAnsi="Arial" w:cs="Arial"/>
        </w:rPr>
        <w:t>El Reglamento Interno o sus modificaciones posteriores, no requerirán la aprobación previa de la Secretaría Regional Ministerial de Salud ni de la Dirección del Trabajo, debiendo ser ingresado en la página web de ambas instituciones. No obstante, dichas Instituciones en el marco de sus competencias y de acuerdo con los riesgos presentes en el lugar de trabajo y a la normativa vigente, podrán solicitar modificaciones.</w:t>
      </w:r>
    </w:p>
    <w:p w14:paraId="18770356" w14:textId="5683D935" w:rsidR="00AB1DF9" w:rsidRPr="00777040" w:rsidRDefault="00962F82" w:rsidP="00777040">
      <w:pPr>
        <w:jc w:val="both"/>
        <w:rPr>
          <w:rFonts w:ascii="Arial" w:hAnsi="Arial" w:cs="Arial"/>
        </w:rPr>
      </w:pPr>
      <w:r w:rsidRPr="00777040">
        <w:rPr>
          <w:rFonts w:ascii="Arial" w:hAnsi="Arial" w:cs="Arial"/>
          <w:noProof/>
          <w:lang w:val="es-CL" w:eastAsia="es-CL"/>
        </w:rPr>
        <mc:AlternateContent>
          <mc:Choice Requires="wps">
            <w:drawing>
              <wp:anchor distT="45720" distB="45720" distL="114300" distR="114300" simplePos="0" relativeHeight="251655168" behindDoc="0" locked="0" layoutInCell="1" allowOverlap="1" wp14:anchorId="538F2227" wp14:editId="437754B4">
                <wp:simplePos x="0" y="0"/>
                <wp:positionH relativeFrom="column">
                  <wp:posOffset>611505</wp:posOffset>
                </wp:positionH>
                <wp:positionV relativeFrom="paragraph">
                  <wp:posOffset>198755</wp:posOffset>
                </wp:positionV>
                <wp:extent cx="5647690" cy="2208530"/>
                <wp:effectExtent l="0" t="0" r="0" b="1270"/>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690" cy="2208530"/>
                        </a:xfrm>
                        <a:prstGeom prst="roundRect">
                          <a:avLst/>
                        </a:prstGeom>
                        <a:solidFill>
                          <a:srgbClr val="BAC82A"/>
                        </a:solidFill>
                        <a:ln>
                          <a:noFill/>
                          <a:headEnd/>
                          <a:tailEnd/>
                        </a:ln>
                      </wps:spPr>
                      <wps:style>
                        <a:lnRef idx="2">
                          <a:schemeClr val="accent3"/>
                        </a:lnRef>
                        <a:fillRef idx="1">
                          <a:schemeClr val="lt1"/>
                        </a:fillRef>
                        <a:effectRef idx="0">
                          <a:schemeClr val="accent3"/>
                        </a:effectRef>
                        <a:fontRef idx="minor">
                          <a:schemeClr val="dk1"/>
                        </a:fontRef>
                      </wps:style>
                      <wps:txbx>
                        <w:txbxContent>
                          <w:p w14:paraId="64C8F3ED" w14:textId="77777777" w:rsidR="00777040" w:rsidRPr="007E7284" w:rsidRDefault="00777040" w:rsidP="007E7284">
                            <w:pPr>
                              <w:shd w:val="clear" w:color="auto" w:fill="BAC82A"/>
                              <w:spacing w:line="244" w:lineRule="exact"/>
                              <w:rPr>
                                <w:b/>
                              </w:rPr>
                            </w:pPr>
                            <w:r w:rsidRPr="007E7284">
                              <w:rPr>
                                <w:b/>
                              </w:rPr>
                              <w:t>NOTA</w:t>
                            </w:r>
                            <w:r w:rsidRPr="007E7284">
                              <w:rPr>
                                <w:b/>
                                <w:spacing w:val="-4"/>
                              </w:rPr>
                              <w:t xml:space="preserve"> </w:t>
                            </w:r>
                            <w:r w:rsidRPr="007E7284">
                              <w:rPr>
                                <w:b/>
                              </w:rPr>
                              <w:t>IMPORTANTE:</w:t>
                            </w:r>
                          </w:p>
                          <w:p w14:paraId="0C42BE1E" w14:textId="77777777" w:rsidR="00777040" w:rsidRPr="007E7284" w:rsidRDefault="00777040" w:rsidP="007E7284">
                            <w:pPr>
                              <w:shd w:val="clear" w:color="auto" w:fill="BAC82A"/>
                              <w:spacing w:line="244" w:lineRule="exact"/>
                              <w:rPr>
                                <w:b/>
                              </w:rPr>
                            </w:pPr>
                          </w:p>
                          <w:p w14:paraId="77843167" w14:textId="77777777" w:rsidR="00777040" w:rsidRPr="007E7284" w:rsidRDefault="00777040" w:rsidP="00AC1845">
                            <w:pPr>
                              <w:pStyle w:val="Prrafodelista"/>
                              <w:numPr>
                                <w:ilvl w:val="0"/>
                                <w:numId w:val="24"/>
                              </w:numPr>
                              <w:shd w:val="clear" w:color="auto" w:fill="BAC82A"/>
                              <w:spacing w:line="244" w:lineRule="exact"/>
                              <w:ind w:left="360"/>
                              <w:rPr>
                                <w:bCs/>
                              </w:rPr>
                            </w:pPr>
                            <w:r w:rsidRPr="007E7284">
                              <w:rPr>
                                <w:bCs/>
                              </w:rPr>
                              <w:t>Este documento debe ser revisado, actualizado y modificado de acuerdo con la realidad de la empresa y los cambios normativos.</w:t>
                            </w:r>
                          </w:p>
                          <w:p w14:paraId="25683893" w14:textId="77777777" w:rsidR="00777040" w:rsidRPr="007E7284" w:rsidRDefault="00777040" w:rsidP="007E7284">
                            <w:pPr>
                              <w:shd w:val="clear" w:color="auto" w:fill="BAC82A"/>
                              <w:spacing w:line="244" w:lineRule="exact"/>
                              <w:jc w:val="both"/>
                              <w:rPr>
                                <w:bCs/>
                              </w:rPr>
                            </w:pPr>
                          </w:p>
                          <w:p w14:paraId="2A4F387E" w14:textId="77777777" w:rsidR="00777040" w:rsidRPr="007E7284" w:rsidRDefault="00777040" w:rsidP="00AC1845">
                            <w:pPr>
                              <w:pStyle w:val="Prrafodelista"/>
                              <w:numPr>
                                <w:ilvl w:val="0"/>
                                <w:numId w:val="24"/>
                              </w:numPr>
                              <w:shd w:val="clear" w:color="auto" w:fill="BAC82A"/>
                              <w:spacing w:line="244" w:lineRule="exact"/>
                              <w:ind w:left="360"/>
                              <w:rPr>
                                <w:bCs/>
                              </w:rPr>
                            </w:pPr>
                            <w:r w:rsidRPr="007E7284">
                              <w:rPr>
                                <w:bCs/>
                              </w:rPr>
                              <w:t>Este reglamento interno de orden higiene y seguridad tipo es una sugerencia de lo que debe contener, sin embargo, es responsabilidad de la empresa adaptarlo a la realidad y necesidades de su institución velando por el cumplimiento de la legislación vigente. no es responsabilidad de Mutual de Seguridad CChC cualquier incumplimiento que se efectúe en su implementación.</w:t>
                            </w:r>
                          </w:p>
                          <w:p w14:paraId="3C37127D" w14:textId="77777777" w:rsidR="00777040" w:rsidRPr="007E7284" w:rsidRDefault="00777040" w:rsidP="007E7284">
                            <w:pPr>
                              <w:shd w:val="clear" w:color="auto" w:fill="BAC82A"/>
                              <w:spacing w:line="244" w:lineRule="exact"/>
                              <w:ind w:left="-360"/>
                              <w:jc w:val="both"/>
                              <w:rPr>
                                <w:bCs/>
                              </w:rPr>
                            </w:pPr>
                          </w:p>
                          <w:p w14:paraId="27CD21A6" w14:textId="77777777" w:rsidR="00777040" w:rsidRPr="007E7284" w:rsidRDefault="00777040" w:rsidP="00AC1845">
                            <w:pPr>
                              <w:pStyle w:val="Prrafodelista"/>
                              <w:numPr>
                                <w:ilvl w:val="0"/>
                                <w:numId w:val="24"/>
                              </w:numPr>
                              <w:shd w:val="clear" w:color="auto" w:fill="BAC82A"/>
                              <w:spacing w:line="244" w:lineRule="exact"/>
                              <w:ind w:left="360"/>
                              <w:rPr>
                                <w:bCs/>
                              </w:rPr>
                            </w:pPr>
                            <w:r w:rsidRPr="007E7284">
                              <w:rPr>
                                <w:bCs/>
                              </w:rPr>
                              <w:t>Este recuadro debe ser eliminado por la empresa.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38F2227" id="Cuadro de texto 2" o:spid="_x0000_s1026" style="position:absolute;left:0;text-align:left;margin-left:48.15pt;margin-top:15.65pt;width:444.7pt;height:173.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" fillcolor="#bac82a" stroked="f" strokeweight="2pt">
                <v:textbox>
                  <w:txbxContent>
                    <w:p w14:paraId="64C8F3ED" w14:textId="77777777" w:rsidR="00777040" w:rsidRPr="007E7284" w:rsidRDefault="00777040" w:rsidP="007E7284">
                      <w:pPr>
                        <w:shd w:val="clear" w:color="auto" w:fill="BAC82A"/>
                        <w:spacing w:line="244" w:lineRule="exact"/>
                        <w:rPr>
                          <w:b/>
                        </w:rPr>
                      </w:pPr>
                      <w:r w:rsidRPr="007E7284">
                        <w:rPr>
                          <w:b/>
                        </w:rPr>
                        <w:t>NOTA</w:t>
                      </w:r>
                      <w:r w:rsidRPr="007E7284">
                        <w:rPr>
                          <w:b/>
                          <w:spacing w:val="-4"/>
                        </w:rPr>
                        <w:t xml:space="preserve"> </w:t>
                      </w:r>
                      <w:r w:rsidRPr="007E7284">
                        <w:rPr>
                          <w:b/>
                        </w:rPr>
                        <w:t>IMPORTANTE:</w:t>
                      </w:r>
                    </w:p>
                    <w:p w14:paraId="0C42BE1E" w14:textId="77777777" w:rsidR="00777040" w:rsidRPr="007E7284" w:rsidRDefault="00777040" w:rsidP="007E7284">
                      <w:pPr>
                        <w:shd w:val="clear" w:color="auto" w:fill="BAC82A"/>
                        <w:spacing w:line="244" w:lineRule="exact"/>
                        <w:rPr>
                          <w:b/>
                        </w:rPr>
                      </w:pPr>
                    </w:p>
                    <w:p w14:paraId="77843167" w14:textId="77777777" w:rsidR="00777040" w:rsidRPr="007E7284" w:rsidRDefault="00777040" w:rsidP="00AC1845">
                      <w:pPr>
                        <w:pStyle w:val="Prrafodelista"/>
                        <w:numPr>
                          <w:ilvl w:val="0"/>
                          <w:numId w:val="24"/>
                        </w:numPr>
                        <w:shd w:val="clear" w:color="auto" w:fill="BAC82A"/>
                        <w:spacing w:line="244" w:lineRule="exact"/>
                        <w:ind w:left="360"/>
                        <w:rPr>
                          <w:bCs/>
                        </w:rPr>
                      </w:pPr>
                      <w:r w:rsidRPr="007E7284">
                        <w:rPr>
                          <w:bCs/>
                        </w:rPr>
                        <w:t>Este documento debe ser revisado, actualizado y modificado de acuerdo con la realidad de la empresa y los cambios normativos.</w:t>
                      </w:r>
                    </w:p>
                    <w:p w14:paraId="25683893" w14:textId="77777777" w:rsidR="00777040" w:rsidRPr="007E7284" w:rsidRDefault="00777040" w:rsidP="007E7284">
                      <w:pPr>
                        <w:shd w:val="clear" w:color="auto" w:fill="BAC82A"/>
                        <w:spacing w:line="244" w:lineRule="exact"/>
                        <w:jc w:val="both"/>
                        <w:rPr>
                          <w:bCs/>
                        </w:rPr>
                      </w:pPr>
                    </w:p>
                    <w:p w14:paraId="2A4F387E" w14:textId="77777777" w:rsidR="00777040" w:rsidRPr="007E7284" w:rsidRDefault="00777040" w:rsidP="00AC1845">
                      <w:pPr>
                        <w:pStyle w:val="Prrafodelista"/>
                        <w:numPr>
                          <w:ilvl w:val="0"/>
                          <w:numId w:val="24"/>
                        </w:numPr>
                        <w:shd w:val="clear" w:color="auto" w:fill="BAC82A"/>
                        <w:spacing w:line="244" w:lineRule="exact"/>
                        <w:ind w:left="360"/>
                        <w:rPr>
                          <w:bCs/>
                        </w:rPr>
                      </w:pPr>
                      <w:r w:rsidRPr="007E7284">
                        <w:rPr>
                          <w:bCs/>
                        </w:rPr>
                        <w:t>Este reglamento interno de orden higiene y seguridad tipo es una sugerencia de lo que debe contener, sin embargo, es responsabilidad de la empresa adaptarlo a la realidad y necesidades de su institución velando por el cumplimiento de la legislación vigente. no es responsabilidad de Mutual de Seguridad CChC cualquier incumplimiento que se efectúe en su implementación.</w:t>
                      </w:r>
                    </w:p>
                    <w:p w14:paraId="3C37127D" w14:textId="77777777" w:rsidR="00777040" w:rsidRPr="007E7284" w:rsidRDefault="00777040" w:rsidP="007E7284">
                      <w:pPr>
                        <w:shd w:val="clear" w:color="auto" w:fill="BAC82A"/>
                        <w:spacing w:line="244" w:lineRule="exact"/>
                        <w:ind w:left="-360"/>
                        <w:jc w:val="both"/>
                        <w:rPr>
                          <w:bCs/>
                        </w:rPr>
                      </w:pPr>
                    </w:p>
                    <w:p w14:paraId="27CD21A6" w14:textId="77777777" w:rsidR="00777040" w:rsidRPr="007E7284" w:rsidRDefault="00777040" w:rsidP="00AC1845">
                      <w:pPr>
                        <w:pStyle w:val="Prrafodelista"/>
                        <w:numPr>
                          <w:ilvl w:val="0"/>
                          <w:numId w:val="24"/>
                        </w:numPr>
                        <w:shd w:val="clear" w:color="auto" w:fill="BAC82A"/>
                        <w:spacing w:line="244" w:lineRule="exact"/>
                        <w:ind w:left="360"/>
                        <w:rPr>
                          <w:bCs/>
                        </w:rPr>
                      </w:pPr>
                      <w:r w:rsidRPr="007E7284">
                        <w:rPr>
                          <w:bCs/>
                        </w:rPr>
                        <w:t>Este recuadro debe ser eliminado por la empresa.</w:t>
                      </w:r>
                    </w:p>
                  </w:txbxContent>
                </v:textbox>
                <w10:wrap type="square"/>
              </v:roundrect>
            </w:pict>
          </mc:Fallback>
        </mc:AlternateContent>
      </w:r>
    </w:p>
    <w:p w14:paraId="28C7C3E6" w14:textId="77777777" w:rsidR="00AB1DF9" w:rsidRPr="00777040" w:rsidRDefault="00AB1DF9" w:rsidP="00777040">
      <w:pPr>
        <w:jc w:val="both"/>
        <w:rPr>
          <w:rFonts w:ascii="Arial" w:hAnsi="Arial" w:cs="Arial"/>
        </w:rPr>
        <w:sectPr w:rsidR="00AB1DF9" w:rsidRPr="00777040" w:rsidSect="00BA1090">
          <w:headerReference w:type="default" r:id="rId12"/>
          <w:footerReference w:type="default" r:id="rId13"/>
          <w:pgSz w:w="12240" w:h="15840"/>
          <w:pgMar w:top="1361" w:right="720" w:bottom="567" w:left="720" w:header="20" w:footer="1297" w:gutter="0"/>
          <w:cols w:space="720"/>
        </w:sectPr>
      </w:pPr>
    </w:p>
    <w:p w14:paraId="7B8F39FA" w14:textId="71FBF732" w:rsidR="00BC5A25" w:rsidRPr="00777040" w:rsidRDefault="007C3E9A" w:rsidP="00777040">
      <w:pPr>
        <w:spacing w:before="73"/>
        <w:ind w:left="736" w:right="1472"/>
        <w:jc w:val="center"/>
        <w:rPr>
          <w:rFonts w:ascii="Arial" w:hAnsi="Arial" w:cs="Arial"/>
          <w:b/>
          <w:color w:val="215868" w:themeColor="accent5" w:themeShade="80"/>
          <w:sz w:val="32"/>
        </w:rPr>
      </w:pPr>
      <w:r w:rsidRPr="00777040">
        <w:rPr>
          <w:rFonts w:ascii="Arial" w:hAnsi="Arial" w:cs="Arial"/>
          <w:b/>
          <w:color w:val="215868" w:themeColor="accent5" w:themeShade="80"/>
          <w:sz w:val="32"/>
        </w:rPr>
        <w:lastRenderedPageBreak/>
        <w:t>“ESTE</w:t>
      </w:r>
      <w:r w:rsidRPr="00777040">
        <w:rPr>
          <w:rFonts w:ascii="Arial" w:hAnsi="Arial" w:cs="Arial"/>
          <w:b/>
          <w:color w:val="215868" w:themeColor="accent5" w:themeShade="80"/>
          <w:spacing w:val="-4"/>
          <w:sz w:val="32"/>
        </w:rPr>
        <w:t xml:space="preserve"> </w:t>
      </w:r>
      <w:r w:rsidRPr="00777040">
        <w:rPr>
          <w:rFonts w:ascii="Arial" w:hAnsi="Arial" w:cs="Arial"/>
          <w:b/>
          <w:color w:val="215868" w:themeColor="accent5" w:themeShade="80"/>
          <w:sz w:val="32"/>
        </w:rPr>
        <w:t>DOCUMENTO</w:t>
      </w:r>
      <w:r w:rsidRPr="00777040">
        <w:rPr>
          <w:rFonts w:ascii="Arial" w:hAnsi="Arial" w:cs="Arial"/>
          <w:b/>
          <w:color w:val="215868" w:themeColor="accent5" w:themeShade="80"/>
          <w:spacing w:val="-5"/>
          <w:sz w:val="32"/>
        </w:rPr>
        <w:t xml:space="preserve"> </w:t>
      </w:r>
      <w:r w:rsidRPr="00777040">
        <w:rPr>
          <w:rFonts w:ascii="Arial" w:hAnsi="Arial" w:cs="Arial"/>
          <w:b/>
          <w:color w:val="215868" w:themeColor="accent5" w:themeShade="80"/>
          <w:sz w:val="32"/>
        </w:rPr>
        <w:t>ES</w:t>
      </w:r>
      <w:r w:rsidRPr="00777040">
        <w:rPr>
          <w:rFonts w:ascii="Arial" w:hAnsi="Arial" w:cs="Arial"/>
          <w:b/>
          <w:color w:val="215868" w:themeColor="accent5" w:themeShade="80"/>
          <w:spacing w:val="-3"/>
          <w:sz w:val="32"/>
        </w:rPr>
        <w:t xml:space="preserve"> </w:t>
      </w:r>
      <w:r w:rsidRPr="00777040">
        <w:rPr>
          <w:rFonts w:ascii="Arial" w:hAnsi="Arial" w:cs="Arial"/>
          <w:b/>
          <w:color w:val="215868" w:themeColor="accent5" w:themeShade="80"/>
          <w:sz w:val="32"/>
        </w:rPr>
        <w:t>DE</w:t>
      </w:r>
      <w:r w:rsidRPr="00777040">
        <w:rPr>
          <w:rFonts w:ascii="Arial" w:hAnsi="Arial" w:cs="Arial"/>
          <w:b/>
          <w:color w:val="215868" w:themeColor="accent5" w:themeShade="80"/>
          <w:spacing w:val="-2"/>
          <w:sz w:val="32"/>
        </w:rPr>
        <w:t xml:space="preserve"> </w:t>
      </w:r>
      <w:r w:rsidRPr="00777040">
        <w:rPr>
          <w:rFonts w:ascii="Arial" w:hAnsi="Arial" w:cs="Arial"/>
          <w:b/>
          <w:i/>
          <w:color w:val="215868" w:themeColor="accent5" w:themeShade="80"/>
          <w:sz w:val="32"/>
        </w:rPr>
        <w:t>LECTURA</w:t>
      </w:r>
      <w:r w:rsidRPr="00777040">
        <w:rPr>
          <w:rFonts w:ascii="Arial" w:hAnsi="Arial" w:cs="Arial"/>
          <w:b/>
          <w:i/>
          <w:color w:val="215868" w:themeColor="accent5" w:themeShade="80"/>
          <w:spacing w:val="-4"/>
          <w:sz w:val="32"/>
        </w:rPr>
        <w:t xml:space="preserve"> </w:t>
      </w:r>
      <w:r w:rsidRPr="00777040">
        <w:rPr>
          <w:rFonts w:ascii="Arial" w:hAnsi="Arial" w:cs="Arial"/>
          <w:b/>
          <w:i/>
          <w:color w:val="215868" w:themeColor="accent5" w:themeShade="80"/>
          <w:sz w:val="32"/>
        </w:rPr>
        <w:t>OBLIGATORIA</w:t>
      </w:r>
      <w:r w:rsidRPr="00777040">
        <w:rPr>
          <w:rFonts w:ascii="Arial" w:hAnsi="Arial" w:cs="Arial"/>
          <w:b/>
          <w:i/>
          <w:color w:val="215868" w:themeColor="accent5" w:themeShade="80"/>
          <w:spacing w:val="-2"/>
          <w:sz w:val="32"/>
        </w:rPr>
        <w:t xml:space="preserve"> </w:t>
      </w:r>
      <w:r w:rsidRPr="00777040">
        <w:rPr>
          <w:rFonts w:ascii="Arial" w:hAnsi="Arial" w:cs="Arial"/>
          <w:b/>
          <w:color w:val="215868" w:themeColor="accent5" w:themeShade="80"/>
          <w:sz w:val="32"/>
        </w:rPr>
        <w:t>PARA</w:t>
      </w:r>
      <w:r w:rsidR="00777040" w:rsidRPr="00777040">
        <w:rPr>
          <w:rFonts w:ascii="Arial" w:hAnsi="Arial" w:cs="Arial"/>
          <w:b/>
          <w:color w:val="215868" w:themeColor="accent5" w:themeShade="80"/>
          <w:sz w:val="32"/>
        </w:rPr>
        <w:t xml:space="preserve"> </w:t>
      </w:r>
      <w:r w:rsidRPr="00777040">
        <w:rPr>
          <w:rFonts w:ascii="Arial" w:hAnsi="Arial" w:cs="Arial"/>
          <w:b/>
          <w:color w:val="215868" w:themeColor="accent5" w:themeShade="80"/>
          <w:sz w:val="32"/>
        </w:rPr>
        <w:t>TODOS</w:t>
      </w:r>
      <w:r w:rsidRPr="00777040">
        <w:rPr>
          <w:rFonts w:ascii="Arial" w:hAnsi="Arial" w:cs="Arial"/>
          <w:b/>
          <w:color w:val="215868" w:themeColor="accent5" w:themeShade="80"/>
          <w:spacing w:val="-5"/>
          <w:sz w:val="32"/>
        </w:rPr>
        <w:t xml:space="preserve"> </w:t>
      </w:r>
      <w:r w:rsidRPr="00777040">
        <w:rPr>
          <w:rFonts w:ascii="Arial" w:hAnsi="Arial" w:cs="Arial"/>
          <w:b/>
          <w:color w:val="215868" w:themeColor="accent5" w:themeShade="80"/>
          <w:sz w:val="32"/>
        </w:rPr>
        <w:t>L</w:t>
      </w:r>
      <w:r w:rsidR="00095262" w:rsidRPr="00777040">
        <w:rPr>
          <w:rFonts w:ascii="Arial" w:hAnsi="Arial" w:cs="Arial"/>
          <w:b/>
          <w:color w:val="215868" w:themeColor="accent5" w:themeShade="80"/>
          <w:sz w:val="32"/>
        </w:rPr>
        <w:t>A</w:t>
      </w:r>
      <w:r w:rsidRPr="00777040">
        <w:rPr>
          <w:rFonts w:ascii="Arial" w:hAnsi="Arial" w:cs="Arial"/>
          <w:b/>
          <w:color w:val="215868" w:themeColor="accent5" w:themeShade="80"/>
          <w:sz w:val="32"/>
        </w:rPr>
        <w:t>S</w:t>
      </w:r>
      <w:r w:rsidRPr="00777040">
        <w:rPr>
          <w:rFonts w:ascii="Arial" w:hAnsi="Arial" w:cs="Arial"/>
          <w:b/>
          <w:color w:val="215868" w:themeColor="accent5" w:themeShade="80"/>
          <w:spacing w:val="-2"/>
          <w:sz w:val="32"/>
        </w:rPr>
        <w:t xml:space="preserve"> </w:t>
      </w:r>
      <w:r w:rsidR="00492120" w:rsidRPr="00777040">
        <w:rPr>
          <w:rFonts w:ascii="Arial" w:hAnsi="Arial" w:cs="Arial"/>
          <w:b/>
          <w:color w:val="215868" w:themeColor="accent5" w:themeShade="80"/>
          <w:sz w:val="32"/>
        </w:rPr>
        <w:t>PERSONA</w:t>
      </w:r>
      <w:r w:rsidR="00BF504B" w:rsidRPr="00777040">
        <w:rPr>
          <w:rFonts w:ascii="Arial" w:hAnsi="Arial" w:cs="Arial"/>
          <w:b/>
          <w:color w:val="215868" w:themeColor="accent5" w:themeShade="80"/>
          <w:sz w:val="32"/>
        </w:rPr>
        <w:t>S</w:t>
      </w:r>
      <w:r w:rsidR="00492120" w:rsidRPr="00777040">
        <w:rPr>
          <w:rFonts w:ascii="Arial" w:hAnsi="Arial" w:cs="Arial"/>
          <w:b/>
          <w:color w:val="215868" w:themeColor="accent5" w:themeShade="80"/>
          <w:sz w:val="32"/>
        </w:rPr>
        <w:t xml:space="preserve"> </w:t>
      </w:r>
      <w:r w:rsidR="007E2A96" w:rsidRPr="00777040">
        <w:rPr>
          <w:rFonts w:ascii="Arial" w:hAnsi="Arial" w:cs="Arial"/>
          <w:b/>
          <w:color w:val="215868" w:themeColor="accent5" w:themeShade="80"/>
          <w:sz w:val="32"/>
        </w:rPr>
        <w:t>TRABAJADORAS”</w:t>
      </w:r>
    </w:p>
    <w:p w14:paraId="6A4726DB" w14:textId="77777777" w:rsidR="00777040" w:rsidRPr="00777040" w:rsidRDefault="00777040" w:rsidP="00777040">
      <w:pPr>
        <w:spacing w:before="73"/>
        <w:ind w:left="736" w:right="1472"/>
        <w:jc w:val="center"/>
        <w:rPr>
          <w:rFonts w:ascii="Arial" w:hAnsi="Arial" w:cs="Arial"/>
          <w:color w:val="215868" w:themeColor="accent5" w:themeShade="80"/>
          <w:sz w:val="32"/>
        </w:rPr>
      </w:pPr>
    </w:p>
    <w:p w14:paraId="3F372F24" w14:textId="77777777" w:rsidR="00BC5A25" w:rsidRPr="00777040" w:rsidRDefault="007C3E9A" w:rsidP="00777040">
      <w:pPr>
        <w:pStyle w:val="Ttulo3"/>
        <w:ind w:left="205"/>
        <w:jc w:val="left"/>
        <w:rPr>
          <w:rFonts w:ascii="Arial" w:hAnsi="Arial" w:cs="Arial"/>
        </w:rPr>
      </w:pPr>
      <w:bookmarkStart w:id="8" w:name="_Toc188875903"/>
      <w:r w:rsidRPr="00777040">
        <w:rPr>
          <w:rFonts w:ascii="Arial" w:hAnsi="Arial" w:cs="Arial"/>
        </w:rPr>
        <w:t>PREÁMBULO</w:t>
      </w:r>
      <w:bookmarkEnd w:id="8"/>
    </w:p>
    <w:p w14:paraId="431844A8" w14:textId="77777777" w:rsidR="00BC5A25" w:rsidRPr="00777040" w:rsidRDefault="00BC5A25" w:rsidP="00777040">
      <w:pPr>
        <w:pStyle w:val="Textoindependiente"/>
        <w:rPr>
          <w:rFonts w:ascii="Arial" w:hAnsi="Arial" w:cs="Arial"/>
          <w:b/>
        </w:rPr>
      </w:pPr>
    </w:p>
    <w:p w14:paraId="6F0D26BC" w14:textId="1650E53B" w:rsidR="00BC5A25" w:rsidRDefault="007C3E9A" w:rsidP="00777040">
      <w:pPr>
        <w:ind w:left="238" w:right="972"/>
        <w:jc w:val="both"/>
        <w:rPr>
          <w:rFonts w:ascii="Arial" w:hAnsi="Arial" w:cs="Arial"/>
          <w:sz w:val="18"/>
          <w:szCs w:val="18"/>
        </w:rPr>
      </w:pPr>
      <w:r w:rsidRPr="00777040">
        <w:rPr>
          <w:rFonts w:ascii="Arial" w:hAnsi="Arial" w:cs="Arial"/>
        </w:rPr>
        <w:t>El</w:t>
      </w:r>
      <w:r w:rsidRPr="00777040">
        <w:rPr>
          <w:rFonts w:ascii="Arial" w:hAnsi="Arial" w:cs="Arial"/>
          <w:spacing w:val="1"/>
        </w:rPr>
        <w:t xml:space="preserve"> </w:t>
      </w:r>
      <w:r w:rsidRPr="00777040">
        <w:rPr>
          <w:rFonts w:ascii="Arial" w:hAnsi="Arial" w:cs="Arial"/>
        </w:rPr>
        <w:t>REGLAMENTO</w:t>
      </w:r>
      <w:r w:rsidRPr="00777040">
        <w:rPr>
          <w:rFonts w:ascii="Arial" w:hAnsi="Arial" w:cs="Arial"/>
          <w:spacing w:val="1"/>
        </w:rPr>
        <w:t xml:space="preserve"> </w:t>
      </w:r>
      <w:r w:rsidRPr="00777040">
        <w:rPr>
          <w:rFonts w:ascii="Arial" w:hAnsi="Arial" w:cs="Arial"/>
        </w:rPr>
        <w:t>INTERNO</w:t>
      </w:r>
      <w:r w:rsidRPr="00777040">
        <w:rPr>
          <w:rFonts w:ascii="Arial" w:hAnsi="Arial" w:cs="Arial"/>
          <w:spacing w:val="1"/>
        </w:rPr>
        <w:t xml:space="preserve"> </w:t>
      </w:r>
      <w:r w:rsidRPr="00777040">
        <w:rPr>
          <w:rFonts w:ascii="Arial" w:hAnsi="Arial" w:cs="Arial"/>
        </w:rPr>
        <w:t>DE</w:t>
      </w:r>
      <w:r w:rsidRPr="00777040">
        <w:rPr>
          <w:rFonts w:ascii="Arial" w:hAnsi="Arial" w:cs="Arial"/>
          <w:spacing w:val="1"/>
        </w:rPr>
        <w:t xml:space="preserve"> </w:t>
      </w:r>
      <w:r w:rsidRPr="00777040">
        <w:rPr>
          <w:rFonts w:ascii="Arial" w:hAnsi="Arial" w:cs="Arial"/>
        </w:rPr>
        <w:t>ORDEN,</w:t>
      </w:r>
      <w:r w:rsidRPr="00777040">
        <w:rPr>
          <w:rFonts w:ascii="Arial" w:hAnsi="Arial" w:cs="Arial"/>
          <w:spacing w:val="1"/>
        </w:rPr>
        <w:t xml:space="preserve"> </w:t>
      </w:r>
      <w:r w:rsidRPr="00777040">
        <w:rPr>
          <w:rFonts w:ascii="Arial" w:hAnsi="Arial" w:cs="Arial"/>
        </w:rPr>
        <w:t>HIGIENE</w:t>
      </w:r>
      <w:r w:rsidRPr="00777040">
        <w:rPr>
          <w:rFonts w:ascii="Arial" w:hAnsi="Arial" w:cs="Arial"/>
          <w:spacing w:val="1"/>
        </w:rPr>
        <w:t xml:space="preserve"> </w:t>
      </w:r>
      <w:r w:rsidRPr="00777040">
        <w:rPr>
          <w:rFonts w:ascii="Arial" w:hAnsi="Arial" w:cs="Arial"/>
        </w:rPr>
        <w:t>Y</w:t>
      </w:r>
      <w:r w:rsidRPr="00777040">
        <w:rPr>
          <w:rFonts w:ascii="Arial" w:hAnsi="Arial" w:cs="Arial"/>
          <w:spacing w:val="1"/>
        </w:rPr>
        <w:t xml:space="preserve"> </w:t>
      </w:r>
      <w:r w:rsidRPr="00777040">
        <w:rPr>
          <w:rFonts w:ascii="Arial" w:hAnsi="Arial" w:cs="Arial"/>
        </w:rPr>
        <w:t>SEGURIDAD,</w:t>
      </w:r>
      <w:r w:rsidRPr="00777040">
        <w:rPr>
          <w:rFonts w:ascii="Arial" w:hAnsi="Arial" w:cs="Arial"/>
          <w:spacing w:val="1"/>
        </w:rPr>
        <w:t xml:space="preserve"> </w:t>
      </w:r>
      <w:r w:rsidRPr="00777040">
        <w:rPr>
          <w:rFonts w:ascii="Arial" w:hAnsi="Arial" w:cs="Arial"/>
        </w:rPr>
        <w:t>de</w:t>
      </w:r>
      <w:r w:rsidRPr="00777040">
        <w:rPr>
          <w:rFonts w:ascii="Arial" w:hAnsi="Arial" w:cs="Arial"/>
          <w:spacing w:val="1"/>
        </w:rPr>
        <w:t xml:space="preserve"> </w:t>
      </w:r>
      <w:r w:rsidR="00AB1DF9" w:rsidRPr="00777040">
        <w:rPr>
          <w:rFonts w:ascii="Arial" w:hAnsi="Arial" w:cs="Arial"/>
          <w:b/>
          <w:bCs/>
          <w:color w:val="99B75D"/>
          <w14:textFill>
            <w14:solidFill>
              <w14:srgbClr w14:val="99B75D">
                <w14:lumMod w14:val="75000"/>
              </w14:srgbClr>
            </w14:solidFill>
          </w14:textFill>
        </w:rPr>
        <w:t>(nombre de la empresa)</w:t>
      </w:r>
      <w:r w:rsidRPr="00777040">
        <w:rPr>
          <w:rFonts w:ascii="Arial" w:hAnsi="Arial" w:cs="Arial"/>
        </w:rPr>
        <w:t>,</w:t>
      </w:r>
      <w:r w:rsidRPr="00777040">
        <w:rPr>
          <w:rFonts w:ascii="Arial" w:hAnsi="Arial" w:cs="Arial"/>
          <w:spacing w:val="1"/>
        </w:rPr>
        <w:t xml:space="preserve"> </w:t>
      </w:r>
      <w:r w:rsidRPr="00777040">
        <w:rPr>
          <w:rFonts w:ascii="Arial" w:hAnsi="Arial" w:cs="Arial"/>
        </w:rPr>
        <w:t>se</w:t>
      </w:r>
      <w:r w:rsidRPr="00777040">
        <w:rPr>
          <w:rFonts w:ascii="Arial" w:hAnsi="Arial" w:cs="Arial"/>
          <w:spacing w:val="1"/>
        </w:rPr>
        <w:t xml:space="preserve"> </w:t>
      </w:r>
      <w:r w:rsidRPr="00777040">
        <w:rPr>
          <w:rFonts w:ascii="Arial" w:hAnsi="Arial" w:cs="Arial"/>
        </w:rPr>
        <w:t>ha</w:t>
      </w:r>
      <w:r w:rsidRPr="00777040">
        <w:rPr>
          <w:rFonts w:ascii="Arial" w:hAnsi="Arial" w:cs="Arial"/>
          <w:spacing w:val="1"/>
        </w:rPr>
        <w:t xml:space="preserve"> </w:t>
      </w:r>
      <w:r w:rsidRPr="00777040">
        <w:rPr>
          <w:rFonts w:ascii="Arial" w:hAnsi="Arial" w:cs="Arial"/>
        </w:rPr>
        <w:t>confeccionado en conformidad con lo dispuesto en el Código del Trabajo, en la Ley N</w:t>
      </w:r>
      <w:r w:rsidR="00B54417" w:rsidRPr="00777040">
        <w:rPr>
          <w:rFonts w:ascii="Arial" w:hAnsi="Arial" w:cs="Arial"/>
        </w:rPr>
        <w:t>°</w:t>
      </w:r>
      <w:r w:rsidRPr="00777040">
        <w:rPr>
          <w:rFonts w:ascii="Arial" w:hAnsi="Arial" w:cs="Arial"/>
        </w:rPr>
        <w:t>16.744 que establece normas sobre Accidentes del Trabajo y Enfermedades Profesionales y</w:t>
      </w:r>
      <w:r w:rsidR="008001C9" w:rsidRPr="00777040">
        <w:rPr>
          <w:rFonts w:ascii="Arial" w:hAnsi="Arial" w:cs="Arial"/>
        </w:rPr>
        <w:t xml:space="preserve"> el</w:t>
      </w:r>
      <w:r w:rsidRPr="00777040">
        <w:rPr>
          <w:rFonts w:ascii="Arial" w:hAnsi="Arial" w:cs="Arial"/>
        </w:rPr>
        <w:t xml:space="preserve"> </w:t>
      </w:r>
      <w:r w:rsidR="008001C9" w:rsidRPr="005D5121">
        <w:rPr>
          <w:rFonts w:ascii="Arial" w:hAnsi="Arial" w:cs="Arial"/>
        </w:rPr>
        <w:t>Decreto N° 44 Aprueba nuevo Reglamento sobre Gestión Preventiva de los Riesgos Laborales para un Entorno de Trabajo Seguro y Saludable. Ministerio del Trabajo y Previsión Social; Subsecretaría de Previsión Social.</w:t>
      </w:r>
    </w:p>
    <w:p w14:paraId="3876CF9E" w14:textId="77777777" w:rsidR="00777040" w:rsidRPr="00777040" w:rsidRDefault="00777040" w:rsidP="00777040">
      <w:pPr>
        <w:ind w:left="238" w:right="972"/>
        <w:jc w:val="both"/>
        <w:rPr>
          <w:rFonts w:ascii="Arial" w:hAnsi="Arial" w:cs="Arial"/>
        </w:rPr>
      </w:pPr>
    </w:p>
    <w:p w14:paraId="6693F94C" w14:textId="10BE6C32" w:rsidR="00BC5A25" w:rsidRPr="00777040" w:rsidRDefault="007C3E9A" w:rsidP="00777040">
      <w:pPr>
        <w:ind w:left="238" w:right="970"/>
        <w:jc w:val="both"/>
        <w:rPr>
          <w:rFonts w:ascii="Arial" w:hAnsi="Arial" w:cs="Arial"/>
        </w:rPr>
      </w:pPr>
      <w:r w:rsidRPr="00777040">
        <w:rPr>
          <w:rFonts w:ascii="Arial" w:hAnsi="Arial" w:cs="Arial"/>
        </w:rPr>
        <w:t xml:space="preserve">El inciso primero del artículo 153° del Código del Trabajo, establece que: “Las empresas, establecimientos, faenas o unidades económicas que ocupen normalmente diez o más </w:t>
      </w:r>
      <w:r w:rsidR="00492120" w:rsidRPr="00777040">
        <w:rPr>
          <w:rFonts w:ascii="Arial" w:hAnsi="Arial" w:cs="Arial"/>
        </w:rPr>
        <w:t>persona</w:t>
      </w:r>
      <w:r w:rsidR="00E33A50" w:rsidRPr="00777040">
        <w:rPr>
          <w:rFonts w:ascii="Arial" w:hAnsi="Arial" w:cs="Arial"/>
        </w:rPr>
        <w:t>s</w:t>
      </w:r>
      <w:r w:rsidR="00492120" w:rsidRPr="00777040">
        <w:rPr>
          <w:rFonts w:ascii="Arial" w:hAnsi="Arial" w:cs="Arial"/>
        </w:rPr>
        <w:t xml:space="preserve"> trabajadora</w:t>
      </w:r>
      <w:r w:rsidR="00E33A50" w:rsidRPr="00777040">
        <w:rPr>
          <w:rFonts w:ascii="Arial" w:hAnsi="Arial" w:cs="Arial"/>
        </w:rPr>
        <w:t>s</w:t>
      </w:r>
      <w:r w:rsidRPr="00777040">
        <w:rPr>
          <w:rFonts w:ascii="Arial" w:hAnsi="Arial" w:cs="Arial"/>
        </w:rPr>
        <w:t xml:space="preserve"> permanentes, contados todos los que presten servicios en las distintas fábricas o secciones, aunque estén situadas en l</w:t>
      </w:r>
      <w:r w:rsidR="005D5121">
        <w:rPr>
          <w:rFonts w:ascii="Arial" w:hAnsi="Arial" w:cs="Arial"/>
        </w:rPr>
        <w:t xml:space="preserve">as </w:t>
      </w:r>
      <w:r w:rsidR="00ED0378" w:rsidRPr="00777040">
        <w:rPr>
          <w:rFonts w:ascii="Arial" w:hAnsi="Arial" w:cs="Arial"/>
        </w:rPr>
        <w:t>personas trabajadora</w:t>
      </w:r>
      <w:r w:rsidRPr="00777040">
        <w:rPr>
          <w:rFonts w:ascii="Arial" w:hAnsi="Arial" w:cs="Arial"/>
        </w:rPr>
        <w:t>s, estarán obligadas a confeccionar un reglamento interno de orden, higiene y seguridad que contenga las obligaciones y prohibiciones a que deben sujetarse l</w:t>
      </w:r>
      <w:r w:rsidR="00560697" w:rsidRPr="00777040">
        <w:rPr>
          <w:rFonts w:ascii="Arial" w:hAnsi="Arial" w:cs="Arial"/>
        </w:rPr>
        <w:t>as</w:t>
      </w:r>
      <w:r w:rsidRPr="00777040">
        <w:rPr>
          <w:rFonts w:ascii="Arial" w:hAnsi="Arial" w:cs="Arial"/>
        </w:rPr>
        <w:t xml:space="preserve"> </w:t>
      </w:r>
      <w:r w:rsidR="00492120" w:rsidRPr="00777040">
        <w:rPr>
          <w:rFonts w:ascii="Arial" w:hAnsi="Arial" w:cs="Arial"/>
        </w:rPr>
        <w:t>persona</w:t>
      </w:r>
      <w:r w:rsidR="00560697" w:rsidRPr="00777040">
        <w:rPr>
          <w:rFonts w:ascii="Arial" w:hAnsi="Arial" w:cs="Arial"/>
        </w:rPr>
        <w:t>s</w:t>
      </w:r>
      <w:r w:rsidR="00492120" w:rsidRPr="00777040">
        <w:rPr>
          <w:rFonts w:ascii="Arial" w:hAnsi="Arial" w:cs="Arial"/>
        </w:rPr>
        <w:t xml:space="preserve"> trabajadora </w:t>
      </w:r>
      <w:r w:rsidRPr="00777040">
        <w:rPr>
          <w:rFonts w:ascii="Arial" w:hAnsi="Arial" w:cs="Arial"/>
        </w:rPr>
        <w:t>, en relación con sus labores, permanencia y vida en las dependencias de la respectiva empresa o establecimiento”.</w:t>
      </w:r>
    </w:p>
    <w:p w14:paraId="02877C9B" w14:textId="77777777" w:rsidR="006636BC" w:rsidRPr="00777040" w:rsidRDefault="006636BC" w:rsidP="00777040">
      <w:pPr>
        <w:ind w:left="238" w:right="970"/>
        <w:jc w:val="both"/>
        <w:rPr>
          <w:rFonts w:ascii="Arial" w:hAnsi="Arial" w:cs="Arial"/>
        </w:rPr>
      </w:pPr>
    </w:p>
    <w:p w14:paraId="6C4D37BE" w14:textId="29C0F34D" w:rsidR="006636BC" w:rsidRPr="00777040" w:rsidRDefault="000D058A" w:rsidP="00777040">
      <w:pPr>
        <w:ind w:left="238" w:right="970"/>
        <w:jc w:val="both"/>
        <w:rPr>
          <w:rFonts w:ascii="Arial" w:hAnsi="Arial" w:cs="Arial"/>
        </w:rPr>
      </w:pPr>
      <w:r w:rsidRPr="00777040">
        <w:rPr>
          <w:rFonts w:ascii="Arial" w:hAnsi="Arial" w:cs="Arial"/>
        </w:rPr>
        <w:t>El inciso primero del artículo 154° del Código del Trabajo que establece que e</w:t>
      </w:r>
      <w:r w:rsidR="00A01954" w:rsidRPr="00777040">
        <w:rPr>
          <w:rFonts w:ascii="Arial" w:hAnsi="Arial" w:cs="Arial"/>
        </w:rPr>
        <w:t xml:space="preserve">l reglamento interno deberá contener, a lo menos, </w:t>
      </w:r>
      <w:r w:rsidRPr="00777040">
        <w:rPr>
          <w:rFonts w:ascii="Arial" w:hAnsi="Arial" w:cs="Arial"/>
        </w:rPr>
        <w:t xml:space="preserve">13 disposiciones como </w:t>
      </w:r>
      <w:r w:rsidR="006240C2" w:rsidRPr="00777040">
        <w:rPr>
          <w:rFonts w:ascii="Arial" w:hAnsi="Arial" w:cs="Arial"/>
        </w:rPr>
        <w:t>de obligaciones y prohibiciones respetando la dignidad de la persona trabajadora.</w:t>
      </w:r>
    </w:p>
    <w:p w14:paraId="55CFD451" w14:textId="77777777" w:rsidR="00BC5A25" w:rsidRPr="00777040" w:rsidRDefault="00BC5A25" w:rsidP="00777040">
      <w:pPr>
        <w:pStyle w:val="Textoindependiente"/>
        <w:spacing w:before="11"/>
        <w:rPr>
          <w:rFonts w:ascii="Arial" w:hAnsi="Arial" w:cs="Arial"/>
          <w:sz w:val="22"/>
          <w:szCs w:val="22"/>
        </w:rPr>
      </w:pPr>
    </w:p>
    <w:p w14:paraId="2110FCFF" w14:textId="4F6458DE" w:rsidR="00BC5A25" w:rsidRPr="00777040" w:rsidRDefault="007C3E9A" w:rsidP="00777040">
      <w:pPr>
        <w:ind w:left="238" w:right="973"/>
        <w:jc w:val="both"/>
        <w:rPr>
          <w:rFonts w:ascii="Arial" w:hAnsi="Arial" w:cs="Arial"/>
        </w:rPr>
      </w:pPr>
      <w:r w:rsidRPr="00777040">
        <w:rPr>
          <w:rFonts w:ascii="Arial" w:hAnsi="Arial" w:cs="Arial"/>
        </w:rPr>
        <w:t>La Ley N</w:t>
      </w:r>
      <w:r w:rsidR="00B54417" w:rsidRPr="00777040">
        <w:rPr>
          <w:rFonts w:ascii="Arial" w:hAnsi="Arial" w:cs="Arial"/>
        </w:rPr>
        <w:t>°</w:t>
      </w:r>
      <w:r w:rsidRPr="00777040">
        <w:rPr>
          <w:rFonts w:ascii="Arial" w:hAnsi="Arial" w:cs="Arial"/>
        </w:rPr>
        <w:t>16.744 sobre Accidentes del Trabajo y Enfermedades Profesionales en su artículo 67</w:t>
      </w:r>
      <w:r w:rsidR="00D6589A" w:rsidRPr="00777040">
        <w:rPr>
          <w:rFonts w:ascii="Arial" w:hAnsi="Arial" w:cs="Arial"/>
        </w:rPr>
        <w:t>°</w:t>
      </w:r>
      <w:r w:rsidRPr="00777040">
        <w:rPr>
          <w:rFonts w:ascii="Arial" w:hAnsi="Arial" w:cs="Arial"/>
        </w:rPr>
        <w:t xml:space="preserve">, establece que: "Las empresas o entidades estarán obligadas a mantener al día los Reglamentos Internos de Higiene y Seguridad en el Trabajo y </w:t>
      </w:r>
      <w:r w:rsidR="00004B8D" w:rsidRPr="00777040">
        <w:rPr>
          <w:rFonts w:ascii="Arial" w:hAnsi="Arial" w:cs="Arial"/>
        </w:rPr>
        <w:t>las personas trabajadoras</w:t>
      </w:r>
      <w:r w:rsidR="00492120" w:rsidRPr="00777040">
        <w:rPr>
          <w:rFonts w:ascii="Arial" w:hAnsi="Arial" w:cs="Arial"/>
        </w:rPr>
        <w:t xml:space="preserve"> </w:t>
      </w:r>
      <w:r w:rsidRPr="00777040">
        <w:rPr>
          <w:rFonts w:ascii="Arial" w:hAnsi="Arial" w:cs="Arial"/>
        </w:rPr>
        <w:t>a cumplir con las exigencias que dichos reglamentos les impongan”.</w:t>
      </w:r>
    </w:p>
    <w:p w14:paraId="23C686C0" w14:textId="77777777" w:rsidR="00BC5A25" w:rsidRPr="00777040" w:rsidRDefault="00BC5A25" w:rsidP="00777040">
      <w:pPr>
        <w:pStyle w:val="Textoindependiente"/>
        <w:spacing w:before="2"/>
        <w:rPr>
          <w:rFonts w:ascii="Arial" w:hAnsi="Arial" w:cs="Arial"/>
          <w:sz w:val="22"/>
        </w:rPr>
      </w:pPr>
    </w:p>
    <w:p w14:paraId="122C2B80" w14:textId="2CBECE32" w:rsidR="00BC5A25" w:rsidRPr="00777040" w:rsidRDefault="007C3E9A" w:rsidP="00777040">
      <w:pPr>
        <w:ind w:left="238" w:right="970"/>
        <w:jc w:val="both"/>
        <w:rPr>
          <w:rFonts w:ascii="Arial" w:hAnsi="Arial" w:cs="Arial"/>
        </w:rPr>
      </w:pPr>
      <w:r w:rsidRPr="00777040">
        <w:rPr>
          <w:rFonts w:ascii="Arial" w:hAnsi="Arial" w:cs="Arial"/>
        </w:rPr>
        <w:t xml:space="preserve">El presente Reglamento Interno tiene por finalidad regular las condiciones, requisitos, derechos, beneficios, obligaciones, prohibiciones y, en general, las formas y condiciones de trabajo, higiene y seguridad de todas las personas que laboran como </w:t>
      </w:r>
      <w:r w:rsidR="00492120" w:rsidRPr="00777040">
        <w:rPr>
          <w:rFonts w:ascii="Arial" w:hAnsi="Arial" w:cs="Arial"/>
        </w:rPr>
        <w:t>persona</w:t>
      </w:r>
      <w:r w:rsidR="005D0368" w:rsidRPr="00777040">
        <w:rPr>
          <w:rFonts w:ascii="Arial" w:hAnsi="Arial" w:cs="Arial"/>
        </w:rPr>
        <w:t>s</w:t>
      </w:r>
      <w:r w:rsidR="00492120" w:rsidRPr="00777040">
        <w:rPr>
          <w:rFonts w:ascii="Arial" w:hAnsi="Arial" w:cs="Arial"/>
        </w:rPr>
        <w:t xml:space="preserve"> </w:t>
      </w:r>
      <w:r w:rsidR="00004B8D" w:rsidRPr="00777040">
        <w:rPr>
          <w:rFonts w:ascii="Arial" w:hAnsi="Arial" w:cs="Arial"/>
        </w:rPr>
        <w:t>trabajadora</w:t>
      </w:r>
      <w:r w:rsidR="005D0368" w:rsidRPr="00777040">
        <w:rPr>
          <w:rFonts w:ascii="Arial" w:hAnsi="Arial" w:cs="Arial"/>
        </w:rPr>
        <w:t>s</w:t>
      </w:r>
      <w:r w:rsidR="00004B8D" w:rsidRPr="00777040">
        <w:rPr>
          <w:rFonts w:ascii="Arial" w:hAnsi="Arial" w:cs="Arial"/>
        </w:rPr>
        <w:t xml:space="preserve"> dependientes</w:t>
      </w:r>
      <w:r w:rsidRPr="00777040">
        <w:rPr>
          <w:rFonts w:ascii="Arial" w:hAnsi="Arial" w:cs="Arial"/>
        </w:rPr>
        <w:t xml:space="preserve"> de </w:t>
      </w:r>
      <w:r w:rsidR="00AB1DF9" w:rsidRPr="00777040">
        <w:rPr>
          <w:rFonts w:ascii="Arial" w:hAnsi="Arial" w:cs="Arial"/>
          <w:b/>
          <w:color w:val="99B75D"/>
        </w:rPr>
        <w:t>(nombre de la empresa)</w:t>
      </w:r>
      <w:r w:rsidRPr="00777040">
        <w:rPr>
          <w:rFonts w:ascii="Arial" w:hAnsi="Arial" w:cs="Arial"/>
        </w:rPr>
        <w:t>, en las faenas, obras o actividades que en cualquier punto del territorio estén a cargo o sean desarrolladas por ésta.</w:t>
      </w:r>
    </w:p>
    <w:p w14:paraId="438D865F" w14:textId="77777777" w:rsidR="00BC5A25" w:rsidRPr="00777040" w:rsidRDefault="00BC5A25" w:rsidP="00777040">
      <w:pPr>
        <w:pStyle w:val="Textoindependiente"/>
        <w:spacing w:before="11"/>
        <w:rPr>
          <w:rFonts w:ascii="Arial" w:hAnsi="Arial" w:cs="Arial"/>
          <w:sz w:val="22"/>
          <w:szCs w:val="22"/>
        </w:rPr>
      </w:pPr>
    </w:p>
    <w:p w14:paraId="2768BF2F" w14:textId="54E01EBD" w:rsidR="00BC5A25" w:rsidRPr="00777040" w:rsidRDefault="007C3E9A" w:rsidP="00777040">
      <w:pPr>
        <w:ind w:left="238" w:right="972"/>
        <w:jc w:val="both"/>
        <w:rPr>
          <w:rFonts w:ascii="Arial" w:hAnsi="Arial" w:cs="Arial"/>
        </w:rPr>
      </w:pPr>
      <w:r w:rsidRPr="00777040">
        <w:rPr>
          <w:rFonts w:ascii="Arial" w:hAnsi="Arial" w:cs="Arial"/>
        </w:rPr>
        <w:t xml:space="preserve">En caso de situaciones de riesgo sanitario o de cualquier otra medida que pudiera afectar el normal funcionamiento de la empresa, esta podrá adoptar las medidas necesarias para el adecuado cuidado de </w:t>
      </w:r>
      <w:r w:rsidR="005D0368" w:rsidRPr="00777040">
        <w:rPr>
          <w:rFonts w:ascii="Arial" w:hAnsi="Arial" w:cs="Arial"/>
        </w:rPr>
        <w:t>las personas</w:t>
      </w:r>
      <w:r w:rsidR="00492120" w:rsidRPr="00777040">
        <w:rPr>
          <w:rFonts w:ascii="Arial" w:hAnsi="Arial" w:cs="Arial"/>
        </w:rPr>
        <w:t xml:space="preserve"> trabajadora persona trabajadora </w:t>
      </w:r>
      <w:r w:rsidR="001F0814" w:rsidRPr="00777040">
        <w:rPr>
          <w:rFonts w:ascii="Arial" w:hAnsi="Arial" w:cs="Arial"/>
        </w:rPr>
        <w:t>p</w:t>
      </w:r>
      <w:r w:rsidR="001D79FF" w:rsidRPr="00777040">
        <w:rPr>
          <w:rFonts w:ascii="Arial" w:hAnsi="Arial" w:cs="Arial"/>
        </w:rPr>
        <w:t>ersona</w:t>
      </w:r>
      <w:r w:rsidR="001F0814" w:rsidRPr="00777040">
        <w:rPr>
          <w:rFonts w:ascii="Arial" w:hAnsi="Arial" w:cs="Arial"/>
        </w:rPr>
        <w:t>s</w:t>
      </w:r>
      <w:r w:rsidR="001D79FF" w:rsidRPr="00777040">
        <w:rPr>
          <w:rFonts w:ascii="Arial" w:hAnsi="Arial" w:cs="Arial"/>
        </w:rPr>
        <w:t xml:space="preserve"> </w:t>
      </w:r>
      <w:r w:rsidR="00492120" w:rsidRPr="00777040">
        <w:rPr>
          <w:rFonts w:ascii="Arial" w:hAnsi="Arial" w:cs="Arial"/>
        </w:rPr>
        <w:t xml:space="preserve">persona trabajadora </w:t>
      </w:r>
      <w:r w:rsidR="001D79FF" w:rsidRPr="00777040">
        <w:rPr>
          <w:rFonts w:ascii="Arial" w:hAnsi="Arial" w:cs="Arial"/>
        </w:rPr>
        <w:t>as</w:t>
      </w:r>
      <w:r w:rsidRPr="00777040">
        <w:rPr>
          <w:rFonts w:ascii="Arial" w:hAnsi="Arial" w:cs="Arial"/>
        </w:rPr>
        <w:t>, conforme a lo que la autoridad competente instruya para ese efecto, y en armonía con cualquier otra norma de higiene y salubridad, que para esa situación particular se dicte.</w:t>
      </w:r>
    </w:p>
    <w:p w14:paraId="787B2B4A" w14:textId="77777777" w:rsidR="00BC5A25" w:rsidRPr="00777040" w:rsidRDefault="00BC5A25" w:rsidP="00777040">
      <w:pPr>
        <w:pStyle w:val="Textoindependiente"/>
        <w:spacing w:before="1"/>
        <w:rPr>
          <w:rFonts w:ascii="Arial" w:hAnsi="Arial" w:cs="Arial"/>
          <w:sz w:val="22"/>
          <w:szCs w:val="22"/>
        </w:rPr>
      </w:pPr>
    </w:p>
    <w:p w14:paraId="28389F15" w14:textId="7C79E030" w:rsidR="00BC5A25" w:rsidRPr="00777040" w:rsidRDefault="007C3E9A" w:rsidP="00777040">
      <w:pPr>
        <w:ind w:left="238" w:right="970"/>
        <w:jc w:val="both"/>
        <w:rPr>
          <w:rFonts w:ascii="Arial" w:hAnsi="Arial" w:cs="Arial"/>
        </w:rPr>
      </w:pPr>
      <w:r w:rsidRPr="00777040">
        <w:rPr>
          <w:rFonts w:ascii="Arial" w:hAnsi="Arial" w:cs="Arial"/>
        </w:rPr>
        <w:t xml:space="preserve">Este Reglamento Interno se considera como parte integrante de cada contrato de trabajo y será obligatorio para </w:t>
      </w:r>
      <w:r w:rsidR="007A146A" w:rsidRPr="00777040">
        <w:rPr>
          <w:rFonts w:ascii="Arial" w:hAnsi="Arial" w:cs="Arial"/>
        </w:rPr>
        <w:t>las</w:t>
      </w:r>
      <w:r w:rsidRPr="00777040">
        <w:rPr>
          <w:rFonts w:ascii="Arial" w:hAnsi="Arial" w:cs="Arial"/>
        </w:rPr>
        <w:t xml:space="preserve"> </w:t>
      </w:r>
      <w:r w:rsidR="00492120" w:rsidRPr="00777040">
        <w:rPr>
          <w:rFonts w:ascii="Arial" w:hAnsi="Arial" w:cs="Arial"/>
        </w:rPr>
        <w:t>persona</w:t>
      </w:r>
      <w:r w:rsidR="007A146A" w:rsidRPr="00777040">
        <w:rPr>
          <w:rFonts w:ascii="Arial" w:hAnsi="Arial" w:cs="Arial"/>
        </w:rPr>
        <w:t>s</w:t>
      </w:r>
      <w:r w:rsidR="00492120" w:rsidRPr="00777040">
        <w:rPr>
          <w:rFonts w:ascii="Arial" w:hAnsi="Arial" w:cs="Arial"/>
        </w:rPr>
        <w:t xml:space="preserve"> trabajadora</w:t>
      </w:r>
      <w:r w:rsidR="007A146A" w:rsidRPr="00777040">
        <w:rPr>
          <w:rFonts w:ascii="Arial" w:hAnsi="Arial" w:cs="Arial"/>
        </w:rPr>
        <w:t>s</w:t>
      </w:r>
      <w:r w:rsidR="00492120" w:rsidRPr="00777040">
        <w:rPr>
          <w:rFonts w:ascii="Arial" w:hAnsi="Arial" w:cs="Arial"/>
        </w:rPr>
        <w:t xml:space="preserve"> </w:t>
      </w:r>
      <w:r w:rsidR="00FA5117" w:rsidRPr="00777040">
        <w:rPr>
          <w:rFonts w:ascii="Arial" w:hAnsi="Arial" w:cs="Arial"/>
        </w:rPr>
        <w:t xml:space="preserve">dar </w:t>
      </w:r>
      <w:r w:rsidRPr="00777040">
        <w:rPr>
          <w:rFonts w:ascii="Arial" w:hAnsi="Arial" w:cs="Arial"/>
        </w:rPr>
        <w:t>fiel cumplimiento de las disposiciones contenidas en su texto, desde la fecha de contratación.</w:t>
      </w:r>
    </w:p>
    <w:p w14:paraId="1F3BC35F" w14:textId="77777777" w:rsidR="00BC5A25" w:rsidRPr="00777040" w:rsidRDefault="00BC5A25" w:rsidP="00777040">
      <w:pPr>
        <w:pStyle w:val="Textoindependiente"/>
        <w:spacing w:before="12"/>
        <w:rPr>
          <w:rFonts w:ascii="Arial" w:hAnsi="Arial" w:cs="Arial"/>
          <w:sz w:val="22"/>
          <w:szCs w:val="22"/>
        </w:rPr>
      </w:pPr>
    </w:p>
    <w:p w14:paraId="52C2C5B6" w14:textId="77777777" w:rsidR="00BC5A25" w:rsidRPr="00777040" w:rsidRDefault="007C3E9A" w:rsidP="00777040">
      <w:pPr>
        <w:ind w:left="238"/>
        <w:jc w:val="both"/>
        <w:rPr>
          <w:rFonts w:ascii="Arial" w:hAnsi="Arial" w:cs="Arial"/>
        </w:rPr>
      </w:pPr>
      <w:r w:rsidRPr="00777040">
        <w:rPr>
          <w:rFonts w:ascii="Arial" w:hAnsi="Arial" w:cs="Arial"/>
        </w:rPr>
        <w:t>El</w:t>
      </w:r>
      <w:r w:rsidRPr="00777040">
        <w:rPr>
          <w:rFonts w:ascii="Arial" w:hAnsi="Arial" w:cs="Arial"/>
          <w:spacing w:val="-2"/>
        </w:rPr>
        <w:t xml:space="preserve"> </w:t>
      </w:r>
      <w:r w:rsidRPr="00777040">
        <w:rPr>
          <w:rFonts w:ascii="Arial" w:hAnsi="Arial" w:cs="Arial"/>
        </w:rPr>
        <w:t>cumplimiento</w:t>
      </w:r>
      <w:r w:rsidRPr="00777040">
        <w:rPr>
          <w:rFonts w:ascii="Arial" w:hAnsi="Arial" w:cs="Arial"/>
          <w:spacing w:val="-1"/>
        </w:rPr>
        <w:t xml:space="preserve"> </w:t>
      </w:r>
      <w:r w:rsidRPr="00777040">
        <w:rPr>
          <w:rFonts w:ascii="Arial" w:hAnsi="Arial" w:cs="Arial"/>
        </w:rPr>
        <w:t>de</w:t>
      </w:r>
      <w:r w:rsidRPr="00777040">
        <w:rPr>
          <w:rFonts w:ascii="Arial" w:hAnsi="Arial" w:cs="Arial"/>
          <w:spacing w:val="-4"/>
        </w:rPr>
        <w:t xml:space="preserve"> </w:t>
      </w:r>
      <w:r w:rsidRPr="00777040">
        <w:rPr>
          <w:rFonts w:ascii="Arial" w:hAnsi="Arial" w:cs="Arial"/>
        </w:rPr>
        <w:t>este</w:t>
      </w:r>
      <w:r w:rsidRPr="00777040">
        <w:rPr>
          <w:rFonts w:ascii="Arial" w:hAnsi="Arial" w:cs="Arial"/>
          <w:spacing w:val="-2"/>
        </w:rPr>
        <w:t xml:space="preserve"> </w:t>
      </w:r>
      <w:r w:rsidRPr="00777040">
        <w:rPr>
          <w:rFonts w:ascii="Arial" w:hAnsi="Arial" w:cs="Arial"/>
        </w:rPr>
        <w:t>Reglamento hará</w:t>
      </w:r>
      <w:r w:rsidRPr="00777040">
        <w:rPr>
          <w:rFonts w:ascii="Arial" w:hAnsi="Arial" w:cs="Arial"/>
          <w:spacing w:val="-3"/>
        </w:rPr>
        <w:t xml:space="preserve"> </w:t>
      </w:r>
      <w:r w:rsidRPr="00777040">
        <w:rPr>
          <w:rFonts w:ascii="Arial" w:hAnsi="Arial" w:cs="Arial"/>
        </w:rPr>
        <w:t>posible</w:t>
      </w:r>
      <w:r w:rsidRPr="00777040">
        <w:rPr>
          <w:rFonts w:ascii="Arial" w:hAnsi="Arial" w:cs="Arial"/>
          <w:spacing w:val="-3"/>
        </w:rPr>
        <w:t xml:space="preserve"> </w:t>
      </w:r>
      <w:r w:rsidRPr="00777040">
        <w:rPr>
          <w:rFonts w:ascii="Arial" w:hAnsi="Arial" w:cs="Arial"/>
        </w:rPr>
        <w:t>a</w:t>
      </w:r>
      <w:r w:rsidRPr="007E7284">
        <w:rPr>
          <w:rFonts w:ascii="Arial" w:hAnsi="Arial" w:cs="Arial"/>
          <w:color w:val="BAC82A"/>
          <w:spacing w:val="-2"/>
        </w:rPr>
        <w:t xml:space="preserve"> </w:t>
      </w:r>
      <w:r w:rsidR="00AB1DF9" w:rsidRPr="007E7284">
        <w:rPr>
          <w:rFonts w:ascii="Arial" w:hAnsi="Arial" w:cs="Arial"/>
          <w:b/>
          <w:color w:val="BAC82A"/>
        </w:rPr>
        <w:t>(nombre de la empresa</w:t>
      </w:r>
      <w:r w:rsidR="00AB1DF9" w:rsidRPr="00777040">
        <w:rPr>
          <w:rFonts w:ascii="Arial" w:hAnsi="Arial" w:cs="Arial"/>
          <w:b/>
          <w:color w:val="99B75D"/>
        </w:rPr>
        <w:t>)</w:t>
      </w:r>
      <w:r w:rsidRPr="00777040">
        <w:rPr>
          <w:rFonts w:ascii="Arial" w:hAnsi="Arial" w:cs="Arial"/>
        </w:rPr>
        <w:t>,</w:t>
      </w:r>
      <w:r w:rsidRPr="00777040">
        <w:rPr>
          <w:rFonts w:ascii="Arial" w:hAnsi="Arial" w:cs="Arial"/>
          <w:spacing w:val="-1"/>
        </w:rPr>
        <w:t xml:space="preserve"> </w:t>
      </w:r>
      <w:r w:rsidRPr="00777040">
        <w:rPr>
          <w:rFonts w:ascii="Arial" w:hAnsi="Arial" w:cs="Arial"/>
        </w:rPr>
        <w:t>proporcionar</w:t>
      </w:r>
      <w:r w:rsidRPr="00777040">
        <w:rPr>
          <w:rFonts w:ascii="Arial" w:hAnsi="Arial" w:cs="Arial"/>
          <w:spacing w:val="-5"/>
        </w:rPr>
        <w:t xml:space="preserve"> </w:t>
      </w:r>
      <w:r w:rsidRPr="00777040">
        <w:rPr>
          <w:rFonts w:ascii="Arial" w:hAnsi="Arial" w:cs="Arial"/>
        </w:rPr>
        <w:t>y</w:t>
      </w:r>
      <w:r w:rsidRPr="00777040">
        <w:rPr>
          <w:rFonts w:ascii="Arial" w:hAnsi="Arial" w:cs="Arial"/>
          <w:spacing w:val="-2"/>
        </w:rPr>
        <w:t xml:space="preserve"> </w:t>
      </w:r>
      <w:r w:rsidRPr="00777040">
        <w:rPr>
          <w:rFonts w:ascii="Arial" w:hAnsi="Arial" w:cs="Arial"/>
        </w:rPr>
        <w:t>mantener:</w:t>
      </w:r>
    </w:p>
    <w:p w14:paraId="1527CBC9" w14:textId="77777777" w:rsidR="00BC5A25" w:rsidRPr="00777040" w:rsidRDefault="00BC5A25" w:rsidP="00777040">
      <w:pPr>
        <w:pStyle w:val="Textoindependiente"/>
        <w:spacing w:before="12"/>
        <w:rPr>
          <w:rFonts w:ascii="Arial" w:hAnsi="Arial" w:cs="Arial"/>
          <w:sz w:val="22"/>
          <w:szCs w:val="22"/>
        </w:rPr>
      </w:pPr>
    </w:p>
    <w:p w14:paraId="32C18A61" w14:textId="322A4A30" w:rsidR="00BC5A25" w:rsidRPr="00777040" w:rsidRDefault="007C3E9A" w:rsidP="00AC1845">
      <w:pPr>
        <w:pStyle w:val="Prrafodelista"/>
        <w:numPr>
          <w:ilvl w:val="0"/>
          <w:numId w:val="22"/>
        </w:numPr>
        <w:tabs>
          <w:tab w:val="left" w:pos="958"/>
          <w:tab w:val="left" w:pos="959"/>
        </w:tabs>
        <w:ind w:right="973"/>
        <w:rPr>
          <w:rFonts w:ascii="Arial" w:hAnsi="Arial" w:cs="Arial"/>
        </w:rPr>
      </w:pPr>
      <w:r w:rsidRPr="00777040">
        <w:rPr>
          <w:rFonts w:ascii="Arial" w:hAnsi="Arial" w:cs="Arial"/>
        </w:rPr>
        <w:t xml:space="preserve">Relaciones armónicas con </w:t>
      </w:r>
      <w:r w:rsidR="005D0368" w:rsidRPr="00777040">
        <w:rPr>
          <w:rFonts w:ascii="Arial" w:hAnsi="Arial" w:cs="Arial"/>
        </w:rPr>
        <w:t>cada persona</w:t>
      </w:r>
      <w:r w:rsidR="00492120" w:rsidRPr="00777040">
        <w:rPr>
          <w:rFonts w:ascii="Arial" w:hAnsi="Arial" w:cs="Arial"/>
        </w:rPr>
        <w:t xml:space="preserve"> </w:t>
      </w:r>
      <w:r w:rsidR="005D0368" w:rsidRPr="00777040">
        <w:rPr>
          <w:rFonts w:ascii="Arial" w:hAnsi="Arial" w:cs="Arial"/>
        </w:rPr>
        <w:t>trabajadora de</w:t>
      </w:r>
      <w:r w:rsidRPr="00777040">
        <w:rPr>
          <w:rFonts w:ascii="Arial" w:hAnsi="Arial" w:cs="Arial"/>
        </w:rPr>
        <w:t xml:space="preserve"> éste con sus compañeros de labores.</w:t>
      </w:r>
    </w:p>
    <w:p w14:paraId="45E67318" w14:textId="77777777" w:rsidR="00BC5A25" w:rsidRPr="00777040" w:rsidRDefault="007C3E9A" w:rsidP="00AC1845">
      <w:pPr>
        <w:pStyle w:val="Prrafodelista"/>
        <w:numPr>
          <w:ilvl w:val="0"/>
          <w:numId w:val="22"/>
        </w:numPr>
        <w:tabs>
          <w:tab w:val="left" w:pos="958"/>
          <w:tab w:val="left" w:pos="959"/>
        </w:tabs>
        <w:spacing w:before="69"/>
        <w:ind w:right="978"/>
        <w:rPr>
          <w:rFonts w:ascii="Arial" w:hAnsi="Arial" w:cs="Arial"/>
        </w:rPr>
      </w:pPr>
      <w:r w:rsidRPr="00777040">
        <w:rPr>
          <w:rFonts w:ascii="Arial" w:hAnsi="Arial" w:cs="Arial"/>
        </w:rPr>
        <w:lastRenderedPageBreak/>
        <w:t>Un lugar seguro para trabajar, en el cual los accidentes de trabajo y las enfermedades profesionales se reduzcan al mínimo.</w:t>
      </w:r>
    </w:p>
    <w:p w14:paraId="34DA40FA" w14:textId="77777777" w:rsidR="00BC5A25" w:rsidRPr="00777040" w:rsidRDefault="007C3E9A" w:rsidP="00AC1845">
      <w:pPr>
        <w:pStyle w:val="Prrafodelista"/>
        <w:numPr>
          <w:ilvl w:val="0"/>
          <w:numId w:val="22"/>
        </w:numPr>
        <w:tabs>
          <w:tab w:val="left" w:pos="958"/>
          <w:tab w:val="left" w:pos="959"/>
        </w:tabs>
        <w:ind w:hanging="361"/>
        <w:rPr>
          <w:rFonts w:ascii="Arial" w:hAnsi="Arial" w:cs="Arial"/>
        </w:rPr>
      </w:pPr>
      <w:r w:rsidRPr="00777040">
        <w:rPr>
          <w:rFonts w:ascii="Arial" w:hAnsi="Arial" w:cs="Arial"/>
        </w:rPr>
        <w:t>Bienestar para cada uno de sus miembros.</w:t>
      </w:r>
    </w:p>
    <w:p w14:paraId="33FB87D2" w14:textId="1F673AD2" w:rsidR="00BC5A25" w:rsidRPr="00777040" w:rsidRDefault="007C3E9A" w:rsidP="00AC1845">
      <w:pPr>
        <w:pStyle w:val="Prrafodelista"/>
        <w:numPr>
          <w:ilvl w:val="0"/>
          <w:numId w:val="22"/>
        </w:numPr>
        <w:tabs>
          <w:tab w:val="left" w:pos="958"/>
          <w:tab w:val="left" w:pos="959"/>
        </w:tabs>
        <w:spacing w:before="1"/>
        <w:ind w:hanging="361"/>
        <w:rPr>
          <w:rFonts w:ascii="Arial" w:hAnsi="Arial" w:cs="Arial"/>
        </w:rPr>
      </w:pPr>
      <w:r w:rsidRPr="00777040">
        <w:rPr>
          <w:rFonts w:ascii="Arial" w:hAnsi="Arial" w:cs="Arial"/>
        </w:rPr>
        <w:t>Calidad de vida y compromiso de l</w:t>
      </w:r>
      <w:r w:rsidR="00E92B30" w:rsidRPr="00777040">
        <w:rPr>
          <w:rFonts w:ascii="Arial" w:hAnsi="Arial" w:cs="Arial"/>
        </w:rPr>
        <w:t>a</w:t>
      </w:r>
      <w:r w:rsidRPr="00777040">
        <w:rPr>
          <w:rFonts w:ascii="Arial" w:hAnsi="Arial" w:cs="Arial"/>
        </w:rPr>
        <w:t xml:space="preserve">s </w:t>
      </w:r>
      <w:r w:rsidR="00492120" w:rsidRPr="00777040">
        <w:rPr>
          <w:rFonts w:ascii="Arial" w:hAnsi="Arial" w:cs="Arial"/>
        </w:rPr>
        <w:t>persona</w:t>
      </w:r>
      <w:r w:rsidR="00FA5117" w:rsidRPr="00777040">
        <w:rPr>
          <w:rFonts w:ascii="Arial" w:hAnsi="Arial" w:cs="Arial"/>
        </w:rPr>
        <w:t>s</w:t>
      </w:r>
      <w:r w:rsidR="00492120" w:rsidRPr="00777040">
        <w:rPr>
          <w:rFonts w:ascii="Arial" w:hAnsi="Arial" w:cs="Arial"/>
        </w:rPr>
        <w:t xml:space="preserve"> trabajadora</w:t>
      </w:r>
      <w:r w:rsidR="00FA5117" w:rsidRPr="00777040">
        <w:rPr>
          <w:rFonts w:ascii="Arial" w:hAnsi="Arial" w:cs="Arial"/>
        </w:rPr>
        <w:t>s</w:t>
      </w:r>
      <w:r w:rsidR="00492120" w:rsidRPr="00777040">
        <w:rPr>
          <w:rFonts w:ascii="Arial" w:hAnsi="Arial" w:cs="Arial"/>
        </w:rPr>
        <w:t xml:space="preserve"> </w:t>
      </w:r>
    </w:p>
    <w:p w14:paraId="53964453" w14:textId="77777777" w:rsidR="00BC5A25" w:rsidRPr="00777040" w:rsidRDefault="007C3E9A" w:rsidP="00AC1845">
      <w:pPr>
        <w:pStyle w:val="Prrafodelista"/>
        <w:numPr>
          <w:ilvl w:val="0"/>
          <w:numId w:val="22"/>
        </w:numPr>
        <w:tabs>
          <w:tab w:val="left" w:pos="958"/>
          <w:tab w:val="left" w:pos="959"/>
        </w:tabs>
        <w:ind w:hanging="361"/>
        <w:rPr>
          <w:rFonts w:ascii="Arial" w:hAnsi="Arial" w:cs="Arial"/>
        </w:rPr>
      </w:pPr>
      <w:r w:rsidRPr="00777040">
        <w:rPr>
          <w:rFonts w:ascii="Arial" w:hAnsi="Arial" w:cs="Arial"/>
        </w:rPr>
        <w:t>Una cultura de prevención de riesgos.</w:t>
      </w:r>
    </w:p>
    <w:p w14:paraId="46C81778" w14:textId="77777777" w:rsidR="00BC5A25" w:rsidRPr="00777040" w:rsidRDefault="007C3E9A" w:rsidP="00AC1845">
      <w:pPr>
        <w:pStyle w:val="Prrafodelista"/>
        <w:numPr>
          <w:ilvl w:val="0"/>
          <w:numId w:val="22"/>
        </w:numPr>
        <w:tabs>
          <w:tab w:val="left" w:pos="958"/>
          <w:tab w:val="left" w:pos="959"/>
        </w:tabs>
        <w:ind w:hanging="361"/>
        <w:rPr>
          <w:rFonts w:ascii="Arial" w:hAnsi="Arial" w:cs="Arial"/>
        </w:rPr>
      </w:pPr>
      <w:r w:rsidRPr="00777040">
        <w:rPr>
          <w:rFonts w:ascii="Arial" w:hAnsi="Arial" w:cs="Arial"/>
        </w:rPr>
        <w:t>Las disposiciones contenidas en la Política Nacional de Seguridad y Salud en el Trabajo.</w:t>
      </w:r>
    </w:p>
    <w:p w14:paraId="05391EFA" w14:textId="77777777" w:rsidR="00BC5A25" w:rsidRPr="00777040" w:rsidRDefault="00BC5A25" w:rsidP="00777040">
      <w:pPr>
        <w:pStyle w:val="Textoindependiente"/>
        <w:rPr>
          <w:rFonts w:ascii="Arial" w:hAnsi="Arial" w:cs="Arial"/>
          <w:sz w:val="20"/>
        </w:rPr>
      </w:pPr>
    </w:p>
    <w:p w14:paraId="7B662220" w14:textId="77777777" w:rsidR="00BC5A25" w:rsidRPr="00777040" w:rsidRDefault="00BC5A25" w:rsidP="00777040">
      <w:pPr>
        <w:rPr>
          <w:rFonts w:ascii="Arial" w:hAnsi="Arial" w:cs="Arial"/>
          <w:sz w:val="16"/>
        </w:rPr>
        <w:sectPr w:rsidR="00BC5A25" w:rsidRPr="00777040" w:rsidSect="00BA1090">
          <w:pgSz w:w="12240" w:h="15840"/>
          <w:pgMar w:top="1361" w:right="720" w:bottom="567" w:left="720" w:header="20" w:footer="1297" w:gutter="0"/>
          <w:cols w:space="720"/>
        </w:sectPr>
      </w:pPr>
    </w:p>
    <w:p w14:paraId="18382681" w14:textId="77777777" w:rsidR="00BC5A25" w:rsidRPr="00777040" w:rsidRDefault="007C3E9A" w:rsidP="00777040">
      <w:pPr>
        <w:pStyle w:val="Ttulo3"/>
        <w:ind w:left="205"/>
        <w:jc w:val="left"/>
        <w:rPr>
          <w:rFonts w:ascii="Arial" w:hAnsi="Arial" w:cs="Arial"/>
          <w:sz w:val="22"/>
          <w:szCs w:val="22"/>
        </w:rPr>
      </w:pPr>
      <w:bookmarkStart w:id="9" w:name="_Toc188875904"/>
      <w:r w:rsidRPr="00777040">
        <w:rPr>
          <w:rFonts w:ascii="Arial" w:hAnsi="Arial" w:cs="Arial"/>
          <w:sz w:val="22"/>
          <w:szCs w:val="22"/>
        </w:rPr>
        <w:lastRenderedPageBreak/>
        <w:t>LIBRO I: NORMAS DE ORDEN</w:t>
      </w:r>
      <w:bookmarkEnd w:id="9"/>
    </w:p>
    <w:p w14:paraId="3D29E686" w14:textId="77777777" w:rsidR="00BC5A25" w:rsidRPr="00777040" w:rsidRDefault="00BC5A25" w:rsidP="00777040">
      <w:pPr>
        <w:ind w:firstLine="284"/>
        <w:rPr>
          <w:rFonts w:ascii="Arial" w:hAnsi="Arial" w:cs="Arial"/>
          <w:b/>
          <w:bCs/>
        </w:rPr>
      </w:pPr>
    </w:p>
    <w:p w14:paraId="0B7D7D59" w14:textId="77777777" w:rsidR="00BC5A25" w:rsidRPr="00777040" w:rsidRDefault="00A51022" w:rsidP="00777040">
      <w:pPr>
        <w:rPr>
          <w:rFonts w:ascii="Arial" w:hAnsi="Arial" w:cs="Arial"/>
          <w:b/>
          <w:bCs/>
        </w:rPr>
      </w:pPr>
      <w:r w:rsidRPr="00777040">
        <w:rPr>
          <w:rFonts w:ascii="Arial" w:hAnsi="Arial" w:cs="Arial"/>
          <w:b/>
          <w:bCs/>
        </w:rPr>
        <w:t xml:space="preserve">     </w:t>
      </w:r>
      <w:r w:rsidR="007C3E9A" w:rsidRPr="00777040">
        <w:rPr>
          <w:rFonts w:ascii="Arial" w:hAnsi="Arial" w:cs="Arial"/>
          <w:b/>
          <w:bCs/>
        </w:rPr>
        <w:t>Artículo 1°: Definiciones</w:t>
      </w:r>
    </w:p>
    <w:p w14:paraId="30631E48" w14:textId="3986F442" w:rsidR="00EC262D" w:rsidRPr="00777040" w:rsidRDefault="00EC262D" w:rsidP="00AC1845">
      <w:pPr>
        <w:pStyle w:val="Prrafodelista"/>
        <w:numPr>
          <w:ilvl w:val="0"/>
          <w:numId w:val="51"/>
        </w:numPr>
        <w:tabs>
          <w:tab w:val="left" w:pos="426"/>
          <w:tab w:val="left" w:pos="1233"/>
        </w:tabs>
        <w:ind w:right="1161"/>
        <w:rPr>
          <w:rFonts w:ascii="Arial" w:hAnsi="Arial" w:cs="Arial"/>
          <w:bCs/>
        </w:rPr>
      </w:pPr>
      <w:r w:rsidRPr="00777040">
        <w:rPr>
          <w:rFonts w:ascii="Arial" w:hAnsi="Arial" w:cs="Arial"/>
          <w:b/>
        </w:rPr>
        <w:t>Accidente del Trabajo:</w:t>
      </w:r>
      <w:r w:rsidRPr="00777040">
        <w:rPr>
          <w:rFonts w:ascii="Arial" w:hAnsi="Arial" w:cs="Arial"/>
          <w:bCs/>
        </w:rPr>
        <w:t xml:space="preserve"> Toda lesión que una persona sufra a causa o con ocasión del trabajo, y que le produzca incapacidad o muerte (Art. 5° Ley 16.744).</w:t>
      </w:r>
    </w:p>
    <w:p w14:paraId="658D76D0" w14:textId="092DE86E" w:rsidR="00EC262D" w:rsidRPr="00777040" w:rsidRDefault="00EC262D" w:rsidP="00AC1845">
      <w:pPr>
        <w:pStyle w:val="Prrafodelista"/>
        <w:numPr>
          <w:ilvl w:val="0"/>
          <w:numId w:val="51"/>
        </w:numPr>
        <w:tabs>
          <w:tab w:val="left" w:pos="426"/>
          <w:tab w:val="left" w:pos="1233"/>
        </w:tabs>
        <w:ind w:right="1161"/>
        <w:rPr>
          <w:rFonts w:ascii="Arial" w:hAnsi="Arial" w:cs="Arial"/>
          <w:bCs/>
        </w:rPr>
      </w:pPr>
      <w:r w:rsidRPr="00777040">
        <w:rPr>
          <w:rFonts w:ascii="Arial" w:hAnsi="Arial" w:cs="Arial"/>
          <w:b/>
        </w:rPr>
        <w:t>Accidente de Trayecto:</w:t>
      </w:r>
      <w:r w:rsidRPr="00777040">
        <w:rPr>
          <w:rFonts w:ascii="Arial" w:hAnsi="Arial" w:cs="Arial"/>
          <w:bCs/>
        </w:rPr>
        <w:t xml:space="preserve"> Son aquellos sufridos por el trabajador en el trayecto directo de ida o regreso entre la habitación y el lugar de trabajo, y aquéllos que ocurran en el trayecto directo entre dos lugares de trabajo, aunque correspondan a distintos empleadores. En este último caso, se considerará que el accidente dice relación con el trabajo al que se dirigía el trabajador al ocurrir el siniestro. </w:t>
      </w:r>
    </w:p>
    <w:p w14:paraId="6474938E" w14:textId="77777777" w:rsidR="00F36492" w:rsidRPr="00777040" w:rsidRDefault="00F36492" w:rsidP="00AC1845">
      <w:pPr>
        <w:pStyle w:val="Prrafodelista"/>
        <w:numPr>
          <w:ilvl w:val="0"/>
          <w:numId w:val="51"/>
        </w:numPr>
        <w:tabs>
          <w:tab w:val="left" w:pos="426"/>
        </w:tabs>
        <w:ind w:right="1161"/>
        <w:rPr>
          <w:rFonts w:ascii="Arial" w:hAnsi="Arial" w:cs="Arial"/>
          <w:bCs/>
        </w:rPr>
      </w:pPr>
      <w:r w:rsidRPr="00777040">
        <w:rPr>
          <w:rFonts w:ascii="Arial" w:hAnsi="Arial" w:cs="Arial"/>
          <w:b/>
        </w:rPr>
        <w:t>Enfermedad Profesional:</w:t>
      </w:r>
      <w:r w:rsidRPr="00777040">
        <w:rPr>
          <w:rFonts w:ascii="Arial" w:hAnsi="Arial" w:cs="Arial"/>
          <w:bCs/>
        </w:rPr>
        <w:t xml:space="preserve"> Es aquella causada de una manera directa por el ejercicio de la profesión o el trabajo que realice una persona y que le produzca incapacidad o muerte (Art. 7° Ley 16.744).</w:t>
      </w:r>
    </w:p>
    <w:p w14:paraId="12E9BB58" w14:textId="39DBE42C" w:rsidR="00BC5A25" w:rsidRPr="00777040" w:rsidRDefault="007C3E9A" w:rsidP="00AC1845">
      <w:pPr>
        <w:pStyle w:val="Prrafodelista"/>
        <w:numPr>
          <w:ilvl w:val="0"/>
          <w:numId w:val="51"/>
        </w:numPr>
        <w:tabs>
          <w:tab w:val="left" w:pos="426"/>
          <w:tab w:val="left" w:pos="1233"/>
        </w:tabs>
        <w:spacing w:before="1"/>
        <w:ind w:right="1161"/>
        <w:rPr>
          <w:rFonts w:ascii="Arial" w:hAnsi="Arial" w:cs="Arial"/>
          <w:bCs/>
        </w:rPr>
      </w:pPr>
      <w:r w:rsidRPr="00777040">
        <w:rPr>
          <w:rFonts w:ascii="Arial" w:hAnsi="Arial" w:cs="Arial"/>
          <w:b/>
        </w:rPr>
        <w:t>Jefe directo:</w:t>
      </w:r>
      <w:r w:rsidRPr="00777040">
        <w:rPr>
          <w:rFonts w:ascii="Arial" w:hAnsi="Arial" w:cs="Arial"/>
          <w:bCs/>
        </w:rPr>
        <w:t xml:space="preserve"> La persona a cuyo cargo o responsabilidad está </w:t>
      </w:r>
      <w:r w:rsidR="00FA5117" w:rsidRPr="00777040">
        <w:rPr>
          <w:rFonts w:ascii="Arial" w:hAnsi="Arial" w:cs="Arial"/>
          <w:bCs/>
        </w:rPr>
        <w:t>la</w:t>
      </w:r>
      <w:r w:rsidRPr="00777040">
        <w:rPr>
          <w:rFonts w:ascii="Arial" w:hAnsi="Arial" w:cs="Arial"/>
          <w:bCs/>
        </w:rPr>
        <w:t xml:space="preserve"> </w:t>
      </w:r>
      <w:r w:rsidR="00492120" w:rsidRPr="00777040">
        <w:rPr>
          <w:rFonts w:ascii="Arial" w:hAnsi="Arial" w:cs="Arial"/>
          <w:bCs/>
        </w:rPr>
        <w:t xml:space="preserve">persona trabajadora </w:t>
      </w:r>
      <w:r w:rsidRPr="00777040">
        <w:rPr>
          <w:rFonts w:ascii="Arial" w:hAnsi="Arial" w:cs="Arial"/>
          <w:bCs/>
        </w:rPr>
        <w:t>o, y es quien deberá informar e investigar todos los accidentes del trabajo ocurridos en las dependencias a su cargo; corregir las causas y efectuar el seguimiento a la implementación de las medidas correctivas.</w:t>
      </w:r>
    </w:p>
    <w:p w14:paraId="3847507F" w14:textId="77777777" w:rsidR="00230C4B" w:rsidRPr="00230C4B" w:rsidRDefault="007C3E9A" w:rsidP="00AC1845">
      <w:pPr>
        <w:pStyle w:val="Prrafodelista"/>
        <w:numPr>
          <w:ilvl w:val="0"/>
          <w:numId w:val="51"/>
        </w:numPr>
        <w:tabs>
          <w:tab w:val="left" w:pos="426"/>
          <w:tab w:val="left" w:pos="1233"/>
        </w:tabs>
        <w:spacing w:before="1"/>
        <w:ind w:right="1161"/>
        <w:rPr>
          <w:rFonts w:ascii="Arial" w:hAnsi="Arial" w:cs="Arial"/>
          <w:bCs/>
        </w:rPr>
      </w:pPr>
      <w:r w:rsidRPr="00777040">
        <w:rPr>
          <w:rFonts w:ascii="Arial" w:hAnsi="Arial" w:cs="Arial"/>
          <w:b/>
        </w:rPr>
        <w:t>Empresa:</w:t>
      </w:r>
      <w:r w:rsidRPr="00777040">
        <w:rPr>
          <w:rFonts w:ascii="Arial" w:hAnsi="Arial" w:cs="Arial"/>
          <w:bCs/>
        </w:rPr>
        <w:t xml:space="preserve"> La entidad empleadora que contrata los servicios </w:t>
      </w:r>
      <w:r w:rsidR="00C47AC0" w:rsidRPr="00777040">
        <w:rPr>
          <w:rFonts w:ascii="Arial" w:hAnsi="Arial" w:cs="Arial"/>
          <w:bCs/>
        </w:rPr>
        <w:t xml:space="preserve">de </w:t>
      </w:r>
      <w:r w:rsidR="00FA5117" w:rsidRPr="00777040">
        <w:rPr>
          <w:rFonts w:ascii="Arial" w:hAnsi="Arial" w:cs="Arial"/>
          <w:bCs/>
        </w:rPr>
        <w:t>la</w:t>
      </w:r>
      <w:r w:rsidR="00FE0061" w:rsidRPr="00777040">
        <w:rPr>
          <w:rFonts w:ascii="Arial" w:hAnsi="Arial" w:cs="Arial"/>
          <w:bCs/>
        </w:rPr>
        <w:t xml:space="preserve"> </w:t>
      </w:r>
      <w:r w:rsidR="00492120" w:rsidRPr="00777040">
        <w:rPr>
          <w:rFonts w:ascii="Arial" w:hAnsi="Arial" w:cs="Arial"/>
          <w:bCs/>
        </w:rPr>
        <w:t xml:space="preserve">persona </w:t>
      </w:r>
      <w:r w:rsidR="005D0368" w:rsidRPr="00777040">
        <w:rPr>
          <w:rFonts w:ascii="Arial" w:hAnsi="Arial" w:cs="Arial"/>
          <w:bCs/>
        </w:rPr>
        <w:t>trabajadora.</w:t>
      </w:r>
    </w:p>
    <w:p w14:paraId="373D82EF" w14:textId="19E9C56B" w:rsidR="00BC5A25" w:rsidRPr="00777040" w:rsidRDefault="005D0368" w:rsidP="00AC1845">
      <w:pPr>
        <w:pStyle w:val="Prrafodelista"/>
        <w:numPr>
          <w:ilvl w:val="0"/>
          <w:numId w:val="51"/>
        </w:numPr>
        <w:tabs>
          <w:tab w:val="left" w:pos="426"/>
          <w:tab w:val="left" w:pos="1233"/>
        </w:tabs>
        <w:spacing w:before="1"/>
        <w:ind w:right="1161"/>
        <w:rPr>
          <w:rFonts w:ascii="Arial" w:hAnsi="Arial" w:cs="Arial"/>
          <w:bCs/>
        </w:rPr>
      </w:pPr>
      <w:r w:rsidRPr="00777040">
        <w:rPr>
          <w:rFonts w:ascii="Arial" w:hAnsi="Arial" w:cs="Arial"/>
          <w:b/>
        </w:rPr>
        <w:t>Trabajo</w:t>
      </w:r>
      <w:r w:rsidR="007C3E9A" w:rsidRPr="00777040">
        <w:rPr>
          <w:rFonts w:ascii="Arial" w:hAnsi="Arial" w:cs="Arial"/>
          <w:b/>
        </w:rPr>
        <w:t xml:space="preserve"> a distancia</w:t>
      </w:r>
      <w:r w:rsidR="004B4CA9" w:rsidRPr="00777040">
        <w:rPr>
          <w:rFonts w:ascii="Arial" w:hAnsi="Arial" w:cs="Arial"/>
          <w:b/>
        </w:rPr>
        <w:t>:</w:t>
      </w:r>
      <w:r w:rsidR="007C3E9A" w:rsidRPr="00777040">
        <w:rPr>
          <w:rFonts w:ascii="Arial" w:hAnsi="Arial" w:cs="Arial"/>
          <w:bCs/>
        </w:rPr>
        <w:t xml:space="preserve"> Es aquél en que </w:t>
      </w:r>
      <w:r w:rsidR="00FA5117" w:rsidRPr="00777040">
        <w:rPr>
          <w:rFonts w:ascii="Arial" w:hAnsi="Arial" w:cs="Arial"/>
          <w:bCs/>
        </w:rPr>
        <w:t>la persona trabajadora</w:t>
      </w:r>
      <w:r w:rsidR="00FE0061" w:rsidRPr="00777040">
        <w:rPr>
          <w:rFonts w:ascii="Arial" w:hAnsi="Arial" w:cs="Arial"/>
          <w:bCs/>
        </w:rPr>
        <w:t xml:space="preserve"> </w:t>
      </w:r>
      <w:r w:rsidR="007C3E9A" w:rsidRPr="00777040">
        <w:rPr>
          <w:rFonts w:ascii="Arial" w:hAnsi="Arial" w:cs="Arial"/>
          <w:bCs/>
        </w:rPr>
        <w:t>presta sus servicios, total o parcial, desde su domicilio u otro lugar o lugares distintos a los establecimientos, instalaciones o faenas de la empresa.</w:t>
      </w:r>
    </w:p>
    <w:p w14:paraId="4DD4DD78" w14:textId="77777777" w:rsidR="00BC5A25" w:rsidRPr="00777040" w:rsidRDefault="007C3E9A" w:rsidP="00AC1845">
      <w:pPr>
        <w:pStyle w:val="Prrafodelista"/>
        <w:numPr>
          <w:ilvl w:val="0"/>
          <w:numId w:val="51"/>
        </w:numPr>
        <w:tabs>
          <w:tab w:val="left" w:pos="426"/>
          <w:tab w:val="left" w:pos="1233"/>
        </w:tabs>
        <w:spacing w:before="1"/>
        <w:ind w:right="1161"/>
        <w:rPr>
          <w:rFonts w:ascii="Arial" w:hAnsi="Arial" w:cs="Arial"/>
          <w:bCs/>
        </w:rPr>
      </w:pPr>
      <w:r w:rsidRPr="00777040">
        <w:rPr>
          <w:rFonts w:ascii="Arial" w:hAnsi="Arial" w:cs="Arial"/>
          <w:b/>
        </w:rPr>
        <w:t>Teletrabajo:</w:t>
      </w:r>
      <w:r w:rsidRPr="00777040">
        <w:rPr>
          <w:rFonts w:ascii="Arial" w:hAnsi="Arial" w:cs="Arial"/>
          <w:bCs/>
        </w:rPr>
        <w:t xml:space="preserve"> Se denomina teletrabajo si los servicios son prestados mediante la utilización de medios tecnológicos, informáticos o de telecomunicaciones o si tales servicios deben reportarse mediante estos medios.</w:t>
      </w:r>
    </w:p>
    <w:p w14:paraId="7A412BD7" w14:textId="31E54F5F" w:rsidR="00BC5A25" w:rsidRPr="00777040" w:rsidRDefault="007C3E9A" w:rsidP="00AC1845">
      <w:pPr>
        <w:pStyle w:val="Prrafodelista"/>
        <w:numPr>
          <w:ilvl w:val="0"/>
          <w:numId w:val="51"/>
        </w:numPr>
        <w:tabs>
          <w:tab w:val="left" w:pos="426"/>
          <w:tab w:val="left" w:pos="1233"/>
        </w:tabs>
        <w:spacing w:before="1"/>
        <w:ind w:right="1161"/>
        <w:rPr>
          <w:rFonts w:ascii="Arial" w:hAnsi="Arial" w:cs="Arial"/>
          <w:bCs/>
        </w:rPr>
      </w:pPr>
      <w:r w:rsidRPr="00777040">
        <w:rPr>
          <w:rFonts w:ascii="Arial" w:hAnsi="Arial" w:cs="Arial"/>
          <w:b/>
        </w:rPr>
        <w:t xml:space="preserve">Adolescente </w:t>
      </w:r>
      <w:r w:rsidRPr="00777040">
        <w:rPr>
          <w:rFonts w:ascii="Arial" w:hAnsi="Arial" w:cs="Arial"/>
          <w:bCs/>
        </w:rPr>
        <w:t xml:space="preserve">con edad para trabajar: toda persona que ha cumplido 15 </w:t>
      </w:r>
      <w:r w:rsidR="00067252" w:rsidRPr="00777040">
        <w:rPr>
          <w:rFonts w:ascii="Arial" w:hAnsi="Arial" w:cs="Arial"/>
          <w:bCs/>
        </w:rPr>
        <w:t>años</w:t>
      </w:r>
      <w:r w:rsidRPr="00777040">
        <w:rPr>
          <w:rFonts w:ascii="Arial" w:hAnsi="Arial" w:cs="Arial"/>
          <w:bCs/>
        </w:rPr>
        <w:t xml:space="preserve"> y sea menor de 18 </w:t>
      </w:r>
      <w:r w:rsidR="00465F48" w:rsidRPr="00777040">
        <w:rPr>
          <w:rFonts w:ascii="Arial" w:hAnsi="Arial" w:cs="Arial"/>
          <w:bCs/>
        </w:rPr>
        <w:t>años</w:t>
      </w:r>
      <w:r w:rsidRPr="00777040">
        <w:rPr>
          <w:rFonts w:ascii="Arial" w:hAnsi="Arial" w:cs="Arial"/>
          <w:bCs/>
        </w:rPr>
        <w:t>. Estas personas pueden ser contratadas para la prestación de sus servicios, previo cumplimiento de los requisitos y condiciones establecidos en el Código del Trabajo y Ley N</w:t>
      </w:r>
      <w:r w:rsidR="00D6589A" w:rsidRPr="00777040">
        <w:rPr>
          <w:rFonts w:ascii="Arial" w:hAnsi="Arial" w:cs="Arial"/>
          <w:bCs/>
        </w:rPr>
        <w:t>°</w:t>
      </w:r>
      <w:r w:rsidRPr="00777040">
        <w:rPr>
          <w:rFonts w:ascii="Arial" w:hAnsi="Arial" w:cs="Arial"/>
          <w:bCs/>
        </w:rPr>
        <w:t>21.271</w:t>
      </w:r>
    </w:p>
    <w:p w14:paraId="313BE2D9" w14:textId="6179A00A" w:rsidR="00BC5A25" w:rsidRPr="00777040" w:rsidRDefault="007C3E9A" w:rsidP="00AC1845">
      <w:pPr>
        <w:pStyle w:val="Prrafodelista"/>
        <w:numPr>
          <w:ilvl w:val="0"/>
          <w:numId w:val="51"/>
        </w:numPr>
        <w:tabs>
          <w:tab w:val="left" w:pos="426"/>
          <w:tab w:val="left" w:pos="1233"/>
        </w:tabs>
        <w:spacing w:before="1"/>
        <w:ind w:right="1161"/>
        <w:rPr>
          <w:rFonts w:ascii="Arial" w:hAnsi="Arial" w:cs="Arial"/>
          <w:bCs/>
        </w:rPr>
      </w:pPr>
      <w:r w:rsidRPr="00777040">
        <w:rPr>
          <w:rFonts w:ascii="Arial" w:hAnsi="Arial" w:cs="Arial"/>
          <w:b/>
        </w:rPr>
        <w:t>Adolescente sin edad para trabajar:</w:t>
      </w:r>
      <w:r w:rsidRPr="00777040">
        <w:rPr>
          <w:rFonts w:ascii="Arial" w:hAnsi="Arial" w:cs="Arial"/>
          <w:bCs/>
        </w:rPr>
        <w:t xml:space="preserve"> toda persona que ha cumplido 14 </w:t>
      </w:r>
      <w:r w:rsidR="00067252" w:rsidRPr="00777040">
        <w:rPr>
          <w:rFonts w:ascii="Arial" w:hAnsi="Arial" w:cs="Arial"/>
          <w:bCs/>
        </w:rPr>
        <w:t>años</w:t>
      </w:r>
      <w:r w:rsidRPr="00777040">
        <w:rPr>
          <w:rFonts w:ascii="Arial" w:hAnsi="Arial" w:cs="Arial"/>
          <w:bCs/>
        </w:rPr>
        <w:t xml:space="preserve"> y que sea menor de 15 </w:t>
      </w:r>
      <w:r w:rsidR="00465F48" w:rsidRPr="00777040">
        <w:rPr>
          <w:rFonts w:ascii="Arial" w:hAnsi="Arial" w:cs="Arial"/>
          <w:bCs/>
        </w:rPr>
        <w:t>años</w:t>
      </w:r>
      <w:r w:rsidRPr="00777040">
        <w:rPr>
          <w:rFonts w:ascii="Arial" w:hAnsi="Arial" w:cs="Arial"/>
          <w:bCs/>
        </w:rPr>
        <w:t>.</w:t>
      </w:r>
    </w:p>
    <w:p w14:paraId="2F455A33" w14:textId="4A12D249" w:rsidR="00A06858" w:rsidRPr="00777040" w:rsidRDefault="005D0368" w:rsidP="00AC1845">
      <w:pPr>
        <w:pStyle w:val="Prrafodelista"/>
        <w:numPr>
          <w:ilvl w:val="0"/>
          <w:numId w:val="51"/>
        </w:numPr>
        <w:tabs>
          <w:tab w:val="left" w:pos="426"/>
          <w:tab w:val="left" w:pos="1233"/>
        </w:tabs>
        <w:spacing w:before="1"/>
        <w:ind w:right="1161"/>
        <w:rPr>
          <w:rFonts w:ascii="Arial" w:hAnsi="Arial" w:cs="Arial"/>
          <w:bCs/>
        </w:rPr>
      </w:pPr>
      <w:r w:rsidRPr="00777040">
        <w:rPr>
          <w:rFonts w:ascii="Arial" w:hAnsi="Arial" w:cs="Arial"/>
          <w:b/>
        </w:rPr>
        <w:t>N</w:t>
      </w:r>
      <w:r w:rsidR="00067252" w:rsidRPr="00777040">
        <w:rPr>
          <w:rFonts w:ascii="Arial" w:hAnsi="Arial" w:cs="Arial"/>
          <w:b/>
        </w:rPr>
        <w:t>iña</w:t>
      </w:r>
      <w:r w:rsidR="007C3E9A" w:rsidRPr="00777040">
        <w:rPr>
          <w:rFonts w:ascii="Arial" w:hAnsi="Arial" w:cs="Arial"/>
          <w:b/>
        </w:rPr>
        <w:t>:</w:t>
      </w:r>
      <w:r w:rsidR="007C3E9A" w:rsidRPr="00777040">
        <w:rPr>
          <w:rFonts w:ascii="Arial" w:hAnsi="Arial" w:cs="Arial"/>
          <w:bCs/>
        </w:rPr>
        <w:t xml:space="preserve"> </w:t>
      </w:r>
      <w:r w:rsidR="00A06858" w:rsidRPr="00777040">
        <w:rPr>
          <w:rFonts w:ascii="Arial" w:hAnsi="Arial" w:cs="Arial"/>
          <w:bCs/>
        </w:rPr>
        <w:t>Toda mujer hasta los 14 años.</w:t>
      </w:r>
      <w:r w:rsidR="00EC238C" w:rsidRPr="00777040">
        <w:rPr>
          <w:rFonts w:ascii="Arial" w:hAnsi="Arial" w:cs="Arial"/>
          <w:bCs/>
        </w:rPr>
        <w:t xml:space="preserve"> </w:t>
      </w:r>
      <w:r w:rsidR="00F32516" w:rsidRPr="00777040">
        <w:rPr>
          <w:rFonts w:ascii="Arial" w:hAnsi="Arial" w:cs="Arial"/>
          <w:bCs/>
        </w:rPr>
        <w:t>Para efectos de la ley 21675, el vocablo "mujer" comprenderá a niñas, adolescentes y mujeres adultas, sin distinción.</w:t>
      </w:r>
    </w:p>
    <w:p w14:paraId="2081E6E9" w14:textId="5AF59721" w:rsidR="00C72CDE" w:rsidRPr="00777040" w:rsidRDefault="00C72CDE" w:rsidP="00AC1845">
      <w:pPr>
        <w:pStyle w:val="Prrafodelista"/>
        <w:numPr>
          <w:ilvl w:val="0"/>
          <w:numId w:val="51"/>
        </w:numPr>
        <w:tabs>
          <w:tab w:val="left" w:pos="426"/>
          <w:tab w:val="left" w:pos="1233"/>
        </w:tabs>
        <w:spacing w:before="1"/>
        <w:ind w:right="1161"/>
        <w:rPr>
          <w:rFonts w:ascii="Arial" w:hAnsi="Arial" w:cs="Arial"/>
          <w:bCs/>
        </w:rPr>
      </w:pPr>
      <w:r w:rsidRPr="00777040">
        <w:rPr>
          <w:rFonts w:ascii="Arial" w:hAnsi="Arial" w:cs="Arial"/>
          <w:b/>
        </w:rPr>
        <w:t>Adolescente</w:t>
      </w:r>
      <w:r w:rsidR="00A074A7" w:rsidRPr="00777040">
        <w:rPr>
          <w:rFonts w:ascii="Arial" w:hAnsi="Arial" w:cs="Arial"/>
          <w:b/>
        </w:rPr>
        <w:t>:</w:t>
      </w:r>
      <w:r w:rsidRPr="00777040">
        <w:rPr>
          <w:rFonts w:ascii="Arial" w:hAnsi="Arial" w:cs="Arial"/>
          <w:bCs/>
        </w:rPr>
        <w:t xml:space="preserve"> a toda mujer mayor de 14 y menor de 18 años</w:t>
      </w:r>
      <w:r w:rsidR="00A074A7" w:rsidRPr="00777040">
        <w:rPr>
          <w:rFonts w:ascii="Arial" w:hAnsi="Arial" w:cs="Arial"/>
          <w:bCs/>
        </w:rPr>
        <w:t xml:space="preserve">. </w:t>
      </w:r>
      <w:r w:rsidR="00F32516" w:rsidRPr="00777040">
        <w:rPr>
          <w:rFonts w:ascii="Arial" w:hAnsi="Arial" w:cs="Arial"/>
          <w:bCs/>
        </w:rPr>
        <w:t>Para efectos de la ley 21675, el vocablo "mujer" comprenderá a niñas, adolescentes y mujeres adultas, sin distinción.</w:t>
      </w:r>
    </w:p>
    <w:p w14:paraId="158C9E20" w14:textId="2539C694" w:rsidR="00A074A7" w:rsidRPr="00777040" w:rsidRDefault="005D0368" w:rsidP="00AC1845">
      <w:pPr>
        <w:pStyle w:val="Prrafodelista"/>
        <w:numPr>
          <w:ilvl w:val="0"/>
          <w:numId w:val="51"/>
        </w:numPr>
        <w:tabs>
          <w:tab w:val="left" w:pos="426"/>
          <w:tab w:val="left" w:pos="1233"/>
        </w:tabs>
        <w:spacing w:before="1"/>
        <w:ind w:right="1161"/>
        <w:rPr>
          <w:rFonts w:ascii="Arial" w:hAnsi="Arial" w:cs="Arial"/>
          <w:bCs/>
        </w:rPr>
      </w:pPr>
      <w:r w:rsidRPr="00777040">
        <w:rPr>
          <w:rFonts w:ascii="Arial" w:hAnsi="Arial" w:cs="Arial"/>
          <w:b/>
        </w:rPr>
        <w:t>M</w:t>
      </w:r>
      <w:r w:rsidR="00A074A7" w:rsidRPr="00777040">
        <w:rPr>
          <w:rFonts w:ascii="Arial" w:hAnsi="Arial" w:cs="Arial"/>
          <w:b/>
        </w:rPr>
        <w:t>ujer adulta</w:t>
      </w:r>
      <w:r w:rsidRPr="00777040">
        <w:rPr>
          <w:rFonts w:ascii="Arial" w:hAnsi="Arial" w:cs="Arial"/>
          <w:b/>
        </w:rPr>
        <w:t>:</w:t>
      </w:r>
      <w:r w:rsidR="00A074A7" w:rsidRPr="00777040">
        <w:rPr>
          <w:rFonts w:ascii="Arial" w:hAnsi="Arial" w:cs="Arial"/>
          <w:bCs/>
        </w:rPr>
        <w:t xml:space="preserve"> a toda mujer que sea mayor de 18 años. Para efectos de la ley 21675, el vocablo "mujer" comprenderá a niñas, adolescentes y mujeres adultas, sin distinción.</w:t>
      </w:r>
    </w:p>
    <w:p w14:paraId="33CC7AF0" w14:textId="77777777" w:rsidR="005D0368" w:rsidRPr="00777040" w:rsidRDefault="005D0368" w:rsidP="00AC1845">
      <w:pPr>
        <w:pStyle w:val="Prrafodelista"/>
        <w:numPr>
          <w:ilvl w:val="0"/>
          <w:numId w:val="51"/>
        </w:numPr>
        <w:tabs>
          <w:tab w:val="left" w:pos="426"/>
          <w:tab w:val="left" w:pos="1233"/>
        </w:tabs>
        <w:spacing w:before="1"/>
        <w:ind w:right="1161"/>
        <w:rPr>
          <w:rFonts w:ascii="Arial" w:hAnsi="Arial" w:cs="Arial"/>
          <w:b/>
        </w:rPr>
      </w:pPr>
      <w:r w:rsidRPr="00777040">
        <w:rPr>
          <w:rFonts w:ascii="Arial" w:hAnsi="Arial" w:cs="Arial"/>
          <w:b/>
        </w:rPr>
        <w:t>Gestión</w:t>
      </w:r>
      <w:r w:rsidR="003D1723" w:rsidRPr="00777040">
        <w:rPr>
          <w:rFonts w:ascii="Arial" w:hAnsi="Arial" w:cs="Arial"/>
          <w:b/>
        </w:rPr>
        <w:t xml:space="preserve"> preventiva: </w:t>
      </w:r>
      <w:r w:rsidR="003D1723" w:rsidRPr="00777040">
        <w:rPr>
          <w:rFonts w:ascii="Arial" w:hAnsi="Arial" w:cs="Arial"/>
          <w:bCs/>
        </w:rPr>
        <w:t>Corresponde a aquellas acciones sistematizadas que debe ejecutar la entidad empleadora, de acuerdo con la normativa vigente, para proteger eficazmente la vida y salud de las personas trabajadoras.</w:t>
      </w:r>
    </w:p>
    <w:p w14:paraId="1DD4F155" w14:textId="77777777" w:rsidR="005D0368" w:rsidRPr="00777040" w:rsidRDefault="003D1723" w:rsidP="00AC1845">
      <w:pPr>
        <w:pStyle w:val="Prrafodelista"/>
        <w:numPr>
          <w:ilvl w:val="0"/>
          <w:numId w:val="51"/>
        </w:numPr>
        <w:tabs>
          <w:tab w:val="left" w:pos="426"/>
          <w:tab w:val="left" w:pos="1233"/>
        </w:tabs>
        <w:spacing w:before="1"/>
        <w:ind w:right="1161"/>
        <w:rPr>
          <w:rFonts w:ascii="Arial" w:hAnsi="Arial" w:cs="Arial"/>
          <w:b/>
        </w:rPr>
      </w:pPr>
      <w:r w:rsidRPr="00777040">
        <w:rPr>
          <w:rFonts w:ascii="Arial" w:hAnsi="Arial" w:cs="Arial"/>
          <w:b/>
        </w:rPr>
        <w:t xml:space="preserve">Entorno de trabajo seguro y saludable: </w:t>
      </w:r>
      <w:r w:rsidRPr="00777040">
        <w:rPr>
          <w:rFonts w:ascii="Arial" w:hAnsi="Arial" w:cs="Arial"/>
          <w:bCs/>
        </w:rPr>
        <w:t>Es aquel en que se han eliminado los riesgos laborales presentes en los lugares de trabajo, o se han tomado todas las medidas necesarias para reducir al mínimo o controlar tales riesgos y se ha</w:t>
      </w:r>
      <w:r w:rsidR="005D0368" w:rsidRPr="00777040">
        <w:rPr>
          <w:rFonts w:ascii="Arial" w:hAnsi="Arial" w:cs="Arial"/>
          <w:bCs/>
        </w:rPr>
        <w:t xml:space="preserve"> </w:t>
      </w:r>
      <w:r w:rsidRPr="00777040">
        <w:rPr>
          <w:rFonts w:ascii="Arial" w:hAnsi="Arial" w:cs="Arial"/>
          <w:bCs/>
        </w:rPr>
        <w:t>integrado la prevención de riesgos con la cultura organizacional de la respectiva entidad empleadora.</w:t>
      </w:r>
    </w:p>
    <w:p w14:paraId="633745DB" w14:textId="496E1C13" w:rsidR="003D1723" w:rsidRPr="00777040" w:rsidRDefault="003D1723" w:rsidP="00AC1845">
      <w:pPr>
        <w:pStyle w:val="Prrafodelista"/>
        <w:numPr>
          <w:ilvl w:val="0"/>
          <w:numId w:val="51"/>
        </w:numPr>
        <w:tabs>
          <w:tab w:val="left" w:pos="426"/>
          <w:tab w:val="left" w:pos="1233"/>
        </w:tabs>
        <w:spacing w:before="1"/>
        <w:ind w:right="1161"/>
        <w:rPr>
          <w:rFonts w:ascii="Arial" w:hAnsi="Arial" w:cs="Arial"/>
          <w:b/>
        </w:rPr>
      </w:pPr>
      <w:r w:rsidRPr="00777040">
        <w:rPr>
          <w:rFonts w:ascii="Arial" w:hAnsi="Arial" w:cs="Arial"/>
          <w:b/>
        </w:rPr>
        <w:t xml:space="preserve">Normas de prevención de riesgos laborales: </w:t>
      </w:r>
      <w:r w:rsidRPr="00777040">
        <w:rPr>
          <w:rFonts w:ascii="Arial" w:hAnsi="Arial" w:cs="Arial"/>
          <w:bCs/>
        </w:rPr>
        <w:t>Son todas aquellas disposiciones, cualquiera sea su origen, que exijan la adopción de medidas de prevención y protección de los riesgos de accidentes del trabajo y enfermedades profesionales;</w:t>
      </w:r>
      <w:r w:rsidR="00FE0061" w:rsidRPr="00777040">
        <w:rPr>
          <w:rFonts w:ascii="Arial" w:hAnsi="Arial" w:cs="Arial"/>
          <w:bCs/>
        </w:rPr>
        <w:t xml:space="preserve"> </w:t>
      </w:r>
      <w:r w:rsidRPr="00777040">
        <w:rPr>
          <w:rFonts w:ascii="Arial" w:hAnsi="Arial" w:cs="Arial"/>
          <w:bCs/>
        </w:rPr>
        <w:t>que procuren la eliminación o reducción de cualquier riesgo que pueda dañar la vida o salud de las personas trabajadoras, sea que se derive del desempeño de sus actividades laborales o de la organización productiva de la entidad empleadora o del centro de trabajo.</w:t>
      </w:r>
    </w:p>
    <w:p w14:paraId="5E10BE57" w14:textId="043DD355" w:rsidR="003D1723" w:rsidRPr="00777040" w:rsidRDefault="003D1723" w:rsidP="00AC1845">
      <w:pPr>
        <w:pStyle w:val="Prrafodelista"/>
        <w:numPr>
          <w:ilvl w:val="0"/>
          <w:numId w:val="51"/>
        </w:numPr>
        <w:tabs>
          <w:tab w:val="left" w:pos="426"/>
          <w:tab w:val="left" w:pos="1233"/>
        </w:tabs>
        <w:spacing w:before="1"/>
        <w:ind w:right="1161"/>
        <w:rPr>
          <w:rFonts w:ascii="Arial" w:hAnsi="Arial" w:cs="Arial"/>
          <w:b/>
        </w:rPr>
      </w:pPr>
      <w:r w:rsidRPr="00777040">
        <w:rPr>
          <w:rFonts w:ascii="Arial" w:hAnsi="Arial" w:cs="Arial"/>
          <w:b/>
        </w:rPr>
        <w:t xml:space="preserve">Peligro: </w:t>
      </w:r>
      <w:r w:rsidRPr="00777040">
        <w:rPr>
          <w:rFonts w:ascii="Arial" w:hAnsi="Arial" w:cs="Arial"/>
          <w:bCs/>
        </w:rPr>
        <w:t>Corresponde a cualquier fuente, situación o condición con potencial de causar lesiones o afectar la salud de las personas.</w:t>
      </w:r>
      <w:r w:rsidRPr="00777040">
        <w:rPr>
          <w:rFonts w:ascii="Arial" w:hAnsi="Arial" w:cs="Arial"/>
          <w:b/>
        </w:rPr>
        <w:t xml:space="preserve"> </w:t>
      </w:r>
    </w:p>
    <w:p w14:paraId="4D985F76" w14:textId="3A8308F5" w:rsidR="003D1723" w:rsidRPr="00777040" w:rsidRDefault="003D1723" w:rsidP="00AC1845">
      <w:pPr>
        <w:pStyle w:val="Prrafodelista"/>
        <w:numPr>
          <w:ilvl w:val="0"/>
          <w:numId w:val="51"/>
        </w:numPr>
        <w:tabs>
          <w:tab w:val="left" w:pos="426"/>
          <w:tab w:val="left" w:pos="1233"/>
        </w:tabs>
        <w:spacing w:before="1"/>
        <w:ind w:right="1161"/>
        <w:rPr>
          <w:rFonts w:ascii="Arial" w:hAnsi="Arial" w:cs="Arial"/>
          <w:bCs/>
        </w:rPr>
      </w:pPr>
      <w:r w:rsidRPr="00777040">
        <w:rPr>
          <w:rFonts w:ascii="Arial" w:hAnsi="Arial" w:cs="Arial"/>
          <w:b/>
        </w:rPr>
        <w:lastRenderedPageBreak/>
        <w:t xml:space="preserve">Incidentes o sucesos peligrosos: </w:t>
      </w:r>
      <w:r w:rsidRPr="00777040">
        <w:rPr>
          <w:rFonts w:ascii="Arial" w:hAnsi="Arial" w:cs="Arial"/>
          <w:bCs/>
        </w:rPr>
        <w:t>Son aquellos eventos que potencialmente pueden tener como consecuencia un accidente o un daño a la salud de las personas, tales como incendios, explosiones, derrumbes, caídas de andamios y máquinas elevadoras, cortos circuitos, fallos en los sistemas de presión u otros análogos, siempre que todos ellos impidan el normal desarrollo de las actividades laborales afectadas.</w:t>
      </w:r>
    </w:p>
    <w:p w14:paraId="2006891B" w14:textId="7C6C0A8B" w:rsidR="003D1723" w:rsidRPr="00777040" w:rsidRDefault="003D1723" w:rsidP="00AC1845">
      <w:pPr>
        <w:pStyle w:val="Prrafodelista"/>
        <w:numPr>
          <w:ilvl w:val="0"/>
          <w:numId w:val="51"/>
        </w:numPr>
        <w:tabs>
          <w:tab w:val="left" w:pos="426"/>
          <w:tab w:val="left" w:pos="1233"/>
        </w:tabs>
        <w:spacing w:before="1"/>
        <w:ind w:right="1161"/>
        <w:rPr>
          <w:rFonts w:ascii="Arial" w:hAnsi="Arial" w:cs="Arial"/>
          <w:bCs/>
        </w:rPr>
      </w:pPr>
      <w:r w:rsidRPr="00777040">
        <w:rPr>
          <w:rFonts w:ascii="Arial" w:hAnsi="Arial" w:cs="Arial"/>
          <w:b/>
        </w:rPr>
        <w:t xml:space="preserve">Riesgo laboral: </w:t>
      </w:r>
      <w:r w:rsidRPr="00777040">
        <w:rPr>
          <w:rFonts w:ascii="Arial" w:hAnsi="Arial" w:cs="Arial"/>
          <w:bCs/>
        </w:rPr>
        <w:t>Es aquella posibilidad de que las personas trabajadoras sufran un daño a su vida o salud, a consecuencia de los peligros involucrados en la actividad laboral, considerando la probabilidad que el daño ocurra y la gravedad de éste.</w:t>
      </w:r>
    </w:p>
    <w:p w14:paraId="3A41D507" w14:textId="0DB23168" w:rsidR="003D1723" w:rsidRPr="00777040" w:rsidRDefault="003D1723" w:rsidP="00AC1845">
      <w:pPr>
        <w:pStyle w:val="Prrafodelista"/>
        <w:numPr>
          <w:ilvl w:val="0"/>
          <w:numId w:val="51"/>
        </w:numPr>
        <w:tabs>
          <w:tab w:val="left" w:pos="426"/>
          <w:tab w:val="left" w:pos="1233"/>
        </w:tabs>
        <w:spacing w:before="1"/>
        <w:ind w:right="1161"/>
        <w:rPr>
          <w:rFonts w:ascii="Arial" w:hAnsi="Arial" w:cs="Arial"/>
          <w:b/>
        </w:rPr>
      </w:pPr>
      <w:r w:rsidRPr="00777040">
        <w:rPr>
          <w:rFonts w:ascii="Arial" w:hAnsi="Arial" w:cs="Arial"/>
          <w:b/>
        </w:rPr>
        <w:t xml:space="preserve">Riesgo grave e inminente: </w:t>
      </w:r>
      <w:r w:rsidRPr="00777040">
        <w:rPr>
          <w:rFonts w:ascii="Arial" w:hAnsi="Arial" w:cs="Arial"/>
          <w:bCs/>
        </w:rPr>
        <w:t>Es aquel que, manifestado a través de circunstancias objetivas, ofrece posibilidades ciertas que se origine un siniestro laboral, en un futuro inmediato o que esté pronto a suceder y que pueda suponer consecuencias graves para la vida, seguridad o salud de la persona trabajadora.</w:t>
      </w:r>
    </w:p>
    <w:p w14:paraId="7749AA3F" w14:textId="5CC8534A" w:rsidR="00F40B27" w:rsidRPr="00777040" w:rsidRDefault="003D1723" w:rsidP="00AC1845">
      <w:pPr>
        <w:pStyle w:val="Prrafodelista"/>
        <w:numPr>
          <w:ilvl w:val="0"/>
          <w:numId w:val="51"/>
        </w:numPr>
        <w:tabs>
          <w:tab w:val="left" w:pos="426"/>
          <w:tab w:val="left" w:pos="1233"/>
        </w:tabs>
        <w:spacing w:before="1"/>
        <w:ind w:right="1161"/>
        <w:rPr>
          <w:rFonts w:ascii="Arial" w:hAnsi="Arial" w:cs="Arial"/>
          <w:b/>
        </w:rPr>
      </w:pPr>
      <w:r w:rsidRPr="00777040">
        <w:rPr>
          <w:rFonts w:ascii="Arial" w:hAnsi="Arial" w:cs="Arial"/>
          <w:b/>
        </w:rPr>
        <w:t xml:space="preserve">Factor de riesgo: </w:t>
      </w:r>
      <w:r w:rsidRPr="00777040">
        <w:rPr>
          <w:rFonts w:ascii="Arial" w:hAnsi="Arial" w:cs="Arial"/>
          <w:bCs/>
        </w:rPr>
        <w:t>Es todo objeto, sustancia, energía o característica</w:t>
      </w:r>
      <w:r w:rsidR="00FC4139" w:rsidRPr="00777040">
        <w:rPr>
          <w:rFonts w:ascii="Arial" w:hAnsi="Arial" w:cs="Arial"/>
          <w:bCs/>
        </w:rPr>
        <w:t xml:space="preserve"> </w:t>
      </w:r>
      <w:r w:rsidRPr="00777040">
        <w:rPr>
          <w:rFonts w:ascii="Arial" w:hAnsi="Arial" w:cs="Arial"/>
          <w:bCs/>
        </w:rPr>
        <w:t>derivados de la organización del trabajo que pueda contribuir a la materialización</w:t>
      </w:r>
      <w:r w:rsidR="00FC4139" w:rsidRPr="00777040">
        <w:rPr>
          <w:rFonts w:ascii="Arial" w:hAnsi="Arial" w:cs="Arial"/>
          <w:bCs/>
        </w:rPr>
        <w:t xml:space="preserve"> </w:t>
      </w:r>
      <w:r w:rsidRPr="00777040">
        <w:rPr>
          <w:rFonts w:ascii="Arial" w:hAnsi="Arial" w:cs="Arial"/>
          <w:bCs/>
        </w:rPr>
        <w:t>de un riesgo laboral o agravar sus consecuencias. Esto incluye, entre otros,</w:t>
      </w:r>
      <w:r w:rsidR="00FC4139" w:rsidRPr="00777040">
        <w:rPr>
          <w:rFonts w:ascii="Arial" w:hAnsi="Arial" w:cs="Arial"/>
          <w:bCs/>
        </w:rPr>
        <w:t xml:space="preserve"> </w:t>
      </w:r>
      <w:r w:rsidRPr="00777040">
        <w:rPr>
          <w:rFonts w:ascii="Arial" w:hAnsi="Arial" w:cs="Arial"/>
          <w:bCs/>
        </w:rPr>
        <w:t>instalaciones, máquinas, equipo y herramientas de trabajo, sustancias y materias</w:t>
      </w:r>
      <w:r w:rsidR="00FC4139" w:rsidRPr="00777040">
        <w:rPr>
          <w:rFonts w:ascii="Arial" w:hAnsi="Arial" w:cs="Arial"/>
          <w:bCs/>
        </w:rPr>
        <w:t xml:space="preserve"> </w:t>
      </w:r>
      <w:r w:rsidRPr="00777040">
        <w:rPr>
          <w:rFonts w:ascii="Arial" w:hAnsi="Arial" w:cs="Arial"/>
          <w:bCs/>
        </w:rPr>
        <w:t>primas. También se consideran factores de riesgo la especial sensibilidad de la</w:t>
      </w:r>
      <w:r w:rsidR="00FC4139" w:rsidRPr="00777040">
        <w:rPr>
          <w:rFonts w:ascii="Arial" w:hAnsi="Arial" w:cs="Arial"/>
          <w:bCs/>
        </w:rPr>
        <w:t xml:space="preserve"> </w:t>
      </w:r>
      <w:r w:rsidRPr="00777040">
        <w:rPr>
          <w:rFonts w:ascii="Arial" w:hAnsi="Arial" w:cs="Arial"/>
          <w:bCs/>
        </w:rPr>
        <w:t>persona trabajadora, el entorno de trabajo y la organización.</w:t>
      </w:r>
    </w:p>
    <w:p w14:paraId="43B51808" w14:textId="0B635359" w:rsidR="004E2EDA" w:rsidRPr="00777040" w:rsidRDefault="004E2EDA" w:rsidP="00AC1845">
      <w:pPr>
        <w:pStyle w:val="Prrafodelista"/>
        <w:numPr>
          <w:ilvl w:val="0"/>
          <w:numId w:val="51"/>
        </w:numPr>
        <w:tabs>
          <w:tab w:val="left" w:pos="426"/>
          <w:tab w:val="left" w:pos="1233"/>
        </w:tabs>
        <w:spacing w:before="1"/>
        <w:ind w:right="1161"/>
        <w:rPr>
          <w:rFonts w:ascii="Arial" w:hAnsi="Arial" w:cs="Arial"/>
          <w:b/>
        </w:rPr>
      </w:pPr>
      <w:r w:rsidRPr="00777040">
        <w:rPr>
          <w:rFonts w:ascii="Arial" w:hAnsi="Arial" w:cs="Arial"/>
          <w:b/>
        </w:rPr>
        <w:t xml:space="preserve">Violencia en el trabajo: </w:t>
      </w:r>
      <w:r w:rsidRPr="00777040">
        <w:rPr>
          <w:rFonts w:ascii="Arial" w:hAnsi="Arial" w:cs="Arial"/>
          <w:bCs/>
        </w:rPr>
        <w:t xml:space="preserve">Ley 21675. </w:t>
      </w:r>
      <w:r w:rsidR="00542F7F" w:rsidRPr="00777040">
        <w:rPr>
          <w:rFonts w:ascii="Arial" w:hAnsi="Arial" w:cs="Arial"/>
          <w:bCs/>
        </w:rPr>
        <w:t>T</w:t>
      </w:r>
      <w:r w:rsidRPr="00777040">
        <w:rPr>
          <w:rFonts w:ascii="Arial" w:hAnsi="Arial" w:cs="Arial"/>
          <w:bCs/>
        </w:rPr>
        <w:t>oda acción u omisión, cualquiera sea la forma en la que se manifieste, que vulnere, perturbe o amenace el derecho de las mujeres a desempeñarse en el trabajo, libres de violencia, provenga del empleador o de otros trabajadores. Comprende a todas las trabajadoras formales o informales, que presten servicios en la empresa en forma directa o bajo el régimen de subcontratación o servicios transitorios, practicantes o aprendices, así como aquellas trabajadoras que ejercen autoridad o jefatura en representación del empleador.</w:t>
      </w:r>
    </w:p>
    <w:p w14:paraId="24917ACA" w14:textId="2F216251" w:rsidR="00FC4139" w:rsidRPr="00777040" w:rsidRDefault="00FC4139" w:rsidP="00AC1845">
      <w:pPr>
        <w:pStyle w:val="Prrafodelista"/>
        <w:numPr>
          <w:ilvl w:val="0"/>
          <w:numId w:val="51"/>
        </w:numPr>
        <w:tabs>
          <w:tab w:val="left" w:pos="426"/>
          <w:tab w:val="left" w:pos="1233"/>
        </w:tabs>
        <w:spacing w:before="1"/>
        <w:ind w:right="1161"/>
        <w:rPr>
          <w:rFonts w:ascii="Arial" w:hAnsi="Arial" w:cs="Arial"/>
          <w:b/>
        </w:rPr>
      </w:pPr>
      <w:r w:rsidRPr="00777040">
        <w:rPr>
          <w:rFonts w:ascii="Arial" w:hAnsi="Arial" w:cs="Arial"/>
          <w:b/>
        </w:rPr>
        <w:t xml:space="preserve"> Violencia y acoso en el mundo del trabajo: </w:t>
      </w:r>
      <w:r w:rsidRPr="00777040">
        <w:rPr>
          <w:rFonts w:ascii="Arial" w:hAnsi="Arial" w:cs="Arial"/>
          <w:bCs/>
        </w:rPr>
        <w:t>Comportamientos y prácticas inaceptables, o de amenazas de tales conductas, ya sea que se manifiesten una sola vez o de manera repetida, que tengan por objeto, causen o sean susceptibles de causar un daño físico, psicológico, sexual o económico. Incluye la violencia y el acoso por razón de género.</w:t>
      </w:r>
    </w:p>
    <w:p w14:paraId="5D57E33B" w14:textId="55E5A68B" w:rsidR="00FC4139" w:rsidRPr="00777040" w:rsidRDefault="00FC4139" w:rsidP="00AC1845">
      <w:pPr>
        <w:pStyle w:val="Prrafodelista"/>
        <w:numPr>
          <w:ilvl w:val="0"/>
          <w:numId w:val="51"/>
        </w:numPr>
        <w:tabs>
          <w:tab w:val="left" w:pos="426"/>
          <w:tab w:val="left" w:pos="1233"/>
        </w:tabs>
        <w:spacing w:before="1"/>
        <w:ind w:right="1161"/>
        <w:rPr>
          <w:rFonts w:ascii="Arial" w:hAnsi="Arial" w:cs="Arial"/>
          <w:b/>
        </w:rPr>
      </w:pPr>
      <w:r w:rsidRPr="00777040">
        <w:rPr>
          <w:rFonts w:ascii="Arial" w:hAnsi="Arial" w:cs="Arial"/>
          <w:b/>
        </w:rPr>
        <w:t xml:space="preserve">Violencia o acoso por razón de género: </w:t>
      </w:r>
      <w:r w:rsidRPr="00777040">
        <w:rPr>
          <w:rFonts w:ascii="Arial" w:hAnsi="Arial" w:cs="Arial"/>
          <w:bCs/>
        </w:rPr>
        <w:t>Designa la violencia y el acoso dirigidos contra las personas por razón de su sexo o género, o que afectan de manera desproporcionada a personas de un sexo o género determinado. Incluye el acoso sexual.</w:t>
      </w:r>
    </w:p>
    <w:p w14:paraId="69B854D0" w14:textId="357F68BF" w:rsidR="00FC4139" w:rsidRPr="00777040" w:rsidRDefault="00FC4139" w:rsidP="00AC1845">
      <w:pPr>
        <w:pStyle w:val="Prrafodelista"/>
        <w:numPr>
          <w:ilvl w:val="0"/>
          <w:numId w:val="51"/>
        </w:numPr>
        <w:tabs>
          <w:tab w:val="left" w:pos="426"/>
          <w:tab w:val="left" w:pos="1233"/>
        </w:tabs>
        <w:spacing w:before="1"/>
        <w:ind w:right="1161"/>
        <w:rPr>
          <w:rFonts w:ascii="Arial" w:hAnsi="Arial" w:cs="Arial"/>
          <w:b/>
        </w:rPr>
      </w:pPr>
      <w:r w:rsidRPr="00777040">
        <w:rPr>
          <w:rFonts w:ascii="Arial" w:hAnsi="Arial" w:cs="Arial"/>
          <w:b/>
        </w:rPr>
        <w:t xml:space="preserve">Violencia externa: </w:t>
      </w:r>
      <w:r w:rsidRPr="00777040">
        <w:rPr>
          <w:rFonts w:ascii="Arial" w:hAnsi="Arial" w:cs="Arial"/>
          <w:bCs/>
        </w:rPr>
        <w:t>Se entiende por tal aquellas conductas que afecten a las personas trabajadoras, con ocasión de la prestación de servicios, por parte de clientes, proveedores o usuarios, entre otros.</w:t>
      </w:r>
    </w:p>
    <w:p w14:paraId="39FBCDF6" w14:textId="32742799" w:rsidR="006C466E" w:rsidRPr="00777040" w:rsidRDefault="00FC4139" w:rsidP="00AC1845">
      <w:pPr>
        <w:pStyle w:val="Prrafodelista"/>
        <w:numPr>
          <w:ilvl w:val="0"/>
          <w:numId w:val="51"/>
        </w:numPr>
        <w:tabs>
          <w:tab w:val="left" w:pos="426"/>
          <w:tab w:val="left" w:pos="1233"/>
        </w:tabs>
        <w:spacing w:before="1"/>
        <w:ind w:right="1161"/>
        <w:rPr>
          <w:rFonts w:ascii="Arial" w:hAnsi="Arial" w:cs="Arial"/>
          <w:b/>
        </w:rPr>
      </w:pPr>
      <w:r w:rsidRPr="00777040">
        <w:rPr>
          <w:rFonts w:ascii="Arial" w:hAnsi="Arial" w:cs="Arial"/>
          <w:b/>
        </w:rPr>
        <w:t xml:space="preserve">Lugares o centros de trabajo: </w:t>
      </w:r>
      <w:r w:rsidRPr="00777040">
        <w:rPr>
          <w:rFonts w:ascii="Arial" w:hAnsi="Arial" w:cs="Arial"/>
          <w:bCs/>
        </w:rPr>
        <w:t xml:space="preserve">Corresponden a todos los sitios o faenas donde </w:t>
      </w:r>
      <w:r w:rsidR="006C466E" w:rsidRPr="00777040">
        <w:rPr>
          <w:rFonts w:ascii="Arial" w:hAnsi="Arial" w:cs="Arial"/>
          <w:bCs/>
        </w:rPr>
        <w:t>las personas trabajadoras deban permanecer o acudir por razón de su trabajo, y que se encuentren bajo el control directo o indirecto del empleador, dueño o encargado del lugar.</w:t>
      </w:r>
    </w:p>
    <w:p w14:paraId="2A1B6A70" w14:textId="6B90A702" w:rsidR="006C466E" w:rsidRPr="00777040" w:rsidRDefault="006C466E" w:rsidP="00AC1845">
      <w:pPr>
        <w:pStyle w:val="Prrafodelista"/>
        <w:numPr>
          <w:ilvl w:val="0"/>
          <w:numId w:val="51"/>
        </w:numPr>
        <w:tabs>
          <w:tab w:val="left" w:pos="426"/>
          <w:tab w:val="left" w:pos="1233"/>
        </w:tabs>
        <w:spacing w:before="1"/>
        <w:ind w:right="1161"/>
        <w:rPr>
          <w:rFonts w:ascii="Arial" w:hAnsi="Arial" w:cs="Arial"/>
          <w:b/>
        </w:rPr>
      </w:pPr>
      <w:r w:rsidRPr="00777040">
        <w:rPr>
          <w:rFonts w:ascii="Arial" w:hAnsi="Arial" w:cs="Arial"/>
          <w:b/>
        </w:rPr>
        <w:t xml:space="preserve">Puesto de trabajo: </w:t>
      </w:r>
      <w:r w:rsidRPr="00777040">
        <w:rPr>
          <w:rFonts w:ascii="Arial" w:hAnsi="Arial" w:cs="Arial"/>
          <w:bCs/>
        </w:rPr>
        <w:t>Lugar donde se desarrolla un conjunto de tareas y obligaciones desempeñadas por una persona, o que se prevé que una persona desempeñe conforme al servicio convenido.</w:t>
      </w:r>
    </w:p>
    <w:p w14:paraId="136C757C" w14:textId="2745F6C3" w:rsidR="006C466E" w:rsidRPr="00777040" w:rsidRDefault="006C466E" w:rsidP="00AC1845">
      <w:pPr>
        <w:pStyle w:val="Prrafodelista"/>
        <w:numPr>
          <w:ilvl w:val="0"/>
          <w:numId w:val="51"/>
        </w:numPr>
        <w:tabs>
          <w:tab w:val="left" w:pos="426"/>
          <w:tab w:val="left" w:pos="1233"/>
        </w:tabs>
        <w:spacing w:before="1"/>
        <w:ind w:right="1161"/>
        <w:rPr>
          <w:rFonts w:ascii="Arial" w:hAnsi="Arial" w:cs="Arial"/>
          <w:bCs/>
        </w:rPr>
      </w:pPr>
      <w:r w:rsidRPr="00777040">
        <w:rPr>
          <w:rFonts w:ascii="Arial" w:hAnsi="Arial" w:cs="Arial"/>
          <w:b/>
        </w:rPr>
        <w:t xml:space="preserve">Condiciones y entorno de trabajo: </w:t>
      </w:r>
      <w:r w:rsidRPr="00777040">
        <w:rPr>
          <w:rFonts w:ascii="Arial" w:hAnsi="Arial" w:cs="Arial"/>
          <w:bCs/>
        </w:rPr>
        <w:t>Corresponden a las características del lugar de trabajo y a la forma de organización del trabajo que pueden influir en la generación de riesgos para la seguridad y salud de las personas trabajadoras. Quedan específicamente incluidas en esta definición:</w:t>
      </w:r>
    </w:p>
    <w:p w14:paraId="37C26AD6" w14:textId="439B669B" w:rsidR="006C466E" w:rsidRPr="00777040" w:rsidRDefault="006C466E" w:rsidP="00777040">
      <w:pPr>
        <w:pStyle w:val="Prrafodelista"/>
        <w:tabs>
          <w:tab w:val="left" w:pos="426"/>
          <w:tab w:val="left" w:pos="1233"/>
        </w:tabs>
        <w:spacing w:before="1"/>
        <w:ind w:left="720" w:right="1161" w:firstLine="0"/>
        <w:rPr>
          <w:rFonts w:ascii="Arial" w:hAnsi="Arial" w:cs="Arial"/>
          <w:bCs/>
        </w:rPr>
      </w:pPr>
      <w:r w:rsidRPr="00777040">
        <w:rPr>
          <w:rFonts w:ascii="Arial" w:hAnsi="Arial" w:cs="Arial"/>
          <w:bCs/>
        </w:rPr>
        <w:t>a) Las características generales de los locales, instalaciones, equipos, materias primas, productos y demás útiles existentes en el centro de trabajo.</w:t>
      </w:r>
    </w:p>
    <w:p w14:paraId="08B41C08" w14:textId="4B8E70D1" w:rsidR="006C466E" w:rsidRPr="00777040" w:rsidRDefault="006C466E" w:rsidP="00777040">
      <w:pPr>
        <w:pStyle w:val="Prrafodelista"/>
        <w:tabs>
          <w:tab w:val="left" w:pos="426"/>
          <w:tab w:val="left" w:pos="1233"/>
        </w:tabs>
        <w:spacing w:before="1"/>
        <w:ind w:left="720" w:right="1161" w:firstLine="0"/>
        <w:rPr>
          <w:rFonts w:ascii="Arial" w:hAnsi="Arial" w:cs="Arial"/>
          <w:bCs/>
        </w:rPr>
      </w:pPr>
      <w:r w:rsidRPr="00777040">
        <w:rPr>
          <w:rFonts w:ascii="Arial" w:hAnsi="Arial" w:cs="Arial"/>
          <w:bCs/>
        </w:rPr>
        <w:t>b) Los agentes físicos, químicos y biológicos presentes en el entorno de trabajo y sus correspondientes intensidades, concentraciones o niveles de presencia.</w:t>
      </w:r>
    </w:p>
    <w:p w14:paraId="32E8F9B0" w14:textId="5FC61DD9" w:rsidR="006C466E" w:rsidRPr="00777040" w:rsidRDefault="006C466E" w:rsidP="00777040">
      <w:pPr>
        <w:pStyle w:val="Prrafodelista"/>
        <w:tabs>
          <w:tab w:val="left" w:pos="426"/>
          <w:tab w:val="left" w:pos="1233"/>
        </w:tabs>
        <w:spacing w:before="1"/>
        <w:ind w:left="720" w:right="1161" w:firstLine="0"/>
        <w:rPr>
          <w:rFonts w:ascii="Arial" w:hAnsi="Arial" w:cs="Arial"/>
          <w:bCs/>
        </w:rPr>
      </w:pPr>
      <w:r w:rsidRPr="00777040">
        <w:rPr>
          <w:rFonts w:ascii="Arial" w:hAnsi="Arial" w:cs="Arial"/>
          <w:bCs/>
        </w:rPr>
        <w:t>c) Los procedimientos para la utilización de los agentes citados anteriormente que influyan en la generación de los riesgos mencionados.</w:t>
      </w:r>
    </w:p>
    <w:p w14:paraId="5E186509" w14:textId="122A9F3C" w:rsidR="006C466E" w:rsidRPr="00777040" w:rsidRDefault="006C466E" w:rsidP="00777040">
      <w:pPr>
        <w:pStyle w:val="Prrafodelista"/>
        <w:tabs>
          <w:tab w:val="left" w:pos="426"/>
          <w:tab w:val="left" w:pos="1233"/>
        </w:tabs>
        <w:spacing w:before="1"/>
        <w:ind w:left="720" w:right="1161" w:firstLine="0"/>
        <w:rPr>
          <w:rFonts w:ascii="Arial" w:hAnsi="Arial" w:cs="Arial"/>
          <w:bCs/>
        </w:rPr>
      </w:pPr>
      <w:r w:rsidRPr="00777040">
        <w:rPr>
          <w:rFonts w:ascii="Arial" w:hAnsi="Arial" w:cs="Arial"/>
          <w:bCs/>
        </w:rPr>
        <w:lastRenderedPageBreak/>
        <w:t>d) La organización del trabajo y las relaciones interpersonales al interior de la empresa, que incluyen los factores ergonómicos y psicosociales, la violencia y acoso en el trabajo.</w:t>
      </w:r>
    </w:p>
    <w:p w14:paraId="45D57E31" w14:textId="16A4F4D8" w:rsidR="006C466E" w:rsidRPr="00777040" w:rsidRDefault="006C466E" w:rsidP="00AC1845">
      <w:pPr>
        <w:pStyle w:val="Prrafodelista"/>
        <w:numPr>
          <w:ilvl w:val="0"/>
          <w:numId w:val="51"/>
        </w:numPr>
        <w:tabs>
          <w:tab w:val="left" w:pos="426"/>
          <w:tab w:val="left" w:pos="1233"/>
        </w:tabs>
        <w:spacing w:before="1"/>
        <w:ind w:right="1161"/>
        <w:rPr>
          <w:rFonts w:ascii="Arial" w:hAnsi="Arial" w:cs="Arial"/>
          <w:b/>
        </w:rPr>
      </w:pPr>
      <w:r w:rsidRPr="00777040">
        <w:rPr>
          <w:rFonts w:ascii="Arial" w:hAnsi="Arial" w:cs="Arial"/>
          <w:b/>
        </w:rPr>
        <w:t xml:space="preserve">Medidas preventivas: </w:t>
      </w:r>
      <w:r w:rsidRPr="00777040">
        <w:rPr>
          <w:rFonts w:ascii="Arial" w:hAnsi="Arial" w:cs="Arial"/>
          <w:bCs/>
        </w:rPr>
        <w:t>Son aquellas acciones que se implementan para evitar la ocurrencia de un accidente del trabajo, una enfermedad profesional o un daño a la salud de la persona trabajadora.</w:t>
      </w:r>
    </w:p>
    <w:p w14:paraId="676EE7E0" w14:textId="32D0FA9A" w:rsidR="006C466E" w:rsidRPr="00777040" w:rsidRDefault="006C466E" w:rsidP="00AC1845">
      <w:pPr>
        <w:pStyle w:val="Prrafodelista"/>
        <w:numPr>
          <w:ilvl w:val="0"/>
          <w:numId w:val="51"/>
        </w:numPr>
        <w:tabs>
          <w:tab w:val="left" w:pos="426"/>
          <w:tab w:val="left" w:pos="1233"/>
        </w:tabs>
        <w:spacing w:before="1"/>
        <w:ind w:right="1161"/>
        <w:rPr>
          <w:rFonts w:ascii="Arial" w:hAnsi="Arial" w:cs="Arial"/>
          <w:b/>
        </w:rPr>
      </w:pPr>
      <w:r w:rsidRPr="00777040">
        <w:rPr>
          <w:rFonts w:ascii="Arial" w:hAnsi="Arial" w:cs="Arial"/>
          <w:b/>
        </w:rPr>
        <w:t xml:space="preserve">Medidas correctivas: </w:t>
      </w:r>
      <w:r w:rsidRPr="00777040">
        <w:rPr>
          <w:rFonts w:ascii="Arial" w:hAnsi="Arial" w:cs="Arial"/>
          <w:bCs/>
        </w:rPr>
        <w:t>Son aquellas medidas que se adoptan para evitar que se repita la ocurrencia de un accidente del trabajo, una enfermedad profesional o un daño a la salud de la persona trabajadora.</w:t>
      </w:r>
    </w:p>
    <w:p w14:paraId="10B1CD73" w14:textId="67343C57" w:rsidR="00341195" w:rsidRPr="00777040" w:rsidRDefault="006C466E" w:rsidP="00AC1845">
      <w:pPr>
        <w:pStyle w:val="Prrafodelista"/>
        <w:numPr>
          <w:ilvl w:val="0"/>
          <w:numId w:val="51"/>
        </w:numPr>
        <w:tabs>
          <w:tab w:val="left" w:pos="426"/>
          <w:tab w:val="left" w:pos="1233"/>
        </w:tabs>
        <w:spacing w:before="1"/>
        <w:ind w:right="1161"/>
        <w:rPr>
          <w:rFonts w:ascii="Arial" w:hAnsi="Arial" w:cs="Arial"/>
          <w:b/>
        </w:rPr>
      </w:pPr>
      <w:r w:rsidRPr="00777040">
        <w:rPr>
          <w:rFonts w:ascii="Arial" w:hAnsi="Arial" w:cs="Arial"/>
          <w:b/>
        </w:rPr>
        <w:t xml:space="preserve">Comité Paritario de Higiene y Seguridad: </w:t>
      </w:r>
      <w:r w:rsidRPr="00777040">
        <w:rPr>
          <w:rFonts w:ascii="Arial" w:hAnsi="Arial" w:cs="Arial"/>
          <w:bCs/>
        </w:rPr>
        <w:t>Es aquel a que se refiere el artículo 66 de la ley N° 16.744, cuya constitución y funcionamiento se regirá por las disposiciones del párrafo 3 del Título III de este reglamento, las que se aplicarán supletoriamente a los</w:t>
      </w:r>
      <w:r w:rsidR="00341195" w:rsidRPr="00777040">
        <w:rPr>
          <w:rFonts w:ascii="Arial" w:hAnsi="Arial" w:cs="Arial"/>
          <w:bCs/>
        </w:rPr>
        <w:t xml:space="preserve"> reglamentos de los Comités Paritarios indicados en los artículos 66 bis y 66 ter de la ley.</w:t>
      </w:r>
      <w:r w:rsidR="00FE0061" w:rsidRPr="00777040">
        <w:rPr>
          <w:rFonts w:ascii="Arial" w:hAnsi="Arial" w:cs="Arial"/>
          <w:bCs/>
        </w:rPr>
        <w:t xml:space="preserve"> </w:t>
      </w:r>
      <w:r w:rsidR="00341195" w:rsidRPr="00777040">
        <w:rPr>
          <w:rFonts w:ascii="Arial" w:hAnsi="Arial" w:cs="Arial"/>
          <w:bCs/>
        </w:rPr>
        <w:t>En caso de que este reglamento se refiera sin más al "Comité Paritario", se entenderá que la disposición respectiva se aplicará a todos ellos.</w:t>
      </w:r>
    </w:p>
    <w:p w14:paraId="4360159F" w14:textId="4A00E56C" w:rsidR="00341195" w:rsidRPr="00777040" w:rsidRDefault="00341195" w:rsidP="00AC1845">
      <w:pPr>
        <w:pStyle w:val="Prrafodelista"/>
        <w:numPr>
          <w:ilvl w:val="0"/>
          <w:numId w:val="51"/>
        </w:numPr>
        <w:tabs>
          <w:tab w:val="left" w:pos="426"/>
          <w:tab w:val="left" w:pos="1233"/>
        </w:tabs>
        <w:spacing w:before="1"/>
        <w:ind w:right="1161"/>
        <w:rPr>
          <w:rFonts w:ascii="Arial" w:hAnsi="Arial" w:cs="Arial"/>
          <w:b/>
        </w:rPr>
      </w:pPr>
      <w:r w:rsidRPr="00777040">
        <w:rPr>
          <w:rFonts w:ascii="Arial" w:hAnsi="Arial" w:cs="Arial"/>
          <w:b/>
        </w:rPr>
        <w:t xml:space="preserve">Departamento de Prevención de Riesgos: </w:t>
      </w:r>
      <w:r w:rsidRPr="00777040">
        <w:rPr>
          <w:rFonts w:ascii="Arial" w:hAnsi="Arial" w:cs="Arial"/>
          <w:bCs/>
        </w:rPr>
        <w:t>Corresponde a aquel órgano de la entidad empleadora encargada de planificar, organizar, asesorar, implementar, supervisar y tomar acciones para la mejora continua de la gestión en prevención de riesgos laborales en la entidad empleadora, a fin evitar los accidentes del trabajo, las enfermedades profesionales y los daños a la salud de las personas trabajadoras.</w:t>
      </w:r>
    </w:p>
    <w:p w14:paraId="05DD4A60" w14:textId="592A0830" w:rsidR="00341195" w:rsidRPr="00777040" w:rsidRDefault="00341195" w:rsidP="00AC1845">
      <w:pPr>
        <w:pStyle w:val="Prrafodelista"/>
        <w:numPr>
          <w:ilvl w:val="0"/>
          <w:numId w:val="51"/>
        </w:numPr>
        <w:tabs>
          <w:tab w:val="left" w:pos="426"/>
          <w:tab w:val="left" w:pos="1233"/>
        </w:tabs>
        <w:spacing w:before="1"/>
        <w:ind w:right="1161"/>
        <w:rPr>
          <w:rFonts w:ascii="Arial" w:hAnsi="Arial" w:cs="Arial"/>
          <w:b/>
        </w:rPr>
      </w:pPr>
      <w:r w:rsidRPr="00777040">
        <w:rPr>
          <w:rFonts w:ascii="Arial" w:hAnsi="Arial" w:cs="Arial"/>
          <w:b/>
        </w:rPr>
        <w:t xml:space="preserve">Sistema de Gestión de Seguridad y Salud en el Trabajo: </w:t>
      </w:r>
      <w:r w:rsidRPr="00777040">
        <w:rPr>
          <w:rFonts w:ascii="Arial" w:hAnsi="Arial" w:cs="Arial"/>
          <w:bCs/>
        </w:rPr>
        <w:t>Es el conjunto de elementos interrelacionados o que interactúan entre sí y que integran la prevención de riesgos laborales de una entidad empleadora o de una o más faenas,</w:t>
      </w:r>
      <w:r w:rsidR="00FE0061" w:rsidRPr="00777040">
        <w:rPr>
          <w:rFonts w:ascii="Arial" w:hAnsi="Arial" w:cs="Arial"/>
          <w:bCs/>
        </w:rPr>
        <w:t xml:space="preserve"> </w:t>
      </w:r>
      <w:r w:rsidRPr="00777040">
        <w:rPr>
          <w:rFonts w:ascii="Arial" w:hAnsi="Arial" w:cs="Arial"/>
          <w:bCs/>
        </w:rPr>
        <w:t>cuando corresponda. Para ello, considerará como mínimo la organización, la planificación, la aplicación o implementación de acciones preventivas, los controles y evaluaciones y la mejora continua en el desempeño de la seguridad y salud en los lugares de trabajo, con enfoque de género.</w:t>
      </w:r>
    </w:p>
    <w:p w14:paraId="43A53638" w14:textId="51F61077" w:rsidR="00341195" w:rsidRPr="00777040" w:rsidRDefault="00341195" w:rsidP="00AC1845">
      <w:pPr>
        <w:pStyle w:val="Prrafodelista"/>
        <w:numPr>
          <w:ilvl w:val="0"/>
          <w:numId w:val="51"/>
        </w:numPr>
        <w:tabs>
          <w:tab w:val="left" w:pos="426"/>
          <w:tab w:val="left" w:pos="1233"/>
        </w:tabs>
        <w:spacing w:before="1"/>
        <w:ind w:right="1161"/>
        <w:rPr>
          <w:rFonts w:ascii="Arial" w:hAnsi="Arial" w:cs="Arial"/>
          <w:b/>
        </w:rPr>
      </w:pPr>
      <w:r w:rsidRPr="00777040">
        <w:rPr>
          <w:rFonts w:ascii="Arial" w:hAnsi="Arial" w:cs="Arial"/>
          <w:b/>
        </w:rPr>
        <w:t xml:space="preserve">Matriz de identificación de peligros y evaluación de los riesgos: </w:t>
      </w:r>
      <w:r w:rsidRPr="00777040">
        <w:rPr>
          <w:rFonts w:ascii="Arial" w:hAnsi="Arial" w:cs="Arial"/>
          <w:bCs/>
        </w:rPr>
        <w:t>Es una herramienta de gestión que permite reconocer peligros y estimar la magnitud de los riesgos asociados a los procesos y puestos de trabajo. Contiene como mínimo, por cada puesto de trabajo, los peligros y la evaluación de los riesgos con enfoque de género, de conformidad a lo indicado en el artículo 7 del presente reglamento.</w:t>
      </w:r>
    </w:p>
    <w:p w14:paraId="2ACB1DAA" w14:textId="68A24F23" w:rsidR="00341195" w:rsidRPr="00777040" w:rsidRDefault="00341195" w:rsidP="00AC1845">
      <w:pPr>
        <w:pStyle w:val="Prrafodelista"/>
        <w:numPr>
          <w:ilvl w:val="0"/>
          <w:numId w:val="51"/>
        </w:numPr>
        <w:tabs>
          <w:tab w:val="left" w:pos="426"/>
          <w:tab w:val="left" w:pos="1233"/>
        </w:tabs>
        <w:spacing w:before="1"/>
        <w:ind w:right="1161"/>
        <w:rPr>
          <w:rFonts w:ascii="Arial" w:hAnsi="Arial" w:cs="Arial"/>
          <w:b/>
        </w:rPr>
      </w:pPr>
      <w:r w:rsidRPr="00777040">
        <w:rPr>
          <w:rFonts w:ascii="Arial" w:hAnsi="Arial" w:cs="Arial"/>
          <w:b/>
        </w:rPr>
        <w:t xml:space="preserve">Mapa de riesgos: </w:t>
      </w:r>
      <w:r w:rsidRPr="00777040">
        <w:rPr>
          <w:rFonts w:ascii="Arial" w:hAnsi="Arial" w:cs="Arial"/>
          <w:bCs/>
        </w:rPr>
        <w:t>Es la representación gráfica del lugar de trabajo, en la que se indican los riesgos laborales que pueden afectar la vida y salud de las personas trabajadoras y que se encuentren presentes en las dependencias de la entidad empleadora, de acuerdo con lo señalado en el artículo 62 de este reglamento.</w:t>
      </w:r>
    </w:p>
    <w:p w14:paraId="6AECC816" w14:textId="5DA0B969" w:rsidR="00FE0061" w:rsidRPr="00777040" w:rsidRDefault="00341195" w:rsidP="00AC1845">
      <w:pPr>
        <w:pStyle w:val="Prrafodelista"/>
        <w:numPr>
          <w:ilvl w:val="0"/>
          <w:numId w:val="51"/>
        </w:numPr>
        <w:tabs>
          <w:tab w:val="left" w:pos="426"/>
          <w:tab w:val="left" w:pos="1233"/>
        </w:tabs>
        <w:spacing w:before="1"/>
        <w:ind w:right="1161"/>
        <w:rPr>
          <w:rFonts w:ascii="Arial" w:hAnsi="Arial" w:cs="Arial"/>
          <w:b/>
        </w:rPr>
      </w:pPr>
      <w:r w:rsidRPr="00777040">
        <w:rPr>
          <w:rFonts w:ascii="Arial" w:hAnsi="Arial" w:cs="Arial"/>
          <w:b/>
        </w:rPr>
        <w:t xml:space="preserve">Representantes de las personas trabajadoras: </w:t>
      </w:r>
      <w:r w:rsidRPr="00777040">
        <w:rPr>
          <w:rFonts w:ascii="Arial" w:hAnsi="Arial" w:cs="Arial"/>
          <w:bCs/>
        </w:rPr>
        <w:t>Son las personas elegidas por éstas, de conformidad con la legislación vigente, para intervenir en el análisis de los problemas relacionados con la protección de la seguridad y salud de las</w:t>
      </w:r>
      <w:r w:rsidR="00FE0061" w:rsidRPr="00777040">
        <w:rPr>
          <w:rFonts w:ascii="Arial" w:hAnsi="Arial" w:cs="Arial"/>
          <w:bCs/>
        </w:rPr>
        <w:t xml:space="preserve"> </w:t>
      </w:r>
      <w:r w:rsidRPr="00777040">
        <w:rPr>
          <w:rFonts w:ascii="Arial" w:hAnsi="Arial" w:cs="Arial"/>
          <w:bCs/>
        </w:rPr>
        <w:t xml:space="preserve">personas trabajadoras, incluyendo a sus representantes en el Comité Paritario y al </w:t>
      </w:r>
      <w:r w:rsidR="00214B48" w:rsidRPr="00777040">
        <w:rPr>
          <w:rFonts w:ascii="Arial" w:hAnsi="Arial" w:cs="Arial"/>
          <w:bCs/>
        </w:rPr>
        <w:t>Delegado de Seguridad y Salud en el Trabajo, y sin perjuicio de las atribuciones que, en materia de prevención de riesgos laborales, les corresponde a las organizaciones sindicales presentes en los lugares de trabajo, conforme al artículo 220 N°8 del Código del Trabajo.</w:t>
      </w:r>
    </w:p>
    <w:p w14:paraId="31157FEF" w14:textId="278315EC" w:rsidR="00BC5A25" w:rsidRPr="00777040" w:rsidRDefault="00214B48" w:rsidP="00AC1845">
      <w:pPr>
        <w:pStyle w:val="Prrafodelista"/>
        <w:numPr>
          <w:ilvl w:val="0"/>
          <w:numId w:val="51"/>
        </w:numPr>
        <w:tabs>
          <w:tab w:val="left" w:pos="426"/>
          <w:tab w:val="left" w:pos="1233"/>
        </w:tabs>
        <w:spacing w:before="1"/>
        <w:ind w:right="1161"/>
        <w:rPr>
          <w:rFonts w:ascii="Arial" w:hAnsi="Arial" w:cs="Arial"/>
          <w:b/>
        </w:rPr>
      </w:pPr>
      <w:r w:rsidRPr="00777040">
        <w:rPr>
          <w:rFonts w:ascii="Arial" w:hAnsi="Arial" w:cs="Arial"/>
          <w:b/>
        </w:rPr>
        <w:t>Personas trabajadoras especialmente sensibles a determinados riesgos:</w:t>
      </w:r>
      <w:r w:rsidRPr="00777040">
        <w:rPr>
          <w:rFonts w:ascii="Arial" w:hAnsi="Arial" w:cs="Arial"/>
          <w:bCs/>
        </w:rPr>
        <w:t xml:space="preserve"> Son aquellas personas que, por sus características o condiciones personales, son más sensibles o vulnerables a determinados riesgos y requieren de un mayor grado de protección. Se consideran, entre otras, las personas con alguna discapacidad física, cognitiva o sensorial, trabajadoras embarazadas y en período de lactancia, adolescentes con edad para trabajar, adultas mayores y aquellas otras personas que posean alguna otra condición análoga conocida por la entidad empleadora.</w:t>
      </w:r>
      <w:r w:rsidR="00341195" w:rsidRPr="00777040">
        <w:rPr>
          <w:rFonts w:ascii="Arial" w:hAnsi="Arial" w:cs="Arial"/>
          <w:b/>
        </w:rPr>
        <w:t xml:space="preserve"> </w:t>
      </w:r>
      <w:r w:rsidR="00FC4139" w:rsidRPr="00777040">
        <w:rPr>
          <w:rFonts w:ascii="Arial" w:hAnsi="Arial" w:cs="Arial"/>
          <w:b/>
        </w:rPr>
        <w:t xml:space="preserve"> </w:t>
      </w:r>
    </w:p>
    <w:p w14:paraId="55D91F7F" w14:textId="77777777" w:rsidR="00FE0061" w:rsidRDefault="00FE0061" w:rsidP="00777040">
      <w:pPr>
        <w:widowControl/>
        <w:tabs>
          <w:tab w:val="left" w:pos="426"/>
        </w:tabs>
        <w:adjustRightInd w:val="0"/>
        <w:ind w:left="284" w:right="1019"/>
        <w:jc w:val="both"/>
        <w:rPr>
          <w:rFonts w:ascii="Arial" w:hAnsi="Arial" w:cs="Arial"/>
        </w:rPr>
      </w:pPr>
    </w:p>
    <w:p w14:paraId="4609F651" w14:textId="77777777" w:rsidR="00C25BA4" w:rsidRPr="00777040" w:rsidRDefault="00C25BA4" w:rsidP="00777040">
      <w:pPr>
        <w:widowControl/>
        <w:tabs>
          <w:tab w:val="left" w:pos="426"/>
        </w:tabs>
        <w:adjustRightInd w:val="0"/>
        <w:ind w:left="284" w:right="1019"/>
        <w:jc w:val="both"/>
        <w:rPr>
          <w:rFonts w:ascii="Arial" w:hAnsi="Arial" w:cs="Arial"/>
        </w:rPr>
      </w:pPr>
    </w:p>
    <w:p w14:paraId="01446B7E" w14:textId="77777777" w:rsidR="00DC711D" w:rsidRPr="00777040" w:rsidRDefault="00DC711D" w:rsidP="00777040">
      <w:pPr>
        <w:widowControl/>
        <w:tabs>
          <w:tab w:val="left" w:pos="426"/>
        </w:tabs>
        <w:adjustRightInd w:val="0"/>
        <w:ind w:left="284" w:right="1019"/>
        <w:jc w:val="both"/>
        <w:rPr>
          <w:rFonts w:ascii="Arial" w:hAnsi="Arial" w:cs="Arial"/>
        </w:rPr>
      </w:pPr>
    </w:p>
    <w:p w14:paraId="1F040EE7" w14:textId="77777777" w:rsidR="00DC711D" w:rsidRPr="00777040" w:rsidRDefault="00DC711D" w:rsidP="00777040">
      <w:pPr>
        <w:widowControl/>
        <w:tabs>
          <w:tab w:val="left" w:pos="426"/>
        </w:tabs>
        <w:adjustRightInd w:val="0"/>
        <w:ind w:left="284" w:right="1019"/>
        <w:jc w:val="both"/>
        <w:rPr>
          <w:rFonts w:ascii="Arial" w:hAnsi="Arial" w:cs="Arial"/>
        </w:rPr>
      </w:pPr>
    </w:p>
    <w:p w14:paraId="5F3DBE38" w14:textId="77777777" w:rsidR="00BC5A25" w:rsidRPr="00777040" w:rsidRDefault="007C3E9A" w:rsidP="00777040">
      <w:pPr>
        <w:pStyle w:val="Ttulo3"/>
        <w:jc w:val="left"/>
        <w:rPr>
          <w:rFonts w:ascii="Arial" w:hAnsi="Arial" w:cs="Arial"/>
          <w:sz w:val="22"/>
          <w:szCs w:val="22"/>
        </w:rPr>
      </w:pPr>
      <w:bookmarkStart w:id="10" w:name="_Toc188875905"/>
      <w:r w:rsidRPr="00777040">
        <w:rPr>
          <w:rFonts w:ascii="Arial" w:hAnsi="Arial" w:cs="Arial"/>
          <w:sz w:val="22"/>
          <w:szCs w:val="22"/>
          <w:u w:val="single"/>
        </w:rPr>
        <w:lastRenderedPageBreak/>
        <w:t>TÍTULO</w:t>
      </w:r>
      <w:r w:rsidRPr="00777040">
        <w:rPr>
          <w:rFonts w:ascii="Arial" w:hAnsi="Arial" w:cs="Arial"/>
          <w:spacing w:val="-3"/>
          <w:sz w:val="22"/>
          <w:szCs w:val="22"/>
          <w:u w:val="single"/>
        </w:rPr>
        <w:t xml:space="preserve"> </w:t>
      </w:r>
      <w:r w:rsidRPr="00777040">
        <w:rPr>
          <w:rFonts w:ascii="Arial" w:hAnsi="Arial" w:cs="Arial"/>
          <w:sz w:val="22"/>
          <w:szCs w:val="22"/>
          <w:u w:val="single"/>
        </w:rPr>
        <w:t>I:</w:t>
      </w:r>
      <w:r w:rsidRPr="00777040">
        <w:rPr>
          <w:rFonts w:ascii="Arial" w:hAnsi="Arial" w:cs="Arial"/>
          <w:spacing w:val="-4"/>
          <w:sz w:val="22"/>
          <w:szCs w:val="22"/>
          <w:u w:val="single"/>
        </w:rPr>
        <w:t xml:space="preserve"> </w:t>
      </w:r>
      <w:r w:rsidRPr="00777040">
        <w:rPr>
          <w:rFonts w:ascii="Arial" w:hAnsi="Arial" w:cs="Arial"/>
          <w:sz w:val="22"/>
          <w:szCs w:val="22"/>
          <w:u w:val="single"/>
        </w:rPr>
        <w:t>DEL</w:t>
      </w:r>
      <w:r w:rsidRPr="00777040">
        <w:rPr>
          <w:rFonts w:ascii="Arial" w:hAnsi="Arial" w:cs="Arial"/>
          <w:spacing w:val="-2"/>
          <w:sz w:val="22"/>
          <w:szCs w:val="22"/>
          <w:u w:val="single"/>
        </w:rPr>
        <w:t xml:space="preserve"> </w:t>
      </w:r>
      <w:r w:rsidRPr="00777040">
        <w:rPr>
          <w:rFonts w:ascii="Arial" w:hAnsi="Arial" w:cs="Arial"/>
          <w:sz w:val="22"/>
          <w:szCs w:val="22"/>
          <w:u w:val="single"/>
        </w:rPr>
        <w:t>INGRESO</w:t>
      </w:r>
      <w:bookmarkEnd w:id="10"/>
    </w:p>
    <w:p w14:paraId="5EB7641A" w14:textId="77777777" w:rsidR="00BC5A25" w:rsidRPr="00777040" w:rsidRDefault="00BC5A25" w:rsidP="00777040">
      <w:pPr>
        <w:pStyle w:val="Textoindependiente"/>
        <w:spacing w:before="9"/>
        <w:rPr>
          <w:rFonts w:ascii="Arial" w:hAnsi="Arial" w:cs="Arial"/>
          <w:b/>
          <w:sz w:val="22"/>
          <w:szCs w:val="22"/>
        </w:rPr>
      </w:pPr>
    </w:p>
    <w:p w14:paraId="3C8819A7" w14:textId="52FE7B32" w:rsidR="00BC5A25" w:rsidRPr="00777040" w:rsidRDefault="007C3E9A" w:rsidP="00777040">
      <w:pPr>
        <w:pStyle w:val="Textoindependiente"/>
        <w:spacing w:before="52"/>
        <w:ind w:left="238" w:right="972"/>
        <w:jc w:val="both"/>
        <w:rPr>
          <w:rFonts w:ascii="Arial" w:hAnsi="Arial" w:cs="Arial"/>
          <w:sz w:val="22"/>
          <w:szCs w:val="22"/>
        </w:rPr>
      </w:pPr>
      <w:r w:rsidRPr="00777040">
        <w:rPr>
          <w:rFonts w:ascii="Arial" w:hAnsi="Arial" w:cs="Arial"/>
          <w:b/>
          <w:sz w:val="22"/>
          <w:szCs w:val="22"/>
        </w:rPr>
        <w:t xml:space="preserve">Artículo 2°: </w:t>
      </w:r>
      <w:r w:rsidRPr="00777040">
        <w:rPr>
          <w:rFonts w:ascii="Arial" w:hAnsi="Arial" w:cs="Arial"/>
          <w:sz w:val="22"/>
          <w:szCs w:val="22"/>
        </w:rPr>
        <w:t xml:space="preserve">Las personas </w:t>
      </w:r>
      <w:r w:rsidR="000D1A33" w:rsidRPr="00777040">
        <w:rPr>
          <w:rFonts w:ascii="Arial" w:hAnsi="Arial" w:cs="Arial"/>
          <w:sz w:val="22"/>
          <w:szCs w:val="22"/>
        </w:rPr>
        <w:t>interesa</w:t>
      </w:r>
      <w:r w:rsidR="003650FF" w:rsidRPr="00777040">
        <w:rPr>
          <w:rFonts w:ascii="Arial" w:hAnsi="Arial" w:cs="Arial"/>
          <w:sz w:val="22"/>
          <w:szCs w:val="22"/>
        </w:rPr>
        <w:t xml:space="preserve">das en incorporarse como </w:t>
      </w:r>
      <w:r w:rsidR="00E723EC" w:rsidRPr="00777040">
        <w:rPr>
          <w:rFonts w:ascii="Arial" w:hAnsi="Arial" w:cs="Arial"/>
          <w:sz w:val="22"/>
          <w:szCs w:val="22"/>
        </w:rPr>
        <w:t>persona trabajadora</w:t>
      </w:r>
      <w:r w:rsidR="003650FF" w:rsidRPr="00777040">
        <w:rPr>
          <w:rFonts w:ascii="Arial" w:hAnsi="Arial" w:cs="Arial"/>
          <w:sz w:val="22"/>
          <w:szCs w:val="22"/>
        </w:rPr>
        <w:t xml:space="preserve"> </w:t>
      </w:r>
      <w:r w:rsidR="00FE0061" w:rsidRPr="00777040">
        <w:rPr>
          <w:rFonts w:ascii="Arial" w:hAnsi="Arial" w:cs="Arial"/>
          <w:sz w:val="22"/>
          <w:szCs w:val="22"/>
        </w:rPr>
        <w:t xml:space="preserve">de </w:t>
      </w:r>
      <w:r w:rsidR="00FE0061" w:rsidRPr="007E7284">
        <w:rPr>
          <w:rFonts w:ascii="Arial" w:hAnsi="Arial" w:cs="Arial"/>
          <w:color w:val="BAC82A"/>
          <w:sz w:val="22"/>
          <w:szCs w:val="22"/>
        </w:rPr>
        <w:t>(</w:t>
      </w:r>
      <w:r w:rsidR="00AB1DF9" w:rsidRPr="007E7284">
        <w:rPr>
          <w:rFonts w:ascii="Arial" w:hAnsi="Arial" w:cs="Arial"/>
          <w:b/>
          <w:color w:val="BAC82A"/>
          <w:sz w:val="22"/>
          <w:szCs w:val="22"/>
        </w:rPr>
        <w:t>nombre de la empresa)</w:t>
      </w:r>
      <w:r w:rsidRPr="00777040">
        <w:rPr>
          <w:rFonts w:ascii="Arial" w:hAnsi="Arial" w:cs="Arial"/>
          <w:sz w:val="22"/>
          <w:szCs w:val="22"/>
        </w:rPr>
        <w:t xml:space="preserve">, </w:t>
      </w:r>
      <w:r w:rsidR="003650FF" w:rsidRPr="00777040">
        <w:rPr>
          <w:rFonts w:ascii="Arial" w:hAnsi="Arial" w:cs="Arial"/>
          <w:sz w:val="22"/>
          <w:szCs w:val="22"/>
        </w:rPr>
        <w:t>deberán presentar, en el área</w:t>
      </w:r>
      <w:r w:rsidR="00963E89" w:rsidRPr="00777040">
        <w:rPr>
          <w:rFonts w:ascii="Arial" w:hAnsi="Arial" w:cs="Arial"/>
          <w:sz w:val="22"/>
          <w:szCs w:val="22"/>
        </w:rPr>
        <w:t xml:space="preserve"> designada para este propósito, toda la documentación y antecedentes que sean requeridos y considerados </w:t>
      </w:r>
      <w:r w:rsidR="001F3969" w:rsidRPr="00777040">
        <w:rPr>
          <w:rFonts w:ascii="Arial" w:hAnsi="Arial" w:cs="Arial"/>
          <w:sz w:val="22"/>
          <w:szCs w:val="22"/>
        </w:rPr>
        <w:t xml:space="preserve">necesarios para la formalización del contrato de trabajo correspondiente. </w:t>
      </w:r>
    </w:p>
    <w:p w14:paraId="47CC4ED9" w14:textId="77777777" w:rsidR="00630920" w:rsidRPr="00777040" w:rsidRDefault="00630920" w:rsidP="00777040">
      <w:pPr>
        <w:ind w:left="238"/>
        <w:jc w:val="both"/>
        <w:rPr>
          <w:rFonts w:ascii="Arial" w:hAnsi="Arial" w:cs="Arial"/>
          <w:b/>
        </w:rPr>
      </w:pPr>
    </w:p>
    <w:p w14:paraId="3D684543" w14:textId="39F54877" w:rsidR="00BC5A25" w:rsidRPr="00777040" w:rsidRDefault="007C3E9A" w:rsidP="00AC1845">
      <w:pPr>
        <w:pStyle w:val="Prrafodelista"/>
        <w:numPr>
          <w:ilvl w:val="0"/>
          <w:numId w:val="21"/>
        </w:numPr>
        <w:tabs>
          <w:tab w:val="left" w:pos="959"/>
        </w:tabs>
        <w:ind w:right="1019" w:hanging="361"/>
        <w:rPr>
          <w:rFonts w:ascii="Arial" w:hAnsi="Arial" w:cs="Arial"/>
        </w:rPr>
      </w:pPr>
      <w:r w:rsidRPr="00777040">
        <w:rPr>
          <w:rFonts w:ascii="Arial" w:hAnsi="Arial" w:cs="Arial"/>
        </w:rPr>
        <w:t>Cédula de Identidad.</w:t>
      </w:r>
    </w:p>
    <w:p w14:paraId="6435EEA9" w14:textId="77777777" w:rsidR="00BC5A25" w:rsidRPr="00777040" w:rsidRDefault="007C3E9A" w:rsidP="00AC1845">
      <w:pPr>
        <w:pStyle w:val="Prrafodelista"/>
        <w:numPr>
          <w:ilvl w:val="0"/>
          <w:numId w:val="21"/>
        </w:numPr>
        <w:tabs>
          <w:tab w:val="left" w:pos="959"/>
        </w:tabs>
        <w:ind w:right="1019" w:hanging="361"/>
        <w:rPr>
          <w:rFonts w:ascii="Arial" w:hAnsi="Arial" w:cs="Arial"/>
        </w:rPr>
      </w:pPr>
      <w:r w:rsidRPr="00777040">
        <w:rPr>
          <w:rFonts w:ascii="Arial" w:hAnsi="Arial" w:cs="Arial"/>
        </w:rPr>
        <w:t>Finiquito del último empleador, si lo hubiese tenido.</w:t>
      </w:r>
    </w:p>
    <w:p w14:paraId="0411A2A3" w14:textId="24362251" w:rsidR="00BC5A25" w:rsidRPr="00777040" w:rsidRDefault="007C3E9A" w:rsidP="00AC1845">
      <w:pPr>
        <w:pStyle w:val="Prrafodelista"/>
        <w:numPr>
          <w:ilvl w:val="0"/>
          <w:numId w:val="21"/>
        </w:numPr>
        <w:tabs>
          <w:tab w:val="left" w:pos="959"/>
        </w:tabs>
        <w:ind w:right="1019" w:hanging="361"/>
        <w:rPr>
          <w:rFonts w:ascii="Arial" w:hAnsi="Arial" w:cs="Arial"/>
        </w:rPr>
      </w:pPr>
      <w:r w:rsidRPr="00777040">
        <w:rPr>
          <w:rFonts w:ascii="Arial" w:hAnsi="Arial" w:cs="Arial"/>
        </w:rPr>
        <w:t>Certificado de estudios cursados, en el caso que la calidad del trabajo a ejecutar así lo requiera.</w:t>
      </w:r>
    </w:p>
    <w:p w14:paraId="33990781" w14:textId="012E3FE1" w:rsidR="00BC5A25" w:rsidRPr="00777040" w:rsidRDefault="007C3E9A" w:rsidP="00AC1845">
      <w:pPr>
        <w:pStyle w:val="Prrafodelista"/>
        <w:numPr>
          <w:ilvl w:val="0"/>
          <w:numId w:val="21"/>
        </w:numPr>
        <w:tabs>
          <w:tab w:val="left" w:pos="959"/>
        </w:tabs>
        <w:ind w:right="1019" w:hanging="361"/>
        <w:rPr>
          <w:rFonts w:ascii="Arial" w:hAnsi="Arial" w:cs="Arial"/>
        </w:rPr>
      </w:pPr>
      <w:r w:rsidRPr="00777040">
        <w:rPr>
          <w:rFonts w:ascii="Arial" w:hAnsi="Arial" w:cs="Arial"/>
        </w:rPr>
        <w:t>Certificado de salud</w:t>
      </w:r>
      <w:r w:rsidR="007F30E4" w:rsidRPr="00777040">
        <w:rPr>
          <w:rFonts w:ascii="Arial" w:hAnsi="Arial" w:cs="Arial"/>
        </w:rPr>
        <w:t xml:space="preserve"> </w:t>
      </w:r>
      <w:r w:rsidR="00E7240F" w:rsidRPr="00777040">
        <w:rPr>
          <w:rFonts w:ascii="Arial" w:hAnsi="Arial" w:cs="Arial"/>
        </w:rPr>
        <w:t>(</w:t>
      </w:r>
      <w:r w:rsidR="00B56E65" w:rsidRPr="00777040">
        <w:rPr>
          <w:rFonts w:ascii="Arial" w:hAnsi="Arial" w:cs="Arial"/>
        </w:rPr>
        <w:t xml:space="preserve">Tales como evaluaciones </w:t>
      </w:r>
      <w:r w:rsidR="00965B1C" w:rsidRPr="00777040">
        <w:rPr>
          <w:rFonts w:ascii="Arial" w:hAnsi="Arial" w:cs="Arial"/>
        </w:rPr>
        <w:t>preocupacionales</w:t>
      </w:r>
      <w:r w:rsidR="00B56E65" w:rsidRPr="00777040">
        <w:rPr>
          <w:rFonts w:ascii="Arial" w:hAnsi="Arial" w:cs="Arial"/>
        </w:rPr>
        <w:t xml:space="preserve"> de salu</w:t>
      </w:r>
      <w:r w:rsidR="002C285D" w:rsidRPr="00777040">
        <w:rPr>
          <w:rFonts w:ascii="Arial" w:hAnsi="Arial" w:cs="Arial"/>
        </w:rPr>
        <w:t>d</w:t>
      </w:r>
      <w:r w:rsidR="00B56E65" w:rsidRPr="00777040">
        <w:rPr>
          <w:rFonts w:ascii="Arial" w:hAnsi="Arial" w:cs="Arial"/>
        </w:rPr>
        <w:t xml:space="preserve">, psicológicas, </w:t>
      </w:r>
      <w:r w:rsidR="00ED0378" w:rsidRPr="00777040">
        <w:rPr>
          <w:rFonts w:ascii="Arial" w:hAnsi="Arial" w:cs="Arial"/>
        </w:rPr>
        <w:t>Psicosensotécnico</w:t>
      </w:r>
      <w:r w:rsidR="00B56E65" w:rsidRPr="00777040">
        <w:rPr>
          <w:rFonts w:ascii="Arial" w:hAnsi="Arial" w:cs="Arial"/>
        </w:rPr>
        <w:t xml:space="preserve">, de detección de consumo de drogas u otras, según </w:t>
      </w:r>
      <w:r w:rsidR="00D035C0" w:rsidRPr="00777040">
        <w:rPr>
          <w:rFonts w:ascii="Arial" w:hAnsi="Arial" w:cs="Arial"/>
        </w:rPr>
        <w:t xml:space="preserve">el riesgo relacionado al </w:t>
      </w:r>
      <w:r w:rsidR="00B56E65" w:rsidRPr="00777040">
        <w:rPr>
          <w:rFonts w:ascii="Arial" w:hAnsi="Arial" w:cs="Arial"/>
        </w:rPr>
        <w:t>cargo o función correspondiente</w:t>
      </w:r>
      <w:r w:rsidR="00E7240F" w:rsidRPr="00777040">
        <w:rPr>
          <w:rFonts w:ascii="Arial" w:hAnsi="Arial" w:cs="Arial"/>
        </w:rPr>
        <w:t>).</w:t>
      </w:r>
    </w:p>
    <w:p w14:paraId="10C1B3DC" w14:textId="77777777" w:rsidR="00BC5A25" w:rsidRPr="00777040" w:rsidRDefault="007C3E9A" w:rsidP="00AC1845">
      <w:pPr>
        <w:pStyle w:val="Prrafodelista"/>
        <w:numPr>
          <w:ilvl w:val="0"/>
          <w:numId w:val="21"/>
        </w:numPr>
        <w:tabs>
          <w:tab w:val="left" w:pos="959"/>
        </w:tabs>
        <w:ind w:right="1019" w:hanging="361"/>
        <w:rPr>
          <w:rFonts w:ascii="Arial" w:hAnsi="Arial" w:cs="Arial"/>
        </w:rPr>
      </w:pPr>
      <w:r w:rsidRPr="00777040">
        <w:rPr>
          <w:rFonts w:ascii="Arial" w:hAnsi="Arial" w:cs="Arial"/>
        </w:rPr>
        <w:t>Para mayores de 15 y menores de 18, autorización escrita por su padre o madre, o guardadores legales.</w:t>
      </w:r>
    </w:p>
    <w:p w14:paraId="5DC89652" w14:textId="5CE942C5" w:rsidR="007F30E4" w:rsidRPr="00777040" w:rsidRDefault="007F30E4" w:rsidP="00AC1845">
      <w:pPr>
        <w:pStyle w:val="Prrafodelista"/>
        <w:numPr>
          <w:ilvl w:val="0"/>
          <w:numId w:val="21"/>
        </w:numPr>
        <w:tabs>
          <w:tab w:val="left" w:pos="959"/>
        </w:tabs>
        <w:ind w:right="1019" w:hanging="361"/>
        <w:rPr>
          <w:rFonts w:ascii="Arial" w:hAnsi="Arial" w:cs="Arial"/>
        </w:rPr>
      </w:pPr>
      <w:r w:rsidRPr="00777040">
        <w:rPr>
          <w:rFonts w:ascii="Arial" w:hAnsi="Arial" w:cs="Arial"/>
        </w:rPr>
        <w:t>Certificado de Situación Militar al día, postulantes hombres entre 18 y 45 años, cuando corresponda.</w:t>
      </w:r>
    </w:p>
    <w:p w14:paraId="721DCA26" w14:textId="77777777" w:rsidR="00BC5A25" w:rsidRPr="00777040" w:rsidRDefault="007C3E9A" w:rsidP="00AC1845">
      <w:pPr>
        <w:pStyle w:val="Prrafodelista"/>
        <w:numPr>
          <w:ilvl w:val="0"/>
          <w:numId w:val="21"/>
        </w:numPr>
        <w:ind w:right="1019" w:hanging="361"/>
        <w:rPr>
          <w:rFonts w:ascii="Arial" w:hAnsi="Arial" w:cs="Arial"/>
        </w:rPr>
      </w:pPr>
      <w:r w:rsidRPr="00777040">
        <w:rPr>
          <w:rFonts w:ascii="Arial" w:hAnsi="Arial" w:cs="Arial"/>
        </w:rPr>
        <w:t>Certificado de matrimonio, certificado de nacimiento de hijos.</w:t>
      </w:r>
    </w:p>
    <w:p w14:paraId="7BE0FBBA" w14:textId="77777777" w:rsidR="00BC5A25" w:rsidRPr="00777040" w:rsidRDefault="007C3E9A" w:rsidP="00AC1845">
      <w:pPr>
        <w:pStyle w:val="Prrafodelista"/>
        <w:numPr>
          <w:ilvl w:val="0"/>
          <w:numId w:val="21"/>
        </w:numPr>
        <w:tabs>
          <w:tab w:val="left" w:pos="959"/>
        </w:tabs>
        <w:ind w:right="1019" w:hanging="361"/>
        <w:rPr>
          <w:rFonts w:ascii="Arial" w:hAnsi="Arial" w:cs="Arial"/>
        </w:rPr>
      </w:pPr>
      <w:r w:rsidRPr="00777040">
        <w:rPr>
          <w:rFonts w:ascii="Arial" w:hAnsi="Arial" w:cs="Arial"/>
        </w:rPr>
        <w:t>Certificado de afiliación al sistema previsional.</w:t>
      </w:r>
    </w:p>
    <w:p w14:paraId="01260C61" w14:textId="77777777" w:rsidR="00BC5A25" w:rsidRPr="00777040" w:rsidRDefault="007C3E9A" w:rsidP="00AC1845">
      <w:pPr>
        <w:pStyle w:val="Prrafodelista"/>
        <w:numPr>
          <w:ilvl w:val="0"/>
          <w:numId w:val="21"/>
        </w:numPr>
        <w:tabs>
          <w:tab w:val="left" w:pos="959"/>
        </w:tabs>
        <w:ind w:right="1019" w:hanging="361"/>
        <w:rPr>
          <w:rFonts w:ascii="Arial" w:hAnsi="Arial" w:cs="Arial"/>
        </w:rPr>
      </w:pPr>
      <w:r w:rsidRPr="00777040">
        <w:rPr>
          <w:rFonts w:ascii="Arial" w:hAnsi="Arial" w:cs="Arial"/>
        </w:rPr>
        <w:t>Certificado de situación militar, para hombres mayores de 18 años.</w:t>
      </w:r>
    </w:p>
    <w:p w14:paraId="42C335C5" w14:textId="77777777" w:rsidR="00BD76E5" w:rsidRPr="00777040" w:rsidRDefault="000550D3" w:rsidP="00AC1845">
      <w:pPr>
        <w:pStyle w:val="Prrafodelista"/>
        <w:numPr>
          <w:ilvl w:val="0"/>
          <w:numId w:val="21"/>
        </w:numPr>
        <w:tabs>
          <w:tab w:val="left" w:pos="959"/>
        </w:tabs>
        <w:ind w:right="1019" w:hanging="361"/>
        <w:rPr>
          <w:rFonts w:ascii="Arial" w:hAnsi="Arial" w:cs="Arial"/>
        </w:rPr>
      </w:pPr>
      <w:r w:rsidRPr="00777040">
        <w:rPr>
          <w:rFonts w:ascii="Arial" w:hAnsi="Arial" w:cs="Arial"/>
        </w:rPr>
        <w:t xml:space="preserve">Fotocopia de la Licencia de Conducir correspondiente a la clase exigida según el cargo, junto con la hoja de vida del conductor. Esto aplica tanto a los postulantes para el cargo de conductor o funciones de conducción, como a las personas trabajadores a quienes se les asigne un vehículo para desempeñar sus labores en la Empresa. La renovación de la licencia de conducir será responsabilidad de la persona trabajadora, quien deberá entregar una copia actualizada a la </w:t>
      </w:r>
      <w:r w:rsidR="00965B1C" w:rsidRPr="00777040">
        <w:rPr>
          <w:rFonts w:ascii="Arial" w:hAnsi="Arial" w:cs="Arial"/>
        </w:rPr>
        <w:t xml:space="preserve">Empresa. </w:t>
      </w:r>
    </w:p>
    <w:p w14:paraId="708DF7B4" w14:textId="7E5FF83D" w:rsidR="00BC5A25" w:rsidRPr="00777040" w:rsidRDefault="00965B1C" w:rsidP="00AC1845">
      <w:pPr>
        <w:pStyle w:val="Prrafodelista"/>
        <w:numPr>
          <w:ilvl w:val="0"/>
          <w:numId w:val="21"/>
        </w:numPr>
        <w:tabs>
          <w:tab w:val="left" w:pos="959"/>
        </w:tabs>
        <w:ind w:right="1019" w:hanging="361"/>
        <w:rPr>
          <w:rFonts w:ascii="Arial" w:hAnsi="Arial" w:cs="Arial"/>
        </w:rPr>
      </w:pPr>
      <w:r w:rsidRPr="00777040">
        <w:rPr>
          <w:rFonts w:ascii="Arial" w:hAnsi="Arial" w:cs="Arial"/>
        </w:rPr>
        <w:t>Calificación</w:t>
      </w:r>
      <w:r w:rsidR="007C3E9A" w:rsidRPr="00777040">
        <w:rPr>
          <w:rFonts w:ascii="Arial" w:hAnsi="Arial" w:cs="Arial"/>
        </w:rPr>
        <w:t xml:space="preserve"> de persona discapacitada realizada por la Comisión de Medicina Preventiva e Invalidez (COMPIN), o la acreditación de ser asignatario de una Pensión de Invalidez de cualquier régimen previsional, para </w:t>
      </w:r>
      <w:r w:rsidR="00492120" w:rsidRPr="00777040">
        <w:rPr>
          <w:rFonts w:ascii="Arial" w:hAnsi="Arial" w:cs="Arial"/>
        </w:rPr>
        <w:t xml:space="preserve">persona trabajadora </w:t>
      </w:r>
      <w:r w:rsidR="007C3E9A" w:rsidRPr="00777040">
        <w:rPr>
          <w:rFonts w:ascii="Arial" w:hAnsi="Arial" w:cs="Arial"/>
        </w:rPr>
        <w:t>es acogidos a la Ley N°21.015 que Incentiva la Inclusión de Personas con Discapacidad al Mundo Laboral.</w:t>
      </w:r>
    </w:p>
    <w:p w14:paraId="1E90D980" w14:textId="7650C42B" w:rsidR="00630920" w:rsidRPr="00777040" w:rsidRDefault="00AC560E" w:rsidP="00AC1845">
      <w:pPr>
        <w:pStyle w:val="Prrafodelista"/>
        <w:numPr>
          <w:ilvl w:val="0"/>
          <w:numId w:val="21"/>
        </w:numPr>
        <w:tabs>
          <w:tab w:val="left" w:pos="959"/>
        </w:tabs>
        <w:spacing w:before="20" w:after="40"/>
        <w:ind w:right="1019"/>
        <w:rPr>
          <w:rFonts w:ascii="Arial" w:hAnsi="Arial" w:cs="Arial"/>
        </w:rPr>
      </w:pPr>
      <w:r w:rsidRPr="00777040">
        <w:rPr>
          <w:rFonts w:ascii="Arial" w:hAnsi="Arial" w:cs="Arial"/>
        </w:rPr>
        <w:t>Certificado de Afiliación a las Instituciones u Organismos de Previsión y de Salud a que pertenezca.</w:t>
      </w:r>
    </w:p>
    <w:p w14:paraId="403028A3" w14:textId="66BC344D" w:rsidR="00630920" w:rsidRPr="00777040" w:rsidRDefault="00015340" w:rsidP="00777040">
      <w:pPr>
        <w:tabs>
          <w:tab w:val="left" w:pos="959"/>
        </w:tabs>
        <w:ind w:left="284" w:right="1019"/>
        <w:jc w:val="both"/>
        <w:rPr>
          <w:rFonts w:ascii="Arial" w:hAnsi="Arial" w:cs="Arial"/>
        </w:rPr>
      </w:pPr>
      <w:r w:rsidRPr="00777040">
        <w:rPr>
          <w:rFonts w:ascii="Arial" w:hAnsi="Arial" w:cs="Arial"/>
        </w:rPr>
        <w:t>Los exámenes preocupacionales de salud y la evaluación psicológica se realizarán únicamente con la autorización escrita del postulante, quien deberá consentir también la entrega de los resultados a la Empresa. Dichos resultados serán manejados con estricta confidencialidad, garantizando su privacidad en todo momento.</w:t>
      </w:r>
    </w:p>
    <w:p w14:paraId="1164A460" w14:textId="77777777" w:rsidR="00BC5A25" w:rsidRPr="00777040" w:rsidRDefault="00BC5A25" w:rsidP="00777040">
      <w:pPr>
        <w:pStyle w:val="Textoindependiente"/>
        <w:spacing w:before="11"/>
        <w:rPr>
          <w:rFonts w:ascii="Arial" w:hAnsi="Arial" w:cs="Arial"/>
          <w:sz w:val="22"/>
          <w:szCs w:val="22"/>
        </w:rPr>
      </w:pPr>
    </w:p>
    <w:p w14:paraId="6EE34D81" w14:textId="3C8C8528" w:rsidR="00BC5A25" w:rsidRPr="00777040" w:rsidRDefault="00492120" w:rsidP="00777040">
      <w:pPr>
        <w:ind w:left="238"/>
        <w:jc w:val="both"/>
        <w:rPr>
          <w:rFonts w:ascii="Arial" w:hAnsi="Arial" w:cs="Arial"/>
          <w:b/>
        </w:rPr>
      </w:pPr>
      <w:r w:rsidRPr="00777040">
        <w:rPr>
          <w:rFonts w:ascii="Arial" w:hAnsi="Arial" w:cs="Arial"/>
          <w:b/>
        </w:rPr>
        <w:t xml:space="preserve">PERSONA TRABAJADORA </w:t>
      </w:r>
      <w:r w:rsidR="007C3E9A" w:rsidRPr="00777040">
        <w:rPr>
          <w:rFonts w:ascii="Arial" w:hAnsi="Arial" w:cs="Arial"/>
          <w:b/>
        </w:rPr>
        <w:t>EXTRANJER</w:t>
      </w:r>
      <w:r w:rsidR="00EA50B9" w:rsidRPr="00777040">
        <w:rPr>
          <w:rFonts w:ascii="Arial" w:hAnsi="Arial" w:cs="Arial"/>
          <w:b/>
        </w:rPr>
        <w:t>A</w:t>
      </w:r>
    </w:p>
    <w:p w14:paraId="4D0192A6" w14:textId="77777777" w:rsidR="00630920" w:rsidRPr="00777040" w:rsidRDefault="00630920" w:rsidP="00777040">
      <w:pPr>
        <w:ind w:left="238"/>
        <w:jc w:val="both"/>
        <w:rPr>
          <w:rFonts w:ascii="Arial" w:hAnsi="Arial" w:cs="Arial"/>
          <w:b/>
        </w:rPr>
      </w:pPr>
    </w:p>
    <w:p w14:paraId="21213BB6" w14:textId="0D761C1E" w:rsidR="00BC5A25" w:rsidRPr="00777040" w:rsidRDefault="00015340" w:rsidP="00777040">
      <w:pPr>
        <w:spacing w:before="1"/>
        <w:ind w:left="238" w:right="972"/>
        <w:jc w:val="both"/>
        <w:rPr>
          <w:rFonts w:ascii="Arial" w:hAnsi="Arial" w:cs="Arial"/>
        </w:rPr>
      </w:pPr>
      <w:r w:rsidRPr="00777040">
        <w:rPr>
          <w:rFonts w:ascii="Arial" w:hAnsi="Arial" w:cs="Arial"/>
        </w:rPr>
        <w:t xml:space="preserve">La </w:t>
      </w:r>
      <w:r w:rsidR="00492120" w:rsidRPr="00777040">
        <w:rPr>
          <w:rFonts w:ascii="Arial" w:hAnsi="Arial" w:cs="Arial"/>
        </w:rPr>
        <w:t xml:space="preserve">persona </w:t>
      </w:r>
      <w:r w:rsidR="007C3E9A" w:rsidRPr="00777040">
        <w:rPr>
          <w:rFonts w:ascii="Arial" w:hAnsi="Arial" w:cs="Arial"/>
        </w:rPr>
        <w:t>extranjer</w:t>
      </w:r>
      <w:r w:rsidR="00EA50B9" w:rsidRPr="00777040">
        <w:rPr>
          <w:rFonts w:ascii="Arial" w:hAnsi="Arial" w:cs="Arial"/>
        </w:rPr>
        <w:t>a</w:t>
      </w:r>
      <w:r w:rsidR="007C3E9A" w:rsidRPr="00777040">
        <w:rPr>
          <w:rFonts w:ascii="Arial" w:hAnsi="Arial" w:cs="Arial"/>
        </w:rPr>
        <w:t xml:space="preserve"> sólo podrá iniciar su actividad laboral una vez que haya obtenido la visa de residencia correspondiente en Chile o el permiso especial de trabajo para extranjeros conforme a la legislación vigente.</w:t>
      </w:r>
    </w:p>
    <w:p w14:paraId="12FC73AF" w14:textId="77777777" w:rsidR="00BC5A25" w:rsidRPr="00777040" w:rsidRDefault="00BC5A25" w:rsidP="00777040">
      <w:pPr>
        <w:pStyle w:val="Textoindependiente"/>
        <w:rPr>
          <w:rFonts w:ascii="Arial" w:hAnsi="Arial" w:cs="Arial"/>
          <w:sz w:val="22"/>
          <w:szCs w:val="22"/>
        </w:rPr>
      </w:pPr>
    </w:p>
    <w:p w14:paraId="79EECDBF" w14:textId="77777777" w:rsidR="00BC5A25" w:rsidRPr="00777040" w:rsidRDefault="007C3E9A" w:rsidP="00777040">
      <w:pPr>
        <w:pStyle w:val="Textoindependiente"/>
        <w:ind w:left="238" w:right="976"/>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10"/>
          <w:sz w:val="22"/>
          <w:szCs w:val="22"/>
        </w:rPr>
        <w:t xml:space="preserve"> </w:t>
      </w:r>
      <w:r w:rsidRPr="00777040">
        <w:rPr>
          <w:rFonts w:ascii="Arial" w:hAnsi="Arial" w:cs="Arial"/>
          <w:b/>
          <w:sz w:val="22"/>
          <w:szCs w:val="22"/>
        </w:rPr>
        <w:t>3°:</w:t>
      </w:r>
      <w:r w:rsidRPr="00777040">
        <w:rPr>
          <w:rFonts w:ascii="Arial" w:hAnsi="Arial" w:cs="Arial"/>
          <w:b/>
          <w:spacing w:val="-9"/>
          <w:sz w:val="22"/>
          <w:szCs w:val="22"/>
        </w:rPr>
        <w:t xml:space="preserve"> </w:t>
      </w:r>
      <w:r w:rsidRPr="00777040">
        <w:rPr>
          <w:rFonts w:ascii="Arial" w:hAnsi="Arial" w:cs="Arial"/>
          <w:sz w:val="22"/>
          <w:szCs w:val="22"/>
        </w:rPr>
        <w:t>Si en la comprobación posterior se constata que se hubieren presentado documentos falsos o adulterados, será causal de terminación inmediata del contrato de trabajo que se hubiere celebrado, de conformidad al Art. 160 N°1 del Código del Trabajo.</w:t>
      </w:r>
    </w:p>
    <w:p w14:paraId="59581C09" w14:textId="77777777" w:rsidR="00BC5A25" w:rsidRPr="00777040" w:rsidRDefault="00BC5A25" w:rsidP="00777040">
      <w:pPr>
        <w:pStyle w:val="Textoindependiente"/>
        <w:rPr>
          <w:rFonts w:ascii="Arial" w:hAnsi="Arial" w:cs="Arial"/>
          <w:sz w:val="22"/>
          <w:szCs w:val="22"/>
        </w:rPr>
      </w:pPr>
    </w:p>
    <w:p w14:paraId="243864A8" w14:textId="5DBEF414" w:rsidR="00BC5A25" w:rsidRPr="00777040" w:rsidRDefault="007C3E9A" w:rsidP="00777040">
      <w:pPr>
        <w:pStyle w:val="Textoindependiente"/>
        <w:ind w:left="238" w:right="975"/>
        <w:jc w:val="both"/>
        <w:rPr>
          <w:rFonts w:ascii="Arial" w:hAnsi="Arial" w:cs="Arial"/>
          <w:sz w:val="22"/>
          <w:szCs w:val="22"/>
        </w:rPr>
      </w:pPr>
      <w:r w:rsidRPr="00777040">
        <w:rPr>
          <w:rFonts w:ascii="Arial" w:hAnsi="Arial" w:cs="Arial"/>
          <w:b/>
          <w:sz w:val="22"/>
          <w:szCs w:val="22"/>
        </w:rPr>
        <w:t xml:space="preserve">Artículo 4°: </w:t>
      </w:r>
      <w:r w:rsidRPr="00777040">
        <w:rPr>
          <w:rFonts w:ascii="Arial" w:hAnsi="Arial" w:cs="Arial"/>
          <w:sz w:val="22"/>
          <w:szCs w:val="22"/>
        </w:rPr>
        <w:t>Cada vez que tengan variaciones</w:t>
      </w:r>
      <w:r w:rsidR="00E723EC" w:rsidRPr="00777040">
        <w:rPr>
          <w:rFonts w:ascii="Arial" w:hAnsi="Arial" w:cs="Arial"/>
          <w:sz w:val="22"/>
          <w:szCs w:val="22"/>
        </w:rPr>
        <w:t xml:space="preserve"> de</w:t>
      </w:r>
      <w:r w:rsidRPr="00777040">
        <w:rPr>
          <w:rFonts w:ascii="Arial" w:hAnsi="Arial" w:cs="Arial"/>
          <w:sz w:val="22"/>
          <w:szCs w:val="22"/>
        </w:rPr>
        <w:t xml:space="preserve"> los antecedentes personales que </w:t>
      </w:r>
      <w:r w:rsidR="00E723EC" w:rsidRPr="00777040">
        <w:rPr>
          <w:rFonts w:ascii="Arial" w:hAnsi="Arial" w:cs="Arial"/>
          <w:sz w:val="22"/>
          <w:szCs w:val="22"/>
        </w:rPr>
        <w:t xml:space="preserve">la persona trabajadora </w:t>
      </w:r>
      <w:r w:rsidRPr="00777040">
        <w:rPr>
          <w:rFonts w:ascii="Arial" w:hAnsi="Arial" w:cs="Arial"/>
          <w:sz w:val="22"/>
          <w:szCs w:val="22"/>
        </w:rPr>
        <w:t>haya indicado en su solicitud de ingreso, deberán presentarse al empleador con las certificaciones pertinentes.</w:t>
      </w:r>
    </w:p>
    <w:p w14:paraId="3DB82627" w14:textId="77777777" w:rsidR="00BC5A25" w:rsidRPr="00777040" w:rsidRDefault="007C3E9A" w:rsidP="00777040">
      <w:pPr>
        <w:pStyle w:val="Ttulo3"/>
        <w:ind w:left="205"/>
        <w:rPr>
          <w:rFonts w:ascii="Arial" w:hAnsi="Arial" w:cs="Arial"/>
          <w:sz w:val="22"/>
          <w:szCs w:val="22"/>
        </w:rPr>
      </w:pPr>
      <w:bookmarkStart w:id="11" w:name="_Toc188875906"/>
      <w:r w:rsidRPr="00777040">
        <w:rPr>
          <w:rFonts w:ascii="Arial" w:hAnsi="Arial" w:cs="Arial"/>
          <w:sz w:val="22"/>
          <w:szCs w:val="22"/>
          <w:u w:val="single"/>
        </w:rPr>
        <w:lastRenderedPageBreak/>
        <w:t>TÍTULO</w:t>
      </w:r>
      <w:r w:rsidRPr="00777040">
        <w:rPr>
          <w:rFonts w:ascii="Arial" w:hAnsi="Arial" w:cs="Arial"/>
          <w:spacing w:val="-5"/>
          <w:sz w:val="22"/>
          <w:szCs w:val="22"/>
          <w:u w:val="single"/>
        </w:rPr>
        <w:t xml:space="preserve"> </w:t>
      </w:r>
      <w:r w:rsidRPr="00777040">
        <w:rPr>
          <w:rFonts w:ascii="Arial" w:hAnsi="Arial" w:cs="Arial"/>
          <w:sz w:val="22"/>
          <w:szCs w:val="22"/>
          <w:u w:val="single"/>
        </w:rPr>
        <w:t>II:</w:t>
      </w:r>
      <w:r w:rsidRPr="00777040">
        <w:rPr>
          <w:rFonts w:ascii="Arial" w:hAnsi="Arial" w:cs="Arial"/>
          <w:spacing w:val="-3"/>
          <w:sz w:val="22"/>
          <w:szCs w:val="22"/>
          <w:u w:val="single"/>
        </w:rPr>
        <w:t xml:space="preserve"> </w:t>
      </w:r>
      <w:r w:rsidRPr="00777040">
        <w:rPr>
          <w:rFonts w:ascii="Arial" w:hAnsi="Arial" w:cs="Arial"/>
          <w:sz w:val="22"/>
          <w:szCs w:val="22"/>
          <w:u w:val="single"/>
        </w:rPr>
        <w:t>DEL</w:t>
      </w:r>
      <w:r w:rsidRPr="00777040">
        <w:rPr>
          <w:rFonts w:ascii="Arial" w:hAnsi="Arial" w:cs="Arial"/>
          <w:spacing w:val="-3"/>
          <w:sz w:val="22"/>
          <w:szCs w:val="22"/>
          <w:u w:val="single"/>
        </w:rPr>
        <w:t xml:space="preserve"> </w:t>
      </w:r>
      <w:r w:rsidRPr="00777040">
        <w:rPr>
          <w:rFonts w:ascii="Arial" w:hAnsi="Arial" w:cs="Arial"/>
          <w:sz w:val="22"/>
          <w:szCs w:val="22"/>
          <w:u w:val="single"/>
        </w:rPr>
        <w:t>CONTRATO</w:t>
      </w:r>
      <w:r w:rsidRPr="00777040">
        <w:rPr>
          <w:rFonts w:ascii="Arial" w:hAnsi="Arial" w:cs="Arial"/>
          <w:spacing w:val="-3"/>
          <w:sz w:val="22"/>
          <w:szCs w:val="22"/>
          <w:u w:val="single"/>
        </w:rPr>
        <w:t xml:space="preserve"> </w:t>
      </w:r>
      <w:r w:rsidRPr="00777040">
        <w:rPr>
          <w:rFonts w:ascii="Arial" w:hAnsi="Arial" w:cs="Arial"/>
          <w:sz w:val="22"/>
          <w:szCs w:val="22"/>
          <w:u w:val="single"/>
        </w:rPr>
        <w:t>DE</w:t>
      </w:r>
      <w:r w:rsidRPr="00777040">
        <w:rPr>
          <w:rFonts w:ascii="Arial" w:hAnsi="Arial" w:cs="Arial"/>
          <w:spacing w:val="-5"/>
          <w:sz w:val="22"/>
          <w:szCs w:val="22"/>
          <w:u w:val="single"/>
        </w:rPr>
        <w:t xml:space="preserve"> </w:t>
      </w:r>
      <w:r w:rsidRPr="00777040">
        <w:rPr>
          <w:rFonts w:ascii="Arial" w:hAnsi="Arial" w:cs="Arial"/>
          <w:sz w:val="22"/>
          <w:szCs w:val="22"/>
          <w:u w:val="single"/>
        </w:rPr>
        <w:t>TRABAJO</w:t>
      </w:r>
      <w:bookmarkEnd w:id="11"/>
    </w:p>
    <w:p w14:paraId="5C9C79DD" w14:textId="77777777" w:rsidR="00BC5A25" w:rsidRPr="00777040" w:rsidRDefault="00BC5A25" w:rsidP="00777040">
      <w:pPr>
        <w:pStyle w:val="Textoindependiente"/>
        <w:spacing w:before="9"/>
        <w:rPr>
          <w:rFonts w:ascii="Arial" w:hAnsi="Arial" w:cs="Arial"/>
          <w:b/>
          <w:sz w:val="22"/>
          <w:szCs w:val="22"/>
        </w:rPr>
      </w:pPr>
    </w:p>
    <w:p w14:paraId="79FBE900" w14:textId="1403F9B7" w:rsidR="00BC5A25" w:rsidRPr="00777040" w:rsidRDefault="007C3E9A" w:rsidP="00777040">
      <w:pPr>
        <w:spacing w:before="51"/>
        <w:ind w:left="238" w:right="974"/>
        <w:jc w:val="both"/>
        <w:rPr>
          <w:rFonts w:ascii="Arial" w:hAnsi="Arial" w:cs="Arial"/>
          <w:b/>
        </w:rPr>
      </w:pPr>
      <w:r w:rsidRPr="00777040">
        <w:rPr>
          <w:rFonts w:ascii="Arial" w:hAnsi="Arial" w:cs="Arial"/>
          <w:b/>
        </w:rPr>
        <w:t xml:space="preserve">Artículo 5°: </w:t>
      </w:r>
      <w:r w:rsidRPr="00777040">
        <w:rPr>
          <w:rFonts w:ascii="Arial" w:hAnsi="Arial" w:cs="Arial"/>
        </w:rPr>
        <w:t xml:space="preserve">Cumplidos los requisitos señalados en el artículo 1°, y dentro de los 15 días de la incorporación </w:t>
      </w:r>
      <w:r w:rsidR="00E723EC" w:rsidRPr="00777040">
        <w:rPr>
          <w:rFonts w:ascii="Arial" w:hAnsi="Arial" w:cs="Arial"/>
          <w:bCs/>
        </w:rPr>
        <w:t xml:space="preserve">la persona </w:t>
      </w:r>
      <w:r w:rsidR="00A13ED0" w:rsidRPr="00777040">
        <w:rPr>
          <w:rFonts w:ascii="Arial" w:hAnsi="Arial" w:cs="Arial"/>
          <w:bCs/>
        </w:rPr>
        <w:t>trabajadora,</w:t>
      </w:r>
      <w:r w:rsidRPr="00777040">
        <w:rPr>
          <w:rFonts w:ascii="Arial" w:hAnsi="Arial" w:cs="Arial"/>
        </w:rPr>
        <w:t xml:space="preserve"> deberá celebrarse por escrito el respectivo contrato de trabajo. </w:t>
      </w:r>
      <w:r w:rsidRPr="00777040">
        <w:rPr>
          <w:rFonts w:ascii="Arial" w:hAnsi="Arial" w:cs="Arial"/>
          <w:b/>
        </w:rPr>
        <w:t>En el caso que el contrato fuese por obra, trabajo o servicio determinado con</w:t>
      </w:r>
      <w:r w:rsidRPr="00777040">
        <w:rPr>
          <w:rFonts w:ascii="Arial" w:hAnsi="Arial" w:cs="Arial"/>
          <w:b/>
          <w:spacing w:val="1"/>
        </w:rPr>
        <w:t xml:space="preserve"> </w:t>
      </w:r>
      <w:r w:rsidRPr="00777040">
        <w:rPr>
          <w:rFonts w:ascii="Arial" w:hAnsi="Arial" w:cs="Arial"/>
          <w:b/>
        </w:rPr>
        <w:t>duración</w:t>
      </w:r>
      <w:r w:rsidRPr="00777040">
        <w:rPr>
          <w:rFonts w:ascii="Arial" w:hAnsi="Arial" w:cs="Arial"/>
          <w:b/>
          <w:spacing w:val="-1"/>
        </w:rPr>
        <w:t xml:space="preserve"> </w:t>
      </w:r>
      <w:r w:rsidRPr="00777040">
        <w:rPr>
          <w:rFonts w:ascii="Arial" w:hAnsi="Arial" w:cs="Arial"/>
          <w:b/>
        </w:rPr>
        <w:t>inferior</w:t>
      </w:r>
      <w:r w:rsidRPr="00777040">
        <w:rPr>
          <w:rFonts w:ascii="Arial" w:hAnsi="Arial" w:cs="Arial"/>
          <w:b/>
          <w:spacing w:val="1"/>
        </w:rPr>
        <w:t xml:space="preserve"> </w:t>
      </w:r>
      <w:r w:rsidRPr="00777040">
        <w:rPr>
          <w:rFonts w:ascii="Arial" w:hAnsi="Arial" w:cs="Arial"/>
          <w:b/>
        </w:rPr>
        <w:t>a</w:t>
      </w:r>
      <w:r w:rsidRPr="00777040">
        <w:rPr>
          <w:rFonts w:ascii="Arial" w:hAnsi="Arial" w:cs="Arial"/>
          <w:b/>
          <w:spacing w:val="-1"/>
        </w:rPr>
        <w:t xml:space="preserve"> </w:t>
      </w:r>
      <w:r w:rsidRPr="00777040">
        <w:rPr>
          <w:rFonts w:ascii="Arial" w:hAnsi="Arial" w:cs="Arial"/>
          <w:b/>
        </w:rPr>
        <w:t>30 días,</w:t>
      </w:r>
      <w:r w:rsidRPr="00777040">
        <w:rPr>
          <w:rFonts w:ascii="Arial" w:hAnsi="Arial" w:cs="Arial"/>
          <w:b/>
          <w:spacing w:val="1"/>
        </w:rPr>
        <w:t xml:space="preserve"> </w:t>
      </w:r>
      <w:r w:rsidRPr="00777040">
        <w:rPr>
          <w:rFonts w:ascii="Arial" w:hAnsi="Arial" w:cs="Arial"/>
          <w:b/>
        </w:rPr>
        <w:t>el plazo</w:t>
      </w:r>
      <w:r w:rsidRPr="00777040">
        <w:rPr>
          <w:rFonts w:ascii="Arial" w:hAnsi="Arial" w:cs="Arial"/>
          <w:b/>
          <w:spacing w:val="1"/>
        </w:rPr>
        <w:t xml:space="preserve"> </w:t>
      </w:r>
      <w:r w:rsidRPr="00777040">
        <w:rPr>
          <w:rFonts w:ascii="Arial" w:hAnsi="Arial" w:cs="Arial"/>
          <w:b/>
        </w:rPr>
        <w:t>disminuye</w:t>
      </w:r>
      <w:r w:rsidRPr="00777040">
        <w:rPr>
          <w:rFonts w:ascii="Arial" w:hAnsi="Arial" w:cs="Arial"/>
          <w:b/>
          <w:spacing w:val="-1"/>
        </w:rPr>
        <w:t xml:space="preserve"> </w:t>
      </w:r>
      <w:r w:rsidRPr="00777040">
        <w:rPr>
          <w:rFonts w:ascii="Arial" w:hAnsi="Arial" w:cs="Arial"/>
          <w:b/>
        </w:rPr>
        <w:t>a</w:t>
      </w:r>
      <w:r w:rsidRPr="00777040">
        <w:rPr>
          <w:rFonts w:ascii="Arial" w:hAnsi="Arial" w:cs="Arial"/>
          <w:b/>
          <w:spacing w:val="-2"/>
        </w:rPr>
        <w:t xml:space="preserve"> </w:t>
      </w:r>
      <w:r w:rsidRPr="00777040">
        <w:rPr>
          <w:rFonts w:ascii="Arial" w:hAnsi="Arial" w:cs="Arial"/>
          <w:b/>
        </w:rPr>
        <w:t>5</w:t>
      </w:r>
      <w:r w:rsidRPr="00777040">
        <w:rPr>
          <w:rFonts w:ascii="Arial" w:hAnsi="Arial" w:cs="Arial"/>
          <w:b/>
          <w:spacing w:val="1"/>
        </w:rPr>
        <w:t xml:space="preserve"> </w:t>
      </w:r>
      <w:r w:rsidRPr="00777040">
        <w:rPr>
          <w:rFonts w:ascii="Arial" w:hAnsi="Arial" w:cs="Arial"/>
          <w:b/>
        </w:rPr>
        <w:t>días.</w:t>
      </w:r>
    </w:p>
    <w:p w14:paraId="50269D69" w14:textId="77777777" w:rsidR="00BC5A25" w:rsidRPr="00777040" w:rsidRDefault="00BC5A25" w:rsidP="00777040">
      <w:pPr>
        <w:pStyle w:val="Textoindependiente"/>
        <w:rPr>
          <w:rFonts w:ascii="Arial" w:hAnsi="Arial" w:cs="Arial"/>
          <w:b/>
          <w:sz w:val="22"/>
          <w:szCs w:val="22"/>
        </w:rPr>
      </w:pPr>
    </w:p>
    <w:p w14:paraId="74719B16" w14:textId="5D6EA72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El contrato se extenderá en un formulario único que consta de la siguiente distribución: original empleador, 1ª copia </w:t>
      </w:r>
      <w:r w:rsidR="00E723EC" w:rsidRPr="00777040">
        <w:rPr>
          <w:rFonts w:ascii="Arial" w:hAnsi="Arial" w:cs="Arial"/>
          <w:sz w:val="22"/>
          <w:szCs w:val="22"/>
        </w:rPr>
        <w:t>la persona trabajadora</w:t>
      </w:r>
      <w:r w:rsidRPr="00777040">
        <w:rPr>
          <w:rFonts w:ascii="Arial" w:hAnsi="Arial" w:cs="Arial"/>
          <w:sz w:val="22"/>
          <w:szCs w:val="22"/>
        </w:rPr>
        <w:t>, 2ª agencia del empleador. En el original constará, bajo firma del dependiente, la recepción del ejemplar de su respectivo contrato.</w:t>
      </w:r>
    </w:p>
    <w:p w14:paraId="4B8B2288" w14:textId="77777777" w:rsidR="002B0A1F" w:rsidRPr="00777040" w:rsidRDefault="002B0A1F" w:rsidP="00777040">
      <w:pPr>
        <w:pStyle w:val="Textoindependiente"/>
        <w:ind w:left="238" w:right="973"/>
        <w:jc w:val="both"/>
        <w:rPr>
          <w:rFonts w:ascii="Arial" w:hAnsi="Arial" w:cs="Arial"/>
          <w:sz w:val="22"/>
          <w:szCs w:val="22"/>
        </w:rPr>
      </w:pPr>
    </w:p>
    <w:p w14:paraId="26D7BD4D" w14:textId="2DA0B8EA" w:rsidR="002B0A1F" w:rsidRPr="00777040" w:rsidRDefault="0028442B" w:rsidP="00777040">
      <w:pPr>
        <w:pStyle w:val="Textoindependiente"/>
        <w:ind w:left="238" w:right="973"/>
        <w:jc w:val="both"/>
        <w:rPr>
          <w:rFonts w:ascii="Arial" w:hAnsi="Arial" w:cs="Arial"/>
          <w:sz w:val="22"/>
          <w:szCs w:val="22"/>
        </w:rPr>
      </w:pPr>
      <w:r w:rsidRPr="00777040">
        <w:rPr>
          <w:rFonts w:ascii="Arial" w:hAnsi="Arial" w:cs="Arial"/>
          <w:sz w:val="22"/>
          <w:szCs w:val="22"/>
        </w:rPr>
        <w:t>(</w:t>
      </w:r>
      <w:r w:rsidRPr="00777040">
        <w:rPr>
          <w:rFonts w:ascii="Arial" w:hAnsi="Arial" w:cs="Arial"/>
          <w:i/>
          <w:sz w:val="22"/>
          <w:szCs w:val="22"/>
        </w:rPr>
        <w:t>Artículo</w:t>
      </w:r>
      <w:r w:rsidRPr="00777040">
        <w:rPr>
          <w:rFonts w:ascii="Arial" w:hAnsi="Arial" w:cs="Arial"/>
          <w:i/>
          <w:spacing w:val="-3"/>
          <w:sz w:val="22"/>
          <w:szCs w:val="22"/>
        </w:rPr>
        <w:t xml:space="preserve"> </w:t>
      </w:r>
      <w:r w:rsidRPr="00777040">
        <w:rPr>
          <w:rFonts w:ascii="Arial" w:hAnsi="Arial" w:cs="Arial"/>
          <w:i/>
          <w:sz w:val="22"/>
          <w:szCs w:val="22"/>
        </w:rPr>
        <w:t>10,</w:t>
      </w:r>
      <w:r w:rsidRPr="00777040">
        <w:rPr>
          <w:rFonts w:ascii="Arial" w:hAnsi="Arial" w:cs="Arial"/>
          <w:i/>
          <w:spacing w:val="-4"/>
          <w:sz w:val="22"/>
          <w:szCs w:val="22"/>
        </w:rPr>
        <w:t xml:space="preserve"> </w:t>
      </w:r>
      <w:r w:rsidRPr="00777040">
        <w:rPr>
          <w:rFonts w:ascii="Arial" w:hAnsi="Arial" w:cs="Arial"/>
          <w:i/>
          <w:sz w:val="22"/>
          <w:szCs w:val="22"/>
        </w:rPr>
        <w:t>Código</w:t>
      </w:r>
      <w:r w:rsidRPr="00777040">
        <w:rPr>
          <w:rFonts w:ascii="Arial" w:hAnsi="Arial" w:cs="Arial"/>
          <w:i/>
          <w:spacing w:val="-3"/>
          <w:sz w:val="22"/>
          <w:szCs w:val="22"/>
        </w:rPr>
        <w:t xml:space="preserve"> </w:t>
      </w:r>
      <w:r w:rsidRPr="00777040">
        <w:rPr>
          <w:rFonts w:ascii="Arial" w:hAnsi="Arial" w:cs="Arial"/>
          <w:i/>
          <w:sz w:val="22"/>
          <w:szCs w:val="22"/>
        </w:rPr>
        <w:t>del</w:t>
      </w:r>
      <w:r w:rsidRPr="00777040">
        <w:rPr>
          <w:rFonts w:ascii="Arial" w:hAnsi="Arial" w:cs="Arial"/>
          <w:i/>
          <w:spacing w:val="-1"/>
          <w:sz w:val="22"/>
          <w:szCs w:val="22"/>
        </w:rPr>
        <w:t xml:space="preserve"> </w:t>
      </w:r>
      <w:r w:rsidRPr="00777040">
        <w:rPr>
          <w:rFonts w:ascii="Arial" w:hAnsi="Arial" w:cs="Arial"/>
          <w:i/>
          <w:sz w:val="22"/>
          <w:szCs w:val="22"/>
        </w:rPr>
        <w:t>Trabajo)</w:t>
      </w:r>
      <w:r w:rsidRPr="00777040">
        <w:rPr>
          <w:rFonts w:ascii="Arial" w:hAnsi="Arial" w:cs="Arial"/>
          <w:sz w:val="22"/>
          <w:szCs w:val="22"/>
        </w:rPr>
        <w:t xml:space="preserve">. </w:t>
      </w:r>
      <w:r w:rsidR="007E4E17" w:rsidRPr="00777040">
        <w:rPr>
          <w:rFonts w:ascii="Arial" w:hAnsi="Arial" w:cs="Arial"/>
          <w:sz w:val="22"/>
          <w:szCs w:val="22"/>
        </w:rPr>
        <w:t xml:space="preserve">En el contrato de trabajo existen cláusulas que no pueden faltar debido a que son esenciales, tales como: 1. Lugar y fecha del contrato. 2. Identificación de los contratantes (con indicación de la nacionalidad, domicilio y dirección de correo electrónico de ambas partes, si la tuvieren y fechas de nacimiento e ingreso </w:t>
      </w:r>
      <w:r w:rsidR="00513A8C" w:rsidRPr="00777040">
        <w:rPr>
          <w:rFonts w:ascii="Arial" w:hAnsi="Arial" w:cs="Arial"/>
          <w:sz w:val="22"/>
          <w:szCs w:val="22"/>
        </w:rPr>
        <w:t>de la persona trabajadora</w:t>
      </w:r>
      <w:r w:rsidR="007E4E17" w:rsidRPr="00777040">
        <w:rPr>
          <w:rFonts w:ascii="Arial" w:hAnsi="Arial" w:cs="Arial"/>
          <w:sz w:val="22"/>
          <w:szCs w:val="22"/>
        </w:rPr>
        <w:t xml:space="preserve">). 3. Determinación de las labores a realizar por parte </w:t>
      </w:r>
      <w:r w:rsidR="00E723EC" w:rsidRPr="00777040">
        <w:rPr>
          <w:rFonts w:ascii="Arial" w:hAnsi="Arial" w:cs="Arial"/>
          <w:sz w:val="22"/>
          <w:szCs w:val="22"/>
        </w:rPr>
        <w:t xml:space="preserve">de la persona trabajadora </w:t>
      </w:r>
      <w:r w:rsidR="007E4E17" w:rsidRPr="00777040">
        <w:rPr>
          <w:rFonts w:ascii="Arial" w:hAnsi="Arial" w:cs="Arial"/>
          <w:sz w:val="22"/>
          <w:szCs w:val="22"/>
        </w:rPr>
        <w:t>y lugar en que se prestarán. 4. Remuneración acordada con indicación del monto, forma y periodo de pago. 5. Plazo del Contrato (que puede ser indefinido, de plazo fijo o plazo indeterminado, es decir, por obra o faena). 6. Duración y distribución de la jornada ordinaria de trabajo. 7. Demás pactos que acuerden las partes.</w:t>
      </w:r>
    </w:p>
    <w:p w14:paraId="455781F2" w14:textId="77777777" w:rsidR="00BC5A25" w:rsidRPr="00777040" w:rsidRDefault="00BC5A25" w:rsidP="00777040">
      <w:pPr>
        <w:pStyle w:val="Textoindependiente"/>
        <w:spacing w:before="11"/>
        <w:rPr>
          <w:rFonts w:ascii="Arial" w:hAnsi="Arial" w:cs="Arial"/>
          <w:sz w:val="22"/>
          <w:szCs w:val="22"/>
        </w:rPr>
      </w:pPr>
    </w:p>
    <w:p w14:paraId="4920EA91" w14:textId="7A986597" w:rsidR="00BC5A25" w:rsidRPr="00777040" w:rsidRDefault="007C3E9A" w:rsidP="00777040">
      <w:pPr>
        <w:pStyle w:val="Textoindependiente"/>
        <w:spacing w:before="1"/>
        <w:ind w:left="238" w:right="974"/>
        <w:jc w:val="both"/>
        <w:rPr>
          <w:rFonts w:ascii="Arial" w:hAnsi="Arial" w:cs="Arial"/>
          <w:sz w:val="22"/>
          <w:szCs w:val="22"/>
        </w:rPr>
      </w:pPr>
      <w:r w:rsidRPr="00777040">
        <w:rPr>
          <w:rFonts w:ascii="Arial" w:hAnsi="Arial" w:cs="Arial"/>
          <w:sz w:val="22"/>
          <w:szCs w:val="22"/>
        </w:rPr>
        <w:t>El empleador deberá registrar todos los contratos de trabajo celebrados dentro de los 15 días siguientes a su celebración, a través del sitio electrónico de la Dirección del Trabajo.</w:t>
      </w:r>
      <w:r w:rsidR="002D074E" w:rsidRPr="00777040">
        <w:rPr>
          <w:rStyle w:val="Refdenotaalpie"/>
          <w:rFonts w:ascii="Arial" w:hAnsi="Arial" w:cs="Arial"/>
          <w:sz w:val="22"/>
          <w:szCs w:val="22"/>
        </w:rPr>
        <w:footnoteReference w:id="1"/>
      </w:r>
      <w:r w:rsidR="003E2644" w:rsidRPr="00777040">
        <w:rPr>
          <w:rFonts w:ascii="Arial" w:hAnsi="Arial" w:cs="Arial"/>
          <w:sz w:val="22"/>
          <w:szCs w:val="22"/>
        </w:rPr>
        <w:t xml:space="preserve"> .Asimismo, deberá registrar las terminaciones de contrato, dentro de los plazos establecidos en los artículos 162 y 163 bis para el envío de las copias de las comunicaciones de terminación de contrato a la Inspección del Trabajo, y dentro de los diez días hábiles siguientes a la separación de</w:t>
      </w:r>
      <w:r w:rsidR="00273B09" w:rsidRPr="00777040">
        <w:rPr>
          <w:rFonts w:ascii="Arial" w:hAnsi="Arial" w:cs="Arial"/>
          <w:sz w:val="22"/>
          <w:szCs w:val="22"/>
        </w:rPr>
        <w:t xml:space="preserve"> la</w:t>
      </w:r>
      <w:r w:rsidR="003E2644" w:rsidRPr="00777040">
        <w:rPr>
          <w:rFonts w:ascii="Arial" w:hAnsi="Arial" w:cs="Arial"/>
          <w:sz w:val="22"/>
          <w:szCs w:val="22"/>
        </w:rPr>
        <w:t xml:space="preserve"> </w:t>
      </w:r>
      <w:r w:rsidR="00492120" w:rsidRPr="00777040">
        <w:rPr>
          <w:rFonts w:ascii="Arial" w:hAnsi="Arial" w:cs="Arial"/>
          <w:sz w:val="22"/>
          <w:szCs w:val="22"/>
        </w:rPr>
        <w:t xml:space="preserve">persona trabajadora </w:t>
      </w:r>
      <w:r w:rsidR="003E2644" w:rsidRPr="00777040">
        <w:rPr>
          <w:rFonts w:ascii="Arial" w:hAnsi="Arial" w:cs="Arial"/>
          <w:sz w:val="22"/>
          <w:szCs w:val="22"/>
        </w:rPr>
        <w:t xml:space="preserve"> en los casos de los números 1, 2 y 3 del artículo 159.</w:t>
      </w:r>
    </w:p>
    <w:p w14:paraId="3F853BA7" w14:textId="77777777" w:rsidR="007C1257" w:rsidRPr="00777040" w:rsidRDefault="007C1257" w:rsidP="00777040">
      <w:pPr>
        <w:pStyle w:val="Textoindependiente"/>
        <w:spacing w:before="1"/>
        <w:ind w:left="238" w:right="974"/>
        <w:jc w:val="both"/>
        <w:rPr>
          <w:rFonts w:ascii="Arial" w:hAnsi="Arial" w:cs="Arial"/>
          <w:sz w:val="22"/>
          <w:szCs w:val="22"/>
        </w:rPr>
      </w:pPr>
    </w:p>
    <w:p w14:paraId="6CE2636D" w14:textId="5E60F242" w:rsidR="007C1257" w:rsidRPr="00777040" w:rsidRDefault="00BA2D1B" w:rsidP="00777040">
      <w:pPr>
        <w:pStyle w:val="Textoindependiente"/>
        <w:spacing w:before="1"/>
        <w:ind w:left="238" w:right="974"/>
        <w:jc w:val="both"/>
        <w:rPr>
          <w:rFonts w:ascii="Arial" w:hAnsi="Arial" w:cs="Arial"/>
          <w:sz w:val="22"/>
          <w:szCs w:val="22"/>
        </w:rPr>
      </w:pPr>
      <w:r w:rsidRPr="00777040">
        <w:rPr>
          <w:rFonts w:ascii="Arial" w:hAnsi="Arial" w:cs="Arial"/>
          <w:sz w:val="22"/>
          <w:szCs w:val="22"/>
        </w:rPr>
        <w:t xml:space="preserve">En el contrato podrá establecerse la cantidad que </w:t>
      </w:r>
      <w:r w:rsidR="00273B09" w:rsidRPr="00777040">
        <w:rPr>
          <w:rFonts w:ascii="Arial" w:hAnsi="Arial" w:cs="Arial"/>
          <w:sz w:val="22"/>
          <w:szCs w:val="22"/>
        </w:rPr>
        <w:t xml:space="preserve">la </w:t>
      </w:r>
      <w:r w:rsidR="00492120" w:rsidRPr="00777040">
        <w:rPr>
          <w:rFonts w:ascii="Arial" w:hAnsi="Arial" w:cs="Arial"/>
          <w:sz w:val="22"/>
          <w:szCs w:val="22"/>
        </w:rPr>
        <w:t xml:space="preserve">persona trabajadora </w:t>
      </w:r>
      <w:r w:rsidRPr="00777040">
        <w:rPr>
          <w:rFonts w:ascii="Arial" w:hAnsi="Arial" w:cs="Arial"/>
          <w:sz w:val="22"/>
          <w:szCs w:val="22"/>
        </w:rPr>
        <w:t xml:space="preserve">asigne para la mantención de su familia. </w:t>
      </w:r>
      <w:r w:rsidR="00111935" w:rsidRPr="00777040">
        <w:rPr>
          <w:rFonts w:ascii="Arial" w:hAnsi="Arial" w:cs="Arial"/>
          <w:sz w:val="22"/>
          <w:szCs w:val="22"/>
        </w:rPr>
        <w:t>El cónyuge puede percibir hasta el cincuenta por ciento de la remuneración del otro cónyuge, declarado vicioso por el respectivo Juez de Letras del Trabajo.</w:t>
      </w:r>
      <w:r w:rsidR="00A96A23" w:rsidRPr="00777040">
        <w:rPr>
          <w:rFonts w:ascii="Arial" w:hAnsi="Arial" w:cs="Arial"/>
          <w:sz w:val="22"/>
          <w:szCs w:val="22"/>
        </w:rPr>
        <w:t xml:space="preserve"> </w:t>
      </w:r>
      <w:r w:rsidRPr="00777040">
        <w:rPr>
          <w:rFonts w:ascii="Arial" w:hAnsi="Arial" w:cs="Arial"/>
          <w:sz w:val="22"/>
          <w:szCs w:val="22"/>
        </w:rPr>
        <w:t>En los casos de los incisos anteriores, el empleador estará obligado a efectuar los descuentos respectivos y pagar las sumas al asignatario.</w:t>
      </w:r>
    </w:p>
    <w:p w14:paraId="0ED3ABB9" w14:textId="77777777" w:rsidR="00BC5A25" w:rsidRPr="00777040" w:rsidRDefault="00BC5A25" w:rsidP="00777040">
      <w:pPr>
        <w:pStyle w:val="Textoindependiente"/>
        <w:spacing w:before="1"/>
        <w:rPr>
          <w:rFonts w:ascii="Arial" w:hAnsi="Arial" w:cs="Arial"/>
          <w:sz w:val="22"/>
          <w:szCs w:val="22"/>
        </w:rPr>
      </w:pPr>
    </w:p>
    <w:p w14:paraId="696F9306" w14:textId="4F7B0C54" w:rsidR="009E3147" w:rsidRPr="00777040" w:rsidRDefault="007C3E9A" w:rsidP="00777040">
      <w:pPr>
        <w:pStyle w:val="Textoindependiente"/>
        <w:ind w:left="238" w:right="971"/>
        <w:jc w:val="both"/>
        <w:rPr>
          <w:rFonts w:ascii="Arial" w:hAnsi="Arial" w:cs="Arial"/>
          <w:sz w:val="22"/>
          <w:szCs w:val="22"/>
        </w:rPr>
      </w:pPr>
      <w:r w:rsidRPr="00777040">
        <w:rPr>
          <w:rFonts w:ascii="Arial" w:hAnsi="Arial" w:cs="Arial"/>
          <w:b/>
          <w:bCs/>
          <w:sz w:val="22"/>
          <w:szCs w:val="22"/>
          <w:u w:val="single"/>
        </w:rPr>
        <w:t>Artículo</w:t>
      </w:r>
      <w:r w:rsidRPr="00777040">
        <w:rPr>
          <w:rFonts w:ascii="Arial" w:hAnsi="Arial" w:cs="Arial"/>
          <w:b/>
          <w:bCs/>
          <w:spacing w:val="1"/>
          <w:sz w:val="22"/>
          <w:szCs w:val="22"/>
          <w:u w:val="single"/>
        </w:rPr>
        <w:t xml:space="preserve"> </w:t>
      </w:r>
      <w:r w:rsidRPr="00777040">
        <w:rPr>
          <w:rFonts w:ascii="Arial" w:hAnsi="Arial" w:cs="Arial"/>
          <w:b/>
          <w:bCs/>
          <w:sz w:val="22"/>
          <w:szCs w:val="22"/>
          <w:u w:val="single"/>
        </w:rPr>
        <w:t>5</w:t>
      </w:r>
      <w:r w:rsidRPr="00777040">
        <w:rPr>
          <w:rFonts w:ascii="Arial" w:hAnsi="Arial" w:cs="Arial"/>
          <w:b/>
          <w:bCs/>
          <w:spacing w:val="1"/>
          <w:sz w:val="22"/>
          <w:szCs w:val="22"/>
          <w:u w:val="single"/>
        </w:rPr>
        <w:t xml:space="preserve"> </w:t>
      </w:r>
      <w:r w:rsidRPr="00777040">
        <w:rPr>
          <w:rFonts w:ascii="Arial" w:hAnsi="Arial" w:cs="Arial"/>
          <w:b/>
          <w:bCs/>
          <w:sz w:val="22"/>
          <w:szCs w:val="22"/>
          <w:u w:val="single"/>
        </w:rPr>
        <w:t>bis</w:t>
      </w:r>
      <w:r w:rsidRPr="00777040">
        <w:rPr>
          <w:rFonts w:ascii="Arial" w:hAnsi="Arial" w:cs="Arial"/>
          <w:b/>
          <w:bCs/>
          <w:sz w:val="22"/>
          <w:szCs w:val="22"/>
        </w:rPr>
        <w:t>:</w:t>
      </w:r>
      <w:r w:rsidRPr="00777040">
        <w:rPr>
          <w:rFonts w:ascii="Arial" w:hAnsi="Arial" w:cs="Arial"/>
          <w:spacing w:val="1"/>
          <w:sz w:val="22"/>
          <w:szCs w:val="22"/>
        </w:rPr>
        <w:t xml:space="preserve"> </w:t>
      </w:r>
      <w:r w:rsidRPr="00777040">
        <w:rPr>
          <w:rFonts w:ascii="Arial" w:hAnsi="Arial" w:cs="Arial"/>
          <w:sz w:val="22"/>
          <w:szCs w:val="22"/>
        </w:rPr>
        <w:t xml:space="preserve">Ningún empleador podrá condicionar la contratación de </w:t>
      </w:r>
      <w:r w:rsidR="00A13ED0" w:rsidRPr="00777040">
        <w:rPr>
          <w:rFonts w:ascii="Arial" w:hAnsi="Arial" w:cs="Arial"/>
          <w:sz w:val="22"/>
          <w:szCs w:val="22"/>
        </w:rPr>
        <w:t>la persona</w:t>
      </w:r>
      <w:r w:rsidR="00492120" w:rsidRPr="00777040">
        <w:rPr>
          <w:rFonts w:ascii="Arial" w:hAnsi="Arial" w:cs="Arial"/>
          <w:sz w:val="22"/>
          <w:szCs w:val="22"/>
        </w:rPr>
        <w:t xml:space="preserve"> trabajadora </w:t>
      </w:r>
      <w:r w:rsidRPr="00777040">
        <w:rPr>
          <w:rFonts w:ascii="Arial" w:hAnsi="Arial" w:cs="Arial"/>
          <w:sz w:val="22"/>
          <w:szCs w:val="22"/>
        </w:rPr>
        <w:t xml:space="preserve">, su permanencia o la renovación de su contrato, o la promoción o movilidad en su empleo, a la ausencia de mutaciones o alteraciones en su genoma que causen una predisposición o un alto riesgo a una patología que pueda llegar a manifestarse durante el transcurso de la relación laboral, ni exigir para dichos fines certificado o examen alguno que permita verificar que </w:t>
      </w:r>
      <w:r w:rsidR="00A13ED0" w:rsidRPr="00777040">
        <w:rPr>
          <w:rFonts w:ascii="Arial" w:hAnsi="Arial" w:cs="Arial"/>
          <w:sz w:val="22"/>
          <w:szCs w:val="22"/>
        </w:rPr>
        <w:t>la persona</w:t>
      </w:r>
      <w:r w:rsidR="00492120" w:rsidRPr="00777040">
        <w:rPr>
          <w:rFonts w:ascii="Arial" w:hAnsi="Arial" w:cs="Arial"/>
          <w:sz w:val="22"/>
          <w:szCs w:val="22"/>
        </w:rPr>
        <w:t xml:space="preserve"> trabajadora </w:t>
      </w:r>
      <w:r w:rsidRPr="00777040">
        <w:rPr>
          <w:rFonts w:ascii="Arial" w:hAnsi="Arial" w:cs="Arial"/>
          <w:sz w:val="22"/>
          <w:szCs w:val="22"/>
        </w:rPr>
        <w:t xml:space="preserve"> no posee en su genoma humano mutaciones o alteraciones de material genético que puedan derivar en el desarrollo o manifestarse en una enfermedad o anomalía física o psíquica en el futuro.</w:t>
      </w:r>
    </w:p>
    <w:p w14:paraId="78683D92" w14:textId="77777777" w:rsidR="009E3147" w:rsidRPr="00777040" w:rsidRDefault="009E3147" w:rsidP="00777040">
      <w:pPr>
        <w:pStyle w:val="Textoindependiente"/>
        <w:ind w:left="238" w:right="971"/>
        <w:jc w:val="both"/>
        <w:rPr>
          <w:rFonts w:ascii="Arial" w:hAnsi="Arial" w:cs="Arial"/>
          <w:sz w:val="22"/>
          <w:szCs w:val="22"/>
          <w:u w:val="single"/>
        </w:rPr>
      </w:pPr>
    </w:p>
    <w:p w14:paraId="520EF58F" w14:textId="65FE37AF" w:rsidR="00BC5A25" w:rsidRPr="00777040" w:rsidRDefault="007C3E9A" w:rsidP="00777040">
      <w:pPr>
        <w:pStyle w:val="Textoindependiente"/>
        <w:ind w:left="238" w:right="971"/>
        <w:jc w:val="both"/>
        <w:rPr>
          <w:rFonts w:ascii="Arial" w:hAnsi="Arial" w:cs="Arial"/>
          <w:sz w:val="22"/>
          <w:szCs w:val="22"/>
        </w:rPr>
      </w:pPr>
      <w:r w:rsidRPr="00777040">
        <w:rPr>
          <w:rFonts w:ascii="Arial" w:hAnsi="Arial" w:cs="Arial"/>
          <w:b/>
          <w:bCs/>
          <w:sz w:val="22"/>
          <w:szCs w:val="22"/>
          <w:u w:val="single"/>
        </w:rPr>
        <w:t>Artículo</w:t>
      </w:r>
      <w:r w:rsidRPr="00777040">
        <w:rPr>
          <w:rFonts w:ascii="Arial" w:hAnsi="Arial" w:cs="Arial"/>
          <w:b/>
          <w:bCs/>
          <w:spacing w:val="-9"/>
          <w:sz w:val="22"/>
          <w:szCs w:val="22"/>
          <w:u w:val="single"/>
        </w:rPr>
        <w:t xml:space="preserve"> </w:t>
      </w:r>
      <w:r w:rsidRPr="00777040">
        <w:rPr>
          <w:rFonts w:ascii="Arial" w:hAnsi="Arial" w:cs="Arial"/>
          <w:b/>
          <w:bCs/>
          <w:sz w:val="22"/>
          <w:szCs w:val="22"/>
          <w:u w:val="single"/>
        </w:rPr>
        <w:t>5</w:t>
      </w:r>
      <w:r w:rsidRPr="00777040">
        <w:rPr>
          <w:rFonts w:ascii="Arial" w:hAnsi="Arial" w:cs="Arial"/>
          <w:b/>
          <w:bCs/>
          <w:spacing w:val="-10"/>
          <w:sz w:val="22"/>
          <w:szCs w:val="22"/>
          <w:u w:val="single"/>
        </w:rPr>
        <w:t xml:space="preserve"> </w:t>
      </w:r>
      <w:r w:rsidRPr="00777040">
        <w:rPr>
          <w:rFonts w:ascii="Arial" w:hAnsi="Arial" w:cs="Arial"/>
          <w:b/>
          <w:bCs/>
          <w:sz w:val="22"/>
          <w:szCs w:val="22"/>
          <w:u w:val="single"/>
        </w:rPr>
        <w:t>ter</w:t>
      </w:r>
      <w:r w:rsidRPr="00777040">
        <w:rPr>
          <w:rFonts w:ascii="Arial" w:hAnsi="Arial" w:cs="Arial"/>
          <w:b/>
          <w:bCs/>
          <w:sz w:val="22"/>
          <w:szCs w:val="22"/>
        </w:rPr>
        <w:t>:</w:t>
      </w:r>
      <w:r w:rsidRPr="00777040">
        <w:rPr>
          <w:rFonts w:ascii="Arial" w:hAnsi="Arial" w:cs="Arial"/>
          <w:spacing w:val="-9"/>
          <w:sz w:val="22"/>
          <w:szCs w:val="22"/>
        </w:rPr>
        <w:t xml:space="preserve"> </w:t>
      </w:r>
      <w:r w:rsidR="000C0101" w:rsidRPr="00777040">
        <w:rPr>
          <w:rFonts w:ascii="Arial" w:hAnsi="Arial" w:cs="Arial"/>
          <w:sz w:val="22"/>
          <w:szCs w:val="22"/>
        </w:rPr>
        <w:t>L</w:t>
      </w:r>
      <w:r w:rsidR="00436A96" w:rsidRPr="00777040">
        <w:rPr>
          <w:rFonts w:ascii="Arial" w:hAnsi="Arial" w:cs="Arial"/>
          <w:sz w:val="22"/>
          <w:szCs w:val="22"/>
        </w:rPr>
        <w:t>a</w:t>
      </w:r>
      <w:r w:rsidRPr="00777040">
        <w:rPr>
          <w:rFonts w:ascii="Arial" w:hAnsi="Arial" w:cs="Arial"/>
          <w:sz w:val="22"/>
          <w:szCs w:val="22"/>
        </w:rPr>
        <w:t xml:space="preserve"> </w:t>
      </w:r>
      <w:r w:rsidR="00492120" w:rsidRPr="00777040">
        <w:rPr>
          <w:rFonts w:ascii="Arial" w:hAnsi="Arial" w:cs="Arial"/>
          <w:sz w:val="22"/>
          <w:szCs w:val="22"/>
        </w:rPr>
        <w:t xml:space="preserve">persona trabajadora </w:t>
      </w:r>
      <w:r w:rsidRPr="00777040">
        <w:rPr>
          <w:rFonts w:ascii="Arial" w:hAnsi="Arial" w:cs="Arial"/>
          <w:sz w:val="22"/>
          <w:szCs w:val="22"/>
        </w:rPr>
        <w:t>podrá manifestar su consentimiento libre e informado para realizarse un examen genético, de conformidad con lo dispuesto en el artículo 14 de la ley N°20.584, siempre y cuando esté dirigido a asegurar que reúne las condiciones físicas o psíquicas necesarias e idóneas para desarrollar trabajos o faenas calificados como peligrosos, con la única finalidad de proteger su vida o integridad física o psíquica, como asimismo la vida o la salud física o mental de otr</w:t>
      </w:r>
      <w:r w:rsidR="0055499B"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55499B" w:rsidRPr="00777040">
        <w:rPr>
          <w:rFonts w:ascii="Arial" w:hAnsi="Arial" w:cs="Arial"/>
          <w:sz w:val="22"/>
          <w:szCs w:val="22"/>
        </w:rPr>
        <w:t>s</w:t>
      </w:r>
      <w:r w:rsidR="00492120" w:rsidRPr="00777040">
        <w:rPr>
          <w:rFonts w:ascii="Arial" w:hAnsi="Arial" w:cs="Arial"/>
          <w:sz w:val="22"/>
          <w:szCs w:val="22"/>
        </w:rPr>
        <w:t xml:space="preserve"> trabajadora </w:t>
      </w:r>
      <w:r w:rsidRPr="00777040">
        <w:rPr>
          <w:rFonts w:ascii="Arial" w:hAnsi="Arial" w:cs="Arial"/>
          <w:sz w:val="22"/>
          <w:szCs w:val="22"/>
        </w:rPr>
        <w:t xml:space="preserve">. En caso de ser requeridos estos exámenes por el empleador, éste </w:t>
      </w:r>
      <w:r w:rsidRPr="00777040">
        <w:rPr>
          <w:rFonts w:ascii="Arial" w:hAnsi="Arial" w:cs="Arial"/>
          <w:sz w:val="22"/>
          <w:szCs w:val="22"/>
        </w:rPr>
        <w:lastRenderedPageBreak/>
        <w:t>deberá asumir su costo. Asimismo, en caso de existir relación laboral vigente, el tiempo utilizado en la realización de dichos exámenes se entenderá como trabajado para todos los efectos legales.</w:t>
      </w:r>
    </w:p>
    <w:p w14:paraId="22EF61F7" w14:textId="77777777" w:rsidR="00BC5A25" w:rsidRPr="00777040" w:rsidRDefault="00BC5A25" w:rsidP="00777040">
      <w:pPr>
        <w:pStyle w:val="Textoindependiente"/>
        <w:spacing w:before="11"/>
        <w:rPr>
          <w:rFonts w:ascii="Arial" w:hAnsi="Arial" w:cs="Arial"/>
          <w:sz w:val="22"/>
          <w:szCs w:val="22"/>
        </w:rPr>
      </w:pPr>
    </w:p>
    <w:p w14:paraId="548E139A" w14:textId="77777777" w:rsidR="00BC5A25" w:rsidRPr="00777040" w:rsidRDefault="007C3E9A" w:rsidP="00777040">
      <w:pPr>
        <w:pStyle w:val="Textoindependiente"/>
        <w:ind w:left="238" w:right="972"/>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6"/>
          <w:sz w:val="22"/>
          <w:szCs w:val="22"/>
        </w:rPr>
        <w:t xml:space="preserve"> </w:t>
      </w:r>
      <w:r w:rsidRPr="00777040">
        <w:rPr>
          <w:rFonts w:ascii="Arial" w:hAnsi="Arial" w:cs="Arial"/>
          <w:b/>
          <w:sz w:val="22"/>
          <w:szCs w:val="22"/>
        </w:rPr>
        <w:t>6°:</w:t>
      </w:r>
      <w:r w:rsidRPr="00777040">
        <w:rPr>
          <w:rFonts w:ascii="Arial" w:hAnsi="Arial" w:cs="Arial"/>
          <w:b/>
          <w:spacing w:val="-5"/>
          <w:sz w:val="22"/>
          <w:szCs w:val="22"/>
        </w:rPr>
        <w:t xml:space="preserve"> </w:t>
      </w:r>
      <w:r w:rsidRPr="00777040">
        <w:rPr>
          <w:rFonts w:ascii="Arial" w:hAnsi="Arial" w:cs="Arial"/>
          <w:sz w:val="22"/>
          <w:szCs w:val="22"/>
        </w:rPr>
        <w:t>En el caso de contratar a un adolescente con edad para trabajar (menores de 18 años y mayores de 15) se deberá cumplir con los siguientes requisitos:</w:t>
      </w:r>
    </w:p>
    <w:p w14:paraId="6992D0BC" w14:textId="77777777" w:rsidR="00BC5A25" w:rsidRPr="00777040" w:rsidRDefault="00BC5A25" w:rsidP="00777040">
      <w:pPr>
        <w:pStyle w:val="Textoindependiente"/>
        <w:spacing w:before="9"/>
        <w:rPr>
          <w:rFonts w:ascii="Arial" w:hAnsi="Arial" w:cs="Arial"/>
          <w:sz w:val="22"/>
          <w:szCs w:val="22"/>
        </w:rPr>
      </w:pPr>
    </w:p>
    <w:p w14:paraId="405EBBAD" w14:textId="77777777" w:rsidR="00BC5A25" w:rsidRPr="00777040" w:rsidRDefault="007C3E9A" w:rsidP="00AC1845">
      <w:pPr>
        <w:pStyle w:val="Prrafodelista"/>
        <w:numPr>
          <w:ilvl w:val="0"/>
          <w:numId w:val="20"/>
        </w:numPr>
        <w:tabs>
          <w:tab w:val="left" w:pos="498"/>
        </w:tabs>
        <w:ind w:right="971" w:firstLine="0"/>
        <w:rPr>
          <w:rFonts w:ascii="Arial" w:hAnsi="Arial" w:cs="Arial"/>
        </w:rPr>
      </w:pPr>
      <w:r w:rsidRPr="00777040">
        <w:rPr>
          <w:rFonts w:ascii="Arial" w:hAnsi="Arial" w:cs="Arial"/>
        </w:rPr>
        <w:t xml:space="preserve">Que los servicios que sean prestados por este adolescente sean de aquellos que puedan ser calificados como trabajo adolescente protegido, entendiéndose como tal, aquel que no sea considerado trabajo peligroso, y que, por la naturaleza, no perjudique su asistencia regular a clases y/o su participación en programas de orientación o formación profesional, según corresponda. Se considera trabajo peligroso aquel trabajo realizado por </w:t>
      </w:r>
      <w:r w:rsidR="00E86B5C" w:rsidRPr="00777040">
        <w:rPr>
          <w:rFonts w:ascii="Arial" w:hAnsi="Arial" w:cs="Arial"/>
        </w:rPr>
        <w:t>niños</w:t>
      </w:r>
      <w:r w:rsidRPr="00777040">
        <w:rPr>
          <w:rFonts w:ascii="Arial" w:hAnsi="Arial" w:cs="Arial"/>
        </w:rPr>
        <w:t xml:space="preserve">, </w:t>
      </w:r>
      <w:r w:rsidR="00E86B5C" w:rsidRPr="00777040">
        <w:rPr>
          <w:rFonts w:ascii="Arial" w:hAnsi="Arial" w:cs="Arial"/>
        </w:rPr>
        <w:t>niñas</w:t>
      </w:r>
      <w:r w:rsidRPr="00777040">
        <w:rPr>
          <w:rFonts w:ascii="Arial" w:hAnsi="Arial" w:cs="Arial"/>
        </w:rPr>
        <w:t xml:space="preserve"> y adolescentes que participan en cualquier actividad u ocupación que, por su naturaleza o por las condiciones en que se lleva a cabo, es probable que </w:t>
      </w:r>
      <w:r w:rsidR="00E86B5C" w:rsidRPr="00777040">
        <w:rPr>
          <w:rFonts w:ascii="Arial" w:hAnsi="Arial" w:cs="Arial"/>
        </w:rPr>
        <w:t>dañe</w:t>
      </w:r>
      <w:r w:rsidRPr="00777040">
        <w:rPr>
          <w:rFonts w:ascii="Arial" w:hAnsi="Arial" w:cs="Arial"/>
        </w:rPr>
        <w:t xml:space="preserve"> o afecte su salud, seguridad o </w:t>
      </w:r>
      <w:r w:rsidR="008D10F2" w:rsidRPr="00777040">
        <w:rPr>
          <w:rFonts w:ascii="Arial" w:hAnsi="Arial" w:cs="Arial"/>
        </w:rPr>
        <w:t>desarrollo físico</w:t>
      </w:r>
      <w:r w:rsidRPr="00777040">
        <w:rPr>
          <w:rFonts w:ascii="Arial" w:hAnsi="Arial" w:cs="Arial"/>
        </w:rPr>
        <w:t xml:space="preserve"> y/o psicológico.</w:t>
      </w:r>
    </w:p>
    <w:p w14:paraId="0D52AD99" w14:textId="77777777" w:rsidR="00BC5A25" w:rsidRPr="00777040" w:rsidRDefault="00BC5A25" w:rsidP="00777040">
      <w:pPr>
        <w:pStyle w:val="Textoindependiente"/>
        <w:spacing w:before="10"/>
        <w:rPr>
          <w:rFonts w:ascii="Arial" w:hAnsi="Arial" w:cs="Arial"/>
          <w:sz w:val="22"/>
          <w:szCs w:val="22"/>
        </w:rPr>
      </w:pPr>
    </w:p>
    <w:p w14:paraId="37DA8094" w14:textId="3DFF0ED5" w:rsidR="00BC5A25" w:rsidRPr="00777040" w:rsidRDefault="007C3E9A" w:rsidP="00AC1845">
      <w:pPr>
        <w:pStyle w:val="Prrafodelista"/>
        <w:numPr>
          <w:ilvl w:val="0"/>
          <w:numId w:val="20"/>
        </w:numPr>
        <w:tabs>
          <w:tab w:val="left" w:pos="498"/>
        </w:tabs>
        <w:ind w:right="971" w:firstLine="0"/>
        <w:rPr>
          <w:rFonts w:ascii="Arial" w:hAnsi="Arial" w:cs="Arial"/>
        </w:rPr>
      </w:pPr>
      <w:r w:rsidRPr="00777040">
        <w:rPr>
          <w:rFonts w:ascii="Arial" w:hAnsi="Arial" w:cs="Arial"/>
        </w:rPr>
        <w:t xml:space="preserve">Contar con autorización por escrito del padre, madre o de ambos que tengan el cuidado personal; o a falta de ellos, de quien tenga el cuidado personal; a falta de éstos, de quien tenga la representación legal del adolescente con edad para trabajar; o a falta de los anteriores, del Inspector del Trabajo respectivo, quien requerirá informe sobre la conveniencia de </w:t>
      </w:r>
      <w:r w:rsidR="008D10F2" w:rsidRPr="00777040">
        <w:rPr>
          <w:rFonts w:ascii="Arial" w:hAnsi="Arial" w:cs="Arial"/>
        </w:rPr>
        <w:t>esta</w:t>
      </w:r>
      <w:r w:rsidRPr="00777040">
        <w:rPr>
          <w:rFonts w:ascii="Arial" w:hAnsi="Arial" w:cs="Arial"/>
        </w:rPr>
        <w:t xml:space="preserve"> a la</w:t>
      </w:r>
      <w:r w:rsidR="008D10F2" w:rsidRPr="00777040">
        <w:rPr>
          <w:rFonts w:ascii="Arial" w:hAnsi="Arial" w:cs="Arial"/>
        </w:rPr>
        <w:t xml:space="preserve"> </w:t>
      </w:r>
      <w:r w:rsidRPr="00777040">
        <w:rPr>
          <w:rFonts w:ascii="Arial" w:hAnsi="Arial" w:cs="Arial"/>
        </w:rPr>
        <w:t>Oficina Local de la Niñez o al órgano de protección administrativa de la niñez que corresponda.</w:t>
      </w:r>
    </w:p>
    <w:p w14:paraId="548377DE" w14:textId="77777777" w:rsidR="00BC5A25" w:rsidRPr="00777040" w:rsidRDefault="00BC5A25" w:rsidP="00777040">
      <w:pPr>
        <w:pStyle w:val="Textoindependiente"/>
        <w:spacing w:before="12"/>
        <w:rPr>
          <w:rFonts w:ascii="Arial" w:hAnsi="Arial" w:cs="Arial"/>
          <w:sz w:val="22"/>
          <w:szCs w:val="22"/>
        </w:rPr>
      </w:pPr>
    </w:p>
    <w:p w14:paraId="529A7223" w14:textId="77777777" w:rsidR="00BC5A25" w:rsidRPr="00777040" w:rsidRDefault="007C3E9A" w:rsidP="00AC1845">
      <w:pPr>
        <w:pStyle w:val="Prrafodelista"/>
        <w:numPr>
          <w:ilvl w:val="0"/>
          <w:numId w:val="20"/>
        </w:numPr>
        <w:tabs>
          <w:tab w:val="left" w:pos="460"/>
        </w:tabs>
        <w:ind w:right="971" w:firstLine="0"/>
        <w:rPr>
          <w:rFonts w:ascii="Arial" w:hAnsi="Arial" w:cs="Arial"/>
        </w:rPr>
      </w:pPr>
      <w:r w:rsidRPr="00777040">
        <w:rPr>
          <w:rFonts w:ascii="Arial" w:hAnsi="Arial" w:cs="Arial"/>
        </w:rPr>
        <w:t>Acreditar, mediante Certificado de Licencia de Enseñanza Media, haber concluido su Educación Media o encontrarse cursando esta o la Educación Básica acreditando su calidad de alumno regular, mediante certificado vigente para el respectivo año académico emitido por la respectiva institución educacional, actualizando dicho certificado cada seis meses, debiendo anexarse al contrato de trabajo.</w:t>
      </w:r>
    </w:p>
    <w:p w14:paraId="0A19978A" w14:textId="77777777" w:rsidR="00BC5A25" w:rsidRPr="00777040" w:rsidRDefault="00BC5A25" w:rsidP="00777040">
      <w:pPr>
        <w:pStyle w:val="Textoindependiente"/>
        <w:spacing w:before="10"/>
        <w:rPr>
          <w:rFonts w:ascii="Arial" w:hAnsi="Arial" w:cs="Arial"/>
          <w:sz w:val="22"/>
          <w:szCs w:val="22"/>
        </w:rPr>
      </w:pPr>
    </w:p>
    <w:p w14:paraId="12D72F0D" w14:textId="23A1A005" w:rsidR="00BC5A25" w:rsidRPr="00777040" w:rsidRDefault="008D10F2" w:rsidP="00AC1845">
      <w:pPr>
        <w:pStyle w:val="Prrafodelista"/>
        <w:numPr>
          <w:ilvl w:val="0"/>
          <w:numId w:val="20"/>
        </w:numPr>
        <w:tabs>
          <w:tab w:val="left" w:pos="539"/>
        </w:tabs>
        <w:ind w:right="971" w:firstLine="0"/>
        <w:rPr>
          <w:rFonts w:ascii="Arial" w:hAnsi="Arial" w:cs="Arial"/>
        </w:rPr>
      </w:pPr>
      <w:r w:rsidRPr="00777040">
        <w:rPr>
          <w:rFonts w:ascii="Arial" w:hAnsi="Arial" w:cs="Arial"/>
        </w:rPr>
        <w:t xml:space="preserve">Garantizar </w:t>
      </w:r>
      <w:r w:rsidR="00C31B38" w:rsidRPr="00777040">
        <w:rPr>
          <w:rFonts w:ascii="Arial" w:hAnsi="Arial" w:cs="Arial"/>
        </w:rPr>
        <w:t xml:space="preserve">siempre </w:t>
      </w:r>
      <w:r w:rsidR="00132D16" w:rsidRPr="00777040">
        <w:rPr>
          <w:rFonts w:ascii="Arial" w:hAnsi="Arial" w:cs="Arial"/>
        </w:rPr>
        <w:t>condiciones de</w:t>
      </w:r>
      <w:r w:rsidR="007C3E9A" w:rsidRPr="00777040">
        <w:rPr>
          <w:rFonts w:ascii="Arial" w:hAnsi="Arial" w:cs="Arial"/>
        </w:rPr>
        <w:t xml:space="preserve"> seguridad y salud en el trabajo, así </w:t>
      </w:r>
      <w:r w:rsidR="00132D16" w:rsidRPr="00777040">
        <w:rPr>
          <w:rFonts w:ascii="Arial" w:hAnsi="Arial" w:cs="Arial"/>
        </w:rPr>
        <w:t>como los</w:t>
      </w:r>
      <w:r w:rsidR="007C3E9A" w:rsidRPr="00777040">
        <w:rPr>
          <w:rFonts w:ascii="Arial" w:hAnsi="Arial" w:cs="Arial"/>
        </w:rPr>
        <w:t xml:space="preserve"> mismos derechos de alimentación y transporte a que accedan l</w:t>
      </w:r>
      <w:r w:rsidR="000C0101" w:rsidRPr="00777040">
        <w:rPr>
          <w:rFonts w:ascii="Arial" w:hAnsi="Arial" w:cs="Arial"/>
        </w:rPr>
        <w:t>a</w:t>
      </w:r>
      <w:r w:rsidR="007C3E9A" w:rsidRPr="00777040">
        <w:rPr>
          <w:rFonts w:ascii="Arial" w:hAnsi="Arial" w:cs="Arial"/>
        </w:rPr>
        <w:t xml:space="preserve">s demás </w:t>
      </w:r>
      <w:r w:rsidR="00492120" w:rsidRPr="00777040">
        <w:rPr>
          <w:rFonts w:ascii="Arial" w:hAnsi="Arial" w:cs="Arial"/>
        </w:rPr>
        <w:t>persona</w:t>
      </w:r>
      <w:r w:rsidR="000C0101" w:rsidRPr="00777040">
        <w:rPr>
          <w:rFonts w:ascii="Arial" w:hAnsi="Arial" w:cs="Arial"/>
        </w:rPr>
        <w:t>s</w:t>
      </w:r>
      <w:r w:rsidR="00492120" w:rsidRPr="00777040">
        <w:rPr>
          <w:rFonts w:ascii="Arial" w:hAnsi="Arial" w:cs="Arial"/>
        </w:rPr>
        <w:t xml:space="preserve"> trabajadora</w:t>
      </w:r>
      <w:r w:rsidR="000C0101" w:rsidRPr="00777040">
        <w:rPr>
          <w:rFonts w:ascii="Arial" w:hAnsi="Arial" w:cs="Arial"/>
        </w:rPr>
        <w:t>s</w:t>
      </w:r>
      <w:r w:rsidR="007C3E9A" w:rsidRPr="00777040">
        <w:rPr>
          <w:rFonts w:ascii="Arial" w:hAnsi="Arial" w:cs="Arial"/>
        </w:rPr>
        <w:t>, según corresponda.</w:t>
      </w:r>
    </w:p>
    <w:p w14:paraId="6434B5C0" w14:textId="77777777" w:rsidR="00BC5A25" w:rsidRPr="00777040" w:rsidRDefault="00BC5A25" w:rsidP="00777040">
      <w:pPr>
        <w:pStyle w:val="Textoindependiente"/>
        <w:rPr>
          <w:rFonts w:ascii="Arial" w:hAnsi="Arial" w:cs="Arial"/>
          <w:sz w:val="22"/>
          <w:szCs w:val="22"/>
        </w:rPr>
      </w:pPr>
    </w:p>
    <w:p w14:paraId="552D7126" w14:textId="77777777" w:rsidR="00BC5A25" w:rsidRPr="00777040" w:rsidRDefault="007C3E9A" w:rsidP="00AC1845">
      <w:pPr>
        <w:pStyle w:val="Prrafodelista"/>
        <w:numPr>
          <w:ilvl w:val="0"/>
          <w:numId w:val="20"/>
        </w:numPr>
        <w:tabs>
          <w:tab w:val="left" w:pos="480"/>
        </w:tabs>
        <w:spacing w:before="69"/>
        <w:ind w:right="970" w:firstLine="0"/>
        <w:rPr>
          <w:rFonts w:ascii="Arial" w:hAnsi="Arial" w:cs="Arial"/>
        </w:rPr>
      </w:pPr>
      <w:r w:rsidRPr="00777040">
        <w:rPr>
          <w:rFonts w:ascii="Arial" w:hAnsi="Arial" w:cs="Arial"/>
        </w:rPr>
        <w:t>La jornada laboral del adolescente con edad para trabajar no podrá ser superior a treinta horas semanales, distribuidas en un máximo de seis horas diarias en el año escolar y hasta ocho horas diarias durante la interrupción del año escolar y en el período de vacaciones, de conformidad con lo dispuesto en la normativa del Ministerio de Educación que fije normas generales sobre calendario escolar. En todo caso, durante el año escolar, la suma total del tiempo diario destinado</w:t>
      </w:r>
      <w:r w:rsidR="008D10F2" w:rsidRPr="00777040">
        <w:rPr>
          <w:rFonts w:ascii="Arial" w:hAnsi="Arial" w:cs="Arial"/>
        </w:rPr>
        <w:t xml:space="preserve"> </w:t>
      </w:r>
      <w:r w:rsidRPr="00777040">
        <w:rPr>
          <w:rFonts w:ascii="Arial" w:hAnsi="Arial" w:cs="Arial"/>
        </w:rPr>
        <w:t>a actividades educativas y jornada de trabajo no podrá ser superior a doce horas. En ningún caso será procedente el trabajo en jornada extraordinaria</w:t>
      </w:r>
      <w:r w:rsidR="008D10F2" w:rsidRPr="00777040">
        <w:rPr>
          <w:rFonts w:ascii="Arial" w:hAnsi="Arial" w:cs="Arial"/>
        </w:rPr>
        <w:t>.</w:t>
      </w:r>
    </w:p>
    <w:p w14:paraId="4B5A95F2" w14:textId="77777777" w:rsidR="00BC5A25" w:rsidRPr="00777040" w:rsidRDefault="00BC5A25" w:rsidP="00777040">
      <w:pPr>
        <w:pStyle w:val="Textoindependiente"/>
        <w:rPr>
          <w:rFonts w:ascii="Arial" w:hAnsi="Arial" w:cs="Arial"/>
          <w:sz w:val="22"/>
          <w:szCs w:val="22"/>
        </w:rPr>
      </w:pPr>
    </w:p>
    <w:p w14:paraId="6D374844" w14:textId="3A426F8F"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Queda prohibido a los adolescentes con edad para trabajar realizar labores en horario nocturno en establecimientos industriales y comerciales. El período durante el cual no puede trabajar de noche será de trece horas consecutivas, que comprender</w:t>
      </w:r>
      <w:r w:rsidR="00AE6C6C" w:rsidRPr="00777040">
        <w:rPr>
          <w:rFonts w:ascii="Arial" w:hAnsi="Arial" w:cs="Arial"/>
          <w:sz w:val="22"/>
          <w:szCs w:val="22"/>
        </w:rPr>
        <w:t>á</w:t>
      </w:r>
      <w:r w:rsidRPr="00777040">
        <w:rPr>
          <w:rFonts w:ascii="Arial" w:hAnsi="Arial" w:cs="Arial"/>
          <w:sz w:val="22"/>
          <w:szCs w:val="22"/>
        </w:rPr>
        <w:t>, al menos, el intervalo que media entre las veintiuna y las ocho horas</w:t>
      </w:r>
      <w:r w:rsidR="008D10F2" w:rsidRPr="00777040">
        <w:rPr>
          <w:rFonts w:ascii="Arial" w:hAnsi="Arial" w:cs="Arial"/>
          <w:sz w:val="22"/>
          <w:szCs w:val="22"/>
        </w:rPr>
        <w:t>.</w:t>
      </w:r>
    </w:p>
    <w:p w14:paraId="7CDC535B" w14:textId="77777777" w:rsidR="00BC5A25" w:rsidRPr="00777040" w:rsidRDefault="00BC5A25" w:rsidP="00777040">
      <w:pPr>
        <w:pStyle w:val="Textoindependiente"/>
        <w:spacing w:before="8"/>
        <w:rPr>
          <w:rFonts w:ascii="Arial" w:hAnsi="Arial" w:cs="Arial"/>
          <w:sz w:val="22"/>
          <w:szCs w:val="22"/>
        </w:rPr>
      </w:pPr>
    </w:p>
    <w:p w14:paraId="2B76D79A" w14:textId="77777777" w:rsidR="00BC5A25" w:rsidRPr="00777040" w:rsidRDefault="007C3E9A" w:rsidP="00AC1845">
      <w:pPr>
        <w:pStyle w:val="Prrafodelista"/>
        <w:numPr>
          <w:ilvl w:val="0"/>
          <w:numId w:val="20"/>
        </w:numPr>
        <w:tabs>
          <w:tab w:val="left" w:pos="472"/>
        </w:tabs>
        <w:ind w:right="976" w:firstLine="0"/>
        <w:rPr>
          <w:rFonts w:ascii="Arial" w:hAnsi="Arial" w:cs="Arial"/>
        </w:rPr>
      </w:pPr>
      <w:r w:rsidRPr="00777040">
        <w:rPr>
          <w:rFonts w:ascii="Arial" w:hAnsi="Arial" w:cs="Arial"/>
        </w:rPr>
        <w:t>Informar por parte del empleador a la Oficina Local de la Niñez o al órgano de protección administrativa de la niñez que corresponda de la contratación respectiva, dejando constancia del cumplimiento de los requisitos legales.</w:t>
      </w:r>
    </w:p>
    <w:p w14:paraId="0939E712" w14:textId="77777777" w:rsidR="00BC5A25" w:rsidRPr="00777040" w:rsidRDefault="00BC5A25" w:rsidP="00777040">
      <w:pPr>
        <w:pStyle w:val="Textoindependiente"/>
        <w:spacing w:before="2"/>
        <w:rPr>
          <w:rFonts w:ascii="Arial" w:hAnsi="Arial" w:cs="Arial"/>
          <w:sz w:val="22"/>
          <w:szCs w:val="22"/>
        </w:rPr>
      </w:pPr>
    </w:p>
    <w:p w14:paraId="0D6252E4" w14:textId="77777777" w:rsidR="00BC5A25" w:rsidRPr="00777040" w:rsidRDefault="007C3E9A" w:rsidP="00777040">
      <w:pPr>
        <w:pStyle w:val="Textoindependiente"/>
        <w:ind w:left="238" w:right="970"/>
        <w:rPr>
          <w:rFonts w:ascii="Arial" w:hAnsi="Arial" w:cs="Arial"/>
          <w:sz w:val="22"/>
          <w:szCs w:val="22"/>
        </w:rPr>
      </w:pPr>
      <w:r w:rsidRPr="00777040">
        <w:rPr>
          <w:rFonts w:ascii="Arial" w:hAnsi="Arial" w:cs="Arial"/>
          <w:b/>
          <w:sz w:val="22"/>
          <w:szCs w:val="22"/>
        </w:rPr>
        <w:t>Artículo</w:t>
      </w:r>
      <w:r w:rsidRPr="00777040">
        <w:rPr>
          <w:rFonts w:ascii="Arial" w:hAnsi="Arial" w:cs="Arial"/>
          <w:b/>
          <w:spacing w:val="11"/>
          <w:sz w:val="22"/>
          <w:szCs w:val="22"/>
        </w:rPr>
        <w:t xml:space="preserve"> </w:t>
      </w:r>
      <w:r w:rsidRPr="00777040">
        <w:rPr>
          <w:rFonts w:ascii="Arial" w:hAnsi="Arial" w:cs="Arial"/>
          <w:b/>
          <w:sz w:val="22"/>
          <w:szCs w:val="22"/>
        </w:rPr>
        <w:t>7°:</w:t>
      </w:r>
      <w:r w:rsidRPr="00777040">
        <w:rPr>
          <w:rFonts w:ascii="Arial" w:hAnsi="Arial" w:cs="Arial"/>
          <w:b/>
          <w:spacing w:val="10"/>
          <w:sz w:val="22"/>
          <w:szCs w:val="22"/>
        </w:rPr>
        <w:t xml:space="preserve"> </w:t>
      </w:r>
      <w:r w:rsidRPr="00777040">
        <w:rPr>
          <w:rFonts w:ascii="Arial" w:hAnsi="Arial" w:cs="Arial"/>
          <w:sz w:val="22"/>
          <w:szCs w:val="22"/>
        </w:rPr>
        <w:t>Los niños, niñas, adolescentes sin edad para trabajar y adolescentes con edad para trabajar:</w:t>
      </w:r>
    </w:p>
    <w:p w14:paraId="1012B4E5" w14:textId="77777777" w:rsidR="00BC5A25" w:rsidRPr="00777040" w:rsidRDefault="00BC5A25" w:rsidP="00777040">
      <w:pPr>
        <w:pStyle w:val="Textoindependiente"/>
        <w:rPr>
          <w:rFonts w:ascii="Arial" w:hAnsi="Arial" w:cs="Arial"/>
          <w:sz w:val="22"/>
          <w:szCs w:val="22"/>
        </w:rPr>
      </w:pPr>
    </w:p>
    <w:p w14:paraId="38B27448" w14:textId="77777777" w:rsidR="00BC5A25" w:rsidRPr="00777040" w:rsidRDefault="007C3E9A" w:rsidP="00AC1845">
      <w:pPr>
        <w:pStyle w:val="Prrafodelista"/>
        <w:numPr>
          <w:ilvl w:val="1"/>
          <w:numId w:val="20"/>
        </w:numPr>
        <w:tabs>
          <w:tab w:val="left" w:pos="959"/>
        </w:tabs>
        <w:ind w:right="979"/>
        <w:rPr>
          <w:rFonts w:ascii="Arial" w:hAnsi="Arial" w:cs="Arial"/>
        </w:rPr>
      </w:pPr>
      <w:r w:rsidRPr="00777040">
        <w:rPr>
          <w:rFonts w:ascii="Arial" w:hAnsi="Arial" w:cs="Arial"/>
        </w:rPr>
        <w:lastRenderedPageBreak/>
        <w:t>No serán admitidos en trabajos ni faenas que requieran fuerzas excesivas, ni en actividades que puedan resultar peligrosas para su salud, seguridad o moralidad.</w:t>
      </w:r>
    </w:p>
    <w:p w14:paraId="3123C5C0" w14:textId="77777777" w:rsidR="00BC5A25" w:rsidRPr="00777040" w:rsidRDefault="007C3E9A" w:rsidP="00AC1845">
      <w:pPr>
        <w:pStyle w:val="Prrafodelista"/>
        <w:numPr>
          <w:ilvl w:val="1"/>
          <w:numId w:val="20"/>
        </w:numPr>
        <w:tabs>
          <w:tab w:val="left" w:pos="959"/>
        </w:tabs>
        <w:ind w:right="974"/>
        <w:rPr>
          <w:rFonts w:ascii="Arial" w:hAnsi="Arial" w:cs="Arial"/>
        </w:rPr>
      </w:pPr>
      <w:r w:rsidRPr="00777040">
        <w:rPr>
          <w:rFonts w:ascii="Arial" w:hAnsi="Arial" w:cs="Arial"/>
        </w:rPr>
        <w:t>Tienen prohibido el trabajo en: cabarets y otros establecimientos análogos que presenten espectáculos en vivo, lugares en los que expendan bebidas alcohólicas que deban consumirse en el mismo establecimiento o en aquellos en que se consuma tabaco, recintos o lugares donde se realicen o exhiban espectáculos de significación sexual.</w:t>
      </w:r>
    </w:p>
    <w:p w14:paraId="44661730" w14:textId="77777777" w:rsidR="00BC5A25" w:rsidRPr="00777040" w:rsidRDefault="00BC5A25" w:rsidP="00777040">
      <w:pPr>
        <w:pStyle w:val="Textoindependiente"/>
        <w:spacing w:before="10"/>
        <w:rPr>
          <w:rFonts w:ascii="Arial" w:hAnsi="Arial" w:cs="Arial"/>
          <w:sz w:val="22"/>
          <w:szCs w:val="22"/>
        </w:rPr>
      </w:pPr>
    </w:p>
    <w:p w14:paraId="1B946E5F" w14:textId="654F3EA8" w:rsidR="00BC5A25" w:rsidRPr="00777040" w:rsidRDefault="007C3E9A" w:rsidP="00777040">
      <w:pPr>
        <w:pStyle w:val="Textoindependiente"/>
        <w:ind w:left="238" w:right="970"/>
        <w:jc w:val="both"/>
        <w:rPr>
          <w:rFonts w:ascii="Arial" w:hAnsi="Arial" w:cs="Arial"/>
          <w:sz w:val="22"/>
          <w:szCs w:val="22"/>
        </w:rPr>
      </w:pPr>
      <w:r w:rsidRPr="00777040">
        <w:rPr>
          <w:rFonts w:ascii="Arial" w:hAnsi="Arial" w:cs="Arial"/>
          <w:sz w:val="22"/>
          <w:szCs w:val="22"/>
        </w:rPr>
        <w:t>El empleador deberá costear o proveer el traslado y alimentación en condiciones adecuadas de higiene y seguridad.</w:t>
      </w:r>
    </w:p>
    <w:p w14:paraId="285AF580" w14:textId="77777777" w:rsidR="00BC5A25" w:rsidRPr="00777040" w:rsidRDefault="00BC5A25" w:rsidP="00777040">
      <w:pPr>
        <w:pStyle w:val="Textoindependiente"/>
        <w:spacing w:before="2"/>
        <w:rPr>
          <w:rFonts w:ascii="Arial" w:hAnsi="Arial" w:cs="Arial"/>
          <w:sz w:val="22"/>
          <w:szCs w:val="22"/>
        </w:rPr>
      </w:pPr>
    </w:p>
    <w:p w14:paraId="4488F1D0" w14:textId="77777777" w:rsidR="00BC5A25" w:rsidRPr="00777040" w:rsidRDefault="007C3E9A" w:rsidP="00777040">
      <w:pPr>
        <w:pStyle w:val="Textoindependiente"/>
        <w:ind w:left="238"/>
        <w:rPr>
          <w:rFonts w:ascii="Arial" w:hAnsi="Arial" w:cs="Arial"/>
          <w:sz w:val="22"/>
          <w:szCs w:val="22"/>
        </w:rPr>
      </w:pPr>
      <w:r w:rsidRPr="00777040">
        <w:rPr>
          <w:rFonts w:ascii="Arial" w:hAnsi="Arial" w:cs="Arial"/>
          <w:b/>
          <w:sz w:val="22"/>
          <w:szCs w:val="22"/>
        </w:rPr>
        <w:t>Artículo</w:t>
      </w:r>
      <w:r w:rsidRPr="00777040">
        <w:rPr>
          <w:rFonts w:ascii="Arial" w:hAnsi="Arial" w:cs="Arial"/>
          <w:b/>
          <w:spacing w:val="-2"/>
          <w:sz w:val="22"/>
          <w:szCs w:val="22"/>
        </w:rPr>
        <w:t xml:space="preserve"> </w:t>
      </w:r>
      <w:r w:rsidRPr="00777040">
        <w:rPr>
          <w:rFonts w:ascii="Arial" w:hAnsi="Arial" w:cs="Arial"/>
          <w:b/>
          <w:sz w:val="22"/>
          <w:szCs w:val="22"/>
        </w:rPr>
        <w:t>8°:</w:t>
      </w:r>
      <w:r w:rsidRPr="00777040">
        <w:rPr>
          <w:rFonts w:ascii="Arial" w:hAnsi="Arial" w:cs="Arial"/>
          <w:b/>
          <w:spacing w:val="-2"/>
          <w:sz w:val="22"/>
          <w:szCs w:val="22"/>
        </w:rPr>
        <w:t xml:space="preserve"> </w:t>
      </w:r>
      <w:r w:rsidRPr="00777040">
        <w:rPr>
          <w:rFonts w:ascii="Arial" w:hAnsi="Arial" w:cs="Arial"/>
          <w:sz w:val="22"/>
          <w:szCs w:val="22"/>
        </w:rPr>
        <w:t>El</w:t>
      </w:r>
      <w:r w:rsidRPr="00777040">
        <w:rPr>
          <w:rFonts w:ascii="Arial" w:hAnsi="Arial" w:cs="Arial"/>
          <w:spacing w:val="-5"/>
          <w:sz w:val="22"/>
          <w:szCs w:val="22"/>
        </w:rPr>
        <w:t xml:space="preserve"> </w:t>
      </w:r>
      <w:r w:rsidRPr="00777040">
        <w:rPr>
          <w:rFonts w:ascii="Arial" w:hAnsi="Arial" w:cs="Arial"/>
          <w:sz w:val="22"/>
          <w:szCs w:val="22"/>
        </w:rPr>
        <w:t>contrato</w:t>
      </w:r>
      <w:r w:rsidRPr="00777040">
        <w:rPr>
          <w:rFonts w:ascii="Arial" w:hAnsi="Arial" w:cs="Arial"/>
          <w:spacing w:val="-1"/>
          <w:sz w:val="22"/>
          <w:szCs w:val="22"/>
        </w:rPr>
        <w:t xml:space="preserve"> </w:t>
      </w:r>
      <w:r w:rsidRPr="00777040">
        <w:rPr>
          <w:rFonts w:ascii="Arial" w:hAnsi="Arial" w:cs="Arial"/>
          <w:sz w:val="22"/>
          <w:szCs w:val="22"/>
        </w:rPr>
        <w:t>de</w:t>
      </w:r>
      <w:r w:rsidRPr="00777040">
        <w:rPr>
          <w:rFonts w:ascii="Arial" w:hAnsi="Arial" w:cs="Arial"/>
          <w:spacing w:val="-2"/>
          <w:sz w:val="22"/>
          <w:szCs w:val="22"/>
        </w:rPr>
        <w:t xml:space="preserve"> </w:t>
      </w:r>
      <w:r w:rsidRPr="00777040">
        <w:rPr>
          <w:rFonts w:ascii="Arial" w:hAnsi="Arial" w:cs="Arial"/>
          <w:sz w:val="22"/>
          <w:szCs w:val="22"/>
        </w:rPr>
        <w:t>trabajo</w:t>
      </w:r>
      <w:r w:rsidRPr="00777040">
        <w:rPr>
          <w:rFonts w:ascii="Arial" w:hAnsi="Arial" w:cs="Arial"/>
          <w:spacing w:val="-4"/>
          <w:sz w:val="22"/>
          <w:szCs w:val="22"/>
        </w:rPr>
        <w:t xml:space="preserve"> </w:t>
      </w:r>
      <w:r w:rsidRPr="00777040">
        <w:rPr>
          <w:rFonts w:ascii="Arial" w:hAnsi="Arial" w:cs="Arial"/>
          <w:sz w:val="22"/>
          <w:szCs w:val="22"/>
        </w:rPr>
        <w:t>contendrá,</w:t>
      </w:r>
      <w:r w:rsidRPr="00777040">
        <w:rPr>
          <w:rFonts w:ascii="Arial" w:hAnsi="Arial" w:cs="Arial"/>
          <w:spacing w:val="-1"/>
          <w:sz w:val="22"/>
          <w:szCs w:val="22"/>
        </w:rPr>
        <w:t xml:space="preserve"> </w:t>
      </w:r>
      <w:r w:rsidRPr="00777040">
        <w:rPr>
          <w:rFonts w:ascii="Arial" w:hAnsi="Arial" w:cs="Arial"/>
          <w:sz w:val="22"/>
          <w:szCs w:val="22"/>
        </w:rPr>
        <w:t>a</w:t>
      </w:r>
      <w:r w:rsidRPr="00777040">
        <w:rPr>
          <w:rFonts w:ascii="Arial" w:hAnsi="Arial" w:cs="Arial"/>
          <w:spacing w:val="-5"/>
          <w:sz w:val="22"/>
          <w:szCs w:val="22"/>
        </w:rPr>
        <w:t xml:space="preserve"> </w:t>
      </w:r>
      <w:r w:rsidRPr="00777040">
        <w:rPr>
          <w:rFonts w:ascii="Arial" w:hAnsi="Arial" w:cs="Arial"/>
          <w:sz w:val="22"/>
          <w:szCs w:val="22"/>
        </w:rPr>
        <w:t>lo</w:t>
      </w:r>
      <w:r w:rsidRPr="00777040">
        <w:rPr>
          <w:rFonts w:ascii="Arial" w:hAnsi="Arial" w:cs="Arial"/>
          <w:spacing w:val="-6"/>
          <w:sz w:val="22"/>
          <w:szCs w:val="22"/>
        </w:rPr>
        <w:t xml:space="preserve"> </w:t>
      </w:r>
      <w:r w:rsidRPr="00777040">
        <w:rPr>
          <w:rFonts w:ascii="Arial" w:hAnsi="Arial" w:cs="Arial"/>
          <w:sz w:val="22"/>
          <w:szCs w:val="22"/>
        </w:rPr>
        <w:t>menos,</w:t>
      </w:r>
      <w:r w:rsidRPr="00777040">
        <w:rPr>
          <w:rFonts w:ascii="Arial" w:hAnsi="Arial" w:cs="Arial"/>
          <w:spacing w:val="-2"/>
          <w:sz w:val="22"/>
          <w:szCs w:val="22"/>
        </w:rPr>
        <w:t xml:space="preserve"> </w:t>
      </w:r>
      <w:r w:rsidRPr="00777040">
        <w:rPr>
          <w:rFonts w:ascii="Arial" w:hAnsi="Arial" w:cs="Arial"/>
          <w:sz w:val="22"/>
          <w:szCs w:val="22"/>
        </w:rPr>
        <w:t>las</w:t>
      </w:r>
      <w:r w:rsidRPr="00777040">
        <w:rPr>
          <w:rFonts w:ascii="Arial" w:hAnsi="Arial" w:cs="Arial"/>
          <w:spacing w:val="-3"/>
          <w:sz w:val="22"/>
          <w:szCs w:val="22"/>
        </w:rPr>
        <w:t xml:space="preserve"> </w:t>
      </w:r>
      <w:r w:rsidRPr="00777040">
        <w:rPr>
          <w:rFonts w:ascii="Arial" w:hAnsi="Arial" w:cs="Arial"/>
          <w:sz w:val="22"/>
          <w:szCs w:val="22"/>
        </w:rPr>
        <w:t>siguientes</w:t>
      </w:r>
      <w:r w:rsidRPr="00777040">
        <w:rPr>
          <w:rFonts w:ascii="Arial" w:hAnsi="Arial" w:cs="Arial"/>
          <w:spacing w:val="-2"/>
          <w:sz w:val="22"/>
          <w:szCs w:val="22"/>
        </w:rPr>
        <w:t xml:space="preserve"> </w:t>
      </w:r>
      <w:r w:rsidRPr="00777040">
        <w:rPr>
          <w:rFonts w:ascii="Arial" w:hAnsi="Arial" w:cs="Arial"/>
          <w:sz w:val="22"/>
          <w:szCs w:val="22"/>
        </w:rPr>
        <w:t>estipulaciones:</w:t>
      </w:r>
    </w:p>
    <w:p w14:paraId="54B188E2" w14:textId="77777777" w:rsidR="00BC5A25" w:rsidRPr="00777040" w:rsidRDefault="00BC5A25" w:rsidP="00777040">
      <w:pPr>
        <w:pStyle w:val="Textoindependiente"/>
        <w:rPr>
          <w:rFonts w:ascii="Arial" w:hAnsi="Arial" w:cs="Arial"/>
          <w:sz w:val="22"/>
          <w:szCs w:val="22"/>
        </w:rPr>
      </w:pPr>
    </w:p>
    <w:p w14:paraId="39DD3B84" w14:textId="77777777" w:rsidR="00BC5A25" w:rsidRPr="00777040" w:rsidRDefault="007C3E9A" w:rsidP="00AC1845">
      <w:pPr>
        <w:pStyle w:val="Prrafodelista"/>
        <w:numPr>
          <w:ilvl w:val="0"/>
          <w:numId w:val="19"/>
        </w:numPr>
        <w:tabs>
          <w:tab w:val="left" w:pos="1590"/>
        </w:tabs>
        <w:ind w:right="877"/>
        <w:rPr>
          <w:rFonts w:ascii="Arial" w:hAnsi="Arial" w:cs="Arial"/>
        </w:rPr>
      </w:pPr>
      <w:r w:rsidRPr="00777040">
        <w:rPr>
          <w:rFonts w:ascii="Arial" w:hAnsi="Arial" w:cs="Arial"/>
        </w:rPr>
        <w:t>Lugar y fecha del contrato.</w:t>
      </w:r>
    </w:p>
    <w:p w14:paraId="140EC5DD" w14:textId="35D4A77E" w:rsidR="00BC5A25" w:rsidRPr="00777040" w:rsidRDefault="007C3E9A" w:rsidP="00AC1845">
      <w:pPr>
        <w:pStyle w:val="Prrafodelista"/>
        <w:numPr>
          <w:ilvl w:val="0"/>
          <w:numId w:val="19"/>
        </w:numPr>
        <w:tabs>
          <w:tab w:val="left" w:pos="1590"/>
        </w:tabs>
        <w:ind w:right="877"/>
        <w:rPr>
          <w:rFonts w:ascii="Arial" w:hAnsi="Arial" w:cs="Arial"/>
        </w:rPr>
      </w:pPr>
      <w:r w:rsidRPr="00777040">
        <w:rPr>
          <w:rFonts w:ascii="Arial" w:hAnsi="Arial" w:cs="Arial"/>
        </w:rPr>
        <w:t>Individualización de las partes, con indicación de la nacionalidad, fecha de nacimiento y fecha de ingreso</w:t>
      </w:r>
      <w:r w:rsidR="00D5159A" w:rsidRPr="00777040">
        <w:rPr>
          <w:rFonts w:ascii="Arial" w:hAnsi="Arial" w:cs="Arial"/>
        </w:rPr>
        <w:t xml:space="preserve"> de la</w:t>
      </w:r>
      <w:r w:rsidRPr="00777040">
        <w:rPr>
          <w:rFonts w:ascii="Arial" w:hAnsi="Arial" w:cs="Arial"/>
        </w:rPr>
        <w:t xml:space="preserve"> </w:t>
      </w:r>
      <w:r w:rsidR="00492120" w:rsidRPr="00777040">
        <w:rPr>
          <w:rFonts w:ascii="Arial" w:hAnsi="Arial" w:cs="Arial"/>
        </w:rPr>
        <w:t xml:space="preserve">persona trabajadora </w:t>
      </w:r>
      <w:r w:rsidRPr="00777040">
        <w:rPr>
          <w:rFonts w:ascii="Arial" w:hAnsi="Arial" w:cs="Arial"/>
        </w:rPr>
        <w:t>Determinación de la naturaleza de los servicios y del lugar o ciudad en que hayan de prestarse.</w:t>
      </w:r>
    </w:p>
    <w:p w14:paraId="15C96E01" w14:textId="77777777" w:rsidR="00BC5A25" w:rsidRPr="00777040" w:rsidRDefault="007C3E9A" w:rsidP="00AC1845">
      <w:pPr>
        <w:pStyle w:val="Prrafodelista"/>
        <w:numPr>
          <w:ilvl w:val="0"/>
          <w:numId w:val="19"/>
        </w:numPr>
        <w:tabs>
          <w:tab w:val="left" w:pos="1590"/>
        </w:tabs>
        <w:ind w:right="877"/>
        <w:rPr>
          <w:rFonts w:ascii="Arial" w:hAnsi="Arial" w:cs="Arial"/>
        </w:rPr>
      </w:pPr>
      <w:r w:rsidRPr="00777040">
        <w:rPr>
          <w:rFonts w:ascii="Arial" w:hAnsi="Arial" w:cs="Arial"/>
        </w:rPr>
        <w:t>El monto, forma y período de pago de la remuneración acordada.</w:t>
      </w:r>
    </w:p>
    <w:p w14:paraId="6B8DD11C" w14:textId="77777777" w:rsidR="00BC5A25" w:rsidRPr="00777040" w:rsidRDefault="007C3E9A" w:rsidP="00AC1845">
      <w:pPr>
        <w:pStyle w:val="Prrafodelista"/>
        <w:numPr>
          <w:ilvl w:val="0"/>
          <w:numId w:val="19"/>
        </w:numPr>
        <w:tabs>
          <w:tab w:val="left" w:pos="1590"/>
        </w:tabs>
        <w:ind w:right="877"/>
        <w:rPr>
          <w:rFonts w:ascii="Arial" w:hAnsi="Arial" w:cs="Arial"/>
        </w:rPr>
      </w:pPr>
      <w:r w:rsidRPr="00777040">
        <w:rPr>
          <w:rFonts w:ascii="Arial" w:hAnsi="Arial" w:cs="Arial"/>
        </w:rPr>
        <w:t>Duración y distribución de la jornada de trabajo, salvo que en la empresa existiere el sistema de trabajo por turno, caso en el cual se estará a lo dispuesto en el Reglamento Interno.</w:t>
      </w:r>
    </w:p>
    <w:p w14:paraId="3A9C1A94" w14:textId="77777777" w:rsidR="00BC5A25" w:rsidRPr="00777040" w:rsidRDefault="007C3E9A" w:rsidP="00AC1845">
      <w:pPr>
        <w:pStyle w:val="Prrafodelista"/>
        <w:numPr>
          <w:ilvl w:val="0"/>
          <w:numId w:val="19"/>
        </w:numPr>
        <w:tabs>
          <w:tab w:val="left" w:pos="1590"/>
        </w:tabs>
        <w:ind w:right="877"/>
        <w:rPr>
          <w:rFonts w:ascii="Arial" w:hAnsi="Arial" w:cs="Arial"/>
        </w:rPr>
      </w:pPr>
      <w:r w:rsidRPr="00777040">
        <w:rPr>
          <w:rFonts w:ascii="Arial" w:hAnsi="Arial" w:cs="Arial"/>
        </w:rPr>
        <w:t>Plazo del contrato.</w:t>
      </w:r>
    </w:p>
    <w:p w14:paraId="11B47FE7" w14:textId="2BE526C8" w:rsidR="00BC5A25" w:rsidRPr="00777040" w:rsidRDefault="007C3E9A" w:rsidP="00AC1845">
      <w:pPr>
        <w:pStyle w:val="Prrafodelista"/>
        <w:numPr>
          <w:ilvl w:val="0"/>
          <w:numId w:val="19"/>
        </w:numPr>
        <w:tabs>
          <w:tab w:val="left" w:pos="1590"/>
        </w:tabs>
        <w:ind w:right="877"/>
        <w:rPr>
          <w:rFonts w:ascii="Arial" w:hAnsi="Arial" w:cs="Arial"/>
        </w:rPr>
      </w:pPr>
      <w:r w:rsidRPr="00777040">
        <w:rPr>
          <w:rFonts w:ascii="Arial" w:hAnsi="Arial" w:cs="Arial"/>
        </w:rPr>
        <w:t xml:space="preserve">Demás pactos que acordasen de mutuo acuerdo, la empresa y </w:t>
      </w:r>
      <w:r w:rsidR="000C0101" w:rsidRPr="00777040">
        <w:rPr>
          <w:rFonts w:ascii="Arial" w:hAnsi="Arial" w:cs="Arial"/>
        </w:rPr>
        <w:t>la persona trabajadora</w:t>
      </w:r>
    </w:p>
    <w:p w14:paraId="549B761E" w14:textId="1B2D7EBF" w:rsidR="00BC5A25" w:rsidRPr="00777040" w:rsidRDefault="007C3E9A" w:rsidP="00AC1845">
      <w:pPr>
        <w:pStyle w:val="Prrafodelista"/>
        <w:numPr>
          <w:ilvl w:val="0"/>
          <w:numId w:val="19"/>
        </w:numPr>
        <w:tabs>
          <w:tab w:val="left" w:pos="1590"/>
        </w:tabs>
        <w:ind w:right="877"/>
        <w:rPr>
          <w:rFonts w:ascii="Arial" w:hAnsi="Arial" w:cs="Arial"/>
        </w:rPr>
      </w:pPr>
      <w:r w:rsidRPr="00777040">
        <w:rPr>
          <w:rFonts w:ascii="Arial" w:hAnsi="Arial" w:cs="Arial"/>
        </w:rPr>
        <w:t xml:space="preserve">Para </w:t>
      </w:r>
      <w:r w:rsidR="000C0101" w:rsidRPr="00777040">
        <w:rPr>
          <w:rFonts w:ascii="Arial" w:hAnsi="Arial" w:cs="Arial"/>
        </w:rPr>
        <w:t xml:space="preserve">la persona trabajadora </w:t>
      </w:r>
      <w:r w:rsidRPr="00777040">
        <w:rPr>
          <w:rFonts w:ascii="Arial" w:hAnsi="Arial" w:cs="Arial"/>
        </w:rPr>
        <w:t>extranjer</w:t>
      </w:r>
      <w:r w:rsidR="000C0101" w:rsidRPr="00777040">
        <w:rPr>
          <w:rFonts w:ascii="Arial" w:hAnsi="Arial" w:cs="Arial"/>
        </w:rPr>
        <w:t>a</w:t>
      </w:r>
      <w:r w:rsidRPr="00777040">
        <w:rPr>
          <w:rFonts w:ascii="Arial" w:hAnsi="Arial" w:cs="Arial"/>
        </w:rPr>
        <w:t xml:space="preserve"> (Contrato de trabajo para visa sujeta a contrato), el contrato de trabajo debe contener, como mínimo, las siguientes cláusulas:</w:t>
      </w:r>
    </w:p>
    <w:p w14:paraId="6B0F3563" w14:textId="77777777" w:rsidR="00BC5A25" w:rsidRPr="00777040" w:rsidRDefault="007C3E9A" w:rsidP="00AC1845">
      <w:pPr>
        <w:pStyle w:val="Prrafodelista"/>
        <w:numPr>
          <w:ilvl w:val="1"/>
          <w:numId w:val="19"/>
        </w:numPr>
        <w:tabs>
          <w:tab w:val="left" w:pos="2759"/>
          <w:tab w:val="left" w:pos="2760"/>
        </w:tabs>
        <w:ind w:right="877"/>
        <w:rPr>
          <w:rFonts w:ascii="Arial" w:hAnsi="Arial" w:cs="Arial"/>
        </w:rPr>
      </w:pPr>
      <w:r w:rsidRPr="00777040">
        <w:rPr>
          <w:rFonts w:ascii="Arial" w:hAnsi="Arial" w:cs="Arial"/>
        </w:rPr>
        <w:t>Lugar y fecha de expedición.</w:t>
      </w:r>
    </w:p>
    <w:p w14:paraId="418004A9" w14:textId="77777777" w:rsidR="00BC5A25" w:rsidRPr="00777040" w:rsidRDefault="007C3E9A" w:rsidP="00AC1845">
      <w:pPr>
        <w:pStyle w:val="Prrafodelista"/>
        <w:numPr>
          <w:ilvl w:val="1"/>
          <w:numId w:val="19"/>
        </w:numPr>
        <w:tabs>
          <w:tab w:val="left" w:pos="2759"/>
          <w:tab w:val="left" w:pos="2760"/>
        </w:tabs>
        <w:ind w:right="877"/>
        <w:rPr>
          <w:rFonts w:ascii="Arial" w:hAnsi="Arial" w:cs="Arial"/>
        </w:rPr>
      </w:pPr>
      <w:r w:rsidRPr="00777040">
        <w:rPr>
          <w:rFonts w:ascii="Arial" w:hAnsi="Arial" w:cs="Arial"/>
        </w:rPr>
        <w:t>Nombre, nacionalidad, Rut y domicilio del empleador(a)</w:t>
      </w:r>
    </w:p>
    <w:p w14:paraId="673F9E3C" w14:textId="79D230E6" w:rsidR="00BC5A25" w:rsidRPr="00777040" w:rsidRDefault="007C3E9A" w:rsidP="00AC1845">
      <w:pPr>
        <w:pStyle w:val="Prrafodelista"/>
        <w:numPr>
          <w:ilvl w:val="1"/>
          <w:numId w:val="19"/>
        </w:numPr>
        <w:tabs>
          <w:tab w:val="left" w:pos="2759"/>
          <w:tab w:val="left" w:pos="2760"/>
        </w:tabs>
        <w:ind w:right="877"/>
        <w:rPr>
          <w:rFonts w:ascii="Arial" w:hAnsi="Arial" w:cs="Arial"/>
        </w:rPr>
      </w:pPr>
      <w:r w:rsidRPr="00777040">
        <w:rPr>
          <w:rFonts w:ascii="Arial" w:hAnsi="Arial" w:cs="Arial"/>
        </w:rPr>
        <w:t xml:space="preserve">Nombre, nacionalidad, N° de pasaporte y domicilio </w:t>
      </w:r>
      <w:r w:rsidR="000C0101" w:rsidRPr="00777040">
        <w:rPr>
          <w:rFonts w:ascii="Arial" w:hAnsi="Arial" w:cs="Arial"/>
        </w:rPr>
        <w:t xml:space="preserve">la persona </w:t>
      </w:r>
      <w:r w:rsidR="00F129AD" w:rsidRPr="00777040">
        <w:rPr>
          <w:rFonts w:ascii="Arial" w:hAnsi="Arial" w:cs="Arial"/>
        </w:rPr>
        <w:t>trabajadora.</w:t>
      </w:r>
    </w:p>
    <w:p w14:paraId="0EA651A5" w14:textId="77777777" w:rsidR="00BC5A25" w:rsidRPr="00777040" w:rsidRDefault="007C3E9A" w:rsidP="00AC1845">
      <w:pPr>
        <w:pStyle w:val="Prrafodelista"/>
        <w:numPr>
          <w:ilvl w:val="1"/>
          <w:numId w:val="19"/>
        </w:numPr>
        <w:tabs>
          <w:tab w:val="left" w:pos="2759"/>
          <w:tab w:val="left" w:pos="2760"/>
        </w:tabs>
        <w:ind w:right="877"/>
        <w:rPr>
          <w:rFonts w:ascii="Arial" w:hAnsi="Arial" w:cs="Arial"/>
        </w:rPr>
      </w:pPr>
      <w:r w:rsidRPr="00777040">
        <w:rPr>
          <w:rFonts w:ascii="Arial" w:hAnsi="Arial" w:cs="Arial"/>
        </w:rPr>
        <w:t>Función/labor que realizará en Chile; lugar donde se efectuará, y extensión de la jornada.</w:t>
      </w:r>
    </w:p>
    <w:p w14:paraId="1D96E55C" w14:textId="77777777" w:rsidR="00BC5A25" w:rsidRPr="00777040" w:rsidRDefault="007C3E9A" w:rsidP="00AC1845">
      <w:pPr>
        <w:pStyle w:val="Prrafodelista"/>
        <w:numPr>
          <w:ilvl w:val="1"/>
          <w:numId w:val="19"/>
        </w:numPr>
        <w:tabs>
          <w:tab w:val="left" w:pos="2759"/>
          <w:tab w:val="left" w:pos="2760"/>
        </w:tabs>
        <w:ind w:right="877"/>
        <w:rPr>
          <w:rFonts w:ascii="Arial" w:hAnsi="Arial" w:cs="Arial"/>
        </w:rPr>
      </w:pPr>
      <w:r w:rsidRPr="00777040">
        <w:rPr>
          <w:rFonts w:ascii="Arial" w:hAnsi="Arial" w:cs="Arial"/>
        </w:rPr>
        <w:t>Determinación de la remuneración (no podrá ser inferior al salario mínimo). Puede ser pagada en moneda nacional o extranjera.</w:t>
      </w:r>
    </w:p>
    <w:p w14:paraId="40E9B9A9" w14:textId="77777777" w:rsidR="00BC5A25" w:rsidRPr="00777040" w:rsidRDefault="007C3E9A" w:rsidP="00AC1845">
      <w:pPr>
        <w:pStyle w:val="Prrafodelista"/>
        <w:numPr>
          <w:ilvl w:val="1"/>
          <w:numId w:val="19"/>
        </w:numPr>
        <w:tabs>
          <w:tab w:val="left" w:pos="2759"/>
          <w:tab w:val="left" w:pos="2760"/>
        </w:tabs>
        <w:ind w:right="877"/>
        <w:rPr>
          <w:rFonts w:ascii="Arial" w:hAnsi="Arial" w:cs="Arial"/>
        </w:rPr>
      </w:pPr>
      <w:r w:rsidRPr="00777040">
        <w:rPr>
          <w:rFonts w:ascii="Arial" w:hAnsi="Arial" w:cs="Arial"/>
        </w:rPr>
        <w:t>Duración del contrato y fecha de inicio de actividades. Adicionalmente, el contrato de trabajo debe contener las siguientes cláusulas:</w:t>
      </w:r>
    </w:p>
    <w:p w14:paraId="61846DEC" w14:textId="77777777" w:rsidR="00BC5A25" w:rsidRPr="00777040" w:rsidRDefault="007C3E9A" w:rsidP="00AC1845">
      <w:pPr>
        <w:pStyle w:val="Prrafodelista"/>
        <w:numPr>
          <w:ilvl w:val="1"/>
          <w:numId w:val="19"/>
        </w:numPr>
        <w:tabs>
          <w:tab w:val="left" w:pos="2759"/>
          <w:tab w:val="left" w:pos="2760"/>
        </w:tabs>
        <w:ind w:right="877"/>
        <w:rPr>
          <w:rFonts w:ascii="Arial" w:hAnsi="Arial" w:cs="Arial"/>
        </w:rPr>
      </w:pPr>
      <w:r w:rsidRPr="00777040">
        <w:rPr>
          <w:rFonts w:ascii="Arial" w:hAnsi="Arial" w:cs="Arial"/>
        </w:rPr>
        <w:t>Cláusula de vigencia.</w:t>
      </w:r>
    </w:p>
    <w:p w14:paraId="3079D54C" w14:textId="77777777" w:rsidR="00BC5A25" w:rsidRPr="00777040" w:rsidRDefault="007C3E9A" w:rsidP="00AC1845">
      <w:pPr>
        <w:pStyle w:val="Prrafodelista"/>
        <w:numPr>
          <w:ilvl w:val="1"/>
          <w:numId w:val="19"/>
        </w:numPr>
        <w:tabs>
          <w:tab w:val="left" w:pos="2759"/>
          <w:tab w:val="left" w:pos="2760"/>
        </w:tabs>
        <w:ind w:right="877"/>
        <w:rPr>
          <w:rFonts w:ascii="Arial" w:hAnsi="Arial" w:cs="Arial"/>
        </w:rPr>
      </w:pPr>
      <w:r w:rsidRPr="00777040">
        <w:rPr>
          <w:rFonts w:ascii="Arial" w:hAnsi="Arial" w:cs="Arial"/>
        </w:rPr>
        <w:t>Cláusula de viaje.</w:t>
      </w:r>
    </w:p>
    <w:p w14:paraId="4CF880ED" w14:textId="77777777" w:rsidR="00BC5A25" w:rsidRPr="00777040" w:rsidRDefault="007C3E9A" w:rsidP="00AC1845">
      <w:pPr>
        <w:pStyle w:val="Prrafodelista"/>
        <w:numPr>
          <w:ilvl w:val="1"/>
          <w:numId w:val="19"/>
        </w:numPr>
        <w:tabs>
          <w:tab w:val="left" w:pos="2759"/>
          <w:tab w:val="left" w:pos="2760"/>
        </w:tabs>
        <w:ind w:right="877"/>
        <w:rPr>
          <w:rFonts w:ascii="Arial" w:hAnsi="Arial" w:cs="Arial"/>
        </w:rPr>
      </w:pPr>
      <w:r w:rsidRPr="00777040">
        <w:rPr>
          <w:rFonts w:ascii="Arial" w:hAnsi="Arial" w:cs="Arial"/>
        </w:rPr>
        <w:t>Cláusula de régimen previsional.</w:t>
      </w:r>
    </w:p>
    <w:p w14:paraId="7476E667" w14:textId="77777777" w:rsidR="00BC5A25" w:rsidRPr="00777040" w:rsidRDefault="007C3E9A" w:rsidP="00AC1845">
      <w:pPr>
        <w:pStyle w:val="Prrafodelista"/>
        <w:numPr>
          <w:ilvl w:val="1"/>
          <w:numId w:val="19"/>
        </w:numPr>
        <w:tabs>
          <w:tab w:val="left" w:pos="2759"/>
          <w:tab w:val="left" w:pos="2760"/>
        </w:tabs>
        <w:ind w:right="877"/>
        <w:rPr>
          <w:rFonts w:ascii="Arial" w:hAnsi="Arial" w:cs="Arial"/>
        </w:rPr>
      </w:pPr>
      <w:r w:rsidRPr="00777040">
        <w:rPr>
          <w:rFonts w:ascii="Arial" w:hAnsi="Arial" w:cs="Arial"/>
        </w:rPr>
        <w:t>Cláusula de impuesto a la renta.</w:t>
      </w:r>
    </w:p>
    <w:p w14:paraId="1071E340" w14:textId="77777777" w:rsidR="00BC5A25" w:rsidRPr="00777040" w:rsidRDefault="00BC5A25" w:rsidP="00777040">
      <w:pPr>
        <w:pStyle w:val="Textoindependiente"/>
        <w:spacing w:before="5"/>
        <w:ind w:right="877"/>
        <w:jc w:val="both"/>
        <w:rPr>
          <w:rFonts w:ascii="Arial" w:hAnsi="Arial" w:cs="Arial"/>
          <w:sz w:val="22"/>
          <w:szCs w:val="22"/>
        </w:rPr>
      </w:pPr>
    </w:p>
    <w:p w14:paraId="7C27BC07" w14:textId="6FE332E3" w:rsidR="00BC5A25" w:rsidRPr="00777040" w:rsidRDefault="007C3E9A" w:rsidP="00777040">
      <w:pPr>
        <w:pStyle w:val="Textoindependiente"/>
        <w:ind w:left="238" w:right="877"/>
        <w:jc w:val="both"/>
        <w:rPr>
          <w:rFonts w:ascii="Arial" w:hAnsi="Arial" w:cs="Arial"/>
          <w:sz w:val="22"/>
          <w:szCs w:val="22"/>
        </w:rPr>
      </w:pPr>
      <w:r w:rsidRPr="00777040">
        <w:rPr>
          <w:rFonts w:ascii="Arial" w:hAnsi="Arial" w:cs="Arial"/>
          <w:sz w:val="22"/>
          <w:szCs w:val="22"/>
        </w:rPr>
        <w:t xml:space="preserve">El contrato de trabajo de </w:t>
      </w:r>
      <w:r w:rsidR="000C0101" w:rsidRPr="00777040">
        <w:rPr>
          <w:rFonts w:ascii="Arial" w:hAnsi="Arial" w:cs="Arial"/>
          <w:sz w:val="22"/>
          <w:szCs w:val="22"/>
        </w:rPr>
        <w:t xml:space="preserve">la persona trabajadora </w:t>
      </w:r>
      <w:r w:rsidRPr="00777040">
        <w:rPr>
          <w:rFonts w:ascii="Arial" w:hAnsi="Arial" w:cs="Arial"/>
          <w:sz w:val="22"/>
          <w:szCs w:val="22"/>
        </w:rPr>
        <w:t>extranjer</w:t>
      </w:r>
      <w:r w:rsidR="00D11BD2" w:rsidRPr="00777040">
        <w:rPr>
          <w:rFonts w:ascii="Arial" w:hAnsi="Arial" w:cs="Arial"/>
          <w:sz w:val="22"/>
          <w:szCs w:val="22"/>
        </w:rPr>
        <w:t>a</w:t>
      </w:r>
      <w:r w:rsidRPr="00777040">
        <w:rPr>
          <w:rFonts w:ascii="Arial" w:hAnsi="Arial" w:cs="Arial"/>
          <w:sz w:val="22"/>
          <w:szCs w:val="22"/>
        </w:rPr>
        <w:t>s deberá legalizarse ante Notario Público</w:t>
      </w:r>
      <w:r w:rsidR="003D4907" w:rsidRPr="00777040">
        <w:rPr>
          <w:rFonts w:ascii="Arial" w:hAnsi="Arial" w:cs="Arial"/>
          <w:sz w:val="22"/>
          <w:szCs w:val="22"/>
        </w:rPr>
        <w:t>.</w:t>
      </w:r>
    </w:p>
    <w:p w14:paraId="1B655813" w14:textId="77777777" w:rsidR="00BC5A25" w:rsidRPr="00777040" w:rsidRDefault="00BC5A25" w:rsidP="00777040">
      <w:pPr>
        <w:pStyle w:val="Textoindependiente"/>
        <w:ind w:right="877"/>
        <w:jc w:val="both"/>
        <w:rPr>
          <w:rFonts w:ascii="Arial" w:hAnsi="Arial" w:cs="Arial"/>
          <w:sz w:val="22"/>
          <w:szCs w:val="22"/>
        </w:rPr>
      </w:pPr>
    </w:p>
    <w:p w14:paraId="19F08A60" w14:textId="77777777" w:rsidR="00BC5A25" w:rsidRPr="00777040" w:rsidRDefault="007C3E9A" w:rsidP="00777040">
      <w:pPr>
        <w:pStyle w:val="Textoindependiente"/>
        <w:ind w:left="238" w:right="877"/>
        <w:jc w:val="both"/>
        <w:rPr>
          <w:rFonts w:ascii="Arial" w:hAnsi="Arial" w:cs="Arial"/>
          <w:sz w:val="22"/>
          <w:szCs w:val="22"/>
        </w:rPr>
      </w:pPr>
      <w:r w:rsidRPr="00777040">
        <w:rPr>
          <w:rFonts w:ascii="Arial" w:hAnsi="Arial" w:cs="Arial"/>
          <w:sz w:val="22"/>
          <w:szCs w:val="22"/>
        </w:rPr>
        <w:t>La Visa del Residente Sujeto a Contrato no podrá ser inferior a un año, pudiendo tener una vigencia de hasta dos años, prorrogable por periodos iguales y sucesivos.</w:t>
      </w:r>
    </w:p>
    <w:p w14:paraId="3BF94491" w14:textId="77777777" w:rsidR="00BC5A25" w:rsidRPr="00777040" w:rsidRDefault="00BC5A25" w:rsidP="00777040">
      <w:pPr>
        <w:pStyle w:val="Textoindependiente"/>
        <w:spacing w:before="11"/>
        <w:ind w:right="877"/>
        <w:jc w:val="both"/>
        <w:rPr>
          <w:rFonts w:ascii="Arial" w:hAnsi="Arial" w:cs="Arial"/>
          <w:sz w:val="22"/>
          <w:szCs w:val="22"/>
        </w:rPr>
      </w:pPr>
    </w:p>
    <w:p w14:paraId="64C83149" w14:textId="77777777" w:rsidR="00BC5A25" w:rsidRPr="00777040" w:rsidRDefault="007C3E9A" w:rsidP="00777040">
      <w:pPr>
        <w:pStyle w:val="Textoindependiente"/>
        <w:ind w:left="238" w:right="877"/>
        <w:jc w:val="both"/>
        <w:rPr>
          <w:rFonts w:ascii="Arial" w:hAnsi="Arial" w:cs="Arial"/>
          <w:sz w:val="22"/>
          <w:szCs w:val="22"/>
        </w:rPr>
      </w:pPr>
      <w:r w:rsidRPr="00777040">
        <w:rPr>
          <w:rFonts w:ascii="Arial" w:hAnsi="Arial" w:cs="Arial"/>
          <w:sz w:val="22"/>
          <w:szCs w:val="22"/>
        </w:rPr>
        <w:t xml:space="preserve">Las modificaciones del contrato de trabajo se consignarán por escrito al dorso de los ejemplares </w:t>
      </w:r>
      <w:r w:rsidR="008D10F2" w:rsidRPr="00777040">
        <w:rPr>
          <w:rFonts w:ascii="Arial" w:hAnsi="Arial" w:cs="Arial"/>
          <w:sz w:val="22"/>
          <w:szCs w:val="22"/>
        </w:rPr>
        <w:t>de este</w:t>
      </w:r>
      <w:r w:rsidRPr="00777040">
        <w:rPr>
          <w:rFonts w:ascii="Arial" w:hAnsi="Arial" w:cs="Arial"/>
          <w:sz w:val="22"/>
          <w:szCs w:val="22"/>
        </w:rPr>
        <w:t xml:space="preserve"> o en documentos anexos firmados por ambas partes.</w:t>
      </w:r>
    </w:p>
    <w:p w14:paraId="6F17A9B7" w14:textId="77777777" w:rsidR="00BC5A25" w:rsidRPr="00777040" w:rsidRDefault="00BC5A25" w:rsidP="00777040">
      <w:pPr>
        <w:pStyle w:val="Textoindependiente"/>
        <w:ind w:right="877"/>
        <w:jc w:val="both"/>
        <w:rPr>
          <w:rFonts w:ascii="Arial" w:hAnsi="Arial" w:cs="Arial"/>
          <w:sz w:val="22"/>
          <w:szCs w:val="22"/>
        </w:rPr>
      </w:pPr>
    </w:p>
    <w:p w14:paraId="79D6B668" w14:textId="572790EC" w:rsidR="00BC5A25" w:rsidRPr="00777040" w:rsidRDefault="007C3E9A" w:rsidP="00777040">
      <w:pPr>
        <w:pStyle w:val="Textoindependiente"/>
        <w:ind w:left="238" w:right="877"/>
        <w:jc w:val="both"/>
        <w:rPr>
          <w:rFonts w:ascii="Arial" w:hAnsi="Arial" w:cs="Arial"/>
          <w:sz w:val="22"/>
          <w:szCs w:val="22"/>
        </w:rPr>
      </w:pPr>
      <w:r w:rsidRPr="00777040">
        <w:rPr>
          <w:rFonts w:ascii="Arial" w:hAnsi="Arial" w:cs="Arial"/>
          <w:sz w:val="22"/>
          <w:szCs w:val="22"/>
        </w:rPr>
        <w:t xml:space="preserve">La remuneración </w:t>
      </w:r>
      <w:r w:rsidR="000C0101" w:rsidRPr="00777040">
        <w:rPr>
          <w:rFonts w:ascii="Arial" w:hAnsi="Arial" w:cs="Arial"/>
          <w:sz w:val="22"/>
          <w:szCs w:val="22"/>
        </w:rPr>
        <w:t xml:space="preserve">de la persona trabajadora </w:t>
      </w:r>
      <w:r w:rsidRPr="00777040">
        <w:rPr>
          <w:rFonts w:ascii="Arial" w:hAnsi="Arial" w:cs="Arial"/>
          <w:sz w:val="22"/>
          <w:szCs w:val="22"/>
        </w:rPr>
        <w:t>se actualizará en el contrato de trabajo, a lo menos una vez al año, incluyendo los reajustes legales y/o convencionales, según corresponda. Lo anterior, asimismo, podrá consignarse en un documento anexo que formará parte del contrato respectivo.</w:t>
      </w:r>
    </w:p>
    <w:p w14:paraId="3D20A765" w14:textId="77777777" w:rsidR="00BC5A25" w:rsidRPr="00777040" w:rsidRDefault="00BC5A25" w:rsidP="00777040">
      <w:pPr>
        <w:pStyle w:val="Textoindependiente"/>
        <w:spacing w:before="2"/>
        <w:ind w:right="877"/>
        <w:jc w:val="both"/>
        <w:rPr>
          <w:rFonts w:ascii="Arial" w:hAnsi="Arial" w:cs="Arial"/>
          <w:sz w:val="22"/>
          <w:szCs w:val="22"/>
        </w:rPr>
      </w:pPr>
    </w:p>
    <w:p w14:paraId="28C2B206" w14:textId="3BD44C4D"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8"/>
          <w:sz w:val="22"/>
          <w:szCs w:val="22"/>
        </w:rPr>
        <w:t xml:space="preserve"> </w:t>
      </w:r>
      <w:r w:rsidRPr="00777040">
        <w:rPr>
          <w:rFonts w:ascii="Arial" w:hAnsi="Arial" w:cs="Arial"/>
          <w:b/>
          <w:sz w:val="22"/>
          <w:szCs w:val="22"/>
        </w:rPr>
        <w:t>9°:</w:t>
      </w:r>
      <w:r w:rsidRPr="00777040">
        <w:rPr>
          <w:rFonts w:ascii="Arial" w:hAnsi="Arial" w:cs="Arial"/>
          <w:b/>
          <w:spacing w:val="-8"/>
          <w:sz w:val="22"/>
          <w:szCs w:val="22"/>
        </w:rPr>
        <w:t xml:space="preserve"> </w:t>
      </w:r>
      <w:r w:rsidRPr="00777040">
        <w:rPr>
          <w:rFonts w:ascii="Arial" w:hAnsi="Arial" w:cs="Arial"/>
          <w:sz w:val="22"/>
          <w:szCs w:val="22"/>
        </w:rPr>
        <w:t xml:space="preserve">Para los o las </w:t>
      </w:r>
      <w:r w:rsidR="00DA37CC" w:rsidRPr="00777040">
        <w:rPr>
          <w:rFonts w:ascii="Arial" w:hAnsi="Arial" w:cs="Arial"/>
          <w:sz w:val="22"/>
          <w:szCs w:val="22"/>
        </w:rPr>
        <w:t xml:space="preserve">personas trabajadoras </w:t>
      </w:r>
      <w:r w:rsidRPr="00777040">
        <w:rPr>
          <w:rFonts w:ascii="Arial" w:hAnsi="Arial" w:cs="Arial"/>
          <w:sz w:val="22"/>
          <w:szCs w:val="22"/>
        </w:rPr>
        <w:t>que presten sus servicios bajo la modalidad de trabajo a distancia o teletrabajo deberán contener en sus contratos de trabajo o documentos anexos, lo siguiente:</w:t>
      </w:r>
    </w:p>
    <w:p w14:paraId="50344BF9" w14:textId="77777777" w:rsidR="00BC5A25" w:rsidRPr="00777040" w:rsidRDefault="007C3E9A" w:rsidP="00AC1845">
      <w:pPr>
        <w:pStyle w:val="Prrafodelista"/>
        <w:numPr>
          <w:ilvl w:val="0"/>
          <w:numId w:val="18"/>
        </w:numPr>
        <w:tabs>
          <w:tab w:val="left" w:pos="959"/>
        </w:tabs>
        <w:ind w:right="973"/>
        <w:rPr>
          <w:rFonts w:ascii="Arial" w:hAnsi="Arial" w:cs="Arial"/>
        </w:rPr>
      </w:pPr>
      <w:r w:rsidRPr="00777040">
        <w:rPr>
          <w:rFonts w:ascii="Arial" w:hAnsi="Arial" w:cs="Arial"/>
        </w:rPr>
        <w:t>Indicación expresa de que las partes han acordado la modalidad de trabajo a distancia o teletrabajo, especificando si será de forma total o parcial y, en este último caso, la fórmula de combinación entre trabajo presencial y trabajo a distancia o teletrabajo.</w:t>
      </w:r>
    </w:p>
    <w:p w14:paraId="0153675A" w14:textId="3D3CF171" w:rsidR="00BC5A25" w:rsidRPr="00777040" w:rsidRDefault="007C3E9A" w:rsidP="00AC1845">
      <w:pPr>
        <w:pStyle w:val="Prrafodelista"/>
        <w:numPr>
          <w:ilvl w:val="0"/>
          <w:numId w:val="18"/>
        </w:numPr>
        <w:tabs>
          <w:tab w:val="left" w:pos="959"/>
        </w:tabs>
        <w:ind w:right="972"/>
        <w:rPr>
          <w:rFonts w:ascii="Arial" w:hAnsi="Arial" w:cs="Arial"/>
        </w:rPr>
      </w:pPr>
      <w:r w:rsidRPr="00777040">
        <w:rPr>
          <w:rFonts w:ascii="Arial" w:hAnsi="Arial" w:cs="Arial"/>
        </w:rPr>
        <w:t xml:space="preserve">El lugar o los lugares donde se prestarán los servicios, salvo que las partes hayan acordado </w:t>
      </w:r>
      <w:r w:rsidR="00DA37CC" w:rsidRPr="00777040">
        <w:rPr>
          <w:rFonts w:ascii="Arial" w:hAnsi="Arial" w:cs="Arial"/>
        </w:rPr>
        <w:t xml:space="preserve">que la persona trabajadora </w:t>
      </w:r>
      <w:r w:rsidRPr="00777040">
        <w:rPr>
          <w:rFonts w:ascii="Arial" w:hAnsi="Arial" w:cs="Arial"/>
        </w:rPr>
        <w:t>elegirá libremente dónde ejercerá sus funciones, en conformidad a lo prescrito en el inciso primero del artículo 152 quáter H, del Código de trabajo, lo que deberá expresarse.</w:t>
      </w:r>
    </w:p>
    <w:p w14:paraId="77B09DA4" w14:textId="77777777" w:rsidR="00BC5A25" w:rsidRPr="00777040" w:rsidRDefault="007C3E9A" w:rsidP="00AC1845">
      <w:pPr>
        <w:pStyle w:val="Prrafodelista"/>
        <w:numPr>
          <w:ilvl w:val="0"/>
          <w:numId w:val="18"/>
        </w:numPr>
        <w:tabs>
          <w:tab w:val="left" w:pos="959"/>
        </w:tabs>
        <w:ind w:right="980"/>
        <w:rPr>
          <w:rFonts w:ascii="Arial" w:hAnsi="Arial" w:cs="Arial"/>
        </w:rPr>
      </w:pPr>
      <w:r w:rsidRPr="00777040">
        <w:rPr>
          <w:rFonts w:ascii="Arial" w:hAnsi="Arial" w:cs="Arial"/>
        </w:rPr>
        <w:t>El período de duración del acuerdo de trabajo a distancia o teletrabajo, el cual podrá ser indefinido o por un tiempo determinado, sin perjuicio de lo establecido en el artículo 152 quáter I, del Código de Trabajo.</w:t>
      </w:r>
    </w:p>
    <w:p w14:paraId="4D9C9464" w14:textId="43CE42F3" w:rsidR="00BC5A25" w:rsidRPr="00777040" w:rsidRDefault="007C3E9A" w:rsidP="00AC1845">
      <w:pPr>
        <w:pStyle w:val="Prrafodelista"/>
        <w:numPr>
          <w:ilvl w:val="0"/>
          <w:numId w:val="18"/>
        </w:numPr>
        <w:tabs>
          <w:tab w:val="left" w:pos="959"/>
        </w:tabs>
        <w:spacing w:before="1"/>
        <w:ind w:right="979"/>
        <w:rPr>
          <w:rFonts w:ascii="Arial" w:hAnsi="Arial" w:cs="Arial"/>
        </w:rPr>
      </w:pPr>
      <w:r w:rsidRPr="00777040">
        <w:rPr>
          <w:rFonts w:ascii="Arial" w:hAnsi="Arial" w:cs="Arial"/>
        </w:rPr>
        <w:t xml:space="preserve">Los mecanismos de supervisión o control que utilizará el empleador respecto de los servicios convenidos con </w:t>
      </w:r>
      <w:r w:rsidR="00DA37CC" w:rsidRPr="00777040">
        <w:rPr>
          <w:rFonts w:ascii="Arial" w:hAnsi="Arial" w:cs="Arial"/>
        </w:rPr>
        <w:t>de la persona trabajadora</w:t>
      </w:r>
      <w:r w:rsidRPr="00777040">
        <w:rPr>
          <w:rFonts w:ascii="Arial" w:hAnsi="Arial" w:cs="Arial"/>
        </w:rPr>
        <w:t>.</w:t>
      </w:r>
    </w:p>
    <w:p w14:paraId="0AF5906E" w14:textId="2CE28C42" w:rsidR="00BC5A25" w:rsidRPr="00777040" w:rsidRDefault="007C3E9A" w:rsidP="00AC1845">
      <w:pPr>
        <w:pStyle w:val="Prrafodelista"/>
        <w:numPr>
          <w:ilvl w:val="0"/>
          <w:numId w:val="18"/>
        </w:numPr>
        <w:tabs>
          <w:tab w:val="left" w:pos="959"/>
        </w:tabs>
        <w:spacing w:before="69"/>
        <w:ind w:right="974"/>
        <w:rPr>
          <w:rFonts w:ascii="Arial" w:hAnsi="Arial" w:cs="Arial"/>
        </w:rPr>
      </w:pPr>
      <w:r w:rsidRPr="00777040">
        <w:rPr>
          <w:rFonts w:ascii="Arial" w:hAnsi="Arial" w:cs="Arial"/>
        </w:rPr>
        <w:t xml:space="preserve">La circunstancia de haberse acordado </w:t>
      </w:r>
      <w:r w:rsidR="007D183C" w:rsidRPr="00777040">
        <w:rPr>
          <w:rFonts w:ascii="Arial" w:hAnsi="Arial" w:cs="Arial"/>
        </w:rPr>
        <w:t>que la</w:t>
      </w:r>
      <w:r w:rsidR="00DA37CC" w:rsidRPr="00777040">
        <w:rPr>
          <w:rFonts w:ascii="Arial" w:hAnsi="Arial" w:cs="Arial"/>
        </w:rPr>
        <w:t xml:space="preserve"> persona </w:t>
      </w:r>
      <w:r w:rsidR="00513A8C" w:rsidRPr="00777040">
        <w:rPr>
          <w:rFonts w:ascii="Arial" w:hAnsi="Arial" w:cs="Arial"/>
        </w:rPr>
        <w:t>trabajadora a</w:t>
      </w:r>
      <w:r w:rsidRPr="00777040">
        <w:rPr>
          <w:rFonts w:ascii="Arial" w:hAnsi="Arial" w:cs="Arial"/>
        </w:rPr>
        <w:t xml:space="preserve"> distancia podrá distribuir su jornada en el horario que mejor se adapte a sus necesidades o que el </w:t>
      </w:r>
      <w:r w:rsidR="00DA37CC" w:rsidRPr="00777040">
        <w:rPr>
          <w:rFonts w:ascii="Arial" w:hAnsi="Arial" w:cs="Arial"/>
        </w:rPr>
        <w:t>teletrabajador</w:t>
      </w:r>
      <w:r w:rsidR="00492120" w:rsidRPr="00777040">
        <w:rPr>
          <w:rFonts w:ascii="Arial" w:hAnsi="Arial" w:cs="Arial"/>
        </w:rPr>
        <w:t xml:space="preserve"> </w:t>
      </w:r>
      <w:r w:rsidRPr="00777040">
        <w:rPr>
          <w:rFonts w:ascii="Arial" w:hAnsi="Arial" w:cs="Arial"/>
        </w:rPr>
        <w:t>se encuentra excluido de la limitación de jornada de trabajo.</w:t>
      </w:r>
    </w:p>
    <w:p w14:paraId="09B2861C" w14:textId="77777777" w:rsidR="00BC5A25" w:rsidRPr="00777040" w:rsidRDefault="007C3E9A" w:rsidP="00AC1845">
      <w:pPr>
        <w:pStyle w:val="Prrafodelista"/>
        <w:numPr>
          <w:ilvl w:val="0"/>
          <w:numId w:val="18"/>
        </w:numPr>
        <w:tabs>
          <w:tab w:val="left" w:pos="959"/>
        </w:tabs>
        <w:ind w:hanging="361"/>
        <w:rPr>
          <w:rFonts w:ascii="Arial" w:hAnsi="Arial" w:cs="Arial"/>
        </w:rPr>
      </w:pPr>
      <w:r w:rsidRPr="00777040">
        <w:rPr>
          <w:rFonts w:ascii="Arial" w:hAnsi="Arial" w:cs="Arial"/>
        </w:rPr>
        <w:t>El tiempo de desconexión.</w:t>
      </w:r>
    </w:p>
    <w:p w14:paraId="20CF91DA" w14:textId="77777777" w:rsidR="00BC5A25" w:rsidRPr="00777040" w:rsidRDefault="00BC5A25" w:rsidP="00777040">
      <w:pPr>
        <w:pStyle w:val="Textoindependiente"/>
        <w:rPr>
          <w:rFonts w:ascii="Arial" w:hAnsi="Arial" w:cs="Arial"/>
        </w:rPr>
      </w:pPr>
    </w:p>
    <w:p w14:paraId="561B1C14"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 xml:space="preserve">Artículo 10°: </w:t>
      </w:r>
      <w:r w:rsidRPr="00777040">
        <w:rPr>
          <w:rFonts w:ascii="Arial" w:hAnsi="Arial" w:cs="Arial"/>
          <w:sz w:val="22"/>
          <w:szCs w:val="22"/>
        </w:rPr>
        <w:t>Para el caso de Contratos de Trabajo de Aprendizaje, entendiéndose por tal como la convención en virtud de la cual un empleador se obliga a impartir a un aprendiz, por sí o a través de un tercero, en un tiempo y en condiciones determinados, los conocimientos y habilidades de un oficio calificado, según un programa establecido, y el aprendiz a cumplirlo y a trabajar mediante una remuneración convenida; se deberá incluir los derechos y obligaciones de los mismos, según los establecido en los artículos 77 y siguientes del Código del Trabajo, quedando explícitamente establecido que deben someterse a las normas de Orden, Higiene y Seguridad de este Reglamento.</w:t>
      </w:r>
    </w:p>
    <w:p w14:paraId="69111AD5" w14:textId="77777777" w:rsidR="00BC5A25" w:rsidRPr="00777040" w:rsidRDefault="00BC5A25" w:rsidP="00777040">
      <w:pPr>
        <w:pStyle w:val="Textoindependiente"/>
        <w:spacing w:before="1"/>
        <w:rPr>
          <w:rFonts w:ascii="Arial" w:hAnsi="Arial" w:cs="Arial"/>
          <w:sz w:val="22"/>
          <w:szCs w:val="22"/>
        </w:rPr>
      </w:pPr>
    </w:p>
    <w:p w14:paraId="503F48FA" w14:textId="77777777" w:rsidR="00BC5A25" w:rsidRPr="00777040" w:rsidRDefault="007C3E9A" w:rsidP="00777040">
      <w:pPr>
        <w:pStyle w:val="Textoindependiente"/>
        <w:spacing w:before="1"/>
        <w:ind w:left="238" w:right="980"/>
        <w:jc w:val="both"/>
        <w:rPr>
          <w:rFonts w:ascii="Arial" w:hAnsi="Arial" w:cs="Arial"/>
          <w:sz w:val="22"/>
          <w:szCs w:val="22"/>
        </w:rPr>
      </w:pPr>
      <w:r w:rsidRPr="00777040">
        <w:rPr>
          <w:rFonts w:ascii="Arial" w:hAnsi="Arial" w:cs="Arial"/>
          <w:sz w:val="22"/>
          <w:szCs w:val="22"/>
        </w:rPr>
        <w:t>Las personas con discapacidad podrán celebrar el contrato de aprendizaje contemplado en el Código del Trabajo, hasta los 26 años de edad.</w:t>
      </w:r>
    </w:p>
    <w:p w14:paraId="26DF725E" w14:textId="77777777" w:rsidR="00BC5A25" w:rsidRPr="00777040" w:rsidRDefault="00BC5A25" w:rsidP="00777040">
      <w:pPr>
        <w:pStyle w:val="Textoindependiente"/>
        <w:spacing w:before="11"/>
        <w:rPr>
          <w:rFonts w:ascii="Arial" w:hAnsi="Arial" w:cs="Arial"/>
          <w:sz w:val="22"/>
          <w:szCs w:val="22"/>
        </w:rPr>
      </w:pPr>
    </w:p>
    <w:p w14:paraId="653347EE" w14:textId="08FEF3C6" w:rsidR="00BC5A25" w:rsidRPr="00777040" w:rsidRDefault="007C3E9A" w:rsidP="00777040">
      <w:pPr>
        <w:pStyle w:val="Textoindependiente"/>
        <w:ind w:left="238" w:right="972"/>
        <w:jc w:val="both"/>
        <w:rPr>
          <w:rFonts w:ascii="Arial" w:hAnsi="Arial" w:cs="Arial"/>
          <w:sz w:val="22"/>
          <w:szCs w:val="22"/>
        </w:rPr>
      </w:pPr>
      <w:r w:rsidRPr="00777040">
        <w:rPr>
          <w:rFonts w:ascii="Arial" w:hAnsi="Arial" w:cs="Arial"/>
          <w:b/>
          <w:sz w:val="22"/>
          <w:szCs w:val="22"/>
        </w:rPr>
        <w:t xml:space="preserve">Artículo 11°: </w:t>
      </w:r>
      <w:r w:rsidRPr="00777040">
        <w:rPr>
          <w:rFonts w:ascii="Arial" w:hAnsi="Arial" w:cs="Arial"/>
          <w:sz w:val="22"/>
          <w:szCs w:val="22"/>
        </w:rPr>
        <w:t>La empresa promoverá al interior de la organización el mutuo respeto entre</w:t>
      </w:r>
      <w:r w:rsidR="00D46F39" w:rsidRPr="00777040">
        <w:rPr>
          <w:rFonts w:ascii="Arial" w:hAnsi="Arial" w:cs="Arial"/>
          <w:sz w:val="22"/>
          <w:szCs w:val="22"/>
        </w:rPr>
        <w:t xml:space="preserve"> las </w:t>
      </w:r>
      <w:r w:rsidR="007D183C" w:rsidRPr="00777040">
        <w:rPr>
          <w:rFonts w:ascii="Arial" w:hAnsi="Arial" w:cs="Arial"/>
          <w:sz w:val="22"/>
          <w:szCs w:val="22"/>
        </w:rPr>
        <w:t>personas trabajadoras</w:t>
      </w:r>
      <w:r w:rsidR="00D46F39" w:rsidRPr="00777040">
        <w:rPr>
          <w:rFonts w:ascii="Arial" w:hAnsi="Arial" w:cs="Arial"/>
          <w:sz w:val="22"/>
          <w:szCs w:val="22"/>
        </w:rPr>
        <w:t xml:space="preserve"> </w:t>
      </w:r>
      <w:r w:rsidRPr="00777040">
        <w:rPr>
          <w:rFonts w:ascii="Arial" w:hAnsi="Arial" w:cs="Arial"/>
          <w:sz w:val="22"/>
          <w:szCs w:val="22"/>
        </w:rPr>
        <w:t xml:space="preserve">y ofrecerá un sistema de solución de conflictos cuando la </w:t>
      </w:r>
      <w:r w:rsidR="003D717B" w:rsidRPr="00777040">
        <w:rPr>
          <w:rFonts w:ascii="Arial" w:hAnsi="Arial" w:cs="Arial"/>
          <w:sz w:val="22"/>
          <w:szCs w:val="22"/>
        </w:rPr>
        <w:t>situación así</w:t>
      </w:r>
      <w:r w:rsidRPr="00777040">
        <w:rPr>
          <w:rFonts w:ascii="Arial" w:hAnsi="Arial" w:cs="Arial"/>
          <w:sz w:val="22"/>
          <w:szCs w:val="22"/>
        </w:rPr>
        <w:t xml:space="preserve"> lo amerite. Todo ello con la finalidad de mantener un ambiente laboral apropiado.</w:t>
      </w:r>
    </w:p>
    <w:p w14:paraId="7B5B4FBF" w14:textId="77777777" w:rsidR="00BC5A25" w:rsidRPr="00777040" w:rsidRDefault="00BC5A25" w:rsidP="00777040">
      <w:pPr>
        <w:pStyle w:val="Textoindependiente"/>
        <w:spacing w:before="12"/>
        <w:rPr>
          <w:rFonts w:ascii="Arial" w:hAnsi="Arial" w:cs="Arial"/>
          <w:sz w:val="22"/>
          <w:szCs w:val="22"/>
        </w:rPr>
      </w:pPr>
    </w:p>
    <w:p w14:paraId="790F4DDE" w14:textId="450AA651"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 xml:space="preserve">Artículo 12°: </w:t>
      </w:r>
      <w:r w:rsidRPr="00777040">
        <w:rPr>
          <w:rFonts w:ascii="Arial" w:hAnsi="Arial" w:cs="Arial"/>
          <w:sz w:val="22"/>
          <w:szCs w:val="22"/>
        </w:rPr>
        <w:t>Igualmente, si durante el período de embarazo la autoridad declarar</w:t>
      </w:r>
      <w:r w:rsidR="00077D57" w:rsidRPr="00777040">
        <w:rPr>
          <w:rFonts w:ascii="Arial" w:hAnsi="Arial" w:cs="Arial"/>
          <w:sz w:val="22"/>
          <w:szCs w:val="22"/>
        </w:rPr>
        <w:t xml:space="preserve">á </w:t>
      </w:r>
      <w:r w:rsidRPr="00777040">
        <w:rPr>
          <w:rFonts w:ascii="Arial" w:hAnsi="Arial" w:cs="Arial"/>
          <w:sz w:val="22"/>
          <w:szCs w:val="22"/>
        </w:rPr>
        <w:t>el estado de excepción constitucional de catástrofe, por calamidad pública, con ocasión de una epidemia o pandemia a causa de una enfermedad contagiosa, el empleador deberá ofrecer a</w:t>
      </w:r>
      <w:r w:rsidR="00C10F97" w:rsidRPr="00777040">
        <w:rPr>
          <w:rFonts w:ascii="Arial" w:hAnsi="Arial" w:cs="Arial"/>
          <w:sz w:val="22"/>
          <w:szCs w:val="22"/>
        </w:rPr>
        <w:t xml:space="preserve"> </w:t>
      </w:r>
      <w:r w:rsidRPr="00777040">
        <w:rPr>
          <w:rFonts w:ascii="Arial" w:hAnsi="Arial" w:cs="Arial"/>
          <w:sz w:val="22"/>
          <w:szCs w:val="22"/>
        </w:rPr>
        <w:t xml:space="preserve"> </w:t>
      </w:r>
      <w:r w:rsidR="00D46F39" w:rsidRPr="00777040">
        <w:rPr>
          <w:rFonts w:ascii="Arial" w:hAnsi="Arial" w:cs="Arial"/>
          <w:sz w:val="22"/>
          <w:szCs w:val="22"/>
        </w:rPr>
        <w:t xml:space="preserve">las personas trabajadoras </w:t>
      </w:r>
      <w:r w:rsidRPr="00777040">
        <w:rPr>
          <w:rFonts w:ascii="Arial" w:hAnsi="Arial" w:cs="Arial"/>
          <w:sz w:val="22"/>
          <w:szCs w:val="22"/>
        </w:rPr>
        <w:t xml:space="preserve">a, durante el tiempo que dure el referido estado de excepción constitucional, la modalidad de trabajo a distancia o teletrabajo, de conformidad con el Capítulo IX del Título II del Libro I de este Código, sin reducción de remuneraciones, en la medida que la naturaleza de sus funciones lo permita y </w:t>
      </w:r>
      <w:r w:rsidR="00D46F39" w:rsidRPr="00777040">
        <w:rPr>
          <w:rFonts w:ascii="Arial" w:hAnsi="Arial" w:cs="Arial"/>
          <w:sz w:val="22"/>
          <w:szCs w:val="22"/>
        </w:rPr>
        <w:t xml:space="preserve">de la persona trabajadora </w:t>
      </w:r>
      <w:r w:rsidRPr="00777040">
        <w:rPr>
          <w:rFonts w:ascii="Arial" w:hAnsi="Arial" w:cs="Arial"/>
          <w:sz w:val="22"/>
          <w:szCs w:val="22"/>
        </w:rPr>
        <w:t xml:space="preserve">consienta en ello. Si la naturaleza de las funciones de la a no es compatible con la modalidad de trabajo a distancia o teletrabajo, el </w:t>
      </w:r>
      <w:r w:rsidR="003D717B" w:rsidRPr="00777040">
        <w:rPr>
          <w:rFonts w:ascii="Arial" w:hAnsi="Arial" w:cs="Arial"/>
          <w:sz w:val="22"/>
          <w:szCs w:val="22"/>
        </w:rPr>
        <w:t>empleador, con</w:t>
      </w:r>
      <w:r w:rsidRPr="00777040">
        <w:rPr>
          <w:rFonts w:ascii="Arial" w:hAnsi="Arial" w:cs="Arial"/>
          <w:sz w:val="22"/>
          <w:szCs w:val="22"/>
        </w:rPr>
        <w:t xml:space="preserve"> acuerdo de ella y sin reducir sus remuneraciones, la destinará a labores que no requieran contacto con público o con terceros que no desempeñen funciones en el lugar de trabajo, siempre que ello sea posible y no importe menoscabo para la </w:t>
      </w:r>
      <w:r w:rsidR="00492120" w:rsidRPr="00777040">
        <w:rPr>
          <w:rFonts w:ascii="Arial" w:hAnsi="Arial" w:cs="Arial"/>
          <w:sz w:val="22"/>
          <w:szCs w:val="22"/>
        </w:rPr>
        <w:t xml:space="preserve">persona trabajadora </w:t>
      </w:r>
      <w:r w:rsidRPr="00777040">
        <w:rPr>
          <w:rFonts w:ascii="Arial" w:hAnsi="Arial" w:cs="Arial"/>
          <w:sz w:val="22"/>
          <w:szCs w:val="22"/>
        </w:rPr>
        <w:t>a.</w:t>
      </w:r>
    </w:p>
    <w:p w14:paraId="2CD749FD" w14:textId="77777777" w:rsidR="009D0346" w:rsidRPr="00777040" w:rsidRDefault="009D0346" w:rsidP="00777040">
      <w:pPr>
        <w:pStyle w:val="Textoindependiente"/>
        <w:ind w:left="238" w:right="973"/>
        <w:jc w:val="both"/>
        <w:rPr>
          <w:rFonts w:ascii="Arial" w:hAnsi="Arial" w:cs="Arial"/>
          <w:sz w:val="22"/>
          <w:szCs w:val="22"/>
        </w:rPr>
      </w:pPr>
    </w:p>
    <w:p w14:paraId="478690BB" w14:textId="14EDFE04" w:rsidR="009D0346" w:rsidRPr="00777040" w:rsidRDefault="009D0346"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(Artículo 202 del Código del Trabajo) Durante el período de embarazo, la </w:t>
      </w:r>
      <w:r w:rsidR="00492120" w:rsidRPr="00777040">
        <w:rPr>
          <w:rFonts w:ascii="Arial" w:hAnsi="Arial" w:cs="Arial"/>
          <w:sz w:val="22"/>
          <w:szCs w:val="22"/>
        </w:rPr>
        <w:t xml:space="preserve">persona trabajadora </w:t>
      </w:r>
      <w:r w:rsidRPr="00777040">
        <w:rPr>
          <w:rFonts w:ascii="Arial" w:hAnsi="Arial" w:cs="Arial"/>
          <w:sz w:val="22"/>
          <w:szCs w:val="22"/>
        </w:rPr>
        <w:t xml:space="preserve">que esté ocupada habitualmente en trabajos considerados por la autoridad como perjudiciales para su salud, deberá ser trasladada, sin reducción de sus remuneraciones, a otro trabajo que no sea </w:t>
      </w:r>
      <w:r w:rsidRPr="00777040">
        <w:rPr>
          <w:rFonts w:ascii="Arial" w:hAnsi="Arial" w:cs="Arial"/>
          <w:sz w:val="22"/>
          <w:szCs w:val="22"/>
        </w:rPr>
        <w:lastRenderedPageBreak/>
        <w:t>perjudicial para su estado.</w:t>
      </w:r>
    </w:p>
    <w:p w14:paraId="106B34DF" w14:textId="77777777" w:rsidR="009D0346" w:rsidRPr="00777040" w:rsidRDefault="009D0346" w:rsidP="00777040">
      <w:pPr>
        <w:pStyle w:val="Textoindependiente"/>
        <w:ind w:left="238" w:right="973"/>
        <w:jc w:val="both"/>
        <w:rPr>
          <w:rFonts w:ascii="Arial" w:hAnsi="Arial" w:cs="Arial"/>
          <w:sz w:val="22"/>
          <w:szCs w:val="22"/>
        </w:rPr>
      </w:pPr>
    </w:p>
    <w:p w14:paraId="7BD807CE" w14:textId="77777777" w:rsidR="009D0346" w:rsidRPr="00777040" w:rsidRDefault="009D0346"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    Para estos efectos se entenderá, especialmente, como perjudicial para la salud todo trabajo que:</w:t>
      </w:r>
    </w:p>
    <w:p w14:paraId="29B05DE7" w14:textId="77777777" w:rsidR="009D0346" w:rsidRPr="00777040" w:rsidRDefault="009D0346" w:rsidP="00777040">
      <w:pPr>
        <w:pStyle w:val="Textoindependiente"/>
        <w:ind w:left="238" w:right="973"/>
        <w:jc w:val="both"/>
        <w:rPr>
          <w:rFonts w:ascii="Arial" w:hAnsi="Arial" w:cs="Arial"/>
          <w:sz w:val="22"/>
          <w:szCs w:val="22"/>
        </w:rPr>
      </w:pPr>
    </w:p>
    <w:p w14:paraId="6E0F2854" w14:textId="77777777" w:rsidR="009D0346" w:rsidRPr="00777040" w:rsidRDefault="009D0346"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a)  obligue a levantar, arrastrar o empujar grandes pesos; </w:t>
      </w:r>
    </w:p>
    <w:p w14:paraId="568B0E4F" w14:textId="77777777" w:rsidR="009D0346" w:rsidRPr="00777040" w:rsidRDefault="009D0346" w:rsidP="00777040">
      <w:pPr>
        <w:pStyle w:val="Textoindependiente"/>
        <w:ind w:left="238" w:right="973"/>
        <w:jc w:val="both"/>
        <w:rPr>
          <w:rFonts w:ascii="Arial" w:hAnsi="Arial" w:cs="Arial"/>
          <w:sz w:val="22"/>
          <w:szCs w:val="22"/>
        </w:rPr>
      </w:pPr>
      <w:r w:rsidRPr="00777040">
        <w:rPr>
          <w:rFonts w:ascii="Arial" w:hAnsi="Arial" w:cs="Arial"/>
          <w:sz w:val="22"/>
          <w:szCs w:val="22"/>
        </w:rPr>
        <w:t>b)  exija un esfuerzo físico, incluido el hecho de permanecer de pie largo tiempo;</w:t>
      </w:r>
    </w:p>
    <w:p w14:paraId="2FB0C6D7" w14:textId="77777777" w:rsidR="009D0346" w:rsidRPr="00777040" w:rsidRDefault="009D0346" w:rsidP="00777040">
      <w:pPr>
        <w:pStyle w:val="Textoindependiente"/>
        <w:ind w:left="238" w:right="973"/>
        <w:jc w:val="both"/>
        <w:rPr>
          <w:rFonts w:ascii="Arial" w:hAnsi="Arial" w:cs="Arial"/>
          <w:sz w:val="22"/>
          <w:szCs w:val="22"/>
        </w:rPr>
      </w:pPr>
      <w:r w:rsidRPr="00777040">
        <w:rPr>
          <w:rFonts w:ascii="Arial" w:hAnsi="Arial" w:cs="Arial"/>
          <w:sz w:val="22"/>
          <w:szCs w:val="22"/>
        </w:rPr>
        <w:t>c)  se ejecute en horario nocturno;</w:t>
      </w:r>
    </w:p>
    <w:p w14:paraId="2BC8ED4A" w14:textId="77777777" w:rsidR="009D0346" w:rsidRPr="00777040" w:rsidRDefault="009D0346" w:rsidP="00777040">
      <w:pPr>
        <w:pStyle w:val="Textoindependiente"/>
        <w:ind w:left="238" w:right="973"/>
        <w:jc w:val="both"/>
        <w:rPr>
          <w:rFonts w:ascii="Arial" w:hAnsi="Arial" w:cs="Arial"/>
          <w:sz w:val="22"/>
          <w:szCs w:val="22"/>
        </w:rPr>
      </w:pPr>
      <w:r w:rsidRPr="00777040">
        <w:rPr>
          <w:rFonts w:ascii="Arial" w:hAnsi="Arial" w:cs="Arial"/>
          <w:sz w:val="22"/>
          <w:szCs w:val="22"/>
        </w:rPr>
        <w:t>d)  se realice en horas extraordinarias de trabajo, y</w:t>
      </w:r>
    </w:p>
    <w:p w14:paraId="5643F8C9" w14:textId="77777777" w:rsidR="009D0346" w:rsidRPr="00777040" w:rsidRDefault="009D0346" w:rsidP="00777040">
      <w:pPr>
        <w:pStyle w:val="Textoindependiente"/>
        <w:ind w:left="238" w:right="973"/>
        <w:jc w:val="both"/>
        <w:rPr>
          <w:rFonts w:ascii="Arial" w:hAnsi="Arial" w:cs="Arial"/>
          <w:sz w:val="22"/>
          <w:szCs w:val="22"/>
        </w:rPr>
      </w:pPr>
      <w:r w:rsidRPr="00777040">
        <w:rPr>
          <w:rFonts w:ascii="Arial" w:hAnsi="Arial" w:cs="Arial"/>
          <w:sz w:val="22"/>
          <w:szCs w:val="22"/>
        </w:rPr>
        <w:t>e)  la autoridad competente declare inconveniente para el estado de gravidez.</w:t>
      </w:r>
    </w:p>
    <w:p w14:paraId="45014B8A" w14:textId="77777777" w:rsidR="00630920" w:rsidRPr="00777040" w:rsidRDefault="00630920" w:rsidP="00777040">
      <w:pPr>
        <w:pStyle w:val="Textoindependiente"/>
        <w:ind w:left="238" w:right="973"/>
        <w:jc w:val="both"/>
        <w:rPr>
          <w:rFonts w:ascii="Arial" w:hAnsi="Arial" w:cs="Arial"/>
          <w:sz w:val="22"/>
          <w:szCs w:val="22"/>
        </w:rPr>
      </w:pPr>
    </w:p>
    <w:p w14:paraId="5B2B24AC" w14:textId="0C7EE5FD" w:rsidR="00BC5A25" w:rsidRPr="00777040" w:rsidRDefault="006802FB" w:rsidP="00777040">
      <w:pPr>
        <w:pStyle w:val="Ttulo3"/>
        <w:ind w:left="205"/>
        <w:rPr>
          <w:rFonts w:ascii="Arial" w:hAnsi="Arial" w:cs="Arial"/>
          <w:sz w:val="22"/>
          <w:szCs w:val="22"/>
          <w:u w:val="single"/>
        </w:rPr>
      </w:pPr>
      <w:bookmarkStart w:id="12" w:name="_Toc188875907"/>
      <w:r w:rsidRPr="00777040">
        <w:rPr>
          <w:rFonts w:ascii="Arial" w:hAnsi="Arial" w:cs="Arial"/>
          <w:sz w:val="22"/>
          <w:szCs w:val="22"/>
          <w:u w:val="single"/>
        </w:rPr>
        <w:t xml:space="preserve">TITULO III: EVALUACIÓN DEL DESEMPEÑO A </w:t>
      </w:r>
      <w:r w:rsidR="00AB1ABA" w:rsidRPr="00777040">
        <w:rPr>
          <w:rFonts w:ascii="Arial" w:hAnsi="Arial" w:cs="Arial"/>
          <w:sz w:val="22"/>
          <w:szCs w:val="22"/>
        </w:rPr>
        <w:t>LAS PERSONAS TRABAJADORAS</w:t>
      </w:r>
      <w:bookmarkEnd w:id="12"/>
    </w:p>
    <w:p w14:paraId="1FA63271" w14:textId="77777777" w:rsidR="005D3E83" w:rsidRPr="00777040" w:rsidRDefault="005D3E83" w:rsidP="00777040">
      <w:pPr>
        <w:pStyle w:val="Textoindependiente"/>
        <w:ind w:left="284" w:right="1019"/>
        <w:rPr>
          <w:rFonts w:ascii="Arial" w:hAnsi="Arial" w:cs="Arial"/>
          <w:sz w:val="22"/>
          <w:szCs w:val="22"/>
        </w:rPr>
      </w:pPr>
    </w:p>
    <w:p w14:paraId="387D0481" w14:textId="2AFB69DB" w:rsidR="005D3E83" w:rsidRPr="00777040" w:rsidRDefault="006802FB" w:rsidP="00777040">
      <w:pPr>
        <w:pStyle w:val="Textoindependiente"/>
        <w:ind w:left="284" w:right="1019"/>
        <w:jc w:val="both"/>
        <w:rPr>
          <w:rFonts w:ascii="Arial" w:hAnsi="Arial" w:cs="Arial"/>
          <w:sz w:val="22"/>
          <w:szCs w:val="22"/>
        </w:rPr>
      </w:pPr>
      <w:r w:rsidRPr="00777040">
        <w:rPr>
          <w:rFonts w:ascii="Arial" w:hAnsi="Arial" w:cs="Arial"/>
          <w:b/>
          <w:bCs/>
          <w:sz w:val="22"/>
          <w:szCs w:val="22"/>
        </w:rPr>
        <w:t>Artículo 1</w:t>
      </w:r>
      <w:r w:rsidR="00896021" w:rsidRPr="00777040">
        <w:rPr>
          <w:rFonts w:ascii="Arial" w:hAnsi="Arial" w:cs="Arial"/>
          <w:b/>
          <w:bCs/>
          <w:sz w:val="22"/>
          <w:szCs w:val="22"/>
        </w:rPr>
        <w:t>3</w:t>
      </w:r>
      <w:r w:rsidRPr="00777040">
        <w:rPr>
          <w:rFonts w:ascii="Arial" w:hAnsi="Arial" w:cs="Arial"/>
          <w:b/>
          <w:bCs/>
          <w:sz w:val="22"/>
          <w:szCs w:val="22"/>
        </w:rPr>
        <w:t>°:</w:t>
      </w:r>
      <w:r w:rsidRPr="00777040">
        <w:rPr>
          <w:rFonts w:ascii="Arial" w:hAnsi="Arial" w:cs="Arial"/>
          <w:sz w:val="22"/>
          <w:szCs w:val="22"/>
        </w:rPr>
        <w:t xml:space="preserve"> </w:t>
      </w:r>
      <w:r w:rsidR="006A5C4B" w:rsidRPr="00777040">
        <w:rPr>
          <w:rFonts w:ascii="Arial" w:hAnsi="Arial" w:cs="Arial"/>
          <w:sz w:val="22"/>
          <w:szCs w:val="22"/>
        </w:rPr>
        <w:t xml:space="preserve">(ordinario </w:t>
      </w:r>
      <w:r w:rsidR="0017211A" w:rsidRPr="00777040">
        <w:rPr>
          <w:rFonts w:ascii="Arial" w:hAnsi="Arial" w:cs="Arial"/>
          <w:sz w:val="22"/>
          <w:szCs w:val="22"/>
        </w:rPr>
        <w:t>1989</w:t>
      </w:r>
      <w:r w:rsidR="009A3525" w:rsidRPr="00777040">
        <w:rPr>
          <w:rFonts w:ascii="Arial" w:hAnsi="Arial" w:cs="Arial"/>
          <w:sz w:val="22"/>
          <w:szCs w:val="22"/>
        </w:rPr>
        <w:t xml:space="preserve">, 09-08-2021 Evaluación de desempeño) </w:t>
      </w:r>
      <w:r w:rsidR="00520EE3" w:rsidRPr="00777040">
        <w:rPr>
          <w:rFonts w:ascii="Arial" w:hAnsi="Arial" w:cs="Arial"/>
          <w:sz w:val="22"/>
          <w:szCs w:val="22"/>
        </w:rPr>
        <w:t xml:space="preserve">Se deberá </w:t>
      </w:r>
      <w:r w:rsidR="007540B0" w:rsidRPr="00777040">
        <w:rPr>
          <w:rFonts w:ascii="Arial" w:hAnsi="Arial" w:cs="Arial"/>
          <w:sz w:val="22"/>
          <w:szCs w:val="22"/>
        </w:rPr>
        <w:t xml:space="preserve">indicar y </w:t>
      </w:r>
      <w:r w:rsidR="00520EE3" w:rsidRPr="00777040">
        <w:rPr>
          <w:rFonts w:ascii="Arial" w:hAnsi="Arial" w:cs="Arial"/>
          <w:sz w:val="22"/>
          <w:szCs w:val="22"/>
        </w:rPr>
        <w:t>describir el proceso de evaluación de desempeño</w:t>
      </w:r>
      <w:r w:rsidR="000F4176" w:rsidRPr="00777040">
        <w:rPr>
          <w:rFonts w:ascii="Arial" w:hAnsi="Arial" w:cs="Arial"/>
          <w:sz w:val="22"/>
          <w:szCs w:val="22"/>
        </w:rPr>
        <w:t xml:space="preserve"> utilizado en la empresa y</w:t>
      </w:r>
      <w:r w:rsidR="007540B0" w:rsidRPr="00777040">
        <w:rPr>
          <w:rFonts w:ascii="Arial" w:hAnsi="Arial" w:cs="Arial"/>
          <w:sz w:val="22"/>
          <w:szCs w:val="22"/>
        </w:rPr>
        <w:t xml:space="preserve"> que se realice a </w:t>
      </w:r>
      <w:r w:rsidR="00AB1ABA" w:rsidRPr="00777040">
        <w:rPr>
          <w:rFonts w:ascii="Arial" w:hAnsi="Arial" w:cs="Arial"/>
          <w:sz w:val="22"/>
          <w:szCs w:val="22"/>
        </w:rPr>
        <w:t>las personas trabajadoras</w:t>
      </w:r>
      <w:r w:rsidR="008F1944" w:rsidRPr="00777040">
        <w:rPr>
          <w:rFonts w:ascii="Arial" w:hAnsi="Arial" w:cs="Arial"/>
          <w:sz w:val="22"/>
          <w:szCs w:val="22"/>
        </w:rPr>
        <w:t>,</w:t>
      </w:r>
      <w:r w:rsidR="000F4176" w:rsidRPr="00777040">
        <w:rPr>
          <w:rFonts w:ascii="Arial" w:hAnsi="Arial" w:cs="Arial"/>
          <w:sz w:val="22"/>
          <w:szCs w:val="22"/>
        </w:rPr>
        <w:t xml:space="preserve"> de acuerdo con la limitación del respeto de los derechos fundamentales de estos últimos.</w:t>
      </w:r>
      <w:r w:rsidR="00D962FA" w:rsidRPr="00777040">
        <w:rPr>
          <w:rFonts w:ascii="Arial" w:hAnsi="Arial" w:cs="Arial"/>
          <w:sz w:val="22"/>
          <w:szCs w:val="22"/>
        </w:rPr>
        <w:t xml:space="preserve"> </w:t>
      </w:r>
      <w:r w:rsidR="007540B0" w:rsidRPr="00777040">
        <w:rPr>
          <w:rFonts w:ascii="Arial" w:hAnsi="Arial" w:cs="Arial"/>
          <w:sz w:val="22"/>
          <w:szCs w:val="22"/>
        </w:rPr>
        <w:t xml:space="preserve"> </w:t>
      </w:r>
      <w:r w:rsidR="00604F2C" w:rsidRPr="00777040">
        <w:rPr>
          <w:rFonts w:ascii="Arial" w:hAnsi="Arial" w:cs="Arial"/>
          <w:sz w:val="22"/>
          <w:szCs w:val="22"/>
        </w:rPr>
        <w:t xml:space="preserve">A </w:t>
      </w:r>
      <w:r w:rsidR="0072455A" w:rsidRPr="00777040">
        <w:rPr>
          <w:rFonts w:ascii="Arial" w:hAnsi="Arial" w:cs="Arial"/>
          <w:sz w:val="22"/>
          <w:szCs w:val="22"/>
        </w:rPr>
        <w:t>continuación,</w:t>
      </w:r>
      <w:r w:rsidR="00604F2C" w:rsidRPr="00777040">
        <w:rPr>
          <w:rFonts w:ascii="Arial" w:hAnsi="Arial" w:cs="Arial"/>
          <w:sz w:val="22"/>
          <w:szCs w:val="22"/>
        </w:rPr>
        <w:t xml:space="preserve"> se indican algunos e</w:t>
      </w:r>
      <w:r w:rsidR="007540B0" w:rsidRPr="00777040">
        <w:rPr>
          <w:rFonts w:ascii="Arial" w:hAnsi="Arial" w:cs="Arial"/>
          <w:sz w:val="22"/>
          <w:szCs w:val="22"/>
        </w:rPr>
        <w:t>jemplo</w:t>
      </w:r>
      <w:r w:rsidR="00D962FA" w:rsidRPr="00777040">
        <w:rPr>
          <w:rFonts w:ascii="Arial" w:hAnsi="Arial" w:cs="Arial"/>
          <w:sz w:val="22"/>
          <w:szCs w:val="22"/>
        </w:rPr>
        <w:t>s de modelos de evaluación del desempeño</w:t>
      </w:r>
      <w:r w:rsidR="008F1944" w:rsidRPr="00777040">
        <w:rPr>
          <w:rFonts w:ascii="Arial" w:hAnsi="Arial" w:cs="Arial"/>
          <w:sz w:val="22"/>
          <w:szCs w:val="22"/>
        </w:rPr>
        <w:t>:</w:t>
      </w:r>
    </w:p>
    <w:p w14:paraId="77034095" w14:textId="77777777" w:rsidR="008F1944" w:rsidRPr="00777040" w:rsidRDefault="008F1944" w:rsidP="00777040">
      <w:pPr>
        <w:pStyle w:val="Textoindependiente"/>
        <w:ind w:left="284" w:right="1019"/>
        <w:rPr>
          <w:rFonts w:ascii="Arial" w:hAnsi="Arial" w:cs="Arial"/>
          <w:sz w:val="22"/>
          <w:szCs w:val="22"/>
        </w:rPr>
      </w:pPr>
    </w:p>
    <w:p w14:paraId="7C7D9558" w14:textId="7677BC00" w:rsidR="008F1944" w:rsidRPr="00777040" w:rsidRDefault="008F1944" w:rsidP="00AC1845">
      <w:pPr>
        <w:pStyle w:val="Textoindependiente"/>
        <w:numPr>
          <w:ilvl w:val="0"/>
          <w:numId w:val="47"/>
        </w:numPr>
        <w:ind w:right="1019"/>
        <w:rPr>
          <w:rFonts w:ascii="Arial" w:hAnsi="Arial" w:cs="Arial"/>
          <w:sz w:val="22"/>
          <w:szCs w:val="22"/>
        </w:rPr>
      </w:pPr>
      <w:r w:rsidRPr="00777040">
        <w:rPr>
          <w:rFonts w:ascii="Arial" w:hAnsi="Arial" w:cs="Arial"/>
          <w:sz w:val="22"/>
          <w:szCs w:val="22"/>
        </w:rPr>
        <w:t>Gestión por objetivos.</w:t>
      </w:r>
    </w:p>
    <w:p w14:paraId="419CDA6D" w14:textId="2FAA7202" w:rsidR="008F1944" w:rsidRPr="00777040" w:rsidRDefault="008F1944" w:rsidP="00AC1845">
      <w:pPr>
        <w:pStyle w:val="Textoindependiente"/>
        <w:numPr>
          <w:ilvl w:val="0"/>
          <w:numId w:val="47"/>
        </w:numPr>
        <w:ind w:right="1019"/>
        <w:rPr>
          <w:rFonts w:ascii="Arial" w:hAnsi="Arial" w:cs="Arial"/>
          <w:sz w:val="22"/>
          <w:szCs w:val="22"/>
        </w:rPr>
      </w:pPr>
      <w:r w:rsidRPr="00777040">
        <w:rPr>
          <w:rFonts w:ascii="Arial" w:hAnsi="Arial" w:cs="Arial"/>
          <w:sz w:val="22"/>
          <w:szCs w:val="22"/>
        </w:rPr>
        <w:t>Escala de calificaciones.</w:t>
      </w:r>
    </w:p>
    <w:p w14:paraId="01E13902" w14:textId="1C59B9F6" w:rsidR="008F1944" w:rsidRPr="00777040" w:rsidRDefault="008F1944" w:rsidP="00AC1845">
      <w:pPr>
        <w:pStyle w:val="Textoindependiente"/>
        <w:numPr>
          <w:ilvl w:val="0"/>
          <w:numId w:val="47"/>
        </w:numPr>
        <w:ind w:right="1019"/>
        <w:rPr>
          <w:rFonts w:ascii="Arial" w:hAnsi="Arial" w:cs="Arial"/>
          <w:sz w:val="22"/>
          <w:szCs w:val="22"/>
        </w:rPr>
      </w:pPr>
      <w:r w:rsidRPr="00777040">
        <w:rPr>
          <w:rFonts w:ascii="Arial" w:hAnsi="Arial" w:cs="Arial"/>
          <w:sz w:val="22"/>
          <w:szCs w:val="22"/>
        </w:rPr>
        <w:t>Verificación de comportamiento.</w:t>
      </w:r>
    </w:p>
    <w:p w14:paraId="02C774D2" w14:textId="130F0980" w:rsidR="008F1944" w:rsidRPr="00777040" w:rsidRDefault="008F1944" w:rsidP="00AC1845">
      <w:pPr>
        <w:pStyle w:val="Textoindependiente"/>
        <w:numPr>
          <w:ilvl w:val="0"/>
          <w:numId w:val="47"/>
        </w:numPr>
        <w:ind w:right="1019"/>
        <w:rPr>
          <w:rFonts w:ascii="Arial" w:hAnsi="Arial" w:cs="Arial"/>
          <w:sz w:val="22"/>
          <w:szCs w:val="22"/>
        </w:rPr>
      </w:pPr>
      <w:r w:rsidRPr="00777040">
        <w:rPr>
          <w:rFonts w:ascii="Arial" w:hAnsi="Arial" w:cs="Arial"/>
          <w:sz w:val="22"/>
          <w:szCs w:val="22"/>
        </w:rPr>
        <w:t>Valoraciones psicológicas.</w:t>
      </w:r>
    </w:p>
    <w:p w14:paraId="5D29D340" w14:textId="0728CE08" w:rsidR="008F1944" w:rsidRPr="00777040" w:rsidRDefault="007540B0" w:rsidP="00AC1845">
      <w:pPr>
        <w:pStyle w:val="Textoindependiente"/>
        <w:numPr>
          <w:ilvl w:val="0"/>
          <w:numId w:val="47"/>
        </w:numPr>
        <w:ind w:right="1019"/>
        <w:rPr>
          <w:rFonts w:ascii="Arial" w:hAnsi="Arial" w:cs="Arial"/>
          <w:sz w:val="22"/>
          <w:szCs w:val="22"/>
        </w:rPr>
      </w:pPr>
      <w:r w:rsidRPr="00777040">
        <w:rPr>
          <w:rFonts w:ascii="Arial" w:hAnsi="Arial" w:cs="Arial"/>
          <w:sz w:val="22"/>
          <w:szCs w:val="22"/>
        </w:rPr>
        <w:t>Escala de calificación basada en el comportamiento</w:t>
      </w:r>
      <w:r w:rsidR="002E5649" w:rsidRPr="00777040">
        <w:rPr>
          <w:rFonts w:ascii="Arial" w:hAnsi="Arial" w:cs="Arial"/>
          <w:sz w:val="22"/>
          <w:szCs w:val="22"/>
        </w:rPr>
        <w:t>.</w:t>
      </w:r>
    </w:p>
    <w:p w14:paraId="15A32116" w14:textId="34FD61C6" w:rsidR="002E5649" w:rsidRPr="00777040" w:rsidRDefault="002E5649" w:rsidP="00AC1845">
      <w:pPr>
        <w:pStyle w:val="Textoindependiente"/>
        <w:numPr>
          <w:ilvl w:val="0"/>
          <w:numId w:val="47"/>
        </w:numPr>
        <w:ind w:right="1019"/>
        <w:rPr>
          <w:rFonts w:ascii="Arial" w:hAnsi="Arial" w:cs="Arial"/>
          <w:sz w:val="22"/>
          <w:szCs w:val="22"/>
        </w:rPr>
      </w:pPr>
      <w:r w:rsidRPr="00777040">
        <w:rPr>
          <w:rFonts w:ascii="Arial" w:hAnsi="Arial" w:cs="Arial"/>
          <w:sz w:val="22"/>
          <w:szCs w:val="22"/>
        </w:rPr>
        <w:t xml:space="preserve">Escala de calificaciones. </w:t>
      </w:r>
    </w:p>
    <w:p w14:paraId="4FBA6937" w14:textId="3657EF48" w:rsidR="007F457D" w:rsidRPr="00777040" w:rsidRDefault="007F457D" w:rsidP="00AC1845">
      <w:pPr>
        <w:pStyle w:val="Textoindependiente"/>
        <w:numPr>
          <w:ilvl w:val="0"/>
          <w:numId w:val="47"/>
        </w:numPr>
        <w:ind w:right="1019"/>
        <w:rPr>
          <w:rFonts w:ascii="Arial" w:hAnsi="Arial" w:cs="Arial"/>
          <w:sz w:val="22"/>
          <w:szCs w:val="22"/>
        </w:rPr>
      </w:pPr>
      <w:r w:rsidRPr="00777040">
        <w:rPr>
          <w:rFonts w:ascii="Arial" w:hAnsi="Arial" w:cs="Arial"/>
          <w:sz w:val="22"/>
          <w:szCs w:val="22"/>
        </w:rPr>
        <w:t>Evaluación 180 grados.</w:t>
      </w:r>
    </w:p>
    <w:p w14:paraId="05D93081" w14:textId="371359BF" w:rsidR="007F457D" w:rsidRPr="00777040" w:rsidRDefault="007F457D" w:rsidP="00AC1845">
      <w:pPr>
        <w:pStyle w:val="Textoindependiente"/>
        <w:numPr>
          <w:ilvl w:val="0"/>
          <w:numId w:val="47"/>
        </w:numPr>
        <w:ind w:right="1019"/>
        <w:rPr>
          <w:rFonts w:ascii="Arial" w:hAnsi="Arial" w:cs="Arial"/>
          <w:sz w:val="22"/>
          <w:szCs w:val="22"/>
        </w:rPr>
      </w:pPr>
      <w:r w:rsidRPr="00777040">
        <w:rPr>
          <w:rFonts w:ascii="Arial" w:hAnsi="Arial" w:cs="Arial"/>
          <w:sz w:val="22"/>
          <w:szCs w:val="22"/>
        </w:rPr>
        <w:t>Evaluación 360 grados.</w:t>
      </w:r>
    </w:p>
    <w:p w14:paraId="0B5481FC" w14:textId="248DF2B9" w:rsidR="007F457D" w:rsidRPr="00777040" w:rsidRDefault="007F457D" w:rsidP="00AC1845">
      <w:pPr>
        <w:pStyle w:val="Textoindependiente"/>
        <w:numPr>
          <w:ilvl w:val="0"/>
          <w:numId w:val="47"/>
        </w:numPr>
        <w:ind w:right="1019"/>
        <w:rPr>
          <w:rFonts w:ascii="Arial" w:hAnsi="Arial" w:cs="Arial"/>
          <w:sz w:val="22"/>
          <w:szCs w:val="22"/>
        </w:rPr>
      </w:pPr>
      <w:r w:rsidRPr="00777040">
        <w:rPr>
          <w:rFonts w:ascii="Arial" w:hAnsi="Arial" w:cs="Arial"/>
          <w:sz w:val="22"/>
          <w:szCs w:val="22"/>
        </w:rPr>
        <w:t>Evaluación basada en competencias.</w:t>
      </w:r>
    </w:p>
    <w:p w14:paraId="413C7ACA" w14:textId="77777777" w:rsidR="00604F2C" w:rsidRPr="00777040" w:rsidRDefault="007F457D" w:rsidP="00AC1845">
      <w:pPr>
        <w:pStyle w:val="Textoindependiente"/>
        <w:numPr>
          <w:ilvl w:val="0"/>
          <w:numId w:val="47"/>
        </w:numPr>
        <w:ind w:right="1019"/>
        <w:rPr>
          <w:rFonts w:ascii="Arial" w:hAnsi="Arial" w:cs="Arial"/>
          <w:sz w:val="22"/>
          <w:szCs w:val="22"/>
        </w:rPr>
      </w:pPr>
      <w:r w:rsidRPr="00777040">
        <w:rPr>
          <w:rFonts w:ascii="Arial" w:hAnsi="Arial" w:cs="Arial"/>
          <w:sz w:val="22"/>
          <w:szCs w:val="22"/>
        </w:rPr>
        <w:t>Reuniones uno a uno.</w:t>
      </w:r>
    </w:p>
    <w:p w14:paraId="133D2F32" w14:textId="4B26AB69" w:rsidR="007540B0" w:rsidRPr="00777040" w:rsidRDefault="007540B0" w:rsidP="00AC1845">
      <w:pPr>
        <w:pStyle w:val="Textoindependiente"/>
        <w:numPr>
          <w:ilvl w:val="0"/>
          <w:numId w:val="47"/>
        </w:numPr>
        <w:ind w:right="1019"/>
        <w:rPr>
          <w:rFonts w:ascii="Arial" w:hAnsi="Arial" w:cs="Arial"/>
          <w:sz w:val="22"/>
          <w:szCs w:val="22"/>
        </w:rPr>
      </w:pPr>
      <w:r w:rsidRPr="00777040">
        <w:rPr>
          <w:rFonts w:ascii="Arial" w:hAnsi="Arial" w:cs="Arial"/>
          <w:sz w:val="22"/>
          <w:szCs w:val="22"/>
        </w:rPr>
        <w:t xml:space="preserve">U otro modelo(s) </w:t>
      </w:r>
      <w:r w:rsidR="00D24353" w:rsidRPr="00777040">
        <w:rPr>
          <w:rFonts w:ascii="Arial" w:hAnsi="Arial" w:cs="Arial"/>
          <w:sz w:val="22"/>
          <w:szCs w:val="22"/>
        </w:rPr>
        <w:t xml:space="preserve">de evaluación del desempeño que se </w:t>
      </w:r>
      <w:r w:rsidRPr="00777040">
        <w:rPr>
          <w:rFonts w:ascii="Arial" w:hAnsi="Arial" w:cs="Arial"/>
          <w:sz w:val="22"/>
          <w:szCs w:val="22"/>
        </w:rPr>
        <w:t>utili</w:t>
      </w:r>
      <w:r w:rsidR="00D24353" w:rsidRPr="00777040">
        <w:rPr>
          <w:rFonts w:ascii="Arial" w:hAnsi="Arial" w:cs="Arial"/>
          <w:sz w:val="22"/>
          <w:szCs w:val="22"/>
        </w:rPr>
        <w:t>ce</w:t>
      </w:r>
      <w:r w:rsidRPr="00777040">
        <w:rPr>
          <w:rFonts w:ascii="Arial" w:hAnsi="Arial" w:cs="Arial"/>
          <w:sz w:val="22"/>
          <w:szCs w:val="22"/>
        </w:rPr>
        <w:t xml:space="preserve"> en la empresa.</w:t>
      </w:r>
    </w:p>
    <w:p w14:paraId="030A12BA" w14:textId="77777777" w:rsidR="00630920" w:rsidRPr="00777040" w:rsidRDefault="00630920" w:rsidP="00777040">
      <w:pPr>
        <w:pStyle w:val="Textoindependiente"/>
        <w:ind w:left="1004" w:right="1019"/>
        <w:rPr>
          <w:rFonts w:ascii="Arial" w:hAnsi="Arial" w:cs="Arial"/>
          <w:sz w:val="22"/>
          <w:szCs w:val="22"/>
        </w:rPr>
      </w:pPr>
    </w:p>
    <w:p w14:paraId="02AFF3A6" w14:textId="63AE1AAE" w:rsidR="00BC5A25" w:rsidRPr="00777040" w:rsidRDefault="007C3E9A" w:rsidP="00777040">
      <w:pPr>
        <w:pStyle w:val="Ttulo3"/>
        <w:ind w:left="205"/>
        <w:rPr>
          <w:rFonts w:ascii="Arial" w:hAnsi="Arial" w:cs="Arial"/>
          <w:sz w:val="22"/>
          <w:szCs w:val="22"/>
          <w:u w:val="single"/>
        </w:rPr>
      </w:pPr>
      <w:bookmarkStart w:id="13" w:name="_Toc188875908"/>
      <w:r w:rsidRPr="00777040">
        <w:rPr>
          <w:rFonts w:ascii="Arial" w:hAnsi="Arial" w:cs="Arial"/>
          <w:sz w:val="22"/>
          <w:szCs w:val="22"/>
          <w:u w:val="single"/>
        </w:rPr>
        <w:t xml:space="preserve">TÍTULO </w:t>
      </w:r>
      <w:r w:rsidR="006802FB" w:rsidRPr="00777040">
        <w:rPr>
          <w:rFonts w:ascii="Arial" w:hAnsi="Arial" w:cs="Arial"/>
          <w:sz w:val="22"/>
          <w:szCs w:val="22"/>
          <w:u w:val="single"/>
        </w:rPr>
        <w:t>IV</w:t>
      </w:r>
      <w:r w:rsidRPr="00777040">
        <w:rPr>
          <w:rFonts w:ascii="Arial" w:hAnsi="Arial" w:cs="Arial"/>
          <w:sz w:val="22"/>
          <w:szCs w:val="22"/>
          <w:u w:val="single"/>
        </w:rPr>
        <w:t>: DE LA TERMINACIÓN DEL CONTRATO DE TRABAJO</w:t>
      </w:r>
      <w:r w:rsidR="006802FB" w:rsidRPr="00777040">
        <w:rPr>
          <w:rFonts w:ascii="Arial" w:hAnsi="Arial" w:cs="Arial"/>
          <w:sz w:val="22"/>
          <w:szCs w:val="22"/>
          <w:u w:val="single"/>
        </w:rPr>
        <w:t>.</w:t>
      </w:r>
      <w:bookmarkEnd w:id="13"/>
    </w:p>
    <w:p w14:paraId="3322E69F" w14:textId="77777777" w:rsidR="00BC5A25" w:rsidRPr="00777040" w:rsidRDefault="00BC5A25" w:rsidP="00777040">
      <w:pPr>
        <w:pStyle w:val="Textoindependiente"/>
        <w:spacing w:before="10"/>
        <w:rPr>
          <w:rFonts w:ascii="Arial" w:hAnsi="Arial" w:cs="Arial"/>
          <w:b/>
          <w:sz w:val="22"/>
          <w:szCs w:val="22"/>
        </w:rPr>
      </w:pPr>
    </w:p>
    <w:p w14:paraId="5CF627E5" w14:textId="19CE9A1F" w:rsidR="00BC5A25" w:rsidRPr="00777040" w:rsidRDefault="007C3E9A" w:rsidP="00777040">
      <w:pPr>
        <w:spacing w:before="52"/>
        <w:ind w:left="238" w:right="970"/>
        <w:jc w:val="both"/>
        <w:rPr>
          <w:rFonts w:ascii="Arial" w:hAnsi="Arial" w:cs="Arial"/>
        </w:rPr>
      </w:pPr>
      <w:r w:rsidRPr="00777040">
        <w:rPr>
          <w:rFonts w:ascii="Arial" w:hAnsi="Arial" w:cs="Arial"/>
          <w:b/>
        </w:rPr>
        <w:t>Artículo</w:t>
      </w:r>
      <w:r w:rsidRPr="00777040">
        <w:rPr>
          <w:rFonts w:ascii="Arial" w:hAnsi="Arial" w:cs="Arial"/>
          <w:b/>
          <w:spacing w:val="44"/>
        </w:rPr>
        <w:t xml:space="preserve"> </w:t>
      </w:r>
      <w:r w:rsidRPr="00777040">
        <w:rPr>
          <w:rFonts w:ascii="Arial" w:hAnsi="Arial" w:cs="Arial"/>
          <w:b/>
        </w:rPr>
        <w:t>1</w:t>
      </w:r>
      <w:r w:rsidR="006802FB" w:rsidRPr="00777040">
        <w:rPr>
          <w:rFonts w:ascii="Arial" w:hAnsi="Arial" w:cs="Arial"/>
          <w:b/>
        </w:rPr>
        <w:t>4</w:t>
      </w:r>
      <w:r w:rsidRPr="00777040">
        <w:rPr>
          <w:rFonts w:ascii="Arial" w:hAnsi="Arial" w:cs="Arial"/>
          <w:b/>
        </w:rPr>
        <w:t>°:</w:t>
      </w:r>
      <w:r w:rsidRPr="00777040">
        <w:rPr>
          <w:rFonts w:ascii="Arial" w:hAnsi="Arial" w:cs="Arial"/>
          <w:b/>
          <w:spacing w:val="46"/>
        </w:rPr>
        <w:t xml:space="preserve"> </w:t>
      </w:r>
      <w:r w:rsidRPr="00777040">
        <w:rPr>
          <w:rFonts w:ascii="Arial" w:hAnsi="Arial" w:cs="Arial"/>
        </w:rPr>
        <w:t>(</w:t>
      </w:r>
      <w:r w:rsidRPr="00777040">
        <w:rPr>
          <w:rFonts w:ascii="Arial" w:hAnsi="Arial" w:cs="Arial"/>
          <w:i/>
        </w:rPr>
        <w:t>Artículo</w:t>
      </w:r>
      <w:r w:rsidRPr="00777040">
        <w:rPr>
          <w:rFonts w:ascii="Arial" w:hAnsi="Arial" w:cs="Arial"/>
          <w:i/>
          <w:spacing w:val="44"/>
        </w:rPr>
        <w:t xml:space="preserve"> </w:t>
      </w:r>
      <w:r w:rsidRPr="00777040">
        <w:rPr>
          <w:rFonts w:ascii="Arial" w:hAnsi="Arial" w:cs="Arial"/>
          <w:i/>
        </w:rPr>
        <w:t>159°</w:t>
      </w:r>
      <w:r w:rsidRPr="00777040">
        <w:rPr>
          <w:rFonts w:ascii="Arial" w:hAnsi="Arial" w:cs="Arial"/>
          <w:i/>
          <w:spacing w:val="45"/>
        </w:rPr>
        <w:t xml:space="preserve"> </w:t>
      </w:r>
      <w:r w:rsidRPr="00777040">
        <w:rPr>
          <w:rFonts w:ascii="Arial" w:hAnsi="Arial" w:cs="Arial"/>
          <w:i/>
        </w:rPr>
        <w:t>del</w:t>
      </w:r>
      <w:r w:rsidRPr="00777040">
        <w:rPr>
          <w:rFonts w:ascii="Arial" w:hAnsi="Arial" w:cs="Arial"/>
          <w:i/>
          <w:spacing w:val="45"/>
        </w:rPr>
        <w:t xml:space="preserve"> </w:t>
      </w:r>
      <w:r w:rsidRPr="00777040">
        <w:rPr>
          <w:rFonts w:ascii="Arial" w:hAnsi="Arial" w:cs="Arial"/>
          <w:i/>
        </w:rPr>
        <w:t>Código</w:t>
      </w:r>
      <w:r w:rsidRPr="00777040">
        <w:rPr>
          <w:rFonts w:ascii="Arial" w:hAnsi="Arial" w:cs="Arial"/>
          <w:i/>
          <w:spacing w:val="44"/>
        </w:rPr>
        <w:t xml:space="preserve"> </w:t>
      </w:r>
      <w:r w:rsidRPr="00777040">
        <w:rPr>
          <w:rFonts w:ascii="Arial" w:hAnsi="Arial" w:cs="Arial"/>
          <w:i/>
        </w:rPr>
        <w:t>del</w:t>
      </w:r>
      <w:r w:rsidRPr="00777040">
        <w:rPr>
          <w:rFonts w:ascii="Arial" w:hAnsi="Arial" w:cs="Arial"/>
          <w:i/>
          <w:spacing w:val="45"/>
        </w:rPr>
        <w:t xml:space="preserve"> </w:t>
      </w:r>
      <w:r w:rsidRPr="00777040">
        <w:rPr>
          <w:rFonts w:ascii="Arial" w:hAnsi="Arial" w:cs="Arial"/>
          <w:i/>
        </w:rPr>
        <w:t>Trabajo</w:t>
      </w:r>
      <w:r w:rsidRPr="00777040">
        <w:rPr>
          <w:rFonts w:ascii="Arial" w:hAnsi="Arial" w:cs="Arial"/>
        </w:rPr>
        <w:t>)</w:t>
      </w:r>
      <w:r w:rsidRPr="00777040">
        <w:rPr>
          <w:rFonts w:ascii="Arial" w:hAnsi="Arial" w:cs="Arial"/>
          <w:spacing w:val="43"/>
        </w:rPr>
        <w:t xml:space="preserve"> </w:t>
      </w:r>
      <w:r w:rsidRPr="00777040">
        <w:rPr>
          <w:rFonts w:ascii="Arial" w:hAnsi="Arial" w:cs="Arial"/>
        </w:rPr>
        <w:t>El contrato de trabajo terminará en los siguientes casos:</w:t>
      </w:r>
    </w:p>
    <w:p w14:paraId="6A656DA1" w14:textId="77777777" w:rsidR="00BC5A25" w:rsidRPr="00777040" w:rsidRDefault="007C3E9A" w:rsidP="00AC1845">
      <w:pPr>
        <w:pStyle w:val="Prrafodelista"/>
        <w:numPr>
          <w:ilvl w:val="0"/>
          <w:numId w:val="17"/>
        </w:numPr>
        <w:tabs>
          <w:tab w:val="left" w:pos="959"/>
        </w:tabs>
        <w:spacing w:before="2"/>
        <w:ind w:hanging="361"/>
        <w:rPr>
          <w:rFonts w:ascii="Arial" w:hAnsi="Arial" w:cs="Arial"/>
        </w:rPr>
      </w:pPr>
      <w:r w:rsidRPr="00777040">
        <w:rPr>
          <w:rFonts w:ascii="Arial" w:hAnsi="Arial" w:cs="Arial"/>
        </w:rPr>
        <w:t>Mutuo acuerdo de las partes.</w:t>
      </w:r>
    </w:p>
    <w:p w14:paraId="502BB9D7" w14:textId="4B8A3466" w:rsidR="00BC5A25" w:rsidRPr="00777040" w:rsidRDefault="007C3E9A" w:rsidP="00AC1845">
      <w:pPr>
        <w:pStyle w:val="Prrafodelista"/>
        <w:numPr>
          <w:ilvl w:val="0"/>
          <w:numId w:val="17"/>
        </w:numPr>
        <w:tabs>
          <w:tab w:val="left" w:pos="959"/>
        </w:tabs>
        <w:ind w:right="978"/>
        <w:rPr>
          <w:rFonts w:ascii="Arial" w:hAnsi="Arial" w:cs="Arial"/>
        </w:rPr>
      </w:pPr>
      <w:r w:rsidRPr="00777040">
        <w:rPr>
          <w:rFonts w:ascii="Arial" w:hAnsi="Arial" w:cs="Arial"/>
        </w:rPr>
        <w:t xml:space="preserve">Renuncia </w:t>
      </w:r>
      <w:r w:rsidR="00B851C4" w:rsidRPr="00777040">
        <w:rPr>
          <w:rFonts w:ascii="Arial" w:hAnsi="Arial" w:cs="Arial"/>
        </w:rPr>
        <w:t xml:space="preserve">de la persona </w:t>
      </w:r>
      <w:r w:rsidR="00F1215D" w:rsidRPr="00777040">
        <w:rPr>
          <w:rFonts w:ascii="Arial" w:hAnsi="Arial" w:cs="Arial"/>
        </w:rPr>
        <w:t>trabajadora,</w:t>
      </w:r>
      <w:r w:rsidRPr="00777040">
        <w:rPr>
          <w:rFonts w:ascii="Arial" w:hAnsi="Arial" w:cs="Arial"/>
        </w:rPr>
        <w:t xml:space="preserve"> </w:t>
      </w:r>
      <w:r w:rsidR="00CD47A8" w:rsidRPr="00777040">
        <w:rPr>
          <w:rFonts w:ascii="Arial" w:hAnsi="Arial" w:cs="Arial"/>
        </w:rPr>
        <w:t>avisando</w:t>
      </w:r>
      <w:r w:rsidRPr="00777040">
        <w:rPr>
          <w:rFonts w:ascii="Arial" w:hAnsi="Arial" w:cs="Arial"/>
        </w:rPr>
        <w:t xml:space="preserve"> a su empleador con treinta días de </w:t>
      </w:r>
      <w:r w:rsidR="003D717B" w:rsidRPr="00777040">
        <w:rPr>
          <w:rFonts w:ascii="Arial" w:hAnsi="Arial" w:cs="Arial"/>
        </w:rPr>
        <w:t xml:space="preserve">  </w:t>
      </w:r>
      <w:r w:rsidRPr="00777040">
        <w:rPr>
          <w:rFonts w:ascii="Arial" w:hAnsi="Arial" w:cs="Arial"/>
        </w:rPr>
        <w:t>anticipación, a lo menos.</w:t>
      </w:r>
    </w:p>
    <w:p w14:paraId="38854CB7" w14:textId="70C67A65" w:rsidR="00BC5A25" w:rsidRPr="00777040" w:rsidRDefault="007C3E9A" w:rsidP="00AC1845">
      <w:pPr>
        <w:pStyle w:val="Prrafodelista"/>
        <w:numPr>
          <w:ilvl w:val="0"/>
          <w:numId w:val="17"/>
        </w:numPr>
        <w:tabs>
          <w:tab w:val="left" w:pos="959"/>
        </w:tabs>
        <w:ind w:hanging="361"/>
        <w:rPr>
          <w:rFonts w:ascii="Arial" w:hAnsi="Arial" w:cs="Arial"/>
        </w:rPr>
      </w:pPr>
      <w:r w:rsidRPr="00777040">
        <w:rPr>
          <w:rFonts w:ascii="Arial" w:hAnsi="Arial" w:cs="Arial"/>
        </w:rPr>
        <w:t xml:space="preserve">Muerte </w:t>
      </w:r>
      <w:r w:rsidR="00B851C4" w:rsidRPr="00777040">
        <w:rPr>
          <w:rFonts w:ascii="Arial" w:hAnsi="Arial" w:cs="Arial"/>
        </w:rPr>
        <w:t>de la persona trabajadora</w:t>
      </w:r>
      <w:r w:rsidRPr="00777040">
        <w:rPr>
          <w:rFonts w:ascii="Arial" w:hAnsi="Arial" w:cs="Arial"/>
        </w:rPr>
        <w:t>.</w:t>
      </w:r>
    </w:p>
    <w:p w14:paraId="6CDCD9A0" w14:textId="77777777" w:rsidR="00BC5A25" w:rsidRPr="00777040" w:rsidRDefault="007C3E9A" w:rsidP="00AC1845">
      <w:pPr>
        <w:pStyle w:val="Prrafodelista"/>
        <w:numPr>
          <w:ilvl w:val="0"/>
          <w:numId w:val="17"/>
        </w:numPr>
        <w:tabs>
          <w:tab w:val="left" w:pos="959"/>
        </w:tabs>
        <w:spacing w:before="69"/>
        <w:ind w:left="1440" w:right="976" w:hanging="842"/>
        <w:rPr>
          <w:rFonts w:ascii="Arial" w:hAnsi="Arial" w:cs="Arial"/>
        </w:rPr>
      </w:pPr>
      <w:r w:rsidRPr="00777040">
        <w:rPr>
          <w:rFonts w:ascii="Arial" w:hAnsi="Arial" w:cs="Arial"/>
        </w:rPr>
        <w:t>Vencimiento del plazo convenido en el contrato. La duración del contrato de plazo fijo no podrá exceder de un año.</w:t>
      </w:r>
    </w:p>
    <w:p w14:paraId="6F95C476" w14:textId="77777777" w:rsidR="00BC5A25" w:rsidRPr="00777040" w:rsidRDefault="00BC5A25" w:rsidP="00777040">
      <w:pPr>
        <w:pStyle w:val="Textoindependiente"/>
        <w:jc w:val="both"/>
        <w:rPr>
          <w:rFonts w:ascii="Arial" w:hAnsi="Arial" w:cs="Arial"/>
          <w:sz w:val="22"/>
          <w:szCs w:val="22"/>
        </w:rPr>
      </w:pPr>
    </w:p>
    <w:p w14:paraId="5F9ECE17" w14:textId="1A3CFFBC" w:rsidR="00BC5A25" w:rsidRPr="00777040" w:rsidRDefault="00B851C4" w:rsidP="00777040">
      <w:pPr>
        <w:pStyle w:val="Textoindependiente"/>
        <w:ind w:left="238" w:right="978"/>
        <w:jc w:val="both"/>
        <w:rPr>
          <w:rFonts w:ascii="Arial" w:hAnsi="Arial" w:cs="Arial"/>
          <w:sz w:val="22"/>
          <w:szCs w:val="22"/>
        </w:rPr>
      </w:pPr>
      <w:r w:rsidRPr="00777040">
        <w:rPr>
          <w:rFonts w:ascii="Arial" w:hAnsi="Arial" w:cs="Arial"/>
          <w:sz w:val="22"/>
          <w:szCs w:val="22"/>
        </w:rPr>
        <w:t xml:space="preserve">La persona trabajadora </w:t>
      </w:r>
      <w:r w:rsidR="007C3E9A" w:rsidRPr="00777040">
        <w:rPr>
          <w:rFonts w:ascii="Arial" w:hAnsi="Arial" w:cs="Arial"/>
          <w:sz w:val="22"/>
          <w:szCs w:val="22"/>
        </w:rPr>
        <w:t>que hubiere prestado servicios discontinuos en virtud de más de dos contratos a plazo, durante doce meses o más en un período de quince meses, contados desde la primera contratación, se presumirá legalmente que ha sido contratado por una duración indefinida.</w:t>
      </w:r>
    </w:p>
    <w:p w14:paraId="6A551F7F"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Tratándose de gerentes o personas que tengan un título profesional o técnico otorgado por una institución de educación superior del Estado o reconocida por éste, la duración del contrato no podrá exceder de dos años.</w:t>
      </w:r>
    </w:p>
    <w:p w14:paraId="5EA62E7D" w14:textId="77777777" w:rsidR="00BC5A25" w:rsidRPr="00777040" w:rsidRDefault="00BC5A25" w:rsidP="00777040">
      <w:pPr>
        <w:pStyle w:val="Textoindependiente"/>
        <w:spacing w:before="1"/>
        <w:rPr>
          <w:rFonts w:ascii="Arial" w:hAnsi="Arial" w:cs="Arial"/>
          <w:sz w:val="22"/>
          <w:szCs w:val="22"/>
        </w:rPr>
      </w:pPr>
    </w:p>
    <w:p w14:paraId="28526C12" w14:textId="5069F85C" w:rsidR="00BC5A25" w:rsidRPr="00777040" w:rsidRDefault="007C3E9A" w:rsidP="00777040">
      <w:pPr>
        <w:pStyle w:val="Textoindependiente"/>
        <w:ind w:left="238" w:right="978"/>
        <w:jc w:val="both"/>
        <w:rPr>
          <w:rFonts w:ascii="Arial" w:hAnsi="Arial" w:cs="Arial"/>
          <w:sz w:val="22"/>
          <w:szCs w:val="22"/>
        </w:rPr>
      </w:pPr>
      <w:r w:rsidRPr="00777040">
        <w:rPr>
          <w:rFonts w:ascii="Arial" w:hAnsi="Arial" w:cs="Arial"/>
          <w:sz w:val="22"/>
          <w:szCs w:val="22"/>
        </w:rPr>
        <w:t xml:space="preserve">El hecho de continuar </w:t>
      </w:r>
      <w:r w:rsidR="00B851C4" w:rsidRPr="00777040">
        <w:rPr>
          <w:rFonts w:ascii="Arial" w:hAnsi="Arial" w:cs="Arial"/>
          <w:sz w:val="22"/>
          <w:szCs w:val="22"/>
        </w:rPr>
        <w:t xml:space="preserve">la persona </w:t>
      </w:r>
      <w:r w:rsidR="00F1215D" w:rsidRPr="00777040">
        <w:rPr>
          <w:rFonts w:ascii="Arial" w:hAnsi="Arial" w:cs="Arial"/>
          <w:sz w:val="22"/>
          <w:szCs w:val="22"/>
        </w:rPr>
        <w:t>trabajadora prestando</w:t>
      </w:r>
      <w:r w:rsidRPr="00777040">
        <w:rPr>
          <w:rFonts w:ascii="Arial" w:hAnsi="Arial" w:cs="Arial"/>
          <w:sz w:val="22"/>
          <w:szCs w:val="22"/>
        </w:rPr>
        <w:t xml:space="preserve"> servicios con conocimiento del empleador después de expirado el plazo, lo transforma en contrato de duración indefinida. Igual efecto producirá la segunda renovación de un contrato de plazo fijo.</w:t>
      </w:r>
    </w:p>
    <w:p w14:paraId="7D08AF46" w14:textId="77777777" w:rsidR="00BC5A25" w:rsidRPr="00777040" w:rsidRDefault="007C3E9A" w:rsidP="00AC1845">
      <w:pPr>
        <w:pStyle w:val="Prrafodelista"/>
        <w:numPr>
          <w:ilvl w:val="0"/>
          <w:numId w:val="16"/>
        </w:numPr>
        <w:tabs>
          <w:tab w:val="left" w:pos="958"/>
          <w:tab w:val="left" w:pos="959"/>
        </w:tabs>
        <w:ind w:hanging="361"/>
        <w:jc w:val="left"/>
        <w:rPr>
          <w:rFonts w:ascii="Arial" w:hAnsi="Arial" w:cs="Arial"/>
        </w:rPr>
      </w:pPr>
      <w:r w:rsidRPr="00777040">
        <w:rPr>
          <w:rFonts w:ascii="Arial" w:hAnsi="Arial" w:cs="Arial"/>
        </w:rPr>
        <w:lastRenderedPageBreak/>
        <w:t>Conclusión del trabajo o servicio que dio origen al contrato.</w:t>
      </w:r>
    </w:p>
    <w:p w14:paraId="51390E3C" w14:textId="77777777" w:rsidR="00BC5A25" w:rsidRPr="00777040" w:rsidRDefault="007C3E9A" w:rsidP="00AC1845">
      <w:pPr>
        <w:pStyle w:val="Prrafodelista"/>
        <w:numPr>
          <w:ilvl w:val="0"/>
          <w:numId w:val="16"/>
        </w:numPr>
        <w:tabs>
          <w:tab w:val="left" w:pos="958"/>
          <w:tab w:val="left" w:pos="959"/>
        </w:tabs>
        <w:ind w:hanging="361"/>
        <w:jc w:val="left"/>
        <w:rPr>
          <w:rFonts w:ascii="Arial" w:hAnsi="Arial" w:cs="Arial"/>
        </w:rPr>
      </w:pPr>
      <w:r w:rsidRPr="00777040">
        <w:rPr>
          <w:rFonts w:ascii="Arial" w:hAnsi="Arial" w:cs="Arial"/>
        </w:rPr>
        <w:t>Caso fortuito o fuerza mayor.</w:t>
      </w:r>
    </w:p>
    <w:p w14:paraId="14E3ECBD" w14:textId="77777777" w:rsidR="00BC5A25" w:rsidRPr="00777040" w:rsidRDefault="00BC5A25" w:rsidP="00777040">
      <w:pPr>
        <w:pStyle w:val="Textoindependiente"/>
        <w:spacing w:before="2"/>
        <w:rPr>
          <w:rFonts w:ascii="Arial" w:hAnsi="Arial" w:cs="Arial"/>
          <w:sz w:val="22"/>
          <w:szCs w:val="22"/>
        </w:rPr>
      </w:pPr>
    </w:p>
    <w:p w14:paraId="06FDD971" w14:textId="79D44A77" w:rsidR="00BC5A25" w:rsidRPr="00777040" w:rsidRDefault="007C3E9A" w:rsidP="00777040">
      <w:pPr>
        <w:ind w:left="238" w:right="974"/>
        <w:jc w:val="both"/>
        <w:rPr>
          <w:rFonts w:ascii="Arial" w:hAnsi="Arial" w:cs="Arial"/>
        </w:rPr>
      </w:pPr>
      <w:r w:rsidRPr="00777040">
        <w:rPr>
          <w:rFonts w:ascii="Arial" w:hAnsi="Arial" w:cs="Arial"/>
          <w:b/>
        </w:rPr>
        <w:t>Artículo 1</w:t>
      </w:r>
      <w:r w:rsidR="001A7045" w:rsidRPr="00777040">
        <w:rPr>
          <w:rFonts w:ascii="Arial" w:hAnsi="Arial" w:cs="Arial"/>
          <w:b/>
        </w:rPr>
        <w:t>5</w:t>
      </w:r>
      <w:r w:rsidRPr="00777040">
        <w:rPr>
          <w:rFonts w:ascii="Arial" w:hAnsi="Arial" w:cs="Arial"/>
          <w:b/>
        </w:rPr>
        <w:t xml:space="preserve">°: </w:t>
      </w:r>
      <w:r w:rsidRPr="00777040">
        <w:rPr>
          <w:rFonts w:ascii="Arial" w:hAnsi="Arial" w:cs="Arial"/>
        </w:rPr>
        <w:t>(</w:t>
      </w:r>
      <w:r w:rsidRPr="00777040">
        <w:rPr>
          <w:rFonts w:ascii="Arial" w:hAnsi="Arial" w:cs="Arial"/>
          <w:i/>
        </w:rPr>
        <w:t>Artículo 160 del Código del Trabajo</w:t>
      </w:r>
      <w:r w:rsidRPr="00777040">
        <w:rPr>
          <w:rFonts w:ascii="Arial" w:hAnsi="Arial" w:cs="Arial"/>
        </w:rPr>
        <w:t>) El contrato de trabajo termina sin derecho a indemnización alguna cuando el empleador le ponga término invocando una o más de las siguientes causales:</w:t>
      </w:r>
    </w:p>
    <w:p w14:paraId="538B822A" w14:textId="77777777" w:rsidR="00BC5A25" w:rsidRPr="00777040" w:rsidRDefault="00BC5A25" w:rsidP="00777040">
      <w:pPr>
        <w:pStyle w:val="Textoindependiente"/>
        <w:spacing w:before="11"/>
        <w:rPr>
          <w:rFonts w:ascii="Arial" w:hAnsi="Arial" w:cs="Arial"/>
          <w:sz w:val="22"/>
          <w:szCs w:val="22"/>
        </w:rPr>
      </w:pPr>
    </w:p>
    <w:p w14:paraId="2A0D755A" w14:textId="77777777" w:rsidR="00BC5A25" w:rsidRPr="00777040" w:rsidRDefault="007C3E9A" w:rsidP="00AC1845">
      <w:pPr>
        <w:pStyle w:val="Prrafodelista"/>
        <w:numPr>
          <w:ilvl w:val="0"/>
          <w:numId w:val="15"/>
        </w:numPr>
        <w:tabs>
          <w:tab w:val="left" w:pos="599"/>
        </w:tabs>
        <w:spacing w:before="1"/>
        <w:ind w:right="972"/>
        <w:rPr>
          <w:rFonts w:ascii="Arial" w:hAnsi="Arial" w:cs="Arial"/>
        </w:rPr>
      </w:pPr>
      <w:r w:rsidRPr="00777040">
        <w:rPr>
          <w:rFonts w:ascii="Arial" w:hAnsi="Arial" w:cs="Arial"/>
        </w:rPr>
        <w:t>Algunas de las conductas indebidas de carácter grave, debidamente comprobadas, que a continuación se señalan:</w:t>
      </w:r>
    </w:p>
    <w:p w14:paraId="615BCD58" w14:textId="06691F45" w:rsidR="00BC5A25" w:rsidRPr="00777040" w:rsidRDefault="007C3E9A" w:rsidP="00AC1845">
      <w:pPr>
        <w:pStyle w:val="Prrafodelista"/>
        <w:numPr>
          <w:ilvl w:val="1"/>
          <w:numId w:val="25"/>
        </w:numPr>
        <w:tabs>
          <w:tab w:val="left" w:pos="959"/>
        </w:tabs>
        <w:rPr>
          <w:rFonts w:ascii="Arial" w:hAnsi="Arial" w:cs="Arial"/>
        </w:rPr>
      </w:pPr>
      <w:r w:rsidRPr="00777040">
        <w:rPr>
          <w:rFonts w:ascii="Arial" w:hAnsi="Arial" w:cs="Arial"/>
        </w:rPr>
        <w:t xml:space="preserve">Falta de probidad </w:t>
      </w:r>
      <w:r w:rsidR="00854F3D" w:rsidRPr="00777040">
        <w:rPr>
          <w:rFonts w:ascii="Arial" w:hAnsi="Arial" w:cs="Arial"/>
        </w:rPr>
        <w:t>de la persona trabajadora</w:t>
      </w:r>
      <w:r w:rsidR="006B7721" w:rsidRPr="00777040">
        <w:rPr>
          <w:rFonts w:ascii="Arial" w:hAnsi="Arial" w:cs="Arial"/>
        </w:rPr>
        <w:t xml:space="preserve"> </w:t>
      </w:r>
      <w:r w:rsidRPr="00777040">
        <w:rPr>
          <w:rFonts w:ascii="Arial" w:hAnsi="Arial" w:cs="Arial"/>
        </w:rPr>
        <w:t>en el desempeño de sus funciones.</w:t>
      </w:r>
    </w:p>
    <w:p w14:paraId="587FFE6C" w14:textId="24E3D0E3" w:rsidR="00D45F3F" w:rsidRPr="00777040" w:rsidRDefault="00B76FF5" w:rsidP="00AC1845">
      <w:pPr>
        <w:pStyle w:val="Prrafodelista"/>
        <w:numPr>
          <w:ilvl w:val="1"/>
          <w:numId w:val="25"/>
        </w:numPr>
        <w:tabs>
          <w:tab w:val="left" w:pos="958"/>
          <w:tab w:val="left" w:pos="959"/>
        </w:tabs>
        <w:rPr>
          <w:rFonts w:ascii="Arial" w:hAnsi="Arial" w:cs="Arial"/>
        </w:rPr>
      </w:pPr>
      <w:r w:rsidRPr="00777040">
        <w:rPr>
          <w:rFonts w:ascii="Arial" w:hAnsi="Arial" w:cs="Arial"/>
        </w:rPr>
        <w:t xml:space="preserve">Acoso </w:t>
      </w:r>
      <w:r w:rsidR="00D45F3F" w:rsidRPr="00777040">
        <w:rPr>
          <w:rFonts w:ascii="Arial" w:hAnsi="Arial" w:cs="Arial"/>
        </w:rPr>
        <w:t>Laboral</w:t>
      </w:r>
      <w:r w:rsidRPr="00777040">
        <w:rPr>
          <w:rFonts w:ascii="Arial" w:hAnsi="Arial" w:cs="Arial"/>
        </w:rPr>
        <w:t>, sexual</w:t>
      </w:r>
      <w:r w:rsidR="00D45F3F" w:rsidRPr="00777040">
        <w:rPr>
          <w:rFonts w:ascii="Arial" w:hAnsi="Arial" w:cs="Arial"/>
        </w:rPr>
        <w:t xml:space="preserve"> o violencia en el trabajo.</w:t>
      </w:r>
    </w:p>
    <w:p w14:paraId="7BDFAB4F" w14:textId="6BE40CAF" w:rsidR="00BC5A25" w:rsidRPr="00777040" w:rsidRDefault="007C3E9A" w:rsidP="00AC1845">
      <w:pPr>
        <w:pStyle w:val="Prrafodelista"/>
        <w:numPr>
          <w:ilvl w:val="1"/>
          <w:numId w:val="25"/>
        </w:numPr>
        <w:tabs>
          <w:tab w:val="left" w:pos="959"/>
        </w:tabs>
        <w:ind w:right="980"/>
        <w:rPr>
          <w:rFonts w:ascii="Arial" w:hAnsi="Arial" w:cs="Arial"/>
        </w:rPr>
      </w:pPr>
      <w:r w:rsidRPr="00777040">
        <w:rPr>
          <w:rFonts w:ascii="Arial" w:hAnsi="Arial" w:cs="Arial"/>
        </w:rPr>
        <w:t xml:space="preserve">Vías de hecho ejercidas por </w:t>
      </w:r>
      <w:r w:rsidR="00854F3D" w:rsidRPr="00777040">
        <w:rPr>
          <w:rFonts w:ascii="Arial" w:hAnsi="Arial" w:cs="Arial"/>
        </w:rPr>
        <w:t xml:space="preserve">la persona trabajadora </w:t>
      </w:r>
      <w:r w:rsidRPr="00777040">
        <w:rPr>
          <w:rFonts w:ascii="Arial" w:hAnsi="Arial" w:cs="Arial"/>
        </w:rPr>
        <w:t xml:space="preserve">en contra del empleador o de cualquier </w:t>
      </w:r>
      <w:r w:rsidR="00854F3D" w:rsidRPr="00777040">
        <w:rPr>
          <w:rFonts w:ascii="Arial" w:hAnsi="Arial" w:cs="Arial"/>
        </w:rPr>
        <w:t>persona trabajadora</w:t>
      </w:r>
      <w:r w:rsidR="006B7721" w:rsidRPr="00777040">
        <w:rPr>
          <w:rFonts w:ascii="Arial" w:hAnsi="Arial" w:cs="Arial"/>
        </w:rPr>
        <w:t xml:space="preserve"> </w:t>
      </w:r>
      <w:r w:rsidRPr="00777040">
        <w:rPr>
          <w:rFonts w:ascii="Arial" w:hAnsi="Arial" w:cs="Arial"/>
        </w:rPr>
        <w:t>que se desempeñe en la misma empresa.</w:t>
      </w:r>
    </w:p>
    <w:p w14:paraId="4EBBDDB3" w14:textId="062C660B" w:rsidR="00BC5A25" w:rsidRPr="00777040" w:rsidRDefault="007C3E9A" w:rsidP="00AC1845">
      <w:pPr>
        <w:pStyle w:val="Prrafodelista"/>
        <w:numPr>
          <w:ilvl w:val="1"/>
          <w:numId w:val="25"/>
        </w:numPr>
        <w:tabs>
          <w:tab w:val="left" w:pos="959"/>
        </w:tabs>
        <w:rPr>
          <w:rFonts w:ascii="Arial" w:hAnsi="Arial" w:cs="Arial"/>
        </w:rPr>
      </w:pPr>
      <w:r w:rsidRPr="00777040">
        <w:rPr>
          <w:rFonts w:ascii="Arial" w:hAnsi="Arial" w:cs="Arial"/>
        </w:rPr>
        <w:t xml:space="preserve">Injurias proferidas por </w:t>
      </w:r>
      <w:r w:rsidR="00854F3D" w:rsidRPr="00777040">
        <w:rPr>
          <w:rFonts w:ascii="Arial" w:hAnsi="Arial" w:cs="Arial"/>
        </w:rPr>
        <w:t xml:space="preserve">la persona trabajadora </w:t>
      </w:r>
      <w:r w:rsidRPr="00777040">
        <w:rPr>
          <w:rFonts w:ascii="Arial" w:hAnsi="Arial" w:cs="Arial"/>
        </w:rPr>
        <w:t>al empleador.</w:t>
      </w:r>
    </w:p>
    <w:p w14:paraId="1834FA5D" w14:textId="5D72A12A" w:rsidR="00BC5A25" w:rsidRPr="00777040" w:rsidRDefault="007C3E9A" w:rsidP="00AC1845">
      <w:pPr>
        <w:pStyle w:val="Prrafodelista"/>
        <w:numPr>
          <w:ilvl w:val="1"/>
          <w:numId w:val="25"/>
        </w:numPr>
        <w:tabs>
          <w:tab w:val="left" w:pos="959"/>
        </w:tabs>
        <w:ind w:right="979"/>
        <w:rPr>
          <w:rFonts w:ascii="Arial" w:hAnsi="Arial" w:cs="Arial"/>
        </w:rPr>
      </w:pPr>
      <w:r w:rsidRPr="00777040">
        <w:rPr>
          <w:rFonts w:ascii="Arial" w:hAnsi="Arial" w:cs="Arial"/>
        </w:rPr>
        <w:t xml:space="preserve">Conducta inmoral </w:t>
      </w:r>
      <w:r w:rsidR="00854F3D" w:rsidRPr="00777040">
        <w:rPr>
          <w:rFonts w:ascii="Arial" w:hAnsi="Arial" w:cs="Arial"/>
        </w:rPr>
        <w:t xml:space="preserve">de la persona trabajadora </w:t>
      </w:r>
      <w:r w:rsidRPr="00777040">
        <w:rPr>
          <w:rFonts w:ascii="Arial" w:hAnsi="Arial" w:cs="Arial"/>
        </w:rPr>
        <w:t>que afecte a la empresa donde se desempeña.</w:t>
      </w:r>
    </w:p>
    <w:p w14:paraId="43758F90" w14:textId="77777777" w:rsidR="00BC5A25" w:rsidRPr="00777040" w:rsidRDefault="007C3E9A" w:rsidP="00AC1845">
      <w:pPr>
        <w:pStyle w:val="Prrafodelista"/>
        <w:numPr>
          <w:ilvl w:val="1"/>
          <w:numId w:val="25"/>
        </w:numPr>
        <w:tabs>
          <w:tab w:val="left" w:pos="958"/>
          <w:tab w:val="left" w:pos="959"/>
        </w:tabs>
        <w:rPr>
          <w:rFonts w:ascii="Arial" w:hAnsi="Arial" w:cs="Arial"/>
        </w:rPr>
      </w:pPr>
      <w:r w:rsidRPr="00777040">
        <w:rPr>
          <w:rFonts w:ascii="Arial" w:hAnsi="Arial" w:cs="Arial"/>
        </w:rPr>
        <w:t>Conductas de acoso laboral.</w:t>
      </w:r>
    </w:p>
    <w:p w14:paraId="10114F9F" w14:textId="2C7F0FCD" w:rsidR="00BC5A25" w:rsidRPr="00777040" w:rsidRDefault="007C3E9A" w:rsidP="00AC1845">
      <w:pPr>
        <w:pStyle w:val="Prrafodelista"/>
        <w:numPr>
          <w:ilvl w:val="0"/>
          <w:numId w:val="15"/>
        </w:numPr>
        <w:tabs>
          <w:tab w:val="left" w:pos="599"/>
        </w:tabs>
        <w:ind w:right="975"/>
        <w:rPr>
          <w:rFonts w:ascii="Arial" w:hAnsi="Arial" w:cs="Arial"/>
        </w:rPr>
      </w:pPr>
      <w:r w:rsidRPr="00777040">
        <w:rPr>
          <w:rFonts w:ascii="Arial" w:hAnsi="Arial" w:cs="Arial"/>
        </w:rPr>
        <w:t xml:space="preserve">Negociaciones que ejecute </w:t>
      </w:r>
      <w:r w:rsidR="00854F3D" w:rsidRPr="00777040">
        <w:rPr>
          <w:rFonts w:ascii="Arial" w:hAnsi="Arial" w:cs="Arial"/>
        </w:rPr>
        <w:t xml:space="preserve">la persona </w:t>
      </w:r>
      <w:r w:rsidR="00DD3724" w:rsidRPr="00777040">
        <w:rPr>
          <w:rFonts w:ascii="Arial" w:hAnsi="Arial" w:cs="Arial"/>
        </w:rPr>
        <w:t>trabajadora dentro</w:t>
      </w:r>
      <w:r w:rsidRPr="00777040">
        <w:rPr>
          <w:rFonts w:ascii="Arial" w:hAnsi="Arial" w:cs="Arial"/>
        </w:rPr>
        <w:t xml:space="preserve"> del giro del negocio y que hubieren sido prohibidas por escrito en el respectivo contrato por el empleador.</w:t>
      </w:r>
    </w:p>
    <w:p w14:paraId="0328451B" w14:textId="58814387" w:rsidR="00BC5A25" w:rsidRPr="00777040" w:rsidRDefault="007C3E9A" w:rsidP="00AC1845">
      <w:pPr>
        <w:pStyle w:val="Prrafodelista"/>
        <w:numPr>
          <w:ilvl w:val="0"/>
          <w:numId w:val="15"/>
        </w:numPr>
        <w:tabs>
          <w:tab w:val="left" w:pos="599"/>
        </w:tabs>
        <w:ind w:right="976"/>
        <w:rPr>
          <w:rFonts w:ascii="Arial" w:hAnsi="Arial" w:cs="Arial"/>
        </w:rPr>
      </w:pPr>
      <w:r w:rsidRPr="00777040">
        <w:rPr>
          <w:rFonts w:ascii="Arial" w:hAnsi="Arial" w:cs="Arial"/>
        </w:rPr>
        <w:t xml:space="preserve">No concurrencia </w:t>
      </w:r>
      <w:r w:rsidR="00854F3D" w:rsidRPr="00777040">
        <w:rPr>
          <w:rFonts w:ascii="Arial" w:hAnsi="Arial" w:cs="Arial"/>
        </w:rPr>
        <w:t xml:space="preserve">la persona trabajadora a </w:t>
      </w:r>
      <w:r w:rsidRPr="00777040">
        <w:rPr>
          <w:rFonts w:ascii="Arial" w:hAnsi="Arial" w:cs="Arial"/>
        </w:rPr>
        <w:t xml:space="preserve">sus labores sin causa justificada durante dos días seguidos, dos lunes en el mes o un total de tres días durante igual período de tiempo. Asimismo, la falta injustificada o sin aviso previo de parte </w:t>
      </w:r>
      <w:r w:rsidR="00854F3D" w:rsidRPr="00777040">
        <w:rPr>
          <w:rFonts w:ascii="Arial" w:hAnsi="Arial" w:cs="Arial"/>
        </w:rPr>
        <w:t>la persona trabajadora</w:t>
      </w:r>
      <w:r w:rsidR="006B7721" w:rsidRPr="00777040">
        <w:rPr>
          <w:rFonts w:ascii="Arial" w:hAnsi="Arial" w:cs="Arial"/>
        </w:rPr>
        <w:t xml:space="preserve"> </w:t>
      </w:r>
      <w:r w:rsidRPr="00777040">
        <w:rPr>
          <w:rFonts w:ascii="Arial" w:hAnsi="Arial" w:cs="Arial"/>
        </w:rPr>
        <w:t>que tuviere a su cargo una actividad, faena o máquina cuyo abandono o paralización signifique una perturbación grave en la marcha de la obra.</w:t>
      </w:r>
    </w:p>
    <w:p w14:paraId="3AEFD515" w14:textId="07921C13" w:rsidR="00BC5A25" w:rsidRPr="00777040" w:rsidRDefault="007C3E9A" w:rsidP="00AC1845">
      <w:pPr>
        <w:pStyle w:val="Prrafodelista"/>
        <w:numPr>
          <w:ilvl w:val="0"/>
          <w:numId w:val="15"/>
        </w:numPr>
        <w:tabs>
          <w:tab w:val="left" w:pos="599"/>
        </w:tabs>
        <w:ind w:hanging="361"/>
        <w:rPr>
          <w:rFonts w:ascii="Arial" w:hAnsi="Arial" w:cs="Arial"/>
        </w:rPr>
      </w:pPr>
      <w:r w:rsidRPr="00777040">
        <w:rPr>
          <w:rFonts w:ascii="Arial" w:hAnsi="Arial" w:cs="Arial"/>
        </w:rPr>
        <w:t>Abandono del trabajo por parte</w:t>
      </w:r>
      <w:r w:rsidR="00005CB0" w:rsidRPr="00777040">
        <w:rPr>
          <w:rFonts w:ascii="Arial" w:hAnsi="Arial" w:cs="Arial"/>
        </w:rPr>
        <w:t xml:space="preserve"> </w:t>
      </w:r>
      <w:r w:rsidR="00854F3D" w:rsidRPr="00777040">
        <w:rPr>
          <w:rFonts w:ascii="Arial" w:hAnsi="Arial" w:cs="Arial"/>
        </w:rPr>
        <w:t>de la persona trabajadora</w:t>
      </w:r>
      <w:r w:rsidRPr="00777040">
        <w:rPr>
          <w:rFonts w:ascii="Arial" w:hAnsi="Arial" w:cs="Arial"/>
        </w:rPr>
        <w:t>, entendiéndose por tal:</w:t>
      </w:r>
    </w:p>
    <w:p w14:paraId="1DCE49EB" w14:textId="137C8F71" w:rsidR="00BC5A25" w:rsidRPr="00777040" w:rsidRDefault="007C3E9A" w:rsidP="00AC1845">
      <w:pPr>
        <w:pStyle w:val="Prrafodelista"/>
        <w:numPr>
          <w:ilvl w:val="1"/>
          <w:numId w:val="15"/>
        </w:numPr>
        <w:tabs>
          <w:tab w:val="left" w:pos="959"/>
        </w:tabs>
        <w:spacing w:before="69"/>
        <w:ind w:right="979"/>
        <w:rPr>
          <w:rFonts w:ascii="Arial" w:hAnsi="Arial" w:cs="Arial"/>
        </w:rPr>
      </w:pPr>
      <w:r w:rsidRPr="00777040">
        <w:rPr>
          <w:rFonts w:ascii="Arial" w:hAnsi="Arial" w:cs="Arial"/>
        </w:rPr>
        <w:t xml:space="preserve">La salida intempestiva e injustificada </w:t>
      </w:r>
      <w:r w:rsidR="003257AB" w:rsidRPr="00777040">
        <w:rPr>
          <w:rFonts w:ascii="Arial" w:hAnsi="Arial" w:cs="Arial"/>
        </w:rPr>
        <w:t>de la persona trabajadora</w:t>
      </w:r>
      <w:r w:rsidR="006B7721" w:rsidRPr="00777040">
        <w:rPr>
          <w:rFonts w:ascii="Arial" w:hAnsi="Arial" w:cs="Arial"/>
        </w:rPr>
        <w:t xml:space="preserve"> </w:t>
      </w:r>
      <w:r w:rsidRPr="00777040">
        <w:rPr>
          <w:rFonts w:ascii="Arial" w:hAnsi="Arial" w:cs="Arial"/>
        </w:rPr>
        <w:t>del sitio de la faena y durante las horas de trabajo, sin permiso del empleador o de quien lo represente, y</w:t>
      </w:r>
    </w:p>
    <w:p w14:paraId="0DF68B33" w14:textId="77777777" w:rsidR="00BC5A25" w:rsidRPr="00777040" w:rsidRDefault="007C3E9A" w:rsidP="00AC1845">
      <w:pPr>
        <w:pStyle w:val="Prrafodelista"/>
        <w:numPr>
          <w:ilvl w:val="1"/>
          <w:numId w:val="15"/>
        </w:numPr>
        <w:tabs>
          <w:tab w:val="left" w:pos="959"/>
        </w:tabs>
        <w:ind w:hanging="361"/>
        <w:rPr>
          <w:rFonts w:ascii="Arial" w:hAnsi="Arial" w:cs="Arial"/>
        </w:rPr>
      </w:pPr>
      <w:r w:rsidRPr="00777040">
        <w:rPr>
          <w:rFonts w:ascii="Arial" w:hAnsi="Arial" w:cs="Arial"/>
        </w:rPr>
        <w:t>La negativa a trabajar, sin causa justificada, en las faenas convenidas en el contrato.</w:t>
      </w:r>
    </w:p>
    <w:p w14:paraId="4646DA4D" w14:textId="34D068C3" w:rsidR="00BC5A25" w:rsidRPr="00777040" w:rsidRDefault="007C3E9A" w:rsidP="00AC1845">
      <w:pPr>
        <w:pStyle w:val="Prrafodelista"/>
        <w:numPr>
          <w:ilvl w:val="0"/>
          <w:numId w:val="15"/>
        </w:numPr>
        <w:tabs>
          <w:tab w:val="left" w:pos="599"/>
        </w:tabs>
        <w:ind w:right="976"/>
        <w:rPr>
          <w:rFonts w:ascii="Arial" w:hAnsi="Arial" w:cs="Arial"/>
        </w:rPr>
      </w:pPr>
      <w:r w:rsidRPr="00777040">
        <w:rPr>
          <w:rFonts w:ascii="Arial" w:hAnsi="Arial" w:cs="Arial"/>
        </w:rPr>
        <w:t xml:space="preserve">Actos, omisiones o imprudencias temerarias que afecten a la seguridad o al funcionamiento del establecimiento, a la seguridad o a la actividad de </w:t>
      </w:r>
      <w:r w:rsidR="003257AB" w:rsidRPr="00777040">
        <w:rPr>
          <w:rFonts w:ascii="Arial" w:hAnsi="Arial" w:cs="Arial"/>
        </w:rPr>
        <w:t xml:space="preserve">las personas </w:t>
      </w:r>
      <w:r w:rsidR="00DD3724" w:rsidRPr="00777040">
        <w:rPr>
          <w:rFonts w:ascii="Arial" w:hAnsi="Arial" w:cs="Arial"/>
        </w:rPr>
        <w:t>trabajadoras o</w:t>
      </w:r>
      <w:r w:rsidRPr="00777040">
        <w:rPr>
          <w:rFonts w:ascii="Arial" w:hAnsi="Arial" w:cs="Arial"/>
        </w:rPr>
        <w:t xml:space="preserve"> a la salud de éstos.</w:t>
      </w:r>
    </w:p>
    <w:p w14:paraId="27318D59" w14:textId="77777777" w:rsidR="00BC5A25" w:rsidRPr="00777040" w:rsidRDefault="007C3E9A" w:rsidP="00AC1845">
      <w:pPr>
        <w:pStyle w:val="Prrafodelista"/>
        <w:numPr>
          <w:ilvl w:val="0"/>
          <w:numId w:val="15"/>
        </w:numPr>
        <w:tabs>
          <w:tab w:val="left" w:pos="599"/>
        </w:tabs>
        <w:ind w:right="976"/>
        <w:rPr>
          <w:rFonts w:ascii="Arial" w:hAnsi="Arial" w:cs="Arial"/>
        </w:rPr>
      </w:pPr>
      <w:r w:rsidRPr="00777040">
        <w:rPr>
          <w:rFonts w:ascii="Arial" w:hAnsi="Arial" w:cs="Arial"/>
        </w:rPr>
        <w:t>El perjuicio material causado intencionalmente en las instalaciones, maquinarias, herramientas, útiles de trabajo, productos o mercaderías.</w:t>
      </w:r>
    </w:p>
    <w:p w14:paraId="33084CD9" w14:textId="77777777" w:rsidR="00BC5A25" w:rsidRPr="00777040" w:rsidRDefault="007C3E9A" w:rsidP="00AC1845">
      <w:pPr>
        <w:pStyle w:val="Prrafodelista"/>
        <w:numPr>
          <w:ilvl w:val="0"/>
          <w:numId w:val="15"/>
        </w:numPr>
        <w:tabs>
          <w:tab w:val="left" w:pos="599"/>
        </w:tabs>
        <w:spacing w:before="1"/>
        <w:ind w:hanging="361"/>
        <w:rPr>
          <w:rFonts w:ascii="Arial" w:hAnsi="Arial" w:cs="Arial"/>
        </w:rPr>
      </w:pPr>
      <w:r w:rsidRPr="00777040">
        <w:rPr>
          <w:rFonts w:ascii="Arial" w:hAnsi="Arial" w:cs="Arial"/>
        </w:rPr>
        <w:t>Incumplimiento grave de las obligaciones que impone el contrato.</w:t>
      </w:r>
    </w:p>
    <w:p w14:paraId="6078FF8A" w14:textId="77777777" w:rsidR="00BC5A25" w:rsidRPr="00777040" w:rsidRDefault="00BC5A25" w:rsidP="00777040">
      <w:pPr>
        <w:pStyle w:val="Textoindependiente"/>
        <w:rPr>
          <w:rFonts w:ascii="Arial" w:hAnsi="Arial" w:cs="Arial"/>
          <w:sz w:val="22"/>
          <w:szCs w:val="22"/>
        </w:rPr>
      </w:pPr>
    </w:p>
    <w:p w14:paraId="1CF041C1" w14:textId="7B3238E8" w:rsidR="00BC5A25" w:rsidRPr="00777040" w:rsidRDefault="007C3E9A" w:rsidP="00777040">
      <w:pPr>
        <w:pStyle w:val="Textoindependiente"/>
        <w:ind w:left="238" w:right="975"/>
        <w:jc w:val="both"/>
        <w:rPr>
          <w:rFonts w:ascii="Arial" w:hAnsi="Arial" w:cs="Arial"/>
          <w:sz w:val="22"/>
          <w:szCs w:val="22"/>
        </w:rPr>
      </w:pPr>
      <w:r w:rsidRPr="00777040">
        <w:rPr>
          <w:rFonts w:ascii="Arial" w:hAnsi="Arial" w:cs="Arial"/>
          <w:b/>
          <w:sz w:val="22"/>
          <w:szCs w:val="22"/>
        </w:rPr>
        <w:t>Artículo 1</w:t>
      </w:r>
      <w:r w:rsidR="001F7799" w:rsidRPr="00777040">
        <w:rPr>
          <w:rFonts w:ascii="Arial" w:hAnsi="Arial" w:cs="Arial"/>
          <w:b/>
          <w:sz w:val="22"/>
          <w:szCs w:val="22"/>
        </w:rPr>
        <w:t>6</w:t>
      </w:r>
      <w:r w:rsidRPr="00777040">
        <w:rPr>
          <w:rFonts w:ascii="Arial" w:hAnsi="Arial" w:cs="Arial"/>
          <w:b/>
          <w:sz w:val="22"/>
          <w:szCs w:val="22"/>
        </w:rPr>
        <w:t xml:space="preserve">°: </w:t>
      </w:r>
      <w:r w:rsidRPr="00777040">
        <w:rPr>
          <w:rFonts w:ascii="Arial" w:hAnsi="Arial" w:cs="Arial"/>
          <w:sz w:val="22"/>
          <w:szCs w:val="22"/>
        </w:rPr>
        <w:t>(</w:t>
      </w:r>
      <w:r w:rsidRPr="00777040">
        <w:rPr>
          <w:rFonts w:ascii="Arial" w:hAnsi="Arial" w:cs="Arial"/>
          <w:i/>
          <w:sz w:val="22"/>
          <w:szCs w:val="22"/>
        </w:rPr>
        <w:t>Artículo 161, párrafo primero, Código del Trabajo</w:t>
      </w:r>
      <w:r w:rsidRPr="00777040">
        <w:rPr>
          <w:rFonts w:ascii="Arial" w:hAnsi="Arial" w:cs="Arial"/>
          <w:sz w:val="22"/>
          <w:szCs w:val="22"/>
        </w:rPr>
        <w:t xml:space="preserve">) El empleador podrá poner término al contrato de trabajo invocando como causal las necesidades de la empresa, establecimiento o servicio, tales como las derivadas de la racionalización o modernización de </w:t>
      </w:r>
      <w:r w:rsidR="0051173F" w:rsidRPr="00777040">
        <w:rPr>
          <w:rFonts w:ascii="Arial" w:hAnsi="Arial" w:cs="Arial"/>
          <w:sz w:val="22"/>
          <w:szCs w:val="22"/>
        </w:rPr>
        <w:t>estos</w:t>
      </w:r>
      <w:r w:rsidRPr="00777040">
        <w:rPr>
          <w:rFonts w:ascii="Arial" w:hAnsi="Arial" w:cs="Arial"/>
          <w:sz w:val="22"/>
          <w:szCs w:val="22"/>
        </w:rPr>
        <w:t xml:space="preserve">, bajas en la productividad, cambios en las condiciones de mercado o de la economía, que hagan necesaria la separación de uno o más </w:t>
      </w:r>
      <w:r w:rsidR="00492120" w:rsidRPr="00777040">
        <w:rPr>
          <w:rFonts w:ascii="Arial" w:hAnsi="Arial" w:cs="Arial"/>
          <w:sz w:val="22"/>
          <w:szCs w:val="22"/>
        </w:rPr>
        <w:t>persona</w:t>
      </w:r>
      <w:r w:rsidR="003257AB" w:rsidRPr="00777040">
        <w:rPr>
          <w:rFonts w:ascii="Arial" w:hAnsi="Arial" w:cs="Arial"/>
          <w:sz w:val="22"/>
          <w:szCs w:val="22"/>
        </w:rPr>
        <w:t>s</w:t>
      </w:r>
      <w:r w:rsidR="00492120" w:rsidRPr="00777040">
        <w:rPr>
          <w:rFonts w:ascii="Arial" w:hAnsi="Arial" w:cs="Arial"/>
          <w:sz w:val="22"/>
          <w:szCs w:val="22"/>
        </w:rPr>
        <w:t xml:space="preserve"> </w:t>
      </w:r>
      <w:r w:rsidR="00DD3724" w:rsidRPr="00777040">
        <w:rPr>
          <w:rFonts w:ascii="Arial" w:hAnsi="Arial" w:cs="Arial"/>
          <w:sz w:val="22"/>
          <w:szCs w:val="22"/>
        </w:rPr>
        <w:t>trabajadoras.</w:t>
      </w:r>
      <w:r w:rsidRPr="00777040">
        <w:rPr>
          <w:rFonts w:ascii="Arial" w:hAnsi="Arial" w:cs="Arial"/>
          <w:sz w:val="22"/>
          <w:szCs w:val="22"/>
        </w:rPr>
        <w:t xml:space="preserve"> La eventual impugnación de las causales señaladas se regirá por lo dispuesto en el artículo 168 del Código del Trabajo, (</w:t>
      </w:r>
      <w:r w:rsidR="00172BD6" w:rsidRPr="00777040">
        <w:rPr>
          <w:rFonts w:ascii="Arial" w:hAnsi="Arial" w:cs="Arial"/>
          <w:sz w:val="22"/>
          <w:szCs w:val="22"/>
        </w:rPr>
        <w:t>en caso de que</w:t>
      </w:r>
      <w:r w:rsidRPr="00777040">
        <w:rPr>
          <w:rFonts w:ascii="Arial" w:hAnsi="Arial" w:cs="Arial"/>
          <w:sz w:val="22"/>
          <w:szCs w:val="22"/>
        </w:rPr>
        <w:t xml:space="preserve"> </w:t>
      </w:r>
      <w:r w:rsidR="0086280C" w:rsidRPr="00777040">
        <w:rPr>
          <w:rFonts w:ascii="Arial" w:hAnsi="Arial" w:cs="Arial"/>
          <w:sz w:val="22"/>
          <w:szCs w:val="22"/>
        </w:rPr>
        <w:t xml:space="preserve">la persona </w:t>
      </w:r>
      <w:r w:rsidR="00DD3724" w:rsidRPr="00777040">
        <w:rPr>
          <w:rFonts w:ascii="Arial" w:hAnsi="Arial" w:cs="Arial"/>
          <w:sz w:val="22"/>
          <w:szCs w:val="22"/>
        </w:rPr>
        <w:t>trabajadora considere</w:t>
      </w:r>
      <w:r w:rsidRPr="00777040">
        <w:rPr>
          <w:rFonts w:ascii="Arial" w:hAnsi="Arial" w:cs="Arial"/>
          <w:sz w:val="22"/>
          <w:szCs w:val="22"/>
        </w:rPr>
        <w:t xml:space="preserve"> que dicha aplicación es injustificada, indebida o improcedente).</w:t>
      </w:r>
    </w:p>
    <w:p w14:paraId="3E84DE24" w14:textId="77777777" w:rsidR="009E3147" w:rsidRPr="00777040" w:rsidRDefault="009E3147" w:rsidP="00777040">
      <w:pPr>
        <w:pStyle w:val="Textoindependiente"/>
        <w:spacing w:before="10"/>
        <w:rPr>
          <w:rFonts w:ascii="Arial" w:hAnsi="Arial" w:cs="Arial"/>
          <w:sz w:val="22"/>
          <w:szCs w:val="22"/>
        </w:rPr>
      </w:pPr>
    </w:p>
    <w:p w14:paraId="422442E4" w14:textId="5F069DC3" w:rsidR="000A7C8C" w:rsidRPr="00777040" w:rsidRDefault="004735B2" w:rsidP="00777040">
      <w:pPr>
        <w:pStyle w:val="Textoindependiente"/>
        <w:spacing w:before="1"/>
        <w:ind w:left="238" w:right="976"/>
        <w:jc w:val="both"/>
        <w:rPr>
          <w:rFonts w:ascii="Arial" w:hAnsi="Arial" w:cs="Arial"/>
          <w:sz w:val="22"/>
          <w:szCs w:val="22"/>
        </w:rPr>
      </w:pPr>
      <w:r w:rsidRPr="00777040">
        <w:rPr>
          <w:rFonts w:ascii="Arial" w:hAnsi="Arial" w:cs="Arial"/>
          <w:sz w:val="22"/>
          <w:szCs w:val="22"/>
        </w:rPr>
        <w:t>(</w:t>
      </w:r>
      <w:r w:rsidRPr="00777040">
        <w:rPr>
          <w:rFonts w:ascii="Arial" w:hAnsi="Arial" w:cs="Arial"/>
          <w:i/>
          <w:sz w:val="22"/>
          <w:szCs w:val="22"/>
        </w:rPr>
        <w:t>Artículo</w:t>
      </w:r>
      <w:r w:rsidRPr="00777040">
        <w:rPr>
          <w:rFonts w:ascii="Arial" w:hAnsi="Arial" w:cs="Arial"/>
          <w:i/>
          <w:spacing w:val="-3"/>
          <w:sz w:val="22"/>
          <w:szCs w:val="22"/>
        </w:rPr>
        <w:t xml:space="preserve"> </w:t>
      </w:r>
      <w:r w:rsidRPr="00777040">
        <w:rPr>
          <w:rFonts w:ascii="Arial" w:hAnsi="Arial" w:cs="Arial"/>
          <w:i/>
          <w:sz w:val="22"/>
          <w:szCs w:val="22"/>
        </w:rPr>
        <w:t>162</w:t>
      </w:r>
      <w:r w:rsidR="0025109B" w:rsidRPr="00777040">
        <w:rPr>
          <w:rFonts w:ascii="Arial" w:hAnsi="Arial" w:cs="Arial"/>
          <w:i/>
          <w:sz w:val="22"/>
          <w:szCs w:val="22"/>
        </w:rPr>
        <w:t>,</w:t>
      </w:r>
      <w:r w:rsidRPr="00777040">
        <w:rPr>
          <w:rFonts w:ascii="Arial" w:hAnsi="Arial" w:cs="Arial"/>
          <w:i/>
          <w:spacing w:val="-4"/>
          <w:sz w:val="22"/>
          <w:szCs w:val="22"/>
        </w:rPr>
        <w:t xml:space="preserve"> </w:t>
      </w:r>
      <w:r w:rsidRPr="00777040">
        <w:rPr>
          <w:rFonts w:ascii="Arial" w:hAnsi="Arial" w:cs="Arial"/>
          <w:i/>
          <w:sz w:val="22"/>
          <w:szCs w:val="22"/>
        </w:rPr>
        <w:t>Código</w:t>
      </w:r>
      <w:r w:rsidRPr="00777040">
        <w:rPr>
          <w:rFonts w:ascii="Arial" w:hAnsi="Arial" w:cs="Arial"/>
          <w:i/>
          <w:spacing w:val="-3"/>
          <w:sz w:val="22"/>
          <w:szCs w:val="22"/>
        </w:rPr>
        <w:t xml:space="preserve"> </w:t>
      </w:r>
      <w:r w:rsidRPr="00777040">
        <w:rPr>
          <w:rFonts w:ascii="Arial" w:hAnsi="Arial" w:cs="Arial"/>
          <w:i/>
          <w:sz w:val="22"/>
          <w:szCs w:val="22"/>
        </w:rPr>
        <w:t>del</w:t>
      </w:r>
      <w:r w:rsidRPr="00777040">
        <w:rPr>
          <w:rFonts w:ascii="Arial" w:hAnsi="Arial" w:cs="Arial"/>
          <w:i/>
          <w:spacing w:val="-1"/>
          <w:sz w:val="22"/>
          <w:szCs w:val="22"/>
        </w:rPr>
        <w:t xml:space="preserve"> </w:t>
      </w:r>
      <w:r w:rsidRPr="00777040">
        <w:rPr>
          <w:rFonts w:ascii="Arial" w:hAnsi="Arial" w:cs="Arial"/>
          <w:i/>
          <w:sz w:val="22"/>
          <w:szCs w:val="22"/>
        </w:rPr>
        <w:t>Trabajo)</w:t>
      </w:r>
      <w:r w:rsidRPr="00777040">
        <w:rPr>
          <w:rFonts w:ascii="Arial" w:hAnsi="Arial" w:cs="Arial"/>
          <w:sz w:val="22"/>
          <w:szCs w:val="22"/>
        </w:rPr>
        <w:t>. Si el contrato de trabajo termina de acuerdo con los números 4, 5 ó 6 del artículo 159</w:t>
      </w:r>
      <w:r w:rsidR="0025109B" w:rsidRPr="00777040">
        <w:rPr>
          <w:rFonts w:ascii="Arial" w:hAnsi="Arial" w:cs="Arial"/>
          <w:sz w:val="22"/>
          <w:szCs w:val="22"/>
        </w:rPr>
        <w:t xml:space="preserve"> del Código del Trabajo</w:t>
      </w:r>
      <w:r w:rsidRPr="00777040">
        <w:rPr>
          <w:rFonts w:ascii="Arial" w:hAnsi="Arial" w:cs="Arial"/>
          <w:sz w:val="22"/>
          <w:szCs w:val="22"/>
        </w:rPr>
        <w:t xml:space="preserve">, o si el empleador le pusiere término por aplicación de una o más de las causales señaladas en el artículo 160, deberá comunicarlo por escrito </w:t>
      </w:r>
      <w:r w:rsidR="0086280C" w:rsidRPr="00777040">
        <w:rPr>
          <w:rFonts w:ascii="Arial" w:hAnsi="Arial" w:cs="Arial"/>
          <w:sz w:val="22"/>
          <w:szCs w:val="22"/>
        </w:rPr>
        <w:t>a la persona trabajadora</w:t>
      </w:r>
      <w:r w:rsidRPr="00777040">
        <w:rPr>
          <w:rFonts w:ascii="Arial" w:hAnsi="Arial" w:cs="Arial"/>
          <w:sz w:val="22"/>
          <w:szCs w:val="22"/>
        </w:rPr>
        <w:t>, personalmente o por carta certificada enviada al domicilio señalado en el contrato, expresando la o las causales invocadas y los hechos en que se funda.</w:t>
      </w:r>
    </w:p>
    <w:p w14:paraId="2C68B643" w14:textId="77777777" w:rsidR="000A7C8C" w:rsidRPr="00777040" w:rsidRDefault="000A7C8C" w:rsidP="00777040">
      <w:pPr>
        <w:pStyle w:val="Textoindependiente"/>
        <w:spacing w:before="1"/>
        <w:ind w:left="238" w:right="976"/>
        <w:jc w:val="both"/>
        <w:rPr>
          <w:rFonts w:ascii="Arial" w:hAnsi="Arial" w:cs="Arial"/>
          <w:sz w:val="22"/>
          <w:szCs w:val="22"/>
        </w:rPr>
      </w:pPr>
    </w:p>
    <w:p w14:paraId="0A4AD81C" w14:textId="1015B90C" w:rsidR="00BC5A25" w:rsidRPr="00777040" w:rsidRDefault="007C3E9A" w:rsidP="00777040">
      <w:pPr>
        <w:pStyle w:val="Textoindependiente"/>
        <w:spacing w:before="1"/>
        <w:ind w:left="238" w:right="976"/>
        <w:jc w:val="both"/>
        <w:rPr>
          <w:rFonts w:ascii="Arial" w:hAnsi="Arial" w:cs="Arial"/>
          <w:sz w:val="22"/>
          <w:szCs w:val="22"/>
        </w:rPr>
      </w:pPr>
      <w:r w:rsidRPr="00777040">
        <w:rPr>
          <w:rFonts w:ascii="Arial" w:hAnsi="Arial" w:cs="Arial"/>
          <w:sz w:val="22"/>
          <w:szCs w:val="22"/>
        </w:rPr>
        <w:t>(</w:t>
      </w:r>
      <w:r w:rsidRPr="00777040">
        <w:rPr>
          <w:rFonts w:ascii="Arial" w:hAnsi="Arial" w:cs="Arial"/>
          <w:i/>
          <w:sz w:val="22"/>
          <w:szCs w:val="22"/>
        </w:rPr>
        <w:t>Artículo</w:t>
      </w:r>
      <w:r w:rsidRPr="00777040">
        <w:rPr>
          <w:rFonts w:ascii="Arial" w:hAnsi="Arial" w:cs="Arial"/>
          <w:i/>
          <w:spacing w:val="-3"/>
          <w:sz w:val="22"/>
          <w:szCs w:val="22"/>
        </w:rPr>
        <w:t xml:space="preserve"> </w:t>
      </w:r>
      <w:r w:rsidRPr="00777040">
        <w:rPr>
          <w:rFonts w:ascii="Arial" w:hAnsi="Arial" w:cs="Arial"/>
          <w:i/>
          <w:sz w:val="22"/>
          <w:szCs w:val="22"/>
        </w:rPr>
        <w:t>163</w:t>
      </w:r>
      <w:r w:rsidRPr="00777040">
        <w:rPr>
          <w:rFonts w:ascii="Arial" w:hAnsi="Arial" w:cs="Arial"/>
          <w:i/>
          <w:spacing w:val="-3"/>
          <w:sz w:val="22"/>
          <w:szCs w:val="22"/>
        </w:rPr>
        <w:t xml:space="preserve"> </w:t>
      </w:r>
      <w:r w:rsidRPr="00777040">
        <w:rPr>
          <w:rFonts w:ascii="Arial" w:hAnsi="Arial" w:cs="Arial"/>
          <w:i/>
          <w:sz w:val="22"/>
          <w:szCs w:val="22"/>
        </w:rPr>
        <w:t>bis,</w:t>
      </w:r>
      <w:r w:rsidRPr="00777040">
        <w:rPr>
          <w:rFonts w:ascii="Arial" w:hAnsi="Arial" w:cs="Arial"/>
          <w:i/>
          <w:spacing w:val="-4"/>
          <w:sz w:val="22"/>
          <w:szCs w:val="22"/>
        </w:rPr>
        <w:t xml:space="preserve"> </w:t>
      </w:r>
      <w:r w:rsidRPr="00777040">
        <w:rPr>
          <w:rFonts w:ascii="Arial" w:hAnsi="Arial" w:cs="Arial"/>
          <w:i/>
          <w:sz w:val="22"/>
          <w:szCs w:val="22"/>
        </w:rPr>
        <w:t>Código</w:t>
      </w:r>
      <w:r w:rsidRPr="00777040">
        <w:rPr>
          <w:rFonts w:ascii="Arial" w:hAnsi="Arial" w:cs="Arial"/>
          <w:i/>
          <w:spacing w:val="-3"/>
          <w:sz w:val="22"/>
          <w:szCs w:val="22"/>
        </w:rPr>
        <w:t xml:space="preserve"> </w:t>
      </w:r>
      <w:r w:rsidRPr="00777040">
        <w:rPr>
          <w:rFonts w:ascii="Arial" w:hAnsi="Arial" w:cs="Arial"/>
          <w:i/>
          <w:sz w:val="22"/>
          <w:szCs w:val="22"/>
        </w:rPr>
        <w:t>del</w:t>
      </w:r>
      <w:r w:rsidRPr="00777040">
        <w:rPr>
          <w:rFonts w:ascii="Arial" w:hAnsi="Arial" w:cs="Arial"/>
          <w:i/>
          <w:spacing w:val="-1"/>
          <w:sz w:val="22"/>
          <w:szCs w:val="22"/>
        </w:rPr>
        <w:t xml:space="preserve"> </w:t>
      </w:r>
      <w:r w:rsidRPr="00777040">
        <w:rPr>
          <w:rFonts w:ascii="Arial" w:hAnsi="Arial" w:cs="Arial"/>
          <w:i/>
          <w:sz w:val="22"/>
          <w:szCs w:val="22"/>
        </w:rPr>
        <w:t>Trabajo</w:t>
      </w:r>
      <w:r w:rsidRPr="00777040">
        <w:rPr>
          <w:rFonts w:ascii="Arial" w:hAnsi="Arial" w:cs="Arial"/>
          <w:sz w:val="22"/>
          <w:szCs w:val="22"/>
        </w:rPr>
        <w:t>).</w:t>
      </w:r>
      <w:r w:rsidRPr="00777040">
        <w:rPr>
          <w:rFonts w:ascii="Arial" w:hAnsi="Arial" w:cs="Arial"/>
          <w:spacing w:val="-3"/>
          <w:sz w:val="22"/>
          <w:szCs w:val="22"/>
        </w:rPr>
        <w:t xml:space="preserve"> </w:t>
      </w:r>
      <w:r w:rsidRPr="00777040">
        <w:rPr>
          <w:rFonts w:ascii="Arial" w:hAnsi="Arial" w:cs="Arial"/>
          <w:sz w:val="22"/>
          <w:szCs w:val="22"/>
        </w:rPr>
        <w:t xml:space="preserve">El contrato de trabajo terminará </w:t>
      </w:r>
      <w:r w:rsidR="0051173F" w:rsidRPr="00777040">
        <w:rPr>
          <w:rFonts w:ascii="Arial" w:hAnsi="Arial" w:cs="Arial"/>
          <w:sz w:val="22"/>
          <w:szCs w:val="22"/>
        </w:rPr>
        <w:t>en caso de que</w:t>
      </w:r>
      <w:r w:rsidRPr="00777040">
        <w:rPr>
          <w:rFonts w:ascii="Arial" w:hAnsi="Arial" w:cs="Arial"/>
          <w:sz w:val="22"/>
          <w:szCs w:val="22"/>
        </w:rPr>
        <w:t xml:space="preserve"> el empleador fuere sometido a un procedimiento concursal de liquidación. Para todos los efectos legales, la fecha de término del contrato de trabajo será la fecha de dictación de la resolución de liquidación.</w:t>
      </w:r>
    </w:p>
    <w:p w14:paraId="74515328" w14:textId="77777777" w:rsidR="00BC5A25" w:rsidRPr="00777040" w:rsidRDefault="00BC5A25" w:rsidP="00777040">
      <w:pPr>
        <w:pStyle w:val="Textoindependiente"/>
        <w:spacing w:before="2"/>
        <w:rPr>
          <w:rFonts w:ascii="Arial" w:hAnsi="Arial" w:cs="Arial"/>
          <w:sz w:val="22"/>
          <w:szCs w:val="22"/>
        </w:rPr>
      </w:pPr>
    </w:p>
    <w:p w14:paraId="6EF00D14" w14:textId="752359B8" w:rsidR="00BC5A25" w:rsidRPr="00777040" w:rsidRDefault="007C3E9A" w:rsidP="00777040">
      <w:pPr>
        <w:pStyle w:val="Textoindependiente"/>
        <w:ind w:left="238" w:right="977"/>
        <w:jc w:val="both"/>
        <w:rPr>
          <w:rFonts w:ascii="Arial" w:hAnsi="Arial" w:cs="Arial"/>
          <w:sz w:val="22"/>
          <w:szCs w:val="22"/>
        </w:rPr>
      </w:pPr>
      <w:r w:rsidRPr="00777040">
        <w:rPr>
          <w:rFonts w:ascii="Arial" w:hAnsi="Arial" w:cs="Arial"/>
          <w:sz w:val="22"/>
          <w:szCs w:val="22"/>
        </w:rPr>
        <w:t xml:space="preserve">El despido indirecto o auto despido es el acto jurídico unilateral, por medio del cual, </w:t>
      </w:r>
      <w:r w:rsidR="0086280C" w:rsidRPr="00777040">
        <w:rPr>
          <w:rFonts w:ascii="Arial" w:hAnsi="Arial" w:cs="Arial"/>
          <w:sz w:val="22"/>
          <w:szCs w:val="22"/>
        </w:rPr>
        <w:t xml:space="preserve">la persona trabajadora </w:t>
      </w:r>
      <w:r w:rsidRPr="00777040">
        <w:rPr>
          <w:rFonts w:ascii="Arial" w:hAnsi="Arial" w:cs="Arial"/>
          <w:sz w:val="22"/>
          <w:szCs w:val="22"/>
        </w:rPr>
        <w:t xml:space="preserve">pone fin a su contrato de trabajo por haber incurrido el empleador, en alguna de las causales de terminación </w:t>
      </w:r>
      <w:r w:rsidR="00DD204C" w:rsidRPr="00777040">
        <w:rPr>
          <w:rFonts w:ascii="Arial" w:hAnsi="Arial" w:cs="Arial"/>
          <w:sz w:val="22"/>
          <w:szCs w:val="22"/>
        </w:rPr>
        <w:t>de este</w:t>
      </w:r>
      <w:r w:rsidRPr="00777040">
        <w:rPr>
          <w:rFonts w:ascii="Arial" w:hAnsi="Arial" w:cs="Arial"/>
          <w:sz w:val="22"/>
          <w:szCs w:val="22"/>
        </w:rPr>
        <w:t xml:space="preserve"> contempladas en el Código del Trabajo.</w:t>
      </w:r>
    </w:p>
    <w:p w14:paraId="0A32B9AC" w14:textId="77777777" w:rsidR="00BC5A25" w:rsidRPr="00777040" w:rsidRDefault="00BC5A25" w:rsidP="00777040">
      <w:pPr>
        <w:pStyle w:val="Textoindependiente"/>
        <w:spacing w:before="11"/>
        <w:rPr>
          <w:rFonts w:ascii="Arial" w:hAnsi="Arial" w:cs="Arial"/>
          <w:sz w:val="22"/>
          <w:szCs w:val="22"/>
        </w:rPr>
      </w:pPr>
    </w:p>
    <w:p w14:paraId="5709A345" w14:textId="5AE39134"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w:t>
      </w:r>
      <w:r w:rsidRPr="00777040">
        <w:rPr>
          <w:rFonts w:ascii="Arial" w:hAnsi="Arial" w:cs="Arial"/>
          <w:i/>
          <w:sz w:val="22"/>
          <w:szCs w:val="22"/>
        </w:rPr>
        <w:t>Artículo</w:t>
      </w:r>
      <w:r w:rsidRPr="00777040">
        <w:rPr>
          <w:rFonts w:ascii="Arial" w:hAnsi="Arial" w:cs="Arial"/>
          <w:i/>
          <w:spacing w:val="-6"/>
          <w:sz w:val="22"/>
          <w:szCs w:val="22"/>
        </w:rPr>
        <w:t xml:space="preserve"> </w:t>
      </w:r>
      <w:r w:rsidRPr="00777040">
        <w:rPr>
          <w:rFonts w:ascii="Arial" w:hAnsi="Arial" w:cs="Arial"/>
          <w:i/>
          <w:sz w:val="22"/>
          <w:szCs w:val="22"/>
        </w:rPr>
        <w:t>177</w:t>
      </w:r>
      <w:r w:rsidRPr="00777040">
        <w:rPr>
          <w:rFonts w:ascii="Arial" w:hAnsi="Arial" w:cs="Arial"/>
          <w:i/>
          <w:spacing w:val="-7"/>
          <w:sz w:val="22"/>
          <w:szCs w:val="22"/>
        </w:rPr>
        <w:t xml:space="preserve"> </w:t>
      </w:r>
      <w:r w:rsidRPr="00777040">
        <w:rPr>
          <w:rFonts w:ascii="Arial" w:hAnsi="Arial" w:cs="Arial"/>
          <w:i/>
          <w:sz w:val="22"/>
          <w:szCs w:val="22"/>
        </w:rPr>
        <w:t>del</w:t>
      </w:r>
      <w:r w:rsidRPr="00777040">
        <w:rPr>
          <w:rFonts w:ascii="Arial" w:hAnsi="Arial" w:cs="Arial"/>
          <w:i/>
          <w:spacing w:val="-4"/>
          <w:sz w:val="22"/>
          <w:szCs w:val="22"/>
        </w:rPr>
        <w:t xml:space="preserve"> </w:t>
      </w:r>
      <w:r w:rsidRPr="00777040">
        <w:rPr>
          <w:rFonts w:ascii="Arial" w:hAnsi="Arial" w:cs="Arial"/>
          <w:i/>
          <w:sz w:val="22"/>
          <w:szCs w:val="22"/>
        </w:rPr>
        <w:t>Código</w:t>
      </w:r>
      <w:r w:rsidRPr="00777040">
        <w:rPr>
          <w:rFonts w:ascii="Arial" w:hAnsi="Arial" w:cs="Arial"/>
          <w:i/>
          <w:spacing w:val="-6"/>
          <w:sz w:val="22"/>
          <w:szCs w:val="22"/>
        </w:rPr>
        <w:t xml:space="preserve"> </w:t>
      </w:r>
      <w:r w:rsidRPr="00777040">
        <w:rPr>
          <w:rFonts w:ascii="Arial" w:hAnsi="Arial" w:cs="Arial"/>
          <w:i/>
          <w:sz w:val="22"/>
          <w:szCs w:val="22"/>
        </w:rPr>
        <w:t>del</w:t>
      </w:r>
      <w:r w:rsidRPr="00777040">
        <w:rPr>
          <w:rFonts w:ascii="Arial" w:hAnsi="Arial" w:cs="Arial"/>
          <w:i/>
          <w:spacing w:val="-3"/>
          <w:sz w:val="22"/>
          <w:szCs w:val="22"/>
        </w:rPr>
        <w:t xml:space="preserve"> </w:t>
      </w:r>
      <w:r w:rsidRPr="00777040">
        <w:rPr>
          <w:rFonts w:ascii="Arial" w:hAnsi="Arial" w:cs="Arial"/>
          <w:i/>
          <w:sz w:val="22"/>
          <w:szCs w:val="22"/>
        </w:rPr>
        <w:t>Trabajo</w:t>
      </w:r>
      <w:r w:rsidRPr="00777040">
        <w:rPr>
          <w:rFonts w:ascii="Arial" w:hAnsi="Arial" w:cs="Arial"/>
          <w:i/>
          <w:iCs/>
          <w:sz w:val="22"/>
          <w:szCs w:val="22"/>
        </w:rPr>
        <w:t>)</w:t>
      </w:r>
      <w:r w:rsidRPr="00777040">
        <w:rPr>
          <w:rFonts w:ascii="Arial" w:hAnsi="Arial" w:cs="Arial"/>
          <w:sz w:val="22"/>
          <w:szCs w:val="22"/>
        </w:rPr>
        <w:t xml:space="preserve"> El finiquito, la renuncia y el mutuo acuerdo deberán constar por escrito. El instrumento respectivo que no fuere firmado por el interesado y por el presidente del sindicato o el delegado del personal o sindical respectivos, o que no fuere ratificado por </w:t>
      </w:r>
      <w:r w:rsidR="001B5F0D" w:rsidRPr="00777040">
        <w:rPr>
          <w:rFonts w:ascii="Arial" w:hAnsi="Arial" w:cs="Arial"/>
          <w:sz w:val="22"/>
          <w:szCs w:val="22"/>
        </w:rPr>
        <w:t xml:space="preserve">la persona trabajadora </w:t>
      </w:r>
      <w:r w:rsidRPr="00777040">
        <w:rPr>
          <w:rFonts w:ascii="Arial" w:hAnsi="Arial" w:cs="Arial"/>
          <w:sz w:val="22"/>
          <w:szCs w:val="22"/>
        </w:rPr>
        <w:t xml:space="preserve">ante el inspector del trabajo, no podrá ser invocado por el empleador. El finiquito deberá ser otorgado por el empleador y puesto su pago a disposición </w:t>
      </w:r>
      <w:r w:rsidR="001B5F0D" w:rsidRPr="00777040">
        <w:rPr>
          <w:rFonts w:ascii="Arial" w:hAnsi="Arial" w:cs="Arial"/>
          <w:sz w:val="22"/>
          <w:szCs w:val="22"/>
        </w:rPr>
        <w:t xml:space="preserve">de la persona trabajadora </w:t>
      </w:r>
      <w:r w:rsidRPr="00777040">
        <w:rPr>
          <w:rFonts w:ascii="Arial" w:hAnsi="Arial" w:cs="Arial"/>
          <w:sz w:val="22"/>
          <w:szCs w:val="22"/>
        </w:rPr>
        <w:t xml:space="preserve">dentro de diez días hábiles, contados desde la separación </w:t>
      </w:r>
      <w:r w:rsidR="001B5F0D" w:rsidRPr="00777040">
        <w:rPr>
          <w:rFonts w:ascii="Arial" w:hAnsi="Arial" w:cs="Arial"/>
          <w:sz w:val="22"/>
          <w:szCs w:val="22"/>
        </w:rPr>
        <w:t>de la persona trabajadora</w:t>
      </w:r>
      <w:r w:rsidRPr="00777040">
        <w:rPr>
          <w:rFonts w:ascii="Arial" w:hAnsi="Arial" w:cs="Arial"/>
          <w:sz w:val="22"/>
          <w:szCs w:val="22"/>
        </w:rPr>
        <w:t>. Las partes podrán pactar el pago en cuotas de conformidad con los artículos 63 bis y 169 del Código del Trabajo.</w:t>
      </w:r>
    </w:p>
    <w:p w14:paraId="27C97937" w14:textId="77777777" w:rsidR="00BC5A25" w:rsidRPr="00777040" w:rsidRDefault="00BC5A25" w:rsidP="00777040">
      <w:pPr>
        <w:pStyle w:val="Textoindependiente"/>
        <w:spacing w:before="2"/>
        <w:rPr>
          <w:rFonts w:ascii="Arial" w:hAnsi="Arial" w:cs="Arial"/>
          <w:sz w:val="22"/>
          <w:szCs w:val="22"/>
        </w:rPr>
      </w:pPr>
    </w:p>
    <w:p w14:paraId="773C0313" w14:textId="52E9F3D6" w:rsidR="00BC5A25" w:rsidRPr="00777040" w:rsidRDefault="007C3E9A" w:rsidP="00777040">
      <w:pPr>
        <w:pStyle w:val="Textoindependiente"/>
        <w:tabs>
          <w:tab w:val="left" w:leader="dot" w:pos="2663"/>
        </w:tabs>
        <w:ind w:left="238" w:right="972"/>
        <w:jc w:val="both"/>
        <w:rPr>
          <w:rFonts w:ascii="Arial" w:hAnsi="Arial" w:cs="Arial"/>
          <w:sz w:val="22"/>
          <w:szCs w:val="22"/>
        </w:rPr>
      </w:pPr>
      <w:r w:rsidRPr="00777040">
        <w:rPr>
          <w:rFonts w:ascii="Arial" w:hAnsi="Arial" w:cs="Arial"/>
          <w:b/>
          <w:sz w:val="22"/>
          <w:szCs w:val="22"/>
        </w:rPr>
        <w:t>Artículo 1</w:t>
      </w:r>
      <w:r w:rsidR="001571F8" w:rsidRPr="00777040">
        <w:rPr>
          <w:rFonts w:ascii="Arial" w:hAnsi="Arial" w:cs="Arial"/>
          <w:b/>
          <w:sz w:val="22"/>
          <w:szCs w:val="22"/>
        </w:rPr>
        <w:t>7</w:t>
      </w:r>
      <w:r w:rsidRPr="00777040">
        <w:rPr>
          <w:rFonts w:ascii="Arial" w:hAnsi="Arial" w:cs="Arial"/>
          <w:b/>
          <w:sz w:val="22"/>
          <w:szCs w:val="22"/>
        </w:rPr>
        <w:t xml:space="preserve">°: </w:t>
      </w:r>
      <w:r w:rsidRPr="00777040">
        <w:rPr>
          <w:rFonts w:ascii="Arial" w:hAnsi="Arial" w:cs="Arial"/>
          <w:sz w:val="22"/>
          <w:szCs w:val="22"/>
        </w:rPr>
        <w:t>A la expiración del contrato de trabajo, a solicitud</w:t>
      </w:r>
      <w:r w:rsidR="0071687D" w:rsidRPr="00777040">
        <w:rPr>
          <w:rFonts w:ascii="Arial" w:hAnsi="Arial" w:cs="Arial"/>
          <w:sz w:val="22"/>
          <w:szCs w:val="22"/>
        </w:rPr>
        <w:t xml:space="preserve"> </w:t>
      </w:r>
      <w:r w:rsidR="001B5F0D" w:rsidRPr="00777040">
        <w:rPr>
          <w:rFonts w:ascii="Arial" w:hAnsi="Arial" w:cs="Arial"/>
          <w:sz w:val="22"/>
          <w:szCs w:val="22"/>
        </w:rPr>
        <w:t>de la persona trabajadora</w:t>
      </w:r>
      <w:r w:rsidRPr="00777040">
        <w:rPr>
          <w:rFonts w:ascii="Arial" w:hAnsi="Arial" w:cs="Arial"/>
          <w:sz w:val="22"/>
          <w:szCs w:val="22"/>
        </w:rPr>
        <w:t>, la empresa</w:t>
      </w:r>
      <w:r w:rsidR="00E40422" w:rsidRPr="00777040">
        <w:rPr>
          <w:rFonts w:ascii="Arial" w:hAnsi="Arial" w:cs="Arial"/>
          <w:sz w:val="22"/>
          <w:szCs w:val="22"/>
        </w:rPr>
        <w:t xml:space="preserve"> </w:t>
      </w:r>
      <w:r w:rsidR="002D074E" w:rsidRPr="007E7284">
        <w:rPr>
          <w:rFonts w:ascii="Arial" w:hAnsi="Arial" w:cs="Arial"/>
          <w:b/>
          <w:color w:val="BAC82A"/>
          <w:sz w:val="22"/>
          <w:szCs w:val="22"/>
        </w:rPr>
        <w:t>(nombre de la empresa)</w:t>
      </w:r>
      <w:r w:rsidR="00E40422" w:rsidRPr="00777040">
        <w:rPr>
          <w:rFonts w:ascii="Arial" w:hAnsi="Arial" w:cs="Arial"/>
          <w:sz w:val="22"/>
          <w:szCs w:val="22"/>
        </w:rPr>
        <w:t xml:space="preserve"> </w:t>
      </w:r>
      <w:r w:rsidRPr="00777040">
        <w:rPr>
          <w:rFonts w:ascii="Arial" w:hAnsi="Arial" w:cs="Arial"/>
          <w:sz w:val="22"/>
          <w:szCs w:val="22"/>
        </w:rPr>
        <w:t>le otorgará un certificado que expresará únicamente: fecha de ingreso,</w:t>
      </w:r>
      <w:r w:rsidR="00A31324" w:rsidRPr="00777040">
        <w:rPr>
          <w:rFonts w:ascii="Arial" w:hAnsi="Arial" w:cs="Arial"/>
          <w:sz w:val="22"/>
          <w:szCs w:val="22"/>
        </w:rPr>
        <w:t xml:space="preserve"> </w:t>
      </w:r>
      <w:r w:rsidRPr="00777040">
        <w:rPr>
          <w:rFonts w:ascii="Arial" w:hAnsi="Arial" w:cs="Arial"/>
          <w:sz w:val="22"/>
          <w:szCs w:val="22"/>
        </w:rPr>
        <w:t xml:space="preserve">fecha de retiro, el cargo administrativo, profesional o técnico o la labor que </w:t>
      </w:r>
      <w:r w:rsidR="001B5F0D" w:rsidRPr="00777040">
        <w:rPr>
          <w:rFonts w:ascii="Arial" w:hAnsi="Arial" w:cs="Arial"/>
          <w:sz w:val="22"/>
          <w:szCs w:val="22"/>
        </w:rPr>
        <w:t xml:space="preserve">la persona trabajadora </w:t>
      </w:r>
      <w:r w:rsidRPr="00777040">
        <w:rPr>
          <w:rFonts w:ascii="Arial" w:hAnsi="Arial" w:cs="Arial"/>
          <w:sz w:val="22"/>
          <w:szCs w:val="22"/>
        </w:rPr>
        <w:t>realizó. La empresa avisará, asimismo, la cesación de los servicios</w:t>
      </w:r>
      <w:r w:rsidR="001B5F0D" w:rsidRPr="00777040">
        <w:rPr>
          <w:rFonts w:ascii="Arial" w:hAnsi="Arial" w:cs="Arial"/>
          <w:sz w:val="22"/>
          <w:szCs w:val="22"/>
        </w:rPr>
        <w:t xml:space="preserve"> a</w:t>
      </w:r>
      <w:r w:rsidRPr="00777040">
        <w:rPr>
          <w:rFonts w:ascii="Arial" w:hAnsi="Arial" w:cs="Arial"/>
          <w:sz w:val="22"/>
          <w:szCs w:val="22"/>
        </w:rPr>
        <w:t xml:space="preserve"> </w:t>
      </w:r>
      <w:r w:rsidR="001B5F0D" w:rsidRPr="00777040">
        <w:rPr>
          <w:rFonts w:ascii="Arial" w:hAnsi="Arial" w:cs="Arial"/>
          <w:sz w:val="22"/>
          <w:szCs w:val="22"/>
        </w:rPr>
        <w:t>la persona trabajadora</w:t>
      </w:r>
      <w:r w:rsidR="006B7721" w:rsidRPr="00777040">
        <w:rPr>
          <w:rFonts w:ascii="Arial" w:hAnsi="Arial" w:cs="Arial"/>
          <w:sz w:val="22"/>
          <w:szCs w:val="22"/>
        </w:rPr>
        <w:t xml:space="preserve"> </w:t>
      </w:r>
      <w:r w:rsidRPr="00777040">
        <w:rPr>
          <w:rFonts w:ascii="Arial" w:hAnsi="Arial" w:cs="Arial"/>
          <w:sz w:val="22"/>
          <w:szCs w:val="22"/>
        </w:rPr>
        <w:t>a la institución de fondos previsionales que corresponda.</w:t>
      </w:r>
    </w:p>
    <w:p w14:paraId="544EF6C6" w14:textId="77777777" w:rsidR="00AC3E50" w:rsidRPr="00777040" w:rsidRDefault="00AC3E50" w:rsidP="00777040">
      <w:pPr>
        <w:pStyle w:val="Textoindependiente"/>
        <w:tabs>
          <w:tab w:val="left" w:leader="dot" w:pos="2663"/>
        </w:tabs>
        <w:ind w:left="238" w:right="972"/>
        <w:jc w:val="both"/>
        <w:rPr>
          <w:rFonts w:ascii="Arial" w:hAnsi="Arial" w:cs="Arial"/>
          <w:sz w:val="22"/>
          <w:szCs w:val="22"/>
        </w:rPr>
      </w:pPr>
    </w:p>
    <w:p w14:paraId="745DE1F8" w14:textId="7F1D2DB4" w:rsidR="00BC5A25" w:rsidRPr="00777040" w:rsidRDefault="00E40422" w:rsidP="00777040">
      <w:pPr>
        <w:pStyle w:val="Textoindependiente"/>
        <w:ind w:left="238" w:right="1019"/>
        <w:jc w:val="both"/>
        <w:rPr>
          <w:rFonts w:ascii="Arial" w:hAnsi="Arial" w:cs="Arial"/>
          <w:sz w:val="22"/>
          <w:szCs w:val="22"/>
        </w:rPr>
      </w:pPr>
      <w:r w:rsidRPr="00777040">
        <w:rPr>
          <w:rFonts w:ascii="Arial" w:hAnsi="Arial" w:cs="Arial"/>
          <w:b/>
          <w:bCs/>
          <w:spacing w:val="-1"/>
          <w:sz w:val="22"/>
          <w:szCs w:val="22"/>
          <w:u w:val="single"/>
        </w:rPr>
        <w:t>Artículo</w:t>
      </w:r>
      <w:r w:rsidR="007C3E9A" w:rsidRPr="00777040">
        <w:rPr>
          <w:rFonts w:ascii="Arial" w:hAnsi="Arial" w:cs="Arial"/>
          <w:b/>
          <w:bCs/>
          <w:spacing w:val="-13"/>
          <w:sz w:val="22"/>
          <w:szCs w:val="22"/>
          <w:u w:val="single"/>
        </w:rPr>
        <w:t xml:space="preserve"> </w:t>
      </w:r>
      <w:r w:rsidR="007C3E9A" w:rsidRPr="00777040">
        <w:rPr>
          <w:rFonts w:ascii="Arial" w:hAnsi="Arial" w:cs="Arial"/>
          <w:b/>
          <w:bCs/>
          <w:spacing w:val="-1"/>
          <w:sz w:val="22"/>
          <w:szCs w:val="22"/>
          <w:u w:val="single"/>
        </w:rPr>
        <w:t>1</w:t>
      </w:r>
      <w:r w:rsidR="008E040F" w:rsidRPr="00777040">
        <w:rPr>
          <w:rFonts w:ascii="Arial" w:hAnsi="Arial" w:cs="Arial"/>
          <w:b/>
          <w:bCs/>
          <w:spacing w:val="-1"/>
          <w:sz w:val="22"/>
          <w:szCs w:val="22"/>
          <w:u w:val="single"/>
        </w:rPr>
        <w:t>7</w:t>
      </w:r>
      <w:r w:rsidR="007C3E9A" w:rsidRPr="00777040">
        <w:rPr>
          <w:rFonts w:ascii="Arial" w:hAnsi="Arial" w:cs="Arial"/>
          <w:b/>
          <w:bCs/>
          <w:spacing w:val="-12"/>
          <w:sz w:val="22"/>
          <w:szCs w:val="22"/>
          <w:u w:val="single"/>
        </w:rPr>
        <w:t xml:space="preserve"> </w:t>
      </w:r>
      <w:r w:rsidR="007C3E9A" w:rsidRPr="00777040">
        <w:rPr>
          <w:rFonts w:ascii="Arial" w:hAnsi="Arial" w:cs="Arial"/>
          <w:b/>
          <w:bCs/>
          <w:spacing w:val="-1"/>
          <w:sz w:val="22"/>
          <w:szCs w:val="22"/>
          <w:u w:val="single"/>
        </w:rPr>
        <w:t>Bis:</w:t>
      </w:r>
      <w:r w:rsidR="007C3E9A" w:rsidRPr="00777040">
        <w:rPr>
          <w:rFonts w:ascii="Arial" w:hAnsi="Arial" w:cs="Arial"/>
          <w:spacing w:val="-12"/>
          <w:sz w:val="22"/>
          <w:szCs w:val="22"/>
          <w:u w:val="single"/>
        </w:rPr>
        <w:t xml:space="preserve"> </w:t>
      </w:r>
      <w:r w:rsidR="007C3E9A" w:rsidRPr="00777040">
        <w:rPr>
          <w:rFonts w:ascii="Arial" w:hAnsi="Arial" w:cs="Arial"/>
          <w:sz w:val="22"/>
          <w:szCs w:val="22"/>
        </w:rPr>
        <w:t>La empresa deberá registrar las terminaciones de contrato, dentro de los plazos establecidos en los artículos 162 y 163 bis para el envío de las copias de las comunicaciones de terminación de contrato a la Inspección del Trabajo, y dentro de los diez días hábiles siguientes a la separación de</w:t>
      </w:r>
      <w:r w:rsidR="001B5F0D" w:rsidRPr="00777040">
        <w:rPr>
          <w:rFonts w:ascii="Arial" w:hAnsi="Arial" w:cs="Arial"/>
          <w:sz w:val="22"/>
          <w:szCs w:val="22"/>
        </w:rPr>
        <w:t xml:space="preserve"> la</w:t>
      </w:r>
      <w:r w:rsidR="007C3E9A" w:rsidRPr="00777040">
        <w:rPr>
          <w:rFonts w:ascii="Arial" w:hAnsi="Arial" w:cs="Arial"/>
          <w:sz w:val="22"/>
          <w:szCs w:val="22"/>
        </w:rPr>
        <w:t xml:space="preserve"> </w:t>
      </w:r>
      <w:r w:rsidR="00492120" w:rsidRPr="00777040">
        <w:rPr>
          <w:rFonts w:ascii="Arial" w:hAnsi="Arial" w:cs="Arial"/>
          <w:sz w:val="22"/>
          <w:szCs w:val="22"/>
        </w:rPr>
        <w:t xml:space="preserve">persona trabajadora </w:t>
      </w:r>
      <w:r w:rsidR="007C3E9A" w:rsidRPr="00777040">
        <w:rPr>
          <w:rFonts w:ascii="Arial" w:hAnsi="Arial" w:cs="Arial"/>
          <w:sz w:val="22"/>
          <w:szCs w:val="22"/>
        </w:rPr>
        <w:t>en los casos de los números 1, 2 y 3 del artículo 159.</w:t>
      </w:r>
    </w:p>
    <w:p w14:paraId="50B2D157" w14:textId="77777777" w:rsidR="00AC3E50" w:rsidRPr="00777040" w:rsidRDefault="00AC3E50" w:rsidP="00777040">
      <w:pPr>
        <w:pStyle w:val="Textoindependiente"/>
        <w:rPr>
          <w:rFonts w:ascii="Arial" w:hAnsi="Arial" w:cs="Arial"/>
          <w:sz w:val="22"/>
          <w:szCs w:val="22"/>
        </w:rPr>
      </w:pPr>
    </w:p>
    <w:p w14:paraId="1E31D153" w14:textId="3818D2B4" w:rsidR="00BC5A25" w:rsidRPr="00777040" w:rsidRDefault="007C3E9A" w:rsidP="00777040">
      <w:pPr>
        <w:pStyle w:val="Ttulo3"/>
        <w:ind w:left="205"/>
        <w:rPr>
          <w:rFonts w:ascii="Arial" w:hAnsi="Arial" w:cs="Arial"/>
          <w:sz w:val="22"/>
          <w:szCs w:val="22"/>
          <w:u w:val="single"/>
        </w:rPr>
      </w:pPr>
      <w:bookmarkStart w:id="14" w:name="_Toc188875909"/>
      <w:r w:rsidRPr="00777040">
        <w:rPr>
          <w:rFonts w:ascii="Arial" w:hAnsi="Arial" w:cs="Arial"/>
          <w:sz w:val="22"/>
          <w:szCs w:val="22"/>
          <w:u w:val="single"/>
        </w:rPr>
        <w:t xml:space="preserve">TÍTULO </w:t>
      </w:r>
      <w:r w:rsidR="00A46C1C" w:rsidRPr="00777040">
        <w:rPr>
          <w:rFonts w:ascii="Arial" w:hAnsi="Arial" w:cs="Arial"/>
          <w:sz w:val="22"/>
          <w:szCs w:val="22"/>
          <w:u w:val="single"/>
        </w:rPr>
        <w:t>V</w:t>
      </w:r>
      <w:r w:rsidRPr="00777040">
        <w:rPr>
          <w:rFonts w:ascii="Arial" w:hAnsi="Arial" w:cs="Arial"/>
          <w:sz w:val="22"/>
          <w:szCs w:val="22"/>
          <w:u w:val="single"/>
        </w:rPr>
        <w:t>: DEL PROCEDIMIENTO DE RECLAMO POR TÉRMINO DEL CONTRATO DE TRABAJO</w:t>
      </w:r>
      <w:bookmarkEnd w:id="14"/>
    </w:p>
    <w:p w14:paraId="7838289A" w14:textId="77777777" w:rsidR="00BC5A25" w:rsidRPr="00777040" w:rsidRDefault="00BC5A25" w:rsidP="00777040">
      <w:pPr>
        <w:pStyle w:val="Textoindependiente"/>
        <w:spacing w:before="9"/>
        <w:rPr>
          <w:rFonts w:ascii="Arial" w:hAnsi="Arial" w:cs="Arial"/>
          <w:b/>
          <w:sz w:val="22"/>
          <w:szCs w:val="22"/>
        </w:rPr>
      </w:pPr>
    </w:p>
    <w:p w14:paraId="1D7A98C7" w14:textId="6AB00BF2" w:rsidR="00BC5A25" w:rsidRPr="00777040" w:rsidRDefault="007C3E9A" w:rsidP="00777040">
      <w:pPr>
        <w:pStyle w:val="Textoindependiente"/>
        <w:spacing w:before="51"/>
        <w:ind w:left="238" w:right="970"/>
        <w:jc w:val="both"/>
        <w:rPr>
          <w:rFonts w:ascii="Arial" w:hAnsi="Arial" w:cs="Arial"/>
          <w:sz w:val="22"/>
          <w:szCs w:val="22"/>
        </w:rPr>
      </w:pPr>
      <w:r w:rsidRPr="00777040">
        <w:rPr>
          <w:rFonts w:ascii="Arial" w:hAnsi="Arial" w:cs="Arial"/>
          <w:b/>
          <w:sz w:val="22"/>
          <w:szCs w:val="22"/>
        </w:rPr>
        <w:t>Artículo 1</w:t>
      </w:r>
      <w:r w:rsidR="00281EA2" w:rsidRPr="00777040">
        <w:rPr>
          <w:rFonts w:ascii="Arial" w:hAnsi="Arial" w:cs="Arial"/>
          <w:b/>
          <w:sz w:val="22"/>
          <w:szCs w:val="22"/>
        </w:rPr>
        <w:t>8</w:t>
      </w:r>
      <w:r w:rsidRPr="00777040">
        <w:rPr>
          <w:rFonts w:ascii="Arial" w:hAnsi="Arial" w:cs="Arial"/>
          <w:b/>
          <w:sz w:val="22"/>
          <w:szCs w:val="22"/>
        </w:rPr>
        <w:t xml:space="preserve">°: </w:t>
      </w:r>
      <w:r w:rsidRPr="00777040">
        <w:rPr>
          <w:rFonts w:ascii="Arial" w:hAnsi="Arial" w:cs="Arial"/>
          <w:sz w:val="22"/>
          <w:szCs w:val="22"/>
        </w:rPr>
        <w:t xml:space="preserve">Sin perjuicio del derecho </w:t>
      </w:r>
      <w:r w:rsidR="00571EE8" w:rsidRPr="00777040">
        <w:rPr>
          <w:rFonts w:ascii="Arial" w:hAnsi="Arial" w:cs="Arial"/>
          <w:sz w:val="22"/>
          <w:szCs w:val="22"/>
        </w:rPr>
        <w:t xml:space="preserve">de la persona </w:t>
      </w:r>
      <w:r w:rsidR="00DD3724" w:rsidRPr="00777040">
        <w:rPr>
          <w:rFonts w:ascii="Arial" w:hAnsi="Arial" w:cs="Arial"/>
          <w:sz w:val="22"/>
          <w:szCs w:val="22"/>
        </w:rPr>
        <w:t>trabajadora afectada</w:t>
      </w:r>
      <w:r w:rsidRPr="00777040">
        <w:rPr>
          <w:rFonts w:ascii="Arial" w:hAnsi="Arial" w:cs="Arial"/>
          <w:sz w:val="22"/>
          <w:szCs w:val="22"/>
        </w:rPr>
        <w:t xml:space="preserve"> para interponer las acciones legales que estime procedentes, para el caso que considere que la decisión de la empresa de poner término al contrato de trabajo no se ajuste al orden jurídico vigente, podrá reclamar de la misma medida ante la propia empresa dentro de las 48 horas hábiles siguientes a su notificación de término de contrato.</w:t>
      </w:r>
    </w:p>
    <w:p w14:paraId="0343D573" w14:textId="77777777" w:rsidR="00BC5A25" w:rsidRPr="00777040" w:rsidRDefault="00BC5A25" w:rsidP="00777040">
      <w:pPr>
        <w:pStyle w:val="Textoindependiente"/>
        <w:spacing w:before="2"/>
        <w:rPr>
          <w:rFonts w:ascii="Arial" w:hAnsi="Arial" w:cs="Arial"/>
          <w:sz w:val="22"/>
          <w:szCs w:val="22"/>
        </w:rPr>
      </w:pPr>
    </w:p>
    <w:p w14:paraId="5C60575F" w14:textId="3D44A9F2" w:rsidR="00BC5A25" w:rsidRPr="00777040" w:rsidRDefault="007C3E9A" w:rsidP="00777040">
      <w:pPr>
        <w:pStyle w:val="Textoindependiente"/>
        <w:ind w:left="238" w:right="976"/>
        <w:jc w:val="both"/>
        <w:rPr>
          <w:rFonts w:ascii="Arial" w:hAnsi="Arial" w:cs="Arial"/>
          <w:sz w:val="22"/>
          <w:szCs w:val="22"/>
        </w:rPr>
      </w:pPr>
      <w:r w:rsidRPr="00777040">
        <w:rPr>
          <w:rFonts w:ascii="Arial" w:hAnsi="Arial" w:cs="Arial"/>
          <w:sz w:val="22"/>
          <w:szCs w:val="22"/>
        </w:rPr>
        <w:t xml:space="preserve">Habrá un plazo de 6 días hábiles contados desde la fecha de reclamación </w:t>
      </w:r>
      <w:r w:rsidR="00524B7A" w:rsidRPr="00777040">
        <w:rPr>
          <w:rFonts w:ascii="Arial" w:hAnsi="Arial" w:cs="Arial"/>
          <w:sz w:val="22"/>
          <w:szCs w:val="22"/>
        </w:rPr>
        <w:t xml:space="preserve">de </w:t>
      </w:r>
      <w:r w:rsidR="00D04608" w:rsidRPr="00777040">
        <w:rPr>
          <w:rFonts w:ascii="Arial" w:hAnsi="Arial" w:cs="Arial"/>
          <w:sz w:val="22"/>
          <w:szCs w:val="22"/>
        </w:rPr>
        <w:t>la persona trabajadora</w:t>
      </w:r>
      <w:r w:rsidRPr="00777040">
        <w:rPr>
          <w:rFonts w:ascii="Arial" w:hAnsi="Arial" w:cs="Arial"/>
          <w:sz w:val="22"/>
          <w:szCs w:val="22"/>
        </w:rPr>
        <w:t>, para dar por satisfecha o fracasada la gestión.</w:t>
      </w:r>
    </w:p>
    <w:p w14:paraId="7704B300" w14:textId="77777777" w:rsidR="00BC5A25" w:rsidRPr="00777040" w:rsidRDefault="00BC5A25" w:rsidP="00777040">
      <w:pPr>
        <w:pStyle w:val="Textoindependiente"/>
        <w:rPr>
          <w:rFonts w:ascii="Arial" w:hAnsi="Arial" w:cs="Arial"/>
          <w:sz w:val="22"/>
          <w:szCs w:val="22"/>
        </w:rPr>
      </w:pPr>
    </w:p>
    <w:p w14:paraId="0A53EF87" w14:textId="2AEB5ACB" w:rsidR="00BC5A25" w:rsidRPr="00777040" w:rsidRDefault="007C3E9A" w:rsidP="00777040">
      <w:pPr>
        <w:pStyle w:val="Textoindependiente"/>
        <w:ind w:left="238" w:right="970"/>
        <w:jc w:val="both"/>
        <w:rPr>
          <w:rFonts w:ascii="Arial" w:hAnsi="Arial" w:cs="Arial"/>
          <w:sz w:val="22"/>
          <w:szCs w:val="22"/>
        </w:rPr>
      </w:pPr>
      <w:r w:rsidRPr="00777040">
        <w:rPr>
          <w:rFonts w:ascii="Arial" w:hAnsi="Arial" w:cs="Arial"/>
          <w:sz w:val="22"/>
          <w:szCs w:val="22"/>
        </w:rPr>
        <w:t xml:space="preserve">La Inspección del Trabajo podrá siempre intentar un avenimiento entre la empresa y </w:t>
      </w:r>
      <w:r w:rsidR="00524B7A" w:rsidRPr="00777040">
        <w:rPr>
          <w:rFonts w:ascii="Arial" w:hAnsi="Arial" w:cs="Arial"/>
          <w:sz w:val="22"/>
          <w:szCs w:val="22"/>
        </w:rPr>
        <w:t xml:space="preserve">la persona trabajadora </w:t>
      </w:r>
      <w:r w:rsidRPr="00777040">
        <w:rPr>
          <w:rFonts w:ascii="Arial" w:hAnsi="Arial" w:cs="Arial"/>
          <w:sz w:val="22"/>
          <w:szCs w:val="22"/>
        </w:rPr>
        <w:t>cuando hayan fracasado las gestiones directas. Lo anterior sin perjuicio de los contenidos expresados en el Art. 168 del Código del Trabajo.</w:t>
      </w:r>
    </w:p>
    <w:p w14:paraId="5118D081" w14:textId="77777777" w:rsidR="00BC5A25" w:rsidRPr="00777040" w:rsidRDefault="00BC5A25" w:rsidP="00777040">
      <w:pPr>
        <w:pStyle w:val="Textoindependiente"/>
        <w:spacing w:before="7"/>
        <w:rPr>
          <w:rFonts w:ascii="Arial" w:hAnsi="Arial" w:cs="Arial"/>
          <w:sz w:val="22"/>
          <w:szCs w:val="22"/>
        </w:rPr>
      </w:pPr>
    </w:p>
    <w:p w14:paraId="4003C320" w14:textId="1C95B463"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rPr>
        <w:t>Artículo 1</w:t>
      </w:r>
      <w:r w:rsidR="00281EA2" w:rsidRPr="00777040">
        <w:rPr>
          <w:rFonts w:ascii="Arial" w:hAnsi="Arial" w:cs="Arial"/>
          <w:b/>
          <w:sz w:val="22"/>
          <w:szCs w:val="22"/>
        </w:rPr>
        <w:t>9</w:t>
      </w:r>
      <w:r w:rsidRPr="00777040">
        <w:rPr>
          <w:rFonts w:ascii="Arial" w:hAnsi="Arial" w:cs="Arial"/>
          <w:b/>
          <w:sz w:val="22"/>
          <w:szCs w:val="22"/>
        </w:rPr>
        <w:t xml:space="preserve">°: </w:t>
      </w:r>
      <w:r w:rsidRPr="00777040">
        <w:rPr>
          <w:rFonts w:ascii="Arial" w:hAnsi="Arial" w:cs="Arial"/>
          <w:sz w:val="22"/>
          <w:szCs w:val="22"/>
        </w:rPr>
        <w:t xml:space="preserve">En el caso de </w:t>
      </w:r>
      <w:r w:rsidR="00524B7A" w:rsidRPr="00777040">
        <w:rPr>
          <w:rFonts w:ascii="Arial" w:hAnsi="Arial" w:cs="Arial"/>
          <w:sz w:val="22"/>
          <w:szCs w:val="22"/>
        </w:rPr>
        <w:t xml:space="preserve">la persona trabajadora </w:t>
      </w:r>
      <w:r w:rsidRPr="00777040">
        <w:rPr>
          <w:rFonts w:ascii="Arial" w:hAnsi="Arial" w:cs="Arial"/>
          <w:sz w:val="22"/>
          <w:szCs w:val="22"/>
        </w:rPr>
        <w:t>es sujet</w:t>
      </w:r>
      <w:r w:rsidR="00524B7A" w:rsidRPr="00777040">
        <w:rPr>
          <w:rFonts w:ascii="Arial" w:hAnsi="Arial" w:cs="Arial"/>
          <w:sz w:val="22"/>
          <w:szCs w:val="22"/>
        </w:rPr>
        <w:t>a</w:t>
      </w:r>
      <w:r w:rsidRPr="00777040">
        <w:rPr>
          <w:rFonts w:ascii="Arial" w:hAnsi="Arial" w:cs="Arial"/>
          <w:sz w:val="22"/>
          <w:szCs w:val="22"/>
        </w:rPr>
        <w:t xml:space="preserve"> a fuero laboral, la empresa no podrá poner término al contrato sino con autorización previa del juez competente, quien podrá concederla en los casos de las causales señaladas en los números 4 y 5 del Art. 159 y en las causales del Art. </w:t>
      </w:r>
      <w:r w:rsidR="00DD219B" w:rsidRPr="00777040">
        <w:rPr>
          <w:rFonts w:ascii="Arial" w:hAnsi="Arial" w:cs="Arial"/>
          <w:sz w:val="22"/>
          <w:szCs w:val="22"/>
        </w:rPr>
        <w:t xml:space="preserve">160 </w:t>
      </w:r>
      <w:r w:rsidR="00FA670D" w:rsidRPr="00777040">
        <w:rPr>
          <w:rFonts w:ascii="Arial" w:hAnsi="Arial" w:cs="Arial"/>
          <w:sz w:val="22"/>
          <w:szCs w:val="22"/>
        </w:rPr>
        <w:t xml:space="preserve">del </w:t>
      </w:r>
      <w:r w:rsidRPr="00777040">
        <w:rPr>
          <w:rFonts w:ascii="Arial" w:hAnsi="Arial" w:cs="Arial"/>
          <w:sz w:val="22"/>
          <w:szCs w:val="22"/>
        </w:rPr>
        <w:t>Código del Trabajo. (Art. 174 del Código del Trabajo)</w:t>
      </w:r>
      <w:r w:rsidR="000C4BF1" w:rsidRPr="00777040">
        <w:rPr>
          <w:rFonts w:ascii="Arial" w:hAnsi="Arial" w:cs="Arial"/>
          <w:sz w:val="22"/>
          <w:szCs w:val="22"/>
        </w:rPr>
        <w:t>.</w:t>
      </w:r>
    </w:p>
    <w:p w14:paraId="0513CD63" w14:textId="77777777" w:rsidR="000C4BF1" w:rsidRPr="00777040" w:rsidRDefault="000C4BF1" w:rsidP="00777040">
      <w:pPr>
        <w:pStyle w:val="Textoindependiente"/>
        <w:ind w:left="238" w:right="974"/>
        <w:jc w:val="both"/>
        <w:rPr>
          <w:rFonts w:ascii="Arial" w:hAnsi="Arial" w:cs="Arial"/>
          <w:sz w:val="22"/>
          <w:szCs w:val="22"/>
        </w:rPr>
      </w:pPr>
    </w:p>
    <w:p w14:paraId="62C91D20" w14:textId="7F7BE3E8" w:rsidR="00BC5A25" w:rsidRPr="00777040" w:rsidRDefault="007C3E9A" w:rsidP="00777040">
      <w:pPr>
        <w:pStyle w:val="Ttulo3"/>
        <w:ind w:left="205"/>
        <w:rPr>
          <w:rFonts w:ascii="Arial" w:hAnsi="Arial" w:cs="Arial"/>
          <w:sz w:val="22"/>
          <w:szCs w:val="22"/>
        </w:rPr>
      </w:pPr>
      <w:bookmarkStart w:id="15" w:name="_Toc188875910"/>
      <w:r w:rsidRPr="00777040">
        <w:rPr>
          <w:rFonts w:ascii="Arial" w:hAnsi="Arial" w:cs="Arial"/>
          <w:sz w:val="22"/>
          <w:szCs w:val="22"/>
          <w:u w:val="single"/>
        </w:rPr>
        <w:t>TÍTULO</w:t>
      </w:r>
      <w:r w:rsidRPr="00777040">
        <w:rPr>
          <w:rFonts w:ascii="Arial" w:hAnsi="Arial" w:cs="Arial"/>
          <w:spacing w:val="-3"/>
          <w:sz w:val="22"/>
          <w:szCs w:val="22"/>
          <w:u w:val="single"/>
        </w:rPr>
        <w:t xml:space="preserve"> </w:t>
      </w:r>
      <w:r w:rsidRPr="00777040">
        <w:rPr>
          <w:rFonts w:ascii="Arial" w:hAnsi="Arial" w:cs="Arial"/>
          <w:sz w:val="22"/>
          <w:szCs w:val="22"/>
          <w:u w:val="single"/>
        </w:rPr>
        <w:t>V</w:t>
      </w:r>
      <w:r w:rsidR="00A46C1C" w:rsidRPr="00777040">
        <w:rPr>
          <w:rFonts w:ascii="Arial" w:hAnsi="Arial" w:cs="Arial"/>
          <w:sz w:val="22"/>
          <w:szCs w:val="22"/>
          <w:u w:val="single"/>
        </w:rPr>
        <w:t>I</w:t>
      </w:r>
      <w:r w:rsidRPr="00777040">
        <w:rPr>
          <w:rFonts w:ascii="Arial" w:hAnsi="Arial" w:cs="Arial"/>
          <w:sz w:val="22"/>
          <w:szCs w:val="22"/>
          <w:u w:val="single"/>
        </w:rPr>
        <w:t>:</w:t>
      </w:r>
      <w:r w:rsidRPr="00777040">
        <w:rPr>
          <w:rFonts w:ascii="Arial" w:hAnsi="Arial" w:cs="Arial"/>
          <w:spacing w:val="-2"/>
          <w:sz w:val="22"/>
          <w:szCs w:val="22"/>
          <w:u w:val="single"/>
        </w:rPr>
        <w:t xml:space="preserve"> </w:t>
      </w:r>
      <w:r w:rsidRPr="00777040">
        <w:rPr>
          <w:rFonts w:ascii="Arial" w:hAnsi="Arial" w:cs="Arial"/>
          <w:sz w:val="22"/>
          <w:szCs w:val="22"/>
          <w:u w:val="single"/>
        </w:rPr>
        <w:t>DEL</w:t>
      </w:r>
      <w:r w:rsidRPr="00777040">
        <w:rPr>
          <w:rFonts w:ascii="Arial" w:hAnsi="Arial" w:cs="Arial"/>
          <w:spacing w:val="-3"/>
          <w:sz w:val="22"/>
          <w:szCs w:val="22"/>
          <w:u w:val="single"/>
        </w:rPr>
        <w:t xml:space="preserve"> </w:t>
      </w:r>
      <w:r w:rsidRPr="00777040">
        <w:rPr>
          <w:rFonts w:ascii="Arial" w:hAnsi="Arial" w:cs="Arial"/>
          <w:sz w:val="22"/>
          <w:szCs w:val="22"/>
          <w:u w:val="single"/>
        </w:rPr>
        <w:t>HORARIO</w:t>
      </w:r>
      <w:r w:rsidRPr="00777040">
        <w:rPr>
          <w:rFonts w:ascii="Arial" w:hAnsi="Arial" w:cs="Arial"/>
          <w:spacing w:val="-4"/>
          <w:sz w:val="22"/>
          <w:szCs w:val="22"/>
          <w:u w:val="single"/>
        </w:rPr>
        <w:t xml:space="preserve"> </w:t>
      </w:r>
      <w:r w:rsidRPr="00777040">
        <w:rPr>
          <w:rFonts w:ascii="Arial" w:hAnsi="Arial" w:cs="Arial"/>
          <w:sz w:val="22"/>
          <w:szCs w:val="22"/>
          <w:u w:val="single"/>
        </w:rPr>
        <w:t>DE</w:t>
      </w:r>
      <w:r w:rsidRPr="00777040">
        <w:rPr>
          <w:rFonts w:ascii="Arial" w:hAnsi="Arial" w:cs="Arial"/>
          <w:spacing w:val="1"/>
          <w:sz w:val="22"/>
          <w:szCs w:val="22"/>
          <w:u w:val="single"/>
        </w:rPr>
        <w:t xml:space="preserve"> </w:t>
      </w:r>
      <w:r w:rsidRPr="00777040">
        <w:rPr>
          <w:rFonts w:ascii="Arial" w:hAnsi="Arial" w:cs="Arial"/>
          <w:sz w:val="22"/>
          <w:szCs w:val="22"/>
          <w:u w:val="single"/>
        </w:rPr>
        <w:t>TRABAJO</w:t>
      </w:r>
      <w:r w:rsidRPr="00777040">
        <w:rPr>
          <w:rFonts w:ascii="Arial" w:hAnsi="Arial" w:cs="Arial"/>
          <w:spacing w:val="-4"/>
          <w:sz w:val="22"/>
          <w:szCs w:val="22"/>
          <w:u w:val="single"/>
        </w:rPr>
        <w:t xml:space="preserve"> </w:t>
      </w:r>
      <w:r w:rsidRPr="00777040">
        <w:rPr>
          <w:rFonts w:ascii="Arial" w:hAnsi="Arial" w:cs="Arial"/>
          <w:sz w:val="22"/>
          <w:szCs w:val="22"/>
          <w:u w:val="single"/>
        </w:rPr>
        <w:t>-</w:t>
      </w:r>
      <w:r w:rsidRPr="00777040">
        <w:rPr>
          <w:rFonts w:ascii="Arial" w:hAnsi="Arial" w:cs="Arial"/>
          <w:spacing w:val="-2"/>
          <w:sz w:val="22"/>
          <w:szCs w:val="22"/>
          <w:u w:val="single"/>
        </w:rPr>
        <w:t xml:space="preserve"> </w:t>
      </w:r>
      <w:r w:rsidRPr="00777040">
        <w:rPr>
          <w:rFonts w:ascii="Arial" w:hAnsi="Arial" w:cs="Arial"/>
          <w:sz w:val="22"/>
          <w:szCs w:val="22"/>
          <w:u w:val="single"/>
        </w:rPr>
        <w:t>JORNADA</w:t>
      </w:r>
      <w:r w:rsidRPr="00777040">
        <w:rPr>
          <w:rFonts w:ascii="Arial" w:hAnsi="Arial" w:cs="Arial"/>
          <w:spacing w:val="-2"/>
          <w:sz w:val="22"/>
          <w:szCs w:val="22"/>
          <w:u w:val="single"/>
        </w:rPr>
        <w:t xml:space="preserve"> </w:t>
      </w:r>
      <w:r w:rsidRPr="00777040">
        <w:rPr>
          <w:rFonts w:ascii="Arial" w:hAnsi="Arial" w:cs="Arial"/>
          <w:sz w:val="22"/>
          <w:szCs w:val="22"/>
          <w:u w:val="single"/>
        </w:rPr>
        <w:t>DE</w:t>
      </w:r>
      <w:r w:rsidRPr="00777040">
        <w:rPr>
          <w:rFonts w:ascii="Arial" w:hAnsi="Arial" w:cs="Arial"/>
          <w:spacing w:val="-5"/>
          <w:sz w:val="22"/>
          <w:szCs w:val="22"/>
          <w:u w:val="single"/>
        </w:rPr>
        <w:t xml:space="preserve"> </w:t>
      </w:r>
      <w:r w:rsidRPr="00777040">
        <w:rPr>
          <w:rFonts w:ascii="Arial" w:hAnsi="Arial" w:cs="Arial"/>
          <w:sz w:val="22"/>
          <w:szCs w:val="22"/>
          <w:u w:val="single"/>
        </w:rPr>
        <w:t>TRABAJO</w:t>
      </w:r>
      <w:bookmarkEnd w:id="15"/>
    </w:p>
    <w:p w14:paraId="279E3776" w14:textId="77777777" w:rsidR="008573F9" w:rsidRPr="00777040" w:rsidRDefault="008573F9" w:rsidP="00777040">
      <w:pPr>
        <w:spacing w:before="52"/>
        <w:ind w:right="1472"/>
        <w:rPr>
          <w:rFonts w:ascii="Arial" w:hAnsi="Arial" w:cs="Arial"/>
          <w:b/>
        </w:rPr>
      </w:pPr>
    </w:p>
    <w:p w14:paraId="3CB81881" w14:textId="2A10E62D" w:rsidR="00BC5A25" w:rsidRPr="00777040" w:rsidRDefault="008573F9" w:rsidP="00777040">
      <w:pPr>
        <w:spacing w:before="52"/>
        <w:ind w:right="1472"/>
        <w:rPr>
          <w:rFonts w:ascii="Arial" w:hAnsi="Arial" w:cs="Arial"/>
          <w:b/>
        </w:rPr>
      </w:pPr>
      <w:r w:rsidRPr="00777040">
        <w:rPr>
          <w:rFonts w:ascii="Arial" w:hAnsi="Arial" w:cs="Arial"/>
          <w:b/>
        </w:rPr>
        <w:t xml:space="preserve">    </w:t>
      </w:r>
      <w:r w:rsidR="007C3E9A" w:rsidRPr="00777040">
        <w:rPr>
          <w:rFonts w:ascii="Arial" w:hAnsi="Arial" w:cs="Arial"/>
          <w:b/>
        </w:rPr>
        <w:t>JORNADA</w:t>
      </w:r>
      <w:r w:rsidR="007C3E9A" w:rsidRPr="00777040">
        <w:rPr>
          <w:rFonts w:ascii="Arial" w:hAnsi="Arial" w:cs="Arial"/>
          <w:b/>
          <w:spacing w:val="-4"/>
        </w:rPr>
        <w:t xml:space="preserve"> </w:t>
      </w:r>
      <w:r w:rsidR="007C3E9A" w:rsidRPr="00777040">
        <w:rPr>
          <w:rFonts w:ascii="Arial" w:hAnsi="Arial" w:cs="Arial"/>
          <w:b/>
        </w:rPr>
        <w:t>ORDINARIA</w:t>
      </w:r>
    </w:p>
    <w:p w14:paraId="7D90F396" w14:textId="77777777" w:rsidR="00BC5A25" w:rsidRPr="00777040" w:rsidRDefault="00BC5A25" w:rsidP="00777040">
      <w:pPr>
        <w:pStyle w:val="Textoindependiente"/>
        <w:rPr>
          <w:rFonts w:ascii="Arial" w:hAnsi="Arial" w:cs="Arial"/>
          <w:b/>
          <w:sz w:val="22"/>
          <w:szCs w:val="22"/>
        </w:rPr>
      </w:pPr>
    </w:p>
    <w:p w14:paraId="3CDDC2D2" w14:textId="2C9A4CF3" w:rsidR="00BC5A25" w:rsidRPr="007E7284" w:rsidRDefault="007C3E9A" w:rsidP="00777040">
      <w:pPr>
        <w:pStyle w:val="Textoindependiente"/>
        <w:ind w:left="238" w:right="974"/>
        <w:jc w:val="both"/>
        <w:rPr>
          <w:rFonts w:ascii="Arial" w:hAnsi="Arial" w:cs="Arial"/>
          <w:color w:val="BAC82A"/>
          <w:sz w:val="22"/>
          <w:szCs w:val="22"/>
        </w:rPr>
      </w:pPr>
      <w:r w:rsidRPr="00777040">
        <w:rPr>
          <w:rFonts w:ascii="Arial" w:hAnsi="Arial" w:cs="Arial"/>
          <w:b/>
          <w:sz w:val="22"/>
          <w:szCs w:val="22"/>
        </w:rPr>
        <w:t xml:space="preserve">Artículo </w:t>
      </w:r>
      <w:r w:rsidR="00281EA2" w:rsidRPr="00777040">
        <w:rPr>
          <w:rFonts w:ascii="Arial" w:hAnsi="Arial" w:cs="Arial"/>
          <w:b/>
          <w:sz w:val="22"/>
          <w:szCs w:val="22"/>
        </w:rPr>
        <w:t>20</w:t>
      </w:r>
      <w:r w:rsidRPr="00777040">
        <w:rPr>
          <w:rFonts w:ascii="Arial" w:hAnsi="Arial" w:cs="Arial"/>
          <w:b/>
          <w:sz w:val="22"/>
          <w:szCs w:val="22"/>
        </w:rPr>
        <w:t xml:space="preserve">°: </w:t>
      </w:r>
      <w:r w:rsidRPr="00777040">
        <w:rPr>
          <w:rFonts w:ascii="Arial" w:hAnsi="Arial" w:cs="Arial"/>
          <w:sz w:val="22"/>
          <w:szCs w:val="22"/>
        </w:rPr>
        <w:t xml:space="preserve">La </w:t>
      </w:r>
      <w:r w:rsidR="006F4B49" w:rsidRPr="00777040">
        <w:rPr>
          <w:rFonts w:ascii="Arial" w:hAnsi="Arial" w:cs="Arial"/>
          <w:sz w:val="22"/>
          <w:szCs w:val="22"/>
        </w:rPr>
        <w:t xml:space="preserve">duración y distribución </w:t>
      </w:r>
      <w:r w:rsidR="00EE19A7" w:rsidRPr="00777040">
        <w:rPr>
          <w:rFonts w:ascii="Arial" w:hAnsi="Arial" w:cs="Arial"/>
          <w:sz w:val="22"/>
          <w:szCs w:val="22"/>
        </w:rPr>
        <w:t>de la jornada de trabajo será la establecida en cada contrato individual</w:t>
      </w:r>
      <w:r w:rsidR="00BD41DA" w:rsidRPr="00777040">
        <w:rPr>
          <w:rFonts w:ascii="Arial" w:hAnsi="Arial" w:cs="Arial"/>
          <w:sz w:val="22"/>
          <w:szCs w:val="22"/>
        </w:rPr>
        <w:t>, no pudiendo excederse de los límites establecidos por la Ley ni alterarse</w:t>
      </w:r>
      <w:r w:rsidR="00F80456" w:rsidRPr="00777040">
        <w:rPr>
          <w:rFonts w:ascii="Arial" w:hAnsi="Arial" w:cs="Arial"/>
          <w:sz w:val="22"/>
          <w:szCs w:val="22"/>
        </w:rPr>
        <w:t xml:space="preserve">, si no en los casos previstas por esta, </w:t>
      </w:r>
      <w:r w:rsidRPr="00777040">
        <w:rPr>
          <w:rFonts w:ascii="Arial" w:hAnsi="Arial" w:cs="Arial"/>
          <w:sz w:val="22"/>
          <w:szCs w:val="22"/>
        </w:rPr>
        <w:t xml:space="preserve">jornada ordinaria de trabajo para todo el personal sujeto a ella, no </w:t>
      </w:r>
      <w:r w:rsidRPr="00777040">
        <w:rPr>
          <w:rFonts w:ascii="Arial" w:hAnsi="Arial" w:cs="Arial"/>
          <w:sz w:val="22"/>
          <w:szCs w:val="22"/>
        </w:rPr>
        <w:lastRenderedPageBreak/>
        <w:t>excederá de</w:t>
      </w:r>
      <w:r w:rsidR="00330F28" w:rsidRPr="00777040">
        <w:rPr>
          <w:rFonts w:ascii="Arial" w:hAnsi="Arial" w:cs="Arial"/>
          <w:sz w:val="22"/>
          <w:szCs w:val="22"/>
        </w:rPr>
        <w:t xml:space="preserve"> las</w:t>
      </w:r>
      <w:r w:rsidRPr="00777040">
        <w:rPr>
          <w:rFonts w:ascii="Arial" w:hAnsi="Arial" w:cs="Arial"/>
          <w:sz w:val="22"/>
          <w:szCs w:val="22"/>
        </w:rPr>
        <w:t xml:space="preserve"> 4</w:t>
      </w:r>
      <w:r w:rsidR="00BA3DDA" w:rsidRPr="00777040">
        <w:rPr>
          <w:rFonts w:ascii="Arial" w:hAnsi="Arial" w:cs="Arial"/>
          <w:sz w:val="22"/>
          <w:szCs w:val="22"/>
        </w:rPr>
        <w:t>4</w:t>
      </w:r>
      <w:r w:rsidRPr="00777040">
        <w:rPr>
          <w:rFonts w:ascii="Arial" w:hAnsi="Arial" w:cs="Arial"/>
          <w:sz w:val="22"/>
          <w:szCs w:val="22"/>
        </w:rPr>
        <w:t xml:space="preserve"> horas semanales</w:t>
      </w:r>
      <w:r w:rsidR="002048A0" w:rsidRPr="00777040">
        <w:rPr>
          <w:rFonts w:ascii="Arial" w:hAnsi="Arial" w:cs="Arial"/>
          <w:sz w:val="22"/>
          <w:szCs w:val="22"/>
        </w:rPr>
        <w:t xml:space="preserve"> </w:t>
      </w:r>
      <w:r w:rsidR="00BA3DDA" w:rsidRPr="00777040">
        <w:rPr>
          <w:rFonts w:ascii="Arial" w:hAnsi="Arial" w:cs="Arial"/>
          <w:sz w:val="22"/>
          <w:szCs w:val="22"/>
        </w:rPr>
        <w:t>hasta</w:t>
      </w:r>
      <w:r w:rsidR="002048A0" w:rsidRPr="00777040">
        <w:rPr>
          <w:rFonts w:ascii="Arial" w:hAnsi="Arial" w:cs="Arial"/>
          <w:sz w:val="22"/>
          <w:szCs w:val="22"/>
        </w:rPr>
        <w:t xml:space="preserve"> </w:t>
      </w:r>
      <w:r w:rsidR="00F820CB" w:rsidRPr="00777040">
        <w:rPr>
          <w:rFonts w:ascii="Arial" w:hAnsi="Arial" w:cs="Arial"/>
          <w:sz w:val="22"/>
          <w:szCs w:val="22"/>
        </w:rPr>
        <w:t xml:space="preserve">el 31 de marzo </w:t>
      </w:r>
      <w:r w:rsidR="002048A0" w:rsidRPr="00777040">
        <w:rPr>
          <w:rFonts w:ascii="Arial" w:hAnsi="Arial" w:cs="Arial"/>
          <w:sz w:val="22"/>
          <w:szCs w:val="22"/>
        </w:rPr>
        <w:t>de 202</w:t>
      </w:r>
      <w:r w:rsidR="00FF4057" w:rsidRPr="00777040">
        <w:rPr>
          <w:rFonts w:ascii="Arial" w:hAnsi="Arial" w:cs="Arial"/>
          <w:sz w:val="22"/>
          <w:szCs w:val="22"/>
        </w:rPr>
        <w:t>6</w:t>
      </w:r>
      <w:r w:rsidRPr="00777040">
        <w:rPr>
          <w:rFonts w:ascii="Arial" w:hAnsi="Arial" w:cs="Arial"/>
          <w:sz w:val="22"/>
          <w:szCs w:val="22"/>
        </w:rPr>
        <w:t>,</w:t>
      </w:r>
      <w:r w:rsidRPr="007E7284">
        <w:rPr>
          <w:rFonts w:ascii="Arial" w:hAnsi="Arial" w:cs="Arial"/>
          <w:color w:val="BAC82A"/>
          <w:sz w:val="22"/>
          <w:szCs w:val="22"/>
        </w:rPr>
        <w:t xml:space="preserve"> </w:t>
      </w:r>
      <w:r w:rsidRPr="007E7284">
        <w:rPr>
          <w:rFonts w:ascii="Arial" w:hAnsi="Arial" w:cs="Arial"/>
          <w:b/>
          <w:bCs/>
          <w:color w:val="BAC82A"/>
          <w:sz w:val="22"/>
          <w:szCs w:val="22"/>
        </w:rPr>
        <w:t>(adecuar</w:t>
      </w:r>
      <w:r w:rsidRPr="007E7284">
        <w:rPr>
          <w:rFonts w:ascii="Arial" w:hAnsi="Arial" w:cs="Arial"/>
          <w:b/>
          <w:bCs/>
          <w:color w:val="BAC82A"/>
          <w:spacing w:val="-1"/>
          <w:sz w:val="22"/>
          <w:szCs w:val="22"/>
        </w:rPr>
        <w:t xml:space="preserve"> </w:t>
      </w:r>
      <w:r w:rsidRPr="007E7284">
        <w:rPr>
          <w:rFonts w:ascii="Arial" w:hAnsi="Arial" w:cs="Arial"/>
          <w:b/>
          <w:bCs/>
          <w:color w:val="BAC82A"/>
          <w:sz w:val="22"/>
          <w:szCs w:val="22"/>
        </w:rPr>
        <w:t>según</w:t>
      </w:r>
      <w:r w:rsidRPr="007E7284">
        <w:rPr>
          <w:rFonts w:ascii="Arial" w:hAnsi="Arial" w:cs="Arial"/>
          <w:b/>
          <w:bCs/>
          <w:color w:val="BAC82A"/>
          <w:spacing w:val="-2"/>
          <w:sz w:val="22"/>
          <w:szCs w:val="22"/>
        </w:rPr>
        <w:t xml:space="preserve"> </w:t>
      </w:r>
      <w:r w:rsidRPr="007E7284">
        <w:rPr>
          <w:rFonts w:ascii="Arial" w:hAnsi="Arial" w:cs="Arial"/>
          <w:b/>
          <w:bCs/>
          <w:color w:val="BAC82A"/>
          <w:sz w:val="22"/>
          <w:szCs w:val="22"/>
        </w:rPr>
        <w:t>realidad</w:t>
      </w:r>
      <w:r w:rsidRPr="007E7284">
        <w:rPr>
          <w:rFonts w:ascii="Arial" w:hAnsi="Arial" w:cs="Arial"/>
          <w:b/>
          <w:bCs/>
          <w:color w:val="BAC82A"/>
          <w:spacing w:val="-2"/>
          <w:sz w:val="22"/>
          <w:szCs w:val="22"/>
        </w:rPr>
        <w:t xml:space="preserve"> </w:t>
      </w:r>
      <w:r w:rsidRPr="007E7284">
        <w:rPr>
          <w:rFonts w:ascii="Arial" w:hAnsi="Arial" w:cs="Arial"/>
          <w:b/>
          <w:bCs/>
          <w:color w:val="BAC82A"/>
          <w:sz w:val="22"/>
          <w:szCs w:val="22"/>
        </w:rPr>
        <w:t>de</w:t>
      </w:r>
      <w:r w:rsidRPr="007E7284">
        <w:rPr>
          <w:rFonts w:ascii="Arial" w:hAnsi="Arial" w:cs="Arial"/>
          <w:b/>
          <w:bCs/>
          <w:color w:val="BAC82A"/>
          <w:spacing w:val="-2"/>
          <w:sz w:val="22"/>
          <w:szCs w:val="22"/>
        </w:rPr>
        <w:t xml:space="preserve"> </w:t>
      </w:r>
      <w:r w:rsidRPr="007E7284">
        <w:rPr>
          <w:rFonts w:ascii="Arial" w:hAnsi="Arial" w:cs="Arial"/>
          <w:b/>
          <w:bCs/>
          <w:color w:val="BAC82A"/>
          <w:sz w:val="22"/>
          <w:szCs w:val="22"/>
        </w:rPr>
        <w:t>la</w:t>
      </w:r>
      <w:r w:rsidRPr="007E7284">
        <w:rPr>
          <w:rFonts w:ascii="Arial" w:hAnsi="Arial" w:cs="Arial"/>
          <w:b/>
          <w:bCs/>
          <w:color w:val="BAC82A"/>
          <w:spacing w:val="-1"/>
          <w:sz w:val="22"/>
          <w:szCs w:val="22"/>
        </w:rPr>
        <w:t xml:space="preserve"> </w:t>
      </w:r>
      <w:r w:rsidRPr="007E7284">
        <w:rPr>
          <w:rFonts w:ascii="Arial" w:hAnsi="Arial" w:cs="Arial"/>
          <w:b/>
          <w:bCs/>
          <w:color w:val="BAC82A"/>
          <w:sz w:val="22"/>
          <w:szCs w:val="22"/>
        </w:rPr>
        <w:t>empresa).</w:t>
      </w:r>
    </w:p>
    <w:p w14:paraId="2287B98C" w14:textId="77777777" w:rsidR="00BC5A25" w:rsidRPr="00777040" w:rsidRDefault="00BC5A25" w:rsidP="00777040">
      <w:pPr>
        <w:pStyle w:val="Textoindependiente"/>
        <w:rPr>
          <w:rFonts w:ascii="Arial" w:hAnsi="Arial" w:cs="Arial"/>
          <w:sz w:val="22"/>
          <w:szCs w:val="22"/>
        </w:rPr>
      </w:pPr>
    </w:p>
    <w:p w14:paraId="4BE5FFBC" w14:textId="1DF7A7EB"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La empresa podrá establecer en el futuro, de común acuerdo con </w:t>
      </w:r>
      <w:r w:rsidR="00524B7A" w:rsidRPr="00777040">
        <w:rPr>
          <w:rFonts w:ascii="Arial" w:hAnsi="Arial" w:cs="Arial"/>
          <w:sz w:val="22"/>
          <w:szCs w:val="22"/>
        </w:rPr>
        <w:t>las personas trabajadoras</w:t>
      </w:r>
      <w:r w:rsidRPr="00777040">
        <w:rPr>
          <w:rFonts w:ascii="Arial" w:hAnsi="Arial" w:cs="Arial"/>
          <w:sz w:val="22"/>
          <w:szCs w:val="22"/>
        </w:rPr>
        <w:t>, jornadas de trabajo distintas de las aquí consignadas, siempre que con ello no vulnere las disposiciones legales que estén en vigencia ni limite las facultades de organización y administración que le asisten a la empresa.</w:t>
      </w:r>
      <w:r w:rsidR="00A0333A" w:rsidRPr="00777040">
        <w:rPr>
          <w:rFonts w:ascii="Arial" w:hAnsi="Arial" w:cs="Arial"/>
          <w:sz w:val="22"/>
          <w:szCs w:val="22"/>
        </w:rPr>
        <w:t xml:space="preserve"> No </w:t>
      </w:r>
      <w:r w:rsidR="00D5175C" w:rsidRPr="00777040">
        <w:rPr>
          <w:rFonts w:ascii="Arial" w:hAnsi="Arial" w:cs="Arial"/>
          <w:sz w:val="22"/>
          <w:szCs w:val="22"/>
        </w:rPr>
        <w:t>obstante,</w:t>
      </w:r>
      <w:r w:rsidR="00A0333A" w:rsidRPr="00777040">
        <w:rPr>
          <w:rFonts w:ascii="Arial" w:hAnsi="Arial" w:cs="Arial"/>
          <w:sz w:val="22"/>
          <w:szCs w:val="22"/>
        </w:rPr>
        <w:t xml:space="preserve"> </w:t>
      </w:r>
      <w:r w:rsidR="00154CD1" w:rsidRPr="00777040">
        <w:rPr>
          <w:rFonts w:ascii="Arial" w:hAnsi="Arial" w:cs="Arial"/>
          <w:sz w:val="22"/>
          <w:szCs w:val="22"/>
        </w:rPr>
        <w:t xml:space="preserve">a contar de abril de 2024, </w:t>
      </w:r>
      <w:r w:rsidR="00A0333A" w:rsidRPr="00777040">
        <w:rPr>
          <w:rFonts w:ascii="Arial" w:hAnsi="Arial" w:cs="Arial"/>
          <w:sz w:val="22"/>
          <w:szCs w:val="22"/>
        </w:rPr>
        <w:t xml:space="preserve">se tendrá que considerar lo establecido en la </w:t>
      </w:r>
      <w:r w:rsidR="00630CD3" w:rsidRPr="00777040">
        <w:rPr>
          <w:rFonts w:ascii="Arial" w:hAnsi="Arial" w:cs="Arial"/>
          <w:sz w:val="22"/>
          <w:szCs w:val="22"/>
        </w:rPr>
        <w:t>ley 21.561 de la siguiente manera:</w:t>
      </w:r>
    </w:p>
    <w:p w14:paraId="7BB95433" w14:textId="77777777" w:rsidR="00630CD3" w:rsidRPr="00777040" w:rsidRDefault="00630CD3" w:rsidP="00777040">
      <w:pPr>
        <w:pStyle w:val="Textoindependiente"/>
        <w:ind w:left="238" w:right="973"/>
        <w:jc w:val="both"/>
        <w:rPr>
          <w:rFonts w:ascii="Arial" w:hAnsi="Arial" w:cs="Arial"/>
          <w:sz w:val="22"/>
          <w:szCs w:val="22"/>
        </w:rPr>
      </w:pPr>
    </w:p>
    <w:p w14:paraId="3C4AA96D" w14:textId="77777777" w:rsidR="00C20B59" w:rsidRPr="00777040" w:rsidRDefault="00C20B59" w:rsidP="00777040">
      <w:pPr>
        <w:pStyle w:val="Textoindependiente"/>
        <w:ind w:left="238" w:right="973"/>
        <w:jc w:val="both"/>
        <w:rPr>
          <w:rFonts w:ascii="Arial" w:hAnsi="Arial" w:cs="Arial"/>
          <w:sz w:val="22"/>
          <w:szCs w:val="22"/>
        </w:rPr>
      </w:pPr>
      <w:r w:rsidRPr="00777040">
        <w:rPr>
          <w:rFonts w:ascii="Arial" w:hAnsi="Arial" w:cs="Arial"/>
          <w:sz w:val="22"/>
          <w:szCs w:val="22"/>
        </w:rPr>
        <w:t>a)</w:t>
      </w:r>
      <w:r w:rsidRPr="00777040">
        <w:rPr>
          <w:rFonts w:ascii="Arial" w:hAnsi="Arial" w:cs="Arial"/>
          <w:sz w:val="22"/>
          <w:szCs w:val="22"/>
        </w:rPr>
        <w:tab/>
        <w:t>Un año después de la entrada en vigencia de la ley: la jornada laboral se reducirá de 45 a 44 horas semanales.</w:t>
      </w:r>
    </w:p>
    <w:p w14:paraId="17527C76" w14:textId="77777777" w:rsidR="00C20B59" w:rsidRPr="00777040" w:rsidRDefault="00C20B59" w:rsidP="00777040">
      <w:pPr>
        <w:pStyle w:val="Textoindependiente"/>
        <w:ind w:left="238" w:right="973"/>
        <w:jc w:val="both"/>
        <w:rPr>
          <w:rFonts w:ascii="Arial" w:hAnsi="Arial" w:cs="Arial"/>
          <w:sz w:val="22"/>
          <w:szCs w:val="22"/>
        </w:rPr>
      </w:pPr>
      <w:r w:rsidRPr="00777040">
        <w:rPr>
          <w:rFonts w:ascii="Arial" w:hAnsi="Arial" w:cs="Arial"/>
          <w:sz w:val="22"/>
          <w:szCs w:val="22"/>
        </w:rPr>
        <w:t>b)</w:t>
      </w:r>
      <w:r w:rsidRPr="00777040">
        <w:rPr>
          <w:rFonts w:ascii="Arial" w:hAnsi="Arial" w:cs="Arial"/>
          <w:sz w:val="22"/>
          <w:szCs w:val="22"/>
        </w:rPr>
        <w:tab/>
        <w:t>Tres años después de la entrada en vigencia de la ley: la jornada laboral se reducirá a 42 horas semanales.</w:t>
      </w:r>
    </w:p>
    <w:p w14:paraId="527D87BE" w14:textId="4E3DFA06" w:rsidR="00C20B59" w:rsidRPr="00777040" w:rsidRDefault="00C20B59" w:rsidP="00777040">
      <w:pPr>
        <w:pStyle w:val="Textoindependiente"/>
        <w:ind w:left="238" w:right="973"/>
        <w:jc w:val="both"/>
        <w:rPr>
          <w:rFonts w:ascii="Arial" w:hAnsi="Arial" w:cs="Arial"/>
          <w:sz w:val="22"/>
          <w:szCs w:val="22"/>
        </w:rPr>
      </w:pPr>
      <w:r w:rsidRPr="00777040">
        <w:rPr>
          <w:rFonts w:ascii="Arial" w:hAnsi="Arial" w:cs="Arial"/>
          <w:sz w:val="22"/>
          <w:szCs w:val="22"/>
        </w:rPr>
        <w:t>c)</w:t>
      </w:r>
      <w:r w:rsidRPr="00777040">
        <w:rPr>
          <w:rFonts w:ascii="Arial" w:hAnsi="Arial" w:cs="Arial"/>
          <w:sz w:val="22"/>
          <w:szCs w:val="22"/>
        </w:rPr>
        <w:tab/>
      </w:r>
      <w:r w:rsidR="00BA3DDA" w:rsidRPr="00777040">
        <w:rPr>
          <w:rFonts w:ascii="Arial" w:hAnsi="Arial" w:cs="Arial"/>
          <w:sz w:val="22"/>
          <w:szCs w:val="22"/>
        </w:rPr>
        <w:t>cinco</w:t>
      </w:r>
      <w:r w:rsidRPr="00777040">
        <w:rPr>
          <w:rFonts w:ascii="Arial" w:hAnsi="Arial" w:cs="Arial"/>
          <w:sz w:val="22"/>
          <w:szCs w:val="22"/>
        </w:rPr>
        <w:t xml:space="preserve"> años después de la entrada en vigencia de la ley: la jornada laboral se reducirá a 40 horas semanales.</w:t>
      </w:r>
    </w:p>
    <w:p w14:paraId="2F602025" w14:textId="77777777" w:rsidR="00BA3DDA" w:rsidRPr="00777040" w:rsidRDefault="00BA3DDA" w:rsidP="00777040">
      <w:pPr>
        <w:pStyle w:val="Textoindependiente"/>
        <w:ind w:left="238" w:right="973"/>
        <w:jc w:val="both"/>
        <w:rPr>
          <w:rFonts w:ascii="Arial" w:hAnsi="Arial" w:cs="Arial"/>
          <w:sz w:val="22"/>
          <w:szCs w:val="22"/>
        </w:rPr>
      </w:pPr>
    </w:p>
    <w:p w14:paraId="758ADE7C" w14:textId="34CD6BCD" w:rsidR="00630CD3" w:rsidRPr="00777040" w:rsidRDefault="00C20B59" w:rsidP="00777040">
      <w:pPr>
        <w:pStyle w:val="Textoindependiente"/>
        <w:ind w:left="238" w:right="973"/>
        <w:jc w:val="both"/>
        <w:rPr>
          <w:rFonts w:ascii="Arial" w:hAnsi="Arial" w:cs="Arial"/>
          <w:i/>
          <w:iCs/>
          <w:sz w:val="22"/>
          <w:szCs w:val="22"/>
        </w:rPr>
      </w:pPr>
      <w:r w:rsidRPr="00777040">
        <w:rPr>
          <w:rFonts w:ascii="Arial" w:hAnsi="Arial" w:cs="Arial"/>
          <w:i/>
          <w:iCs/>
          <w:sz w:val="22"/>
          <w:szCs w:val="22"/>
        </w:rPr>
        <w:t>Cabe señalar que las empresas tienen la posibilidad de adelantar la implementación de la reducción de las horas laborales a la semana.</w:t>
      </w:r>
    </w:p>
    <w:p w14:paraId="41DDD869" w14:textId="77777777" w:rsidR="009E5329" w:rsidRPr="00777040" w:rsidRDefault="009E5329" w:rsidP="00777040">
      <w:pPr>
        <w:pStyle w:val="Textoindependiente"/>
        <w:ind w:left="238" w:right="973"/>
        <w:jc w:val="both"/>
        <w:rPr>
          <w:rFonts w:ascii="Arial" w:hAnsi="Arial" w:cs="Arial"/>
          <w:sz w:val="22"/>
          <w:szCs w:val="22"/>
        </w:rPr>
      </w:pPr>
    </w:p>
    <w:p w14:paraId="73953562" w14:textId="013D1439" w:rsidR="003B5D0B" w:rsidRPr="00777040" w:rsidRDefault="001229BB" w:rsidP="00777040">
      <w:pPr>
        <w:pStyle w:val="Textoindependiente"/>
        <w:ind w:left="238" w:right="973"/>
        <w:jc w:val="both"/>
        <w:rPr>
          <w:rFonts w:ascii="Arial" w:hAnsi="Arial" w:cs="Arial"/>
          <w:sz w:val="22"/>
          <w:szCs w:val="22"/>
        </w:rPr>
      </w:pPr>
      <w:r w:rsidRPr="00777040">
        <w:rPr>
          <w:rFonts w:ascii="Arial" w:hAnsi="Arial" w:cs="Arial"/>
          <w:i/>
          <w:sz w:val="22"/>
          <w:szCs w:val="22"/>
        </w:rPr>
        <w:t>(Artículo</w:t>
      </w:r>
      <w:r w:rsidRPr="00777040">
        <w:rPr>
          <w:rFonts w:ascii="Arial" w:hAnsi="Arial" w:cs="Arial"/>
          <w:i/>
          <w:spacing w:val="-3"/>
          <w:sz w:val="22"/>
          <w:szCs w:val="22"/>
        </w:rPr>
        <w:t xml:space="preserve"> 2</w:t>
      </w:r>
      <w:r w:rsidRPr="00777040">
        <w:rPr>
          <w:rFonts w:ascii="Arial" w:hAnsi="Arial" w:cs="Arial"/>
          <w:i/>
          <w:sz w:val="22"/>
          <w:szCs w:val="22"/>
        </w:rPr>
        <w:t>2</w:t>
      </w:r>
      <w:r w:rsidR="004D6186" w:rsidRPr="00777040">
        <w:rPr>
          <w:rFonts w:ascii="Arial" w:hAnsi="Arial" w:cs="Arial"/>
          <w:i/>
          <w:sz w:val="22"/>
          <w:szCs w:val="22"/>
        </w:rPr>
        <w:t xml:space="preserve"> Inciso 2</w:t>
      </w:r>
      <w:r w:rsidRPr="00777040">
        <w:rPr>
          <w:rFonts w:ascii="Arial" w:hAnsi="Arial" w:cs="Arial"/>
          <w:i/>
          <w:sz w:val="22"/>
          <w:szCs w:val="22"/>
        </w:rPr>
        <w:t>,</w:t>
      </w:r>
      <w:r w:rsidRPr="00777040">
        <w:rPr>
          <w:rFonts w:ascii="Arial" w:hAnsi="Arial" w:cs="Arial"/>
          <w:i/>
          <w:spacing w:val="-4"/>
          <w:sz w:val="22"/>
          <w:szCs w:val="22"/>
        </w:rPr>
        <w:t xml:space="preserve"> </w:t>
      </w:r>
      <w:r w:rsidRPr="00777040">
        <w:rPr>
          <w:rFonts w:ascii="Arial" w:hAnsi="Arial" w:cs="Arial"/>
          <w:i/>
          <w:sz w:val="22"/>
          <w:szCs w:val="22"/>
        </w:rPr>
        <w:t>Código</w:t>
      </w:r>
      <w:r w:rsidRPr="00777040">
        <w:rPr>
          <w:rFonts w:ascii="Arial" w:hAnsi="Arial" w:cs="Arial"/>
          <w:i/>
          <w:spacing w:val="-3"/>
          <w:sz w:val="22"/>
          <w:szCs w:val="22"/>
        </w:rPr>
        <w:t xml:space="preserve"> </w:t>
      </w:r>
      <w:r w:rsidRPr="00777040">
        <w:rPr>
          <w:rFonts w:ascii="Arial" w:hAnsi="Arial" w:cs="Arial"/>
          <w:i/>
          <w:sz w:val="22"/>
          <w:szCs w:val="22"/>
        </w:rPr>
        <w:t>del</w:t>
      </w:r>
      <w:r w:rsidRPr="00777040">
        <w:rPr>
          <w:rFonts w:ascii="Arial" w:hAnsi="Arial" w:cs="Arial"/>
          <w:i/>
          <w:spacing w:val="-1"/>
          <w:sz w:val="22"/>
          <w:szCs w:val="22"/>
        </w:rPr>
        <w:t xml:space="preserve"> </w:t>
      </w:r>
      <w:r w:rsidRPr="00777040">
        <w:rPr>
          <w:rFonts w:ascii="Arial" w:hAnsi="Arial" w:cs="Arial"/>
          <w:i/>
          <w:sz w:val="22"/>
          <w:szCs w:val="22"/>
        </w:rPr>
        <w:t>Trabajo</w:t>
      </w:r>
      <w:r w:rsidRPr="00777040">
        <w:rPr>
          <w:rFonts w:ascii="Arial" w:hAnsi="Arial" w:cs="Arial"/>
          <w:sz w:val="22"/>
          <w:szCs w:val="22"/>
        </w:rPr>
        <w:t>)</w:t>
      </w:r>
      <w:r w:rsidR="00E255BA" w:rsidRPr="00777040">
        <w:rPr>
          <w:rFonts w:ascii="Arial" w:hAnsi="Arial" w:cs="Arial"/>
          <w:sz w:val="22"/>
          <w:szCs w:val="22"/>
        </w:rPr>
        <w:t xml:space="preserve"> Q</w:t>
      </w:r>
      <w:r w:rsidR="003B5D0B" w:rsidRPr="00777040">
        <w:rPr>
          <w:rFonts w:ascii="Arial" w:hAnsi="Arial" w:cs="Arial"/>
          <w:sz w:val="22"/>
          <w:szCs w:val="22"/>
        </w:rPr>
        <w:t xml:space="preserve">uedarán excluidos de la limitación de jornada de trabajo </w:t>
      </w:r>
      <w:r w:rsidR="00524B7A" w:rsidRPr="00777040">
        <w:rPr>
          <w:rFonts w:ascii="Arial" w:hAnsi="Arial" w:cs="Arial"/>
          <w:sz w:val="22"/>
          <w:szCs w:val="22"/>
        </w:rPr>
        <w:t>las personas trabajadoras</w:t>
      </w:r>
      <w:r w:rsidR="00492120" w:rsidRPr="00777040">
        <w:rPr>
          <w:rFonts w:ascii="Arial" w:hAnsi="Arial" w:cs="Arial"/>
          <w:sz w:val="22"/>
          <w:szCs w:val="22"/>
        </w:rPr>
        <w:t xml:space="preserve"> </w:t>
      </w:r>
      <w:r w:rsidR="003B5D0B" w:rsidRPr="00777040">
        <w:rPr>
          <w:rFonts w:ascii="Arial" w:hAnsi="Arial" w:cs="Arial"/>
          <w:sz w:val="22"/>
          <w:szCs w:val="22"/>
        </w:rPr>
        <w:t>que presten servicios a distintos empleadores; los gerentes, administradores, apoderados con facultades de administración y todos aquellos que trabajen sin fiscalización superior inmediata; los contratados de acuerdo con este Código para prestar servicios en su domicilio o en un lugar libremente elegido por ellos; los agentes comisionistas y de seguros, vendedores viajantes, cobradores y demás similares que no ejerzan sus funciones en el local del establecimiento.</w:t>
      </w:r>
    </w:p>
    <w:p w14:paraId="3E2DDED2" w14:textId="77777777" w:rsidR="003B5D0B" w:rsidRPr="00777040" w:rsidRDefault="003B5D0B" w:rsidP="00777040">
      <w:pPr>
        <w:pStyle w:val="Textoindependiente"/>
        <w:ind w:left="238" w:right="973"/>
        <w:jc w:val="both"/>
        <w:rPr>
          <w:rFonts w:ascii="Arial" w:hAnsi="Arial" w:cs="Arial"/>
          <w:sz w:val="22"/>
          <w:szCs w:val="22"/>
        </w:rPr>
      </w:pPr>
    </w:p>
    <w:p w14:paraId="155E98F4" w14:textId="4E53B813" w:rsidR="009E5329" w:rsidRPr="00777040" w:rsidRDefault="003B5D0B"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También quedarán excluidos de la limitación de jornada de trabajo </w:t>
      </w:r>
      <w:r w:rsidR="00524B7A" w:rsidRPr="00777040">
        <w:rPr>
          <w:rFonts w:ascii="Arial" w:hAnsi="Arial" w:cs="Arial"/>
          <w:sz w:val="22"/>
          <w:szCs w:val="22"/>
        </w:rPr>
        <w:t xml:space="preserve">las personas trabajadoras </w:t>
      </w:r>
      <w:r w:rsidRPr="00777040">
        <w:rPr>
          <w:rFonts w:ascii="Arial" w:hAnsi="Arial" w:cs="Arial"/>
          <w:sz w:val="22"/>
          <w:szCs w:val="22"/>
        </w:rPr>
        <w:t>que se desempeñen a bordo de naves pesqueras.</w:t>
      </w:r>
    </w:p>
    <w:p w14:paraId="3C4A72C3" w14:textId="77777777" w:rsidR="00132334" w:rsidRPr="00777040" w:rsidRDefault="00132334" w:rsidP="00777040">
      <w:pPr>
        <w:pStyle w:val="Textoindependiente"/>
        <w:ind w:left="238" w:right="973"/>
        <w:jc w:val="both"/>
        <w:rPr>
          <w:rFonts w:ascii="Arial" w:hAnsi="Arial" w:cs="Arial"/>
          <w:sz w:val="22"/>
          <w:szCs w:val="22"/>
        </w:rPr>
      </w:pPr>
    </w:p>
    <w:p w14:paraId="24F96F25" w14:textId="2FA736EA" w:rsidR="00034947" w:rsidRPr="00777040" w:rsidRDefault="00C937B4" w:rsidP="00777040">
      <w:pPr>
        <w:pStyle w:val="Textoindependiente"/>
        <w:ind w:left="238" w:right="973"/>
        <w:jc w:val="both"/>
        <w:rPr>
          <w:rFonts w:ascii="Arial" w:hAnsi="Arial" w:cs="Arial"/>
          <w:b/>
          <w:bCs/>
          <w:color w:val="8AB85C"/>
          <w:sz w:val="22"/>
          <w:szCs w:val="22"/>
        </w:rPr>
      </w:pPr>
      <w:r w:rsidRPr="00777040">
        <w:rPr>
          <w:rFonts w:ascii="Arial" w:hAnsi="Arial" w:cs="Arial"/>
          <w:sz w:val="22"/>
          <w:szCs w:val="22"/>
        </w:rPr>
        <w:t>Por otra parte, e</w:t>
      </w:r>
      <w:r w:rsidR="00034947" w:rsidRPr="00777040">
        <w:rPr>
          <w:rFonts w:ascii="Arial" w:hAnsi="Arial" w:cs="Arial"/>
          <w:sz w:val="22"/>
          <w:szCs w:val="22"/>
        </w:rPr>
        <w:t xml:space="preserve">l tiempo que </w:t>
      </w:r>
      <w:r w:rsidR="00524B7A" w:rsidRPr="00777040">
        <w:rPr>
          <w:rFonts w:ascii="Arial" w:hAnsi="Arial" w:cs="Arial"/>
          <w:sz w:val="22"/>
          <w:szCs w:val="22"/>
        </w:rPr>
        <w:t xml:space="preserve">la persona trabajadora </w:t>
      </w:r>
      <w:r w:rsidR="004C00F4" w:rsidRPr="00777040">
        <w:rPr>
          <w:rFonts w:ascii="Arial" w:hAnsi="Arial" w:cs="Arial"/>
          <w:sz w:val="22"/>
          <w:szCs w:val="22"/>
        </w:rPr>
        <w:t>utilice</w:t>
      </w:r>
      <w:r w:rsidR="00034947" w:rsidRPr="00777040">
        <w:rPr>
          <w:rFonts w:ascii="Arial" w:hAnsi="Arial" w:cs="Arial"/>
          <w:sz w:val="22"/>
          <w:szCs w:val="22"/>
        </w:rPr>
        <w:t xml:space="preserve"> en cambiar de vestuario y en aseo personal no se computará para efectos de determinar la jornada efectiva de trabajo, salvo indicación expresa en contrario en el contrato individual de trabajo o en el presente Reglamento Interno</w:t>
      </w:r>
      <w:r w:rsidR="00604738" w:rsidRPr="00777040">
        <w:rPr>
          <w:rFonts w:ascii="Arial" w:hAnsi="Arial" w:cs="Arial"/>
          <w:sz w:val="22"/>
          <w:szCs w:val="22"/>
        </w:rPr>
        <w:t xml:space="preserve">, </w:t>
      </w:r>
      <w:r w:rsidR="00604738" w:rsidRPr="007E7284">
        <w:rPr>
          <w:rFonts w:ascii="Arial" w:hAnsi="Arial" w:cs="Arial"/>
          <w:b/>
          <w:bCs/>
          <w:color w:val="BAC82A"/>
          <w:sz w:val="22"/>
          <w:szCs w:val="22"/>
        </w:rPr>
        <w:t xml:space="preserve">para esto la empresa deberá </w:t>
      </w:r>
      <w:r w:rsidR="0042354D" w:rsidRPr="007E7284">
        <w:rPr>
          <w:rFonts w:ascii="Arial" w:hAnsi="Arial" w:cs="Arial"/>
          <w:b/>
          <w:bCs/>
          <w:color w:val="BAC82A"/>
          <w:sz w:val="22"/>
          <w:szCs w:val="22"/>
        </w:rPr>
        <w:t>regularlo en este documento</w:t>
      </w:r>
      <w:r w:rsidR="0008739A" w:rsidRPr="007E7284">
        <w:rPr>
          <w:rFonts w:ascii="Arial" w:hAnsi="Arial" w:cs="Arial"/>
          <w:b/>
          <w:bCs/>
          <w:color w:val="BAC82A"/>
          <w:sz w:val="22"/>
          <w:szCs w:val="22"/>
        </w:rPr>
        <w:t>, de acuerdo con lo siguiente:</w:t>
      </w:r>
    </w:p>
    <w:p w14:paraId="09E85A37" w14:textId="77777777" w:rsidR="0008739A" w:rsidRPr="00777040" w:rsidRDefault="0008739A" w:rsidP="00777040">
      <w:pPr>
        <w:pStyle w:val="Textoindependiente"/>
        <w:ind w:left="238" w:right="973"/>
        <w:jc w:val="both"/>
        <w:rPr>
          <w:rFonts w:ascii="Arial" w:hAnsi="Arial" w:cs="Arial"/>
          <w:sz w:val="22"/>
          <w:szCs w:val="22"/>
        </w:rPr>
      </w:pPr>
    </w:p>
    <w:p w14:paraId="30A1DD28" w14:textId="77777777" w:rsidR="0008739A" w:rsidRPr="00777040" w:rsidRDefault="0008739A" w:rsidP="00777040">
      <w:pPr>
        <w:pStyle w:val="Textoindependiente"/>
        <w:ind w:left="238" w:right="973"/>
        <w:jc w:val="both"/>
        <w:rPr>
          <w:rFonts w:ascii="Arial" w:hAnsi="Arial" w:cs="Arial"/>
          <w:sz w:val="22"/>
          <w:szCs w:val="22"/>
          <w:lang w:val="es-CL"/>
        </w:rPr>
      </w:pPr>
      <w:r w:rsidRPr="00777040">
        <w:rPr>
          <w:rFonts w:ascii="Arial" w:hAnsi="Arial" w:cs="Arial"/>
          <w:sz w:val="22"/>
          <w:szCs w:val="22"/>
          <w:lang w:val="es-CL"/>
        </w:rPr>
        <w:t>Que el desarrollo de la labor convenida requiera necesariamente el uso de una indumentaria especial, elementos de protección personal y/o aseo o ducha una vez finalizada, por razones de higiene y seguridad.</w:t>
      </w:r>
    </w:p>
    <w:p w14:paraId="3E6B9FBE" w14:textId="6F7C97DF" w:rsidR="0008739A" w:rsidRPr="00777040" w:rsidRDefault="0008739A" w:rsidP="00777040">
      <w:pPr>
        <w:pStyle w:val="Textoindependiente"/>
        <w:ind w:left="238" w:right="973"/>
        <w:jc w:val="both"/>
        <w:rPr>
          <w:rFonts w:ascii="Arial" w:hAnsi="Arial" w:cs="Arial"/>
          <w:sz w:val="22"/>
          <w:szCs w:val="22"/>
          <w:lang w:val="es-CL"/>
        </w:rPr>
      </w:pPr>
      <w:r w:rsidRPr="00777040">
        <w:rPr>
          <w:rFonts w:ascii="Arial" w:hAnsi="Arial" w:cs="Arial"/>
          <w:sz w:val="22"/>
          <w:szCs w:val="22"/>
          <w:lang w:val="es-CL"/>
        </w:rPr>
        <w:t>Que el uso de tales implementos y/o el aseo personal, obedezca a una obligación consignada en el reglamento interno de la empresa, y</w:t>
      </w:r>
      <w:r w:rsidR="00FB21DC" w:rsidRPr="00777040">
        <w:rPr>
          <w:rFonts w:ascii="Arial" w:hAnsi="Arial" w:cs="Arial"/>
          <w:sz w:val="22"/>
          <w:szCs w:val="22"/>
          <w:lang w:val="es-CL"/>
        </w:rPr>
        <w:t xml:space="preserve"> q</w:t>
      </w:r>
      <w:r w:rsidRPr="00777040">
        <w:rPr>
          <w:rFonts w:ascii="Arial" w:hAnsi="Arial" w:cs="Arial"/>
          <w:sz w:val="22"/>
          <w:szCs w:val="22"/>
          <w:lang w:val="es-CL"/>
        </w:rPr>
        <w:t>ue el uso de una indumentaria especial sea exigido por el empleador por razones de imagen corporativa, atención al público, requerimiento de clientes, etc.</w:t>
      </w:r>
    </w:p>
    <w:p w14:paraId="51909AE6" w14:textId="77777777" w:rsidR="00BC5A25" w:rsidRPr="00777040" w:rsidRDefault="00BC5A25" w:rsidP="00777040">
      <w:pPr>
        <w:pStyle w:val="Textoindependiente"/>
        <w:jc w:val="both"/>
        <w:rPr>
          <w:rFonts w:ascii="Arial" w:hAnsi="Arial" w:cs="Arial"/>
          <w:sz w:val="22"/>
          <w:szCs w:val="22"/>
        </w:rPr>
      </w:pPr>
    </w:p>
    <w:p w14:paraId="33934DF6" w14:textId="3B14D112" w:rsidR="00BC5A25" w:rsidRPr="00777040" w:rsidRDefault="007C3E9A" w:rsidP="00777040">
      <w:pPr>
        <w:pStyle w:val="Textoindependiente"/>
        <w:ind w:left="238" w:right="979"/>
        <w:jc w:val="both"/>
        <w:rPr>
          <w:rFonts w:ascii="Arial" w:hAnsi="Arial" w:cs="Arial"/>
          <w:sz w:val="22"/>
          <w:szCs w:val="22"/>
        </w:rPr>
      </w:pPr>
      <w:r w:rsidRPr="00777040">
        <w:rPr>
          <w:rFonts w:ascii="Arial" w:hAnsi="Arial" w:cs="Arial"/>
          <w:b/>
          <w:sz w:val="22"/>
          <w:szCs w:val="22"/>
        </w:rPr>
        <w:t>Artículo 2</w:t>
      </w:r>
      <w:r w:rsidR="0082622A" w:rsidRPr="00777040">
        <w:rPr>
          <w:rFonts w:ascii="Arial" w:hAnsi="Arial" w:cs="Arial"/>
          <w:b/>
          <w:sz w:val="22"/>
          <w:szCs w:val="22"/>
        </w:rPr>
        <w:t>1</w:t>
      </w:r>
      <w:r w:rsidRPr="00777040">
        <w:rPr>
          <w:rFonts w:ascii="Arial" w:hAnsi="Arial" w:cs="Arial"/>
          <w:b/>
          <w:sz w:val="22"/>
          <w:szCs w:val="22"/>
        </w:rPr>
        <w:t xml:space="preserve">°: </w:t>
      </w:r>
      <w:r w:rsidR="00524B7A" w:rsidRPr="00777040">
        <w:rPr>
          <w:rFonts w:ascii="Arial" w:hAnsi="Arial" w:cs="Arial"/>
          <w:sz w:val="22"/>
          <w:szCs w:val="22"/>
        </w:rPr>
        <w:t xml:space="preserve">La persona trabajadora </w:t>
      </w:r>
      <w:r w:rsidRPr="00777040">
        <w:rPr>
          <w:rFonts w:ascii="Arial" w:hAnsi="Arial" w:cs="Arial"/>
          <w:sz w:val="22"/>
          <w:szCs w:val="22"/>
        </w:rPr>
        <w:t>no podrá abandonar el lugar de su trabajo durante el horario referido en el artículo anterior sin autorización escrita de su jefe directo.</w:t>
      </w:r>
    </w:p>
    <w:p w14:paraId="35229921" w14:textId="77777777" w:rsidR="00A31324" w:rsidRPr="00777040" w:rsidRDefault="00A31324" w:rsidP="00777040">
      <w:pPr>
        <w:jc w:val="both"/>
        <w:rPr>
          <w:rFonts w:ascii="Arial" w:hAnsi="Arial" w:cs="Arial"/>
        </w:rPr>
      </w:pPr>
    </w:p>
    <w:p w14:paraId="0B595AC3" w14:textId="5C80CADD" w:rsidR="00B26657" w:rsidRPr="00777040" w:rsidRDefault="007C3E9A" w:rsidP="00777040">
      <w:pPr>
        <w:pStyle w:val="Textoindependiente"/>
        <w:ind w:left="238" w:right="970"/>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14"/>
          <w:sz w:val="22"/>
          <w:szCs w:val="22"/>
        </w:rPr>
        <w:t xml:space="preserve"> </w:t>
      </w:r>
      <w:r w:rsidRPr="00777040">
        <w:rPr>
          <w:rFonts w:ascii="Arial" w:hAnsi="Arial" w:cs="Arial"/>
          <w:b/>
          <w:sz w:val="22"/>
          <w:szCs w:val="22"/>
        </w:rPr>
        <w:t>2</w:t>
      </w:r>
      <w:r w:rsidR="0082622A" w:rsidRPr="00777040">
        <w:rPr>
          <w:rFonts w:ascii="Arial" w:hAnsi="Arial" w:cs="Arial"/>
          <w:b/>
          <w:sz w:val="22"/>
          <w:szCs w:val="22"/>
        </w:rPr>
        <w:t>2</w:t>
      </w:r>
      <w:r w:rsidRPr="00777040">
        <w:rPr>
          <w:rFonts w:ascii="Arial" w:hAnsi="Arial" w:cs="Arial"/>
          <w:b/>
          <w:sz w:val="22"/>
          <w:szCs w:val="22"/>
        </w:rPr>
        <w:t>°:</w:t>
      </w:r>
      <w:r w:rsidRPr="00777040">
        <w:rPr>
          <w:rFonts w:ascii="Arial" w:hAnsi="Arial" w:cs="Arial"/>
          <w:b/>
          <w:spacing w:val="13"/>
          <w:sz w:val="22"/>
          <w:szCs w:val="22"/>
        </w:rPr>
        <w:t xml:space="preserve"> </w:t>
      </w:r>
      <w:r w:rsidRPr="00777040">
        <w:rPr>
          <w:rFonts w:ascii="Arial" w:hAnsi="Arial" w:cs="Arial"/>
          <w:sz w:val="22"/>
          <w:szCs w:val="22"/>
        </w:rPr>
        <w:t xml:space="preserve">El lapso destinado a colación deberá registrarse en los correspondientes registros de control de asistencia. Dicho período de descanso, que igualmente se consignará en el contrato de trabajo, no se considerará como trabajado para computar la duración de la hora expresada. </w:t>
      </w:r>
    </w:p>
    <w:p w14:paraId="7DFBA129" w14:textId="77777777" w:rsidR="009E3147" w:rsidRPr="00777040" w:rsidRDefault="009E3147" w:rsidP="00777040">
      <w:pPr>
        <w:pStyle w:val="Textoindependiente"/>
        <w:ind w:left="238" w:right="970"/>
        <w:jc w:val="both"/>
        <w:rPr>
          <w:rFonts w:ascii="Arial" w:hAnsi="Arial" w:cs="Arial"/>
          <w:sz w:val="22"/>
          <w:szCs w:val="22"/>
        </w:rPr>
      </w:pPr>
    </w:p>
    <w:p w14:paraId="16285F52" w14:textId="501CEF67" w:rsidR="00BC5A25" w:rsidRPr="00777040" w:rsidRDefault="007C3E9A" w:rsidP="00777040">
      <w:pPr>
        <w:pStyle w:val="Textoindependiente"/>
        <w:ind w:left="238" w:right="970"/>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15"/>
          <w:sz w:val="22"/>
          <w:szCs w:val="22"/>
        </w:rPr>
        <w:t xml:space="preserve"> </w:t>
      </w:r>
      <w:r w:rsidRPr="00777040">
        <w:rPr>
          <w:rFonts w:ascii="Arial" w:hAnsi="Arial" w:cs="Arial"/>
          <w:b/>
          <w:sz w:val="22"/>
          <w:szCs w:val="22"/>
        </w:rPr>
        <w:t>2</w:t>
      </w:r>
      <w:r w:rsidR="0082622A" w:rsidRPr="00777040">
        <w:rPr>
          <w:rFonts w:ascii="Arial" w:hAnsi="Arial" w:cs="Arial"/>
          <w:b/>
          <w:sz w:val="22"/>
          <w:szCs w:val="22"/>
        </w:rPr>
        <w:t>3</w:t>
      </w:r>
      <w:r w:rsidRPr="00777040">
        <w:rPr>
          <w:rFonts w:ascii="Arial" w:hAnsi="Arial" w:cs="Arial"/>
          <w:b/>
          <w:sz w:val="22"/>
          <w:szCs w:val="22"/>
        </w:rPr>
        <w:t>°:</w:t>
      </w:r>
      <w:r w:rsidRPr="00777040">
        <w:rPr>
          <w:rFonts w:ascii="Arial" w:hAnsi="Arial" w:cs="Arial"/>
          <w:b/>
          <w:spacing w:val="14"/>
          <w:sz w:val="22"/>
          <w:szCs w:val="22"/>
        </w:rPr>
        <w:t xml:space="preserve"> </w:t>
      </w:r>
      <w:r w:rsidRPr="00777040">
        <w:rPr>
          <w:rFonts w:ascii="Arial" w:hAnsi="Arial" w:cs="Arial"/>
          <w:sz w:val="22"/>
          <w:szCs w:val="22"/>
        </w:rPr>
        <w:t>Deberá dejarse constancia de toda ausencia, atraso o permiso durante la jornada laboral en la tarjeta de control, libro de asistencia u otro instrumento de registro del respectivo</w:t>
      </w:r>
      <w:r w:rsidR="00524B7A" w:rsidRPr="00777040">
        <w:rPr>
          <w:rFonts w:ascii="Arial" w:hAnsi="Arial" w:cs="Arial"/>
          <w:sz w:val="22"/>
          <w:szCs w:val="22"/>
        </w:rPr>
        <w:t xml:space="preserve"> de</w:t>
      </w:r>
      <w:r w:rsidRPr="00777040">
        <w:rPr>
          <w:rFonts w:ascii="Arial" w:hAnsi="Arial" w:cs="Arial"/>
          <w:sz w:val="22"/>
          <w:szCs w:val="22"/>
        </w:rPr>
        <w:t xml:space="preserve"> </w:t>
      </w:r>
      <w:r w:rsidR="00524B7A" w:rsidRPr="00777040">
        <w:rPr>
          <w:rFonts w:ascii="Arial" w:hAnsi="Arial" w:cs="Arial"/>
          <w:sz w:val="22"/>
          <w:szCs w:val="22"/>
        </w:rPr>
        <w:t xml:space="preserve">la persona trabajadora </w:t>
      </w:r>
    </w:p>
    <w:p w14:paraId="3DF31DD9" w14:textId="7E17ACE5" w:rsidR="00BC5A25" w:rsidRPr="00777040" w:rsidRDefault="007C3E9A" w:rsidP="00777040">
      <w:pPr>
        <w:pStyle w:val="Textoindependiente"/>
        <w:ind w:left="238" w:right="970"/>
        <w:jc w:val="both"/>
        <w:rPr>
          <w:rFonts w:ascii="Arial" w:hAnsi="Arial" w:cs="Arial"/>
          <w:sz w:val="22"/>
          <w:szCs w:val="22"/>
        </w:rPr>
      </w:pPr>
      <w:r w:rsidRPr="00777040">
        <w:rPr>
          <w:rFonts w:ascii="Arial" w:hAnsi="Arial" w:cs="Arial"/>
          <w:sz w:val="22"/>
          <w:szCs w:val="22"/>
        </w:rPr>
        <w:lastRenderedPageBreak/>
        <w:t xml:space="preserve">La entrada y salida del personal se controlará y registrará a través de tarjetas de asistencia o cualquier sistema que se implemente y que esté conforme a la ley, y no produzca menoscabo </w:t>
      </w:r>
      <w:r w:rsidR="00677F15" w:rsidRPr="00777040">
        <w:rPr>
          <w:rFonts w:ascii="Arial" w:hAnsi="Arial" w:cs="Arial"/>
          <w:sz w:val="22"/>
          <w:szCs w:val="22"/>
        </w:rPr>
        <w:t xml:space="preserve">de la persona trabajadora </w:t>
      </w:r>
    </w:p>
    <w:p w14:paraId="32CCF070" w14:textId="1E3EB621" w:rsidR="00BC5A25" w:rsidRPr="00777040" w:rsidRDefault="007C3E9A" w:rsidP="00777040">
      <w:pPr>
        <w:pStyle w:val="Textoindependiente"/>
        <w:ind w:left="238" w:right="970"/>
        <w:jc w:val="both"/>
        <w:rPr>
          <w:rFonts w:ascii="Arial" w:hAnsi="Arial" w:cs="Arial"/>
          <w:sz w:val="22"/>
          <w:szCs w:val="22"/>
        </w:rPr>
      </w:pPr>
      <w:r w:rsidRPr="00777040">
        <w:rPr>
          <w:rFonts w:ascii="Arial" w:hAnsi="Arial" w:cs="Arial"/>
          <w:b/>
          <w:sz w:val="22"/>
          <w:szCs w:val="22"/>
        </w:rPr>
        <w:t>Artículo 2</w:t>
      </w:r>
      <w:r w:rsidR="0082622A" w:rsidRPr="00777040">
        <w:rPr>
          <w:rFonts w:ascii="Arial" w:hAnsi="Arial" w:cs="Arial"/>
          <w:b/>
          <w:sz w:val="22"/>
          <w:szCs w:val="22"/>
        </w:rPr>
        <w:t>4</w:t>
      </w:r>
      <w:r w:rsidRPr="00777040">
        <w:rPr>
          <w:rFonts w:ascii="Arial" w:hAnsi="Arial" w:cs="Arial"/>
          <w:b/>
          <w:sz w:val="22"/>
          <w:szCs w:val="22"/>
        </w:rPr>
        <w:t xml:space="preserve">°: </w:t>
      </w:r>
      <w:r w:rsidRPr="00777040">
        <w:rPr>
          <w:rFonts w:ascii="Arial" w:hAnsi="Arial" w:cs="Arial"/>
          <w:sz w:val="22"/>
          <w:szCs w:val="22"/>
        </w:rPr>
        <w:t xml:space="preserve">El empleador podrá pactar con </w:t>
      </w:r>
      <w:r w:rsidR="00677F15" w:rsidRPr="00777040">
        <w:rPr>
          <w:rFonts w:ascii="Arial" w:hAnsi="Arial" w:cs="Arial"/>
          <w:sz w:val="22"/>
          <w:szCs w:val="22"/>
        </w:rPr>
        <w:t>la persona trabajadora</w:t>
      </w:r>
      <w:r w:rsidRPr="00777040">
        <w:rPr>
          <w:rFonts w:ascii="Arial" w:hAnsi="Arial" w:cs="Arial"/>
          <w:sz w:val="22"/>
          <w:szCs w:val="22"/>
        </w:rPr>
        <w:t xml:space="preserve">, al inicio o durante la vigencia de la relación laboral, </w:t>
      </w:r>
      <w:r w:rsidR="00687D00" w:rsidRPr="00777040">
        <w:rPr>
          <w:rFonts w:ascii="Arial" w:hAnsi="Arial" w:cs="Arial"/>
          <w:sz w:val="22"/>
          <w:szCs w:val="22"/>
        </w:rPr>
        <w:t>de acuerdo con</w:t>
      </w:r>
      <w:r w:rsidRPr="00777040">
        <w:rPr>
          <w:rFonts w:ascii="Arial" w:hAnsi="Arial" w:cs="Arial"/>
          <w:sz w:val="22"/>
          <w:szCs w:val="22"/>
        </w:rPr>
        <w:t xml:space="preserve"> la naturaleza de sus funciones, una jornada de teletrabajo o modalidad de trabajo a distancia bajo los términos y condiciones establecidos en la Ley </w:t>
      </w:r>
      <w:r w:rsidR="00687D00" w:rsidRPr="00777040">
        <w:rPr>
          <w:rFonts w:ascii="Arial" w:hAnsi="Arial" w:cs="Arial"/>
          <w:sz w:val="22"/>
          <w:szCs w:val="22"/>
        </w:rPr>
        <w:t>N°</w:t>
      </w:r>
      <w:r w:rsidRPr="00777040">
        <w:rPr>
          <w:rFonts w:ascii="Arial" w:hAnsi="Arial" w:cs="Arial"/>
          <w:sz w:val="22"/>
          <w:szCs w:val="22"/>
        </w:rPr>
        <w:t xml:space="preserve">21.220, dejándolo estipulado en el contrato de trabajo o en documento anexo al mismo, asegurando que éste no implique un menoscabo para </w:t>
      </w:r>
      <w:r w:rsidR="00677F15" w:rsidRPr="00777040">
        <w:rPr>
          <w:rFonts w:ascii="Arial" w:hAnsi="Arial" w:cs="Arial"/>
          <w:sz w:val="22"/>
          <w:szCs w:val="22"/>
        </w:rPr>
        <w:t>la persona trabajadora</w:t>
      </w:r>
      <w:r w:rsidRPr="00777040">
        <w:rPr>
          <w:rFonts w:ascii="Arial" w:hAnsi="Arial" w:cs="Arial"/>
          <w:sz w:val="22"/>
          <w:szCs w:val="22"/>
        </w:rPr>
        <w:t>, en especial, respecto a su remuneración.</w:t>
      </w:r>
    </w:p>
    <w:p w14:paraId="7B30D406" w14:textId="77777777" w:rsidR="00BC5A25" w:rsidRPr="00777040" w:rsidRDefault="00BC5A25" w:rsidP="00777040">
      <w:pPr>
        <w:pStyle w:val="Textoindependiente"/>
        <w:ind w:left="238" w:right="970"/>
        <w:jc w:val="both"/>
        <w:rPr>
          <w:rFonts w:ascii="Arial" w:hAnsi="Arial" w:cs="Arial"/>
          <w:sz w:val="22"/>
          <w:szCs w:val="22"/>
        </w:rPr>
      </w:pPr>
    </w:p>
    <w:p w14:paraId="1B42D422" w14:textId="34E64DA8" w:rsidR="00BC5A25" w:rsidRPr="00777040" w:rsidRDefault="007C3E9A" w:rsidP="00777040">
      <w:pPr>
        <w:pStyle w:val="Textoindependiente"/>
        <w:ind w:left="238" w:right="970"/>
        <w:jc w:val="both"/>
        <w:rPr>
          <w:rFonts w:ascii="Arial" w:hAnsi="Arial" w:cs="Arial"/>
          <w:sz w:val="22"/>
          <w:szCs w:val="22"/>
        </w:rPr>
      </w:pPr>
      <w:r w:rsidRPr="00777040">
        <w:rPr>
          <w:rFonts w:ascii="Arial" w:hAnsi="Arial" w:cs="Arial"/>
          <w:sz w:val="22"/>
          <w:szCs w:val="22"/>
        </w:rPr>
        <w:t xml:space="preserve">Si la autoridad declarare estado de excepción constitucional de catástrofe, por calamidad pública o una alerta sanitaria con ocasión de una epidemia o pandemia a causa de una enfermedad contagiosa, el empleador deberá ofrecer </w:t>
      </w:r>
      <w:r w:rsidR="00E11C5A" w:rsidRPr="00777040">
        <w:rPr>
          <w:rFonts w:ascii="Arial" w:hAnsi="Arial" w:cs="Arial"/>
          <w:sz w:val="22"/>
          <w:szCs w:val="22"/>
        </w:rPr>
        <w:t xml:space="preserve">la persona trabajadora </w:t>
      </w:r>
      <w:r w:rsidRPr="00777040">
        <w:rPr>
          <w:rFonts w:ascii="Arial" w:hAnsi="Arial" w:cs="Arial"/>
          <w:sz w:val="22"/>
          <w:szCs w:val="22"/>
        </w:rPr>
        <w:t>la modalidad de trabajo a distancia o teletrabajo en los términos del artículo 206 bis del Código del Trabajo</w:t>
      </w:r>
    </w:p>
    <w:p w14:paraId="6DD0C9D5" w14:textId="77777777" w:rsidR="00BC5A25" w:rsidRPr="00777040" w:rsidRDefault="00BC5A25" w:rsidP="00777040">
      <w:pPr>
        <w:pStyle w:val="Textoindependiente"/>
        <w:ind w:left="238" w:right="970"/>
        <w:jc w:val="both"/>
        <w:rPr>
          <w:rFonts w:ascii="Arial" w:hAnsi="Arial" w:cs="Arial"/>
          <w:sz w:val="22"/>
          <w:szCs w:val="22"/>
        </w:rPr>
      </w:pPr>
    </w:p>
    <w:p w14:paraId="7DDBD408" w14:textId="77777777" w:rsidR="00BC5A25" w:rsidRPr="00777040" w:rsidRDefault="007C3E9A" w:rsidP="00777040">
      <w:pPr>
        <w:pStyle w:val="Textoindependiente"/>
        <w:ind w:left="238" w:right="970"/>
        <w:jc w:val="both"/>
        <w:rPr>
          <w:rFonts w:ascii="Arial" w:hAnsi="Arial" w:cs="Arial"/>
          <w:sz w:val="22"/>
          <w:szCs w:val="22"/>
        </w:rPr>
      </w:pPr>
      <w:r w:rsidRPr="00777040">
        <w:rPr>
          <w:rFonts w:ascii="Arial" w:hAnsi="Arial" w:cs="Arial"/>
          <w:sz w:val="22"/>
          <w:szCs w:val="22"/>
        </w:rPr>
        <w:t>Esta modalidad de trabajo se mantendrá vigente durante el período de tiempo en que se mantengan las circunstancias descritas anteriormente, salvo acuerdo de las partes.</w:t>
      </w:r>
    </w:p>
    <w:p w14:paraId="75622739" w14:textId="77777777" w:rsidR="00BC5A25" w:rsidRPr="00777040" w:rsidRDefault="00BC5A25" w:rsidP="00777040">
      <w:pPr>
        <w:pStyle w:val="Textoindependiente"/>
        <w:rPr>
          <w:rFonts w:ascii="Arial" w:hAnsi="Arial" w:cs="Arial"/>
          <w:sz w:val="22"/>
          <w:szCs w:val="22"/>
        </w:rPr>
      </w:pPr>
    </w:p>
    <w:p w14:paraId="51879A56" w14:textId="6BEF51A3" w:rsidR="00BC5A25" w:rsidRPr="00777040" w:rsidRDefault="007C3E9A" w:rsidP="00777040">
      <w:pPr>
        <w:ind w:left="238" w:right="877"/>
        <w:jc w:val="both"/>
        <w:rPr>
          <w:rFonts w:ascii="Arial" w:hAnsi="Arial" w:cs="Arial"/>
        </w:rPr>
      </w:pPr>
      <w:r w:rsidRPr="00777040">
        <w:rPr>
          <w:rFonts w:ascii="Arial" w:hAnsi="Arial" w:cs="Arial"/>
          <w:b/>
        </w:rPr>
        <w:t>Artículo</w:t>
      </w:r>
      <w:r w:rsidRPr="00777040">
        <w:rPr>
          <w:rFonts w:ascii="Arial" w:hAnsi="Arial" w:cs="Arial"/>
          <w:b/>
          <w:spacing w:val="3"/>
        </w:rPr>
        <w:t xml:space="preserve"> </w:t>
      </w:r>
      <w:r w:rsidRPr="00777040">
        <w:rPr>
          <w:rFonts w:ascii="Arial" w:hAnsi="Arial" w:cs="Arial"/>
          <w:b/>
        </w:rPr>
        <w:t>2</w:t>
      </w:r>
      <w:r w:rsidR="0082622A" w:rsidRPr="00777040">
        <w:rPr>
          <w:rFonts w:ascii="Arial" w:hAnsi="Arial" w:cs="Arial"/>
          <w:b/>
        </w:rPr>
        <w:t>5</w:t>
      </w:r>
      <w:r w:rsidRPr="00777040">
        <w:rPr>
          <w:rFonts w:ascii="Arial" w:hAnsi="Arial" w:cs="Arial"/>
          <w:b/>
        </w:rPr>
        <w:t>°:</w:t>
      </w:r>
      <w:r w:rsidRPr="00777040">
        <w:rPr>
          <w:rFonts w:ascii="Arial" w:hAnsi="Arial" w:cs="Arial"/>
          <w:b/>
          <w:spacing w:val="6"/>
        </w:rPr>
        <w:t xml:space="preserve"> </w:t>
      </w:r>
      <w:r w:rsidRPr="00777040">
        <w:rPr>
          <w:rFonts w:ascii="Arial" w:hAnsi="Arial" w:cs="Arial"/>
        </w:rPr>
        <w:t>La jornada laboral del adolescente con edad para trabajar quedará sujeta a las limitaciones establecidas en la Ley N</w:t>
      </w:r>
      <w:r w:rsidR="00687D00" w:rsidRPr="00777040">
        <w:rPr>
          <w:rFonts w:ascii="Arial" w:hAnsi="Arial" w:cs="Arial"/>
        </w:rPr>
        <w:t>°</w:t>
      </w:r>
      <w:r w:rsidRPr="00777040">
        <w:rPr>
          <w:rFonts w:ascii="Arial" w:hAnsi="Arial" w:cs="Arial"/>
        </w:rPr>
        <w:t>21.271 y conforme a lo prescrito en el artículo 6° de este Reglamento.</w:t>
      </w:r>
    </w:p>
    <w:p w14:paraId="5A38ACFB" w14:textId="77777777" w:rsidR="00BC5A25" w:rsidRPr="00777040" w:rsidRDefault="00BC5A25" w:rsidP="00777040">
      <w:pPr>
        <w:pStyle w:val="Textoindependiente"/>
        <w:rPr>
          <w:rFonts w:ascii="Arial" w:hAnsi="Arial" w:cs="Arial"/>
          <w:sz w:val="22"/>
          <w:szCs w:val="22"/>
        </w:rPr>
      </w:pPr>
    </w:p>
    <w:p w14:paraId="4B510DEC" w14:textId="571BD432"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 2</w:t>
      </w:r>
      <w:r w:rsidR="0082622A" w:rsidRPr="00777040">
        <w:rPr>
          <w:rFonts w:ascii="Arial" w:hAnsi="Arial" w:cs="Arial"/>
          <w:b/>
          <w:sz w:val="22"/>
          <w:szCs w:val="22"/>
        </w:rPr>
        <w:t>6</w:t>
      </w:r>
      <w:r w:rsidRPr="00777040">
        <w:rPr>
          <w:rFonts w:ascii="Arial" w:hAnsi="Arial" w:cs="Arial"/>
          <w:b/>
          <w:sz w:val="22"/>
          <w:szCs w:val="22"/>
        </w:rPr>
        <w:t xml:space="preserve">°: </w:t>
      </w:r>
      <w:r w:rsidRPr="00777040">
        <w:rPr>
          <w:rFonts w:ascii="Arial" w:hAnsi="Arial" w:cs="Arial"/>
          <w:sz w:val="22"/>
          <w:szCs w:val="22"/>
        </w:rPr>
        <w:t>La modalidad de trabajo a distancia o teletrabajo podrá abarcar todo o parte de la jornada laboral, combinando tiempos de trabajo de forma presencial en establecimientos, instalaciones o faenas de la empresa con tiempos de trabajo fuera de ella.</w:t>
      </w:r>
    </w:p>
    <w:p w14:paraId="7F8FF06C" w14:textId="77777777" w:rsidR="00757A1C" w:rsidRPr="00777040" w:rsidRDefault="00757A1C" w:rsidP="00777040">
      <w:pPr>
        <w:pStyle w:val="Textoindependiente"/>
        <w:ind w:left="238" w:right="973"/>
        <w:jc w:val="both"/>
        <w:rPr>
          <w:rFonts w:ascii="Arial" w:hAnsi="Arial" w:cs="Arial"/>
          <w:sz w:val="22"/>
          <w:szCs w:val="22"/>
        </w:rPr>
      </w:pPr>
    </w:p>
    <w:p w14:paraId="50074955"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El empleador, cuando corresponda, deberá implementar a su costo un mecanismo fidedigno de registro de cumplimiento de jornada de trabajo a distancia, conforme a lo prescrito en el artículo</w:t>
      </w:r>
      <w:r w:rsidR="00687D00" w:rsidRPr="00777040">
        <w:rPr>
          <w:rFonts w:ascii="Arial" w:hAnsi="Arial" w:cs="Arial"/>
          <w:sz w:val="22"/>
          <w:szCs w:val="22"/>
        </w:rPr>
        <w:t xml:space="preserve"> </w:t>
      </w:r>
      <w:r w:rsidRPr="00777040">
        <w:rPr>
          <w:rFonts w:ascii="Arial" w:hAnsi="Arial" w:cs="Arial"/>
          <w:sz w:val="22"/>
          <w:szCs w:val="22"/>
        </w:rPr>
        <w:t>33 del Código del Trabajo.</w:t>
      </w:r>
    </w:p>
    <w:p w14:paraId="42952383" w14:textId="77777777" w:rsidR="00757A1C" w:rsidRPr="00777040" w:rsidRDefault="00757A1C" w:rsidP="00777040">
      <w:pPr>
        <w:pStyle w:val="Textoindependiente"/>
        <w:spacing w:before="51"/>
        <w:ind w:left="238" w:right="973"/>
        <w:jc w:val="both"/>
        <w:rPr>
          <w:rFonts w:ascii="Arial" w:hAnsi="Arial" w:cs="Arial"/>
          <w:sz w:val="22"/>
          <w:szCs w:val="22"/>
        </w:rPr>
      </w:pPr>
    </w:p>
    <w:p w14:paraId="6E802610" w14:textId="18E51F5A" w:rsidR="00BC5A25" w:rsidRPr="00777040" w:rsidRDefault="007C3E9A" w:rsidP="00777040">
      <w:pPr>
        <w:pStyle w:val="Textoindependiente"/>
        <w:spacing w:before="51"/>
        <w:ind w:left="238" w:right="973"/>
        <w:jc w:val="both"/>
        <w:rPr>
          <w:rFonts w:ascii="Arial" w:hAnsi="Arial" w:cs="Arial"/>
          <w:sz w:val="22"/>
          <w:szCs w:val="22"/>
        </w:rPr>
      </w:pPr>
      <w:r w:rsidRPr="00777040">
        <w:rPr>
          <w:rFonts w:ascii="Arial" w:hAnsi="Arial" w:cs="Arial"/>
          <w:sz w:val="22"/>
          <w:szCs w:val="22"/>
        </w:rPr>
        <w:t xml:space="preserve">Si la naturaleza de las funciones </w:t>
      </w:r>
      <w:r w:rsidR="00E11C5A" w:rsidRPr="00777040">
        <w:rPr>
          <w:rFonts w:ascii="Arial" w:hAnsi="Arial" w:cs="Arial"/>
          <w:sz w:val="22"/>
          <w:szCs w:val="22"/>
        </w:rPr>
        <w:t xml:space="preserve">de la persona trabajadora </w:t>
      </w:r>
      <w:r w:rsidRPr="00777040">
        <w:rPr>
          <w:rFonts w:ascii="Arial" w:hAnsi="Arial" w:cs="Arial"/>
          <w:sz w:val="22"/>
          <w:szCs w:val="22"/>
        </w:rPr>
        <w:t xml:space="preserve">a distancia lo permite, las partes podrán pactar que </w:t>
      </w:r>
      <w:r w:rsidR="00E11C5A" w:rsidRPr="00777040">
        <w:rPr>
          <w:rFonts w:ascii="Arial" w:hAnsi="Arial" w:cs="Arial"/>
          <w:sz w:val="22"/>
          <w:szCs w:val="22"/>
        </w:rPr>
        <w:t xml:space="preserve">la persona trabajadora </w:t>
      </w:r>
      <w:r w:rsidRPr="00777040">
        <w:rPr>
          <w:rFonts w:ascii="Arial" w:hAnsi="Arial" w:cs="Arial"/>
          <w:sz w:val="22"/>
          <w:szCs w:val="22"/>
        </w:rPr>
        <w:t>distribuya libremente su jornada en los horarios que mejor se adapten a sus necesidades, respetando siempre los límites máximos de la jornada diaria y semanal, sujetándose a las normas sobre duración de la jornada de los artículos 22 y 28 y las relativas al descanso semanal del Párrafo 4° del Capítulo IV del Libro Primero del Código del Trabajo.</w:t>
      </w:r>
    </w:p>
    <w:p w14:paraId="45412CF9" w14:textId="77777777" w:rsidR="00BC5A25" w:rsidRPr="00777040" w:rsidRDefault="00BC5A25" w:rsidP="00777040">
      <w:pPr>
        <w:jc w:val="both"/>
        <w:rPr>
          <w:rFonts w:ascii="Arial" w:hAnsi="Arial" w:cs="Arial"/>
        </w:rPr>
      </w:pPr>
    </w:p>
    <w:p w14:paraId="70671B5B" w14:textId="1339C80E" w:rsidR="00BC5A25" w:rsidRPr="00777040" w:rsidRDefault="007C3E9A" w:rsidP="00777040">
      <w:pPr>
        <w:pStyle w:val="Textoindependiente"/>
        <w:ind w:left="238" w:right="977"/>
        <w:jc w:val="both"/>
        <w:rPr>
          <w:rFonts w:ascii="Arial" w:hAnsi="Arial" w:cs="Arial"/>
          <w:sz w:val="22"/>
          <w:szCs w:val="22"/>
        </w:rPr>
      </w:pPr>
      <w:r w:rsidRPr="00777040">
        <w:rPr>
          <w:rFonts w:ascii="Arial" w:hAnsi="Arial" w:cs="Arial"/>
          <w:sz w:val="22"/>
          <w:szCs w:val="22"/>
        </w:rPr>
        <w:t xml:space="preserve">Con todo, en el caso del teletrabajo las partes podrán acordar que </w:t>
      </w:r>
      <w:r w:rsidR="00E11C5A" w:rsidRPr="00777040">
        <w:rPr>
          <w:rFonts w:ascii="Arial" w:hAnsi="Arial" w:cs="Arial"/>
          <w:sz w:val="22"/>
          <w:szCs w:val="22"/>
        </w:rPr>
        <w:t xml:space="preserve">la persona trabajadora </w:t>
      </w:r>
      <w:r w:rsidRPr="00777040">
        <w:rPr>
          <w:rFonts w:ascii="Arial" w:hAnsi="Arial" w:cs="Arial"/>
          <w:sz w:val="22"/>
          <w:szCs w:val="22"/>
        </w:rPr>
        <w:t xml:space="preserve">quede </w:t>
      </w:r>
      <w:r w:rsidR="001069CC" w:rsidRPr="00777040">
        <w:rPr>
          <w:rFonts w:ascii="Arial" w:hAnsi="Arial" w:cs="Arial"/>
          <w:sz w:val="22"/>
          <w:szCs w:val="22"/>
        </w:rPr>
        <w:t>excluida</w:t>
      </w:r>
      <w:r w:rsidRPr="00777040">
        <w:rPr>
          <w:rFonts w:ascii="Arial" w:hAnsi="Arial" w:cs="Arial"/>
          <w:sz w:val="22"/>
          <w:szCs w:val="22"/>
        </w:rPr>
        <w:t xml:space="preserve"> de la limitación de jornada de trabajo de conformidad con lo señalado en el inciso cuarto del artículo 22.</w:t>
      </w:r>
    </w:p>
    <w:p w14:paraId="64DF517D" w14:textId="77777777" w:rsidR="00851F97" w:rsidRPr="00777040" w:rsidRDefault="00851F97" w:rsidP="00777040">
      <w:pPr>
        <w:pStyle w:val="Textoindependiente"/>
        <w:ind w:left="238" w:right="977"/>
        <w:jc w:val="both"/>
        <w:rPr>
          <w:rFonts w:ascii="Arial" w:hAnsi="Arial" w:cs="Arial"/>
          <w:sz w:val="22"/>
          <w:szCs w:val="22"/>
        </w:rPr>
      </w:pPr>
    </w:p>
    <w:p w14:paraId="3E91562A" w14:textId="0CC1618F" w:rsidR="00BC5A25" w:rsidRPr="00777040" w:rsidRDefault="007C3E9A" w:rsidP="00777040">
      <w:pPr>
        <w:pStyle w:val="Textoindependiente"/>
        <w:ind w:left="238" w:right="977"/>
        <w:jc w:val="both"/>
        <w:rPr>
          <w:rFonts w:ascii="Arial" w:hAnsi="Arial" w:cs="Arial"/>
          <w:sz w:val="22"/>
          <w:szCs w:val="22"/>
        </w:rPr>
      </w:pPr>
      <w:r w:rsidRPr="00777040">
        <w:rPr>
          <w:rFonts w:ascii="Arial" w:hAnsi="Arial" w:cs="Arial"/>
          <w:sz w:val="22"/>
          <w:szCs w:val="22"/>
        </w:rPr>
        <w:t xml:space="preserve">Tratándose de </w:t>
      </w:r>
      <w:r w:rsidR="00E11C5A" w:rsidRPr="00777040">
        <w:rPr>
          <w:rFonts w:ascii="Arial" w:hAnsi="Arial" w:cs="Arial"/>
          <w:sz w:val="22"/>
          <w:szCs w:val="22"/>
        </w:rPr>
        <w:t xml:space="preserve">la persona trabajadora </w:t>
      </w:r>
      <w:r w:rsidRPr="00777040">
        <w:rPr>
          <w:rFonts w:ascii="Arial" w:hAnsi="Arial" w:cs="Arial"/>
          <w:sz w:val="22"/>
          <w:szCs w:val="22"/>
        </w:rPr>
        <w:t xml:space="preserve">a distancia que distribuyan libremente su horario o de </w:t>
      </w:r>
      <w:r w:rsidR="00E11C5A" w:rsidRPr="00777040">
        <w:rPr>
          <w:rFonts w:ascii="Arial" w:hAnsi="Arial" w:cs="Arial"/>
          <w:sz w:val="22"/>
          <w:szCs w:val="22"/>
        </w:rPr>
        <w:t>teletrabajador</w:t>
      </w:r>
      <w:r w:rsidRPr="00777040">
        <w:rPr>
          <w:rFonts w:ascii="Arial" w:hAnsi="Arial" w:cs="Arial"/>
          <w:sz w:val="22"/>
          <w:szCs w:val="22"/>
        </w:rPr>
        <w:t xml:space="preserve"> excluidos de la limitación de jornada de trabajo, el empleador deberá respetar su derecho a desconexión, garantizando el tiempo en el cual ellos no estarán obligados a responder sus comunicaciones, órdenes u otros requerimientos.</w:t>
      </w:r>
    </w:p>
    <w:p w14:paraId="3EE56AD2" w14:textId="77777777" w:rsidR="00851F97" w:rsidRPr="00777040" w:rsidRDefault="00851F97" w:rsidP="00777040">
      <w:pPr>
        <w:pStyle w:val="Textoindependiente"/>
        <w:ind w:left="238" w:right="975"/>
        <w:jc w:val="both"/>
        <w:rPr>
          <w:rFonts w:ascii="Arial" w:hAnsi="Arial" w:cs="Arial"/>
          <w:sz w:val="22"/>
          <w:szCs w:val="22"/>
        </w:rPr>
      </w:pPr>
    </w:p>
    <w:p w14:paraId="68A35682" w14:textId="1C57763E" w:rsidR="00BC5A25" w:rsidRDefault="007C3E9A" w:rsidP="00777040">
      <w:pPr>
        <w:pStyle w:val="Textoindependiente"/>
        <w:ind w:left="238" w:right="975"/>
        <w:jc w:val="both"/>
        <w:rPr>
          <w:rFonts w:ascii="Arial" w:hAnsi="Arial" w:cs="Arial"/>
          <w:sz w:val="22"/>
          <w:szCs w:val="22"/>
        </w:rPr>
      </w:pPr>
      <w:r w:rsidRPr="00777040">
        <w:rPr>
          <w:rFonts w:ascii="Arial" w:hAnsi="Arial" w:cs="Arial"/>
          <w:sz w:val="22"/>
          <w:szCs w:val="22"/>
        </w:rPr>
        <w:t xml:space="preserve">El tiempo de desconexión deberá ser de, al menos doce horas continuas en un periodo de veinticuatro horas. Igualmente, en ningún caso el empleador podrá establecer comunicaciones ni formular órdenes u otros requerimientos en días de descanso, permisos o feriado anual de </w:t>
      </w:r>
      <w:r w:rsidR="00E11C5A" w:rsidRPr="00777040">
        <w:rPr>
          <w:rFonts w:ascii="Arial" w:hAnsi="Arial" w:cs="Arial"/>
          <w:sz w:val="22"/>
          <w:szCs w:val="22"/>
        </w:rPr>
        <w:t>las personas trabajadoras</w:t>
      </w:r>
      <w:r w:rsidRPr="00777040">
        <w:rPr>
          <w:rFonts w:ascii="Arial" w:hAnsi="Arial" w:cs="Arial"/>
          <w:sz w:val="22"/>
          <w:szCs w:val="22"/>
        </w:rPr>
        <w:t>.</w:t>
      </w:r>
    </w:p>
    <w:p w14:paraId="7FE7A78F" w14:textId="77777777" w:rsidR="006E174E" w:rsidRPr="00777040" w:rsidRDefault="006E174E" w:rsidP="00777040">
      <w:pPr>
        <w:pStyle w:val="Textoindependiente"/>
        <w:ind w:left="238" w:right="975"/>
        <w:jc w:val="both"/>
        <w:rPr>
          <w:rFonts w:ascii="Arial" w:hAnsi="Arial" w:cs="Arial"/>
          <w:sz w:val="22"/>
          <w:szCs w:val="22"/>
        </w:rPr>
      </w:pPr>
    </w:p>
    <w:p w14:paraId="5D3A9D7B" w14:textId="77777777" w:rsidR="00A8615E" w:rsidRPr="00777040" w:rsidRDefault="00A8615E" w:rsidP="00777040">
      <w:pPr>
        <w:pStyle w:val="Textoindependiente"/>
        <w:rPr>
          <w:rFonts w:ascii="Arial" w:hAnsi="Arial" w:cs="Arial"/>
          <w:sz w:val="22"/>
          <w:szCs w:val="22"/>
        </w:rPr>
      </w:pPr>
    </w:p>
    <w:p w14:paraId="2CB852DF" w14:textId="147EC70B" w:rsidR="00BC5A25" w:rsidRPr="00777040" w:rsidRDefault="00373C65" w:rsidP="00777040">
      <w:pPr>
        <w:ind w:left="238"/>
        <w:rPr>
          <w:rFonts w:ascii="Arial" w:hAnsi="Arial" w:cs="Arial"/>
          <w:b/>
        </w:rPr>
      </w:pPr>
      <w:r w:rsidRPr="00777040">
        <w:rPr>
          <w:rFonts w:ascii="Arial" w:hAnsi="Arial" w:cs="Arial"/>
          <w:b/>
          <w:bCs/>
        </w:rPr>
        <w:lastRenderedPageBreak/>
        <w:t xml:space="preserve">PERSONAS TRABAJADORAS </w:t>
      </w:r>
      <w:r w:rsidR="007C3E9A" w:rsidRPr="00777040">
        <w:rPr>
          <w:rFonts w:ascii="Arial" w:hAnsi="Arial" w:cs="Arial"/>
          <w:b/>
          <w:bCs/>
        </w:rPr>
        <w:t>EXCLUID</w:t>
      </w:r>
      <w:r w:rsidR="00C55543" w:rsidRPr="00777040">
        <w:rPr>
          <w:rFonts w:ascii="Arial" w:hAnsi="Arial" w:cs="Arial"/>
          <w:b/>
          <w:bCs/>
        </w:rPr>
        <w:t>A</w:t>
      </w:r>
      <w:r w:rsidR="007C3E9A" w:rsidRPr="00777040">
        <w:rPr>
          <w:rFonts w:ascii="Arial" w:hAnsi="Arial" w:cs="Arial"/>
          <w:b/>
          <w:bCs/>
        </w:rPr>
        <w:t>S</w:t>
      </w:r>
      <w:r w:rsidR="007C3E9A" w:rsidRPr="00777040">
        <w:rPr>
          <w:rFonts w:ascii="Arial" w:hAnsi="Arial" w:cs="Arial"/>
          <w:b/>
        </w:rPr>
        <w:t xml:space="preserve"> DE LIMITACIÓN DE JORNADA</w:t>
      </w:r>
    </w:p>
    <w:p w14:paraId="36501106" w14:textId="77777777" w:rsidR="00BC5A25" w:rsidRPr="00777040" w:rsidRDefault="00BC5A25" w:rsidP="00777040">
      <w:pPr>
        <w:pStyle w:val="Textoindependiente"/>
        <w:spacing w:before="11"/>
        <w:rPr>
          <w:rFonts w:ascii="Arial" w:hAnsi="Arial" w:cs="Arial"/>
          <w:b/>
          <w:sz w:val="22"/>
          <w:szCs w:val="22"/>
        </w:rPr>
      </w:pPr>
    </w:p>
    <w:p w14:paraId="38A9EF1E" w14:textId="0AA2BE41"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1"/>
          <w:sz w:val="22"/>
          <w:szCs w:val="22"/>
        </w:rPr>
        <w:t xml:space="preserve"> </w:t>
      </w:r>
      <w:r w:rsidRPr="00777040">
        <w:rPr>
          <w:rFonts w:ascii="Arial" w:hAnsi="Arial" w:cs="Arial"/>
          <w:b/>
          <w:sz w:val="22"/>
          <w:szCs w:val="22"/>
        </w:rPr>
        <w:t>2</w:t>
      </w:r>
      <w:r w:rsidR="0082622A" w:rsidRPr="00777040">
        <w:rPr>
          <w:rFonts w:ascii="Arial" w:hAnsi="Arial" w:cs="Arial"/>
          <w:b/>
          <w:sz w:val="22"/>
          <w:szCs w:val="22"/>
        </w:rPr>
        <w:t>7</w:t>
      </w:r>
      <w:r w:rsidRPr="00777040">
        <w:rPr>
          <w:rFonts w:ascii="Arial" w:hAnsi="Arial" w:cs="Arial"/>
          <w:b/>
          <w:sz w:val="22"/>
          <w:szCs w:val="22"/>
        </w:rPr>
        <w:t>°:</w:t>
      </w:r>
      <w:r w:rsidRPr="00777040">
        <w:rPr>
          <w:rFonts w:ascii="Arial" w:hAnsi="Arial" w:cs="Arial"/>
          <w:b/>
          <w:spacing w:val="1"/>
          <w:sz w:val="22"/>
          <w:szCs w:val="22"/>
        </w:rPr>
        <w:t xml:space="preserve"> </w:t>
      </w:r>
      <w:r w:rsidRPr="00777040">
        <w:rPr>
          <w:rFonts w:ascii="Arial" w:hAnsi="Arial" w:cs="Arial"/>
          <w:sz w:val="22"/>
          <w:szCs w:val="22"/>
        </w:rPr>
        <w:t>Estarán excluidos de la limitación de jornada de trabajo</w:t>
      </w:r>
      <w:r w:rsidR="00373C65" w:rsidRPr="00777040">
        <w:rPr>
          <w:rFonts w:ascii="Arial" w:hAnsi="Arial" w:cs="Arial"/>
          <w:sz w:val="22"/>
          <w:szCs w:val="22"/>
        </w:rPr>
        <w:t xml:space="preserve"> las</w:t>
      </w:r>
      <w:r w:rsidRPr="00777040">
        <w:rPr>
          <w:rFonts w:ascii="Arial" w:hAnsi="Arial" w:cs="Arial"/>
          <w:sz w:val="22"/>
          <w:szCs w:val="22"/>
        </w:rPr>
        <w:t xml:space="preserve"> </w:t>
      </w:r>
      <w:r w:rsidR="00373C65" w:rsidRPr="00777040">
        <w:rPr>
          <w:rFonts w:ascii="Arial" w:hAnsi="Arial" w:cs="Arial"/>
          <w:sz w:val="22"/>
          <w:szCs w:val="22"/>
        </w:rPr>
        <w:t xml:space="preserve">personas </w:t>
      </w:r>
      <w:r w:rsidR="001069CC" w:rsidRPr="00777040">
        <w:rPr>
          <w:rFonts w:ascii="Arial" w:hAnsi="Arial" w:cs="Arial"/>
          <w:sz w:val="22"/>
          <w:szCs w:val="22"/>
        </w:rPr>
        <w:t>trabajadoras que</w:t>
      </w:r>
      <w:r w:rsidRPr="00777040">
        <w:rPr>
          <w:rFonts w:ascii="Arial" w:hAnsi="Arial" w:cs="Arial"/>
          <w:sz w:val="22"/>
          <w:szCs w:val="22"/>
        </w:rPr>
        <w:t xml:space="preserve"> presten servicios a distintos empleadores; los gerentes, administradores, apoderados con facultades de administración y todos aquellos que trabajen sin fiscalización superior inmediata; los contratados de acuerdo con el Código del Trabajo para prestar servicios en su domicilio o en un lugar libremente elegido por ellos; los agentes comisionistas y de seguros, vendedores viajantes, cobradores y demás similares que no ejerzan sus funciones en el local del establecimiento.</w:t>
      </w:r>
    </w:p>
    <w:p w14:paraId="6A4726DD" w14:textId="77777777" w:rsidR="00BC5A25" w:rsidRPr="00777040" w:rsidRDefault="00BC5A25" w:rsidP="00777040">
      <w:pPr>
        <w:pStyle w:val="Textoindependiente"/>
        <w:rPr>
          <w:rFonts w:ascii="Arial" w:hAnsi="Arial" w:cs="Arial"/>
          <w:sz w:val="22"/>
          <w:szCs w:val="22"/>
        </w:rPr>
      </w:pPr>
    </w:p>
    <w:p w14:paraId="46AAEBBD" w14:textId="3096C998"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 2</w:t>
      </w:r>
      <w:r w:rsidR="0082622A" w:rsidRPr="00777040">
        <w:rPr>
          <w:rFonts w:ascii="Arial" w:hAnsi="Arial" w:cs="Arial"/>
          <w:b/>
          <w:sz w:val="22"/>
          <w:szCs w:val="22"/>
        </w:rPr>
        <w:t>8</w:t>
      </w:r>
      <w:r w:rsidRPr="00777040">
        <w:rPr>
          <w:rFonts w:ascii="Arial" w:hAnsi="Arial" w:cs="Arial"/>
          <w:b/>
          <w:sz w:val="22"/>
          <w:szCs w:val="22"/>
        </w:rPr>
        <w:t xml:space="preserve">°: </w:t>
      </w:r>
      <w:r w:rsidRPr="00777040">
        <w:rPr>
          <w:rFonts w:ascii="Arial" w:hAnsi="Arial" w:cs="Arial"/>
          <w:sz w:val="22"/>
          <w:szCs w:val="22"/>
        </w:rPr>
        <w:t xml:space="preserve">Deberá dejarse constancia en el contrato de trabajo respectivo la condición </w:t>
      </w:r>
      <w:r w:rsidR="00373C65" w:rsidRPr="00777040">
        <w:rPr>
          <w:rFonts w:ascii="Arial" w:hAnsi="Arial" w:cs="Arial"/>
          <w:sz w:val="22"/>
          <w:szCs w:val="22"/>
        </w:rPr>
        <w:t xml:space="preserve">de la persona </w:t>
      </w:r>
      <w:r w:rsidR="001069CC" w:rsidRPr="00777040">
        <w:rPr>
          <w:rFonts w:ascii="Arial" w:hAnsi="Arial" w:cs="Arial"/>
          <w:sz w:val="22"/>
          <w:szCs w:val="22"/>
        </w:rPr>
        <w:t>trabajadora exceptuado</w:t>
      </w:r>
      <w:r w:rsidRPr="00777040">
        <w:rPr>
          <w:rFonts w:ascii="Arial" w:hAnsi="Arial" w:cs="Arial"/>
          <w:sz w:val="22"/>
          <w:szCs w:val="22"/>
        </w:rPr>
        <w:t xml:space="preserve"> de limitación de jornada. Est</w:t>
      </w:r>
      <w:r w:rsidR="00C7262A" w:rsidRPr="00777040">
        <w:rPr>
          <w:rFonts w:ascii="Arial" w:hAnsi="Arial" w:cs="Arial"/>
          <w:sz w:val="22"/>
          <w:szCs w:val="22"/>
        </w:rPr>
        <w:t>a</w:t>
      </w:r>
      <w:r w:rsidR="00967536" w:rsidRPr="00777040">
        <w:rPr>
          <w:rFonts w:ascii="Arial" w:hAnsi="Arial" w:cs="Arial"/>
          <w:sz w:val="22"/>
          <w:szCs w:val="22"/>
        </w:rPr>
        <w:t>s personas</w:t>
      </w:r>
      <w:r w:rsidR="00373C65" w:rsidRPr="00777040">
        <w:rPr>
          <w:rFonts w:ascii="Arial" w:hAnsi="Arial" w:cs="Arial"/>
          <w:sz w:val="22"/>
          <w:szCs w:val="22"/>
        </w:rPr>
        <w:t xml:space="preserve"> </w:t>
      </w:r>
      <w:r w:rsidR="001069CC" w:rsidRPr="00777040">
        <w:rPr>
          <w:rFonts w:ascii="Arial" w:hAnsi="Arial" w:cs="Arial"/>
          <w:sz w:val="22"/>
          <w:szCs w:val="22"/>
        </w:rPr>
        <w:t>trabajadoras no</w:t>
      </w:r>
      <w:r w:rsidRPr="00777040">
        <w:rPr>
          <w:rFonts w:ascii="Arial" w:hAnsi="Arial" w:cs="Arial"/>
          <w:sz w:val="22"/>
          <w:szCs w:val="22"/>
        </w:rPr>
        <w:t xml:space="preserve"> están obligados a registrar asistencia en los sistemas de control implementados en la empresa y no tendrán derecho en ningún caso al pago de horas extraordinarias.</w:t>
      </w:r>
    </w:p>
    <w:p w14:paraId="26228A61" w14:textId="77777777" w:rsidR="00BC5A25" w:rsidRPr="00777040" w:rsidRDefault="00BC5A25" w:rsidP="00777040">
      <w:pPr>
        <w:pStyle w:val="Textoindependiente"/>
        <w:rPr>
          <w:rFonts w:ascii="Arial" w:hAnsi="Arial" w:cs="Arial"/>
          <w:sz w:val="22"/>
          <w:szCs w:val="22"/>
        </w:rPr>
      </w:pPr>
    </w:p>
    <w:p w14:paraId="1623611D" w14:textId="2A130D06" w:rsidR="00BC5A25" w:rsidRPr="00777040" w:rsidRDefault="007C3E9A" w:rsidP="00777040">
      <w:pPr>
        <w:ind w:left="238" w:right="970"/>
        <w:jc w:val="both"/>
        <w:rPr>
          <w:rFonts w:ascii="Arial" w:hAnsi="Arial" w:cs="Arial"/>
        </w:rPr>
      </w:pPr>
      <w:r w:rsidRPr="00777040">
        <w:rPr>
          <w:rFonts w:ascii="Arial" w:hAnsi="Arial" w:cs="Arial"/>
          <w:b/>
        </w:rPr>
        <w:t>Artículo 2</w:t>
      </w:r>
      <w:r w:rsidR="0082622A" w:rsidRPr="00777040">
        <w:rPr>
          <w:rFonts w:ascii="Arial" w:hAnsi="Arial" w:cs="Arial"/>
          <w:b/>
        </w:rPr>
        <w:t>9</w:t>
      </w:r>
      <w:r w:rsidRPr="00777040">
        <w:rPr>
          <w:rFonts w:ascii="Arial" w:hAnsi="Arial" w:cs="Arial"/>
          <w:b/>
        </w:rPr>
        <w:t xml:space="preserve">°: </w:t>
      </w:r>
      <w:r w:rsidR="00967536" w:rsidRPr="00777040">
        <w:rPr>
          <w:rFonts w:ascii="Arial" w:hAnsi="Arial" w:cs="Arial"/>
          <w:b/>
        </w:rPr>
        <w:t xml:space="preserve"> </w:t>
      </w:r>
      <w:r w:rsidR="00967536" w:rsidRPr="00777040">
        <w:rPr>
          <w:rFonts w:ascii="Arial" w:hAnsi="Arial" w:cs="Arial"/>
        </w:rPr>
        <w:t xml:space="preserve">las personas </w:t>
      </w:r>
      <w:r w:rsidR="001069CC" w:rsidRPr="00777040">
        <w:rPr>
          <w:rFonts w:ascii="Arial" w:hAnsi="Arial" w:cs="Arial"/>
        </w:rPr>
        <w:t>trabajadoras a</w:t>
      </w:r>
      <w:r w:rsidRPr="00777040">
        <w:rPr>
          <w:rFonts w:ascii="Arial" w:hAnsi="Arial" w:cs="Arial"/>
        </w:rPr>
        <w:t xml:space="preserve"> distancia que distribuyan libremente su horario o de tele</w:t>
      </w:r>
      <w:r w:rsidR="00FE3139" w:rsidRPr="00777040">
        <w:rPr>
          <w:rFonts w:ascii="Arial" w:hAnsi="Arial" w:cs="Arial"/>
        </w:rPr>
        <w:t>trabajo quedarán</w:t>
      </w:r>
      <w:r w:rsidRPr="00777040">
        <w:rPr>
          <w:rFonts w:ascii="Arial" w:hAnsi="Arial" w:cs="Arial"/>
        </w:rPr>
        <w:t xml:space="preserve"> excluidos de la limitación de jornada de trabajo, el empleador debe respetar su derecho a desconexión, garantizando el tiempo en el cual ellos no estarán obligados a responder sus comunicaciones, órdenes u otros requerimientos. El tiempo de desconexión deberá́ ser de, al menos, doce horas continuas en un periodo de veinticuatro horas. Igualmente, en ningún caso el empleador podrá́</w:t>
      </w:r>
      <w:r w:rsidR="00B8369C" w:rsidRPr="00777040">
        <w:rPr>
          <w:rFonts w:ascii="Arial" w:hAnsi="Arial" w:cs="Arial"/>
        </w:rPr>
        <w:t xml:space="preserve"> </w:t>
      </w:r>
      <w:r w:rsidRPr="00777040">
        <w:rPr>
          <w:rFonts w:ascii="Arial" w:hAnsi="Arial" w:cs="Arial"/>
        </w:rPr>
        <w:t xml:space="preserve">establecer comunicaciones ni formular órdenes u otros requerimientos en días de descanso, permisos o feriado anual de </w:t>
      </w:r>
      <w:r w:rsidR="00FE3139" w:rsidRPr="00777040">
        <w:rPr>
          <w:rFonts w:ascii="Arial" w:hAnsi="Arial" w:cs="Arial"/>
        </w:rPr>
        <w:t xml:space="preserve">las personas </w:t>
      </w:r>
      <w:r w:rsidR="001069CC" w:rsidRPr="00777040">
        <w:rPr>
          <w:rFonts w:ascii="Arial" w:hAnsi="Arial" w:cs="Arial"/>
        </w:rPr>
        <w:t>trabajadoras.</w:t>
      </w:r>
    </w:p>
    <w:p w14:paraId="66516003" w14:textId="77777777" w:rsidR="00BC5A25" w:rsidRPr="00777040" w:rsidRDefault="00BC5A25" w:rsidP="00777040">
      <w:pPr>
        <w:pStyle w:val="Textoindependiente"/>
        <w:rPr>
          <w:rFonts w:ascii="Arial" w:hAnsi="Arial" w:cs="Arial"/>
          <w:sz w:val="22"/>
          <w:szCs w:val="22"/>
        </w:rPr>
      </w:pPr>
    </w:p>
    <w:p w14:paraId="753C13A9" w14:textId="46ECCA56" w:rsidR="00BC5A25" w:rsidRPr="00777040" w:rsidRDefault="00B74D55" w:rsidP="00777040">
      <w:pPr>
        <w:rPr>
          <w:rFonts w:ascii="Arial" w:hAnsi="Arial" w:cs="Arial"/>
          <w:b/>
          <w:bCs/>
        </w:rPr>
      </w:pPr>
      <w:r w:rsidRPr="00777040">
        <w:rPr>
          <w:rFonts w:ascii="Arial" w:hAnsi="Arial" w:cs="Arial"/>
          <w:b/>
          <w:bCs/>
        </w:rPr>
        <w:t xml:space="preserve"> </w:t>
      </w:r>
      <w:r w:rsidR="001069CC" w:rsidRPr="00777040">
        <w:rPr>
          <w:rFonts w:ascii="Arial" w:hAnsi="Arial" w:cs="Arial"/>
          <w:b/>
          <w:bCs/>
        </w:rPr>
        <w:t xml:space="preserve">   </w:t>
      </w:r>
      <w:r w:rsidR="007C3E9A" w:rsidRPr="00777040">
        <w:rPr>
          <w:rFonts w:ascii="Arial" w:hAnsi="Arial" w:cs="Arial"/>
          <w:b/>
          <w:bCs/>
        </w:rPr>
        <w:t>JORNADA</w:t>
      </w:r>
      <w:r w:rsidR="007C3E9A" w:rsidRPr="00777040">
        <w:rPr>
          <w:rFonts w:ascii="Arial" w:hAnsi="Arial" w:cs="Arial"/>
          <w:b/>
          <w:bCs/>
          <w:spacing w:val="-3"/>
        </w:rPr>
        <w:t xml:space="preserve"> </w:t>
      </w:r>
      <w:r w:rsidR="007C3E9A" w:rsidRPr="00777040">
        <w:rPr>
          <w:rFonts w:ascii="Arial" w:hAnsi="Arial" w:cs="Arial"/>
          <w:b/>
          <w:bCs/>
        </w:rPr>
        <w:t>PARCIAL</w:t>
      </w:r>
    </w:p>
    <w:p w14:paraId="1CCB2EE9" w14:textId="77777777" w:rsidR="00BC5A25" w:rsidRPr="00777040" w:rsidRDefault="00BC5A25" w:rsidP="00777040">
      <w:pPr>
        <w:pStyle w:val="Textoindependiente"/>
        <w:rPr>
          <w:rFonts w:ascii="Arial" w:hAnsi="Arial" w:cs="Arial"/>
          <w:b/>
          <w:sz w:val="22"/>
          <w:szCs w:val="22"/>
        </w:rPr>
      </w:pPr>
    </w:p>
    <w:p w14:paraId="39D36581" w14:textId="6642BF91" w:rsidR="00BC5A25" w:rsidRPr="00777040" w:rsidRDefault="007C3E9A" w:rsidP="00777040">
      <w:pPr>
        <w:pStyle w:val="Textoindependiente"/>
        <w:ind w:left="238" w:right="976"/>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9"/>
          <w:sz w:val="22"/>
          <w:szCs w:val="22"/>
        </w:rPr>
        <w:t xml:space="preserve"> </w:t>
      </w:r>
      <w:r w:rsidR="0082622A" w:rsidRPr="00777040">
        <w:rPr>
          <w:rFonts w:ascii="Arial" w:hAnsi="Arial" w:cs="Arial"/>
          <w:b/>
          <w:sz w:val="22"/>
          <w:szCs w:val="22"/>
        </w:rPr>
        <w:t>30</w:t>
      </w:r>
      <w:r w:rsidRPr="00777040">
        <w:rPr>
          <w:rFonts w:ascii="Arial" w:hAnsi="Arial" w:cs="Arial"/>
          <w:b/>
          <w:sz w:val="22"/>
          <w:szCs w:val="22"/>
        </w:rPr>
        <w:t>°:</w:t>
      </w:r>
      <w:r w:rsidRPr="00777040">
        <w:rPr>
          <w:rFonts w:ascii="Arial" w:hAnsi="Arial" w:cs="Arial"/>
          <w:b/>
          <w:spacing w:val="-9"/>
          <w:sz w:val="22"/>
          <w:szCs w:val="22"/>
        </w:rPr>
        <w:t xml:space="preserve"> </w:t>
      </w:r>
      <w:r w:rsidR="00C170B9" w:rsidRPr="00777040">
        <w:rPr>
          <w:rFonts w:ascii="Arial" w:hAnsi="Arial" w:cs="Arial"/>
          <w:bCs/>
          <w:spacing w:val="-9"/>
          <w:sz w:val="22"/>
          <w:szCs w:val="22"/>
        </w:rPr>
        <w:t>L</w:t>
      </w:r>
      <w:r w:rsidR="00C170B9" w:rsidRPr="00777040">
        <w:rPr>
          <w:rFonts w:ascii="Arial" w:hAnsi="Arial" w:cs="Arial"/>
          <w:sz w:val="22"/>
          <w:szCs w:val="22"/>
        </w:rPr>
        <w:t xml:space="preserve">as personas trabajadoras </w:t>
      </w:r>
      <w:r w:rsidRPr="00777040">
        <w:rPr>
          <w:rFonts w:ascii="Arial" w:hAnsi="Arial" w:cs="Arial"/>
          <w:sz w:val="22"/>
          <w:szCs w:val="22"/>
        </w:rPr>
        <w:t xml:space="preserve">que fuesen contratados por la Empresa con </w:t>
      </w:r>
      <w:r w:rsidR="00FB63D9" w:rsidRPr="00777040">
        <w:rPr>
          <w:rFonts w:ascii="Arial" w:hAnsi="Arial" w:cs="Arial"/>
          <w:sz w:val="22"/>
          <w:szCs w:val="22"/>
        </w:rPr>
        <w:t>jornada tiempo</w:t>
      </w:r>
      <w:r w:rsidRPr="00777040">
        <w:rPr>
          <w:rFonts w:ascii="Arial" w:hAnsi="Arial" w:cs="Arial"/>
          <w:sz w:val="22"/>
          <w:szCs w:val="22"/>
        </w:rPr>
        <w:t xml:space="preserve"> parcial, es decir, cuando se ha convenido una jornada de trabajo no superior a dos</w:t>
      </w:r>
      <w:r w:rsidR="00A8615E" w:rsidRPr="00777040">
        <w:rPr>
          <w:rFonts w:ascii="Arial" w:hAnsi="Arial" w:cs="Arial"/>
          <w:sz w:val="22"/>
          <w:szCs w:val="22"/>
        </w:rPr>
        <w:t xml:space="preserve"> </w:t>
      </w:r>
      <w:r w:rsidRPr="00777040">
        <w:rPr>
          <w:rFonts w:ascii="Arial" w:hAnsi="Arial" w:cs="Arial"/>
          <w:sz w:val="22"/>
          <w:szCs w:val="22"/>
        </w:rPr>
        <w:t>tercios del máximo de la jornada ordinaria que establece la Ley, se encontrarán afectos a la normativa señalada en el Código del Trabajo.</w:t>
      </w:r>
    </w:p>
    <w:p w14:paraId="55104D30" w14:textId="77777777" w:rsidR="001069CC" w:rsidRPr="00777040" w:rsidRDefault="001069CC" w:rsidP="00777040">
      <w:pPr>
        <w:pStyle w:val="Textoindependiente"/>
        <w:ind w:left="238" w:right="976"/>
        <w:jc w:val="both"/>
        <w:rPr>
          <w:rFonts w:ascii="Arial" w:hAnsi="Arial" w:cs="Arial"/>
          <w:sz w:val="22"/>
          <w:szCs w:val="22"/>
        </w:rPr>
      </w:pPr>
    </w:p>
    <w:p w14:paraId="7DE9DCED" w14:textId="0B703CF0" w:rsidR="00BC5A25" w:rsidRPr="00777040" w:rsidRDefault="007C3E9A" w:rsidP="00777040">
      <w:pPr>
        <w:pStyle w:val="Ttulo3"/>
        <w:ind w:right="970" w:hanging="34"/>
        <w:jc w:val="left"/>
        <w:rPr>
          <w:rFonts w:ascii="Arial" w:hAnsi="Arial" w:cs="Arial"/>
          <w:sz w:val="22"/>
          <w:szCs w:val="22"/>
        </w:rPr>
      </w:pPr>
      <w:bookmarkStart w:id="16" w:name="_Toc188875911"/>
      <w:r w:rsidRPr="00777040">
        <w:rPr>
          <w:rFonts w:ascii="Arial" w:hAnsi="Arial" w:cs="Arial"/>
          <w:sz w:val="22"/>
          <w:szCs w:val="22"/>
          <w:u w:val="single"/>
        </w:rPr>
        <w:t>TÍTULO</w:t>
      </w:r>
      <w:r w:rsidRPr="00777040">
        <w:rPr>
          <w:rFonts w:ascii="Arial" w:hAnsi="Arial" w:cs="Arial"/>
          <w:spacing w:val="34"/>
          <w:sz w:val="22"/>
          <w:szCs w:val="22"/>
          <w:u w:val="single"/>
        </w:rPr>
        <w:t xml:space="preserve"> </w:t>
      </w:r>
      <w:r w:rsidRPr="00777040">
        <w:rPr>
          <w:rFonts w:ascii="Arial" w:hAnsi="Arial" w:cs="Arial"/>
          <w:sz w:val="22"/>
          <w:szCs w:val="22"/>
          <w:u w:val="single"/>
        </w:rPr>
        <w:t>VI</w:t>
      </w:r>
      <w:r w:rsidR="00A46C1C" w:rsidRPr="00777040">
        <w:rPr>
          <w:rFonts w:ascii="Arial" w:hAnsi="Arial" w:cs="Arial"/>
          <w:sz w:val="22"/>
          <w:szCs w:val="22"/>
          <w:u w:val="single"/>
        </w:rPr>
        <w:t>I</w:t>
      </w:r>
      <w:r w:rsidRPr="00777040">
        <w:rPr>
          <w:rFonts w:ascii="Arial" w:hAnsi="Arial" w:cs="Arial"/>
          <w:sz w:val="22"/>
          <w:szCs w:val="22"/>
          <w:u w:val="single"/>
        </w:rPr>
        <w:t>:</w:t>
      </w:r>
      <w:r w:rsidRPr="00777040">
        <w:rPr>
          <w:rFonts w:ascii="Arial" w:hAnsi="Arial" w:cs="Arial"/>
          <w:spacing w:val="34"/>
          <w:sz w:val="22"/>
          <w:szCs w:val="22"/>
          <w:u w:val="single"/>
        </w:rPr>
        <w:t xml:space="preserve"> </w:t>
      </w:r>
      <w:r w:rsidRPr="00777040">
        <w:rPr>
          <w:rFonts w:ascii="Arial" w:hAnsi="Arial" w:cs="Arial"/>
          <w:sz w:val="22"/>
          <w:szCs w:val="22"/>
          <w:u w:val="single"/>
        </w:rPr>
        <w:t>DEL</w:t>
      </w:r>
      <w:r w:rsidRPr="00777040">
        <w:rPr>
          <w:rFonts w:ascii="Arial" w:hAnsi="Arial" w:cs="Arial"/>
          <w:spacing w:val="33"/>
          <w:sz w:val="22"/>
          <w:szCs w:val="22"/>
          <w:u w:val="single"/>
        </w:rPr>
        <w:t xml:space="preserve"> </w:t>
      </w:r>
      <w:r w:rsidRPr="00777040">
        <w:rPr>
          <w:rFonts w:ascii="Arial" w:hAnsi="Arial" w:cs="Arial"/>
          <w:sz w:val="22"/>
          <w:szCs w:val="22"/>
          <w:u w:val="single"/>
        </w:rPr>
        <w:t>CONTRATO</w:t>
      </w:r>
      <w:r w:rsidRPr="00777040">
        <w:rPr>
          <w:rFonts w:ascii="Arial" w:hAnsi="Arial" w:cs="Arial"/>
          <w:spacing w:val="34"/>
          <w:sz w:val="22"/>
          <w:szCs w:val="22"/>
          <w:u w:val="single"/>
        </w:rPr>
        <w:t xml:space="preserve"> </w:t>
      </w:r>
      <w:r w:rsidRPr="00777040">
        <w:rPr>
          <w:rFonts w:ascii="Arial" w:hAnsi="Arial" w:cs="Arial"/>
          <w:sz w:val="22"/>
          <w:szCs w:val="22"/>
          <w:u w:val="single"/>
        </w:rPr>
        <w:t>EN</w:t>
      </w:r>
      <w:r w:rsidRPr="00777040">
        <w:rPr>
          <w:rFonts w:ascii="Arial" w:hAnsi="Arial" w:cs="Arial"/>
          <w:spacing w:val="33"/>
          <w:sz w:val="22"/>
          <w:szCs w:val="22"/>
          <w:u w:val="single"/>
        </w:rPr>
        <w:t xml:space="preserve"> </w:t>
      </w:r>
      <w:r w:rsidRPr="00777040">
        <w:rPr>
          <w:rFonts w:ascii="Arial" w:hAnsi="Arial" w:cs="Arial"/>
          <w:sz w:val="22"/>
          <w:szCs w:val="22"/>
          <w:u w:val="single"/>
        </w:rPr>
        <w:t>HORAS</w:t>
      </w:r>
      <w:r w:rsidRPr="00777040">
        <w:rPr>
          <w:rFonts w:ascii="Arial" w:hAnsi="Arial" w:cs="Arial"/>
          <w:spacing w:val="33"/>
          <w:sz w:val="22"/>
          <w:szCs w:val="22"/>
          <w:u w:val="single"/>
        </w:rPr>
        <w:t xml:space="preserve"> </w:t>
      </w:r>
      <w:r w:rsidRPr="00777040">
        <w:rPr>
          <w:rFonts w:ascii="Arial" w:hAnsi="Arial" w:cs="Arial"/>
          <w:sz w:val="22"/>
          <w:szCs w:val="22"/>
          <w:u w:val="single"/>
        </w:rPr>
        <w:t>EXTRAORDINARIAS</w:t>
      </w:r>
      <w:r w:rsidRPr="00777040">
        <w:rPr>
          <w:rFonts w:ascii="Arial" w:hAnsi="Arial" w:cs="Arial"/>
          <w:spacing w:val="40"/>
          <w:sz w:val="22"/>
          <w:szCs w:val="22"/>
          <w:u w:val="single"/>
        </w:rPr>
        <w:t xml:space="preserve"> </w:t>
      </w:r>
      <w:r w:rsidRPr="00777040">
        <w:rPr>
          <w:rFonts w:ascii="Arial" w:hAnsi="Arial" w:cs="Arial"/>
          <w:sz w:val="22"/>
          <w:szCs w:val="22"/>
          <w:u w:val="single"/>
        </w:rPr>
        <w:t xml:space="preserve">JORNADA EXTRAORDINARIA </w:t>
      </w:r>
      <w:r w:rsidR="00B8369C" w:rsidRPr="00777040">
        <w:rPr>
          <w:rFonts w:ascii="Arial" w:hAnsi="Arial" w:cs="Arial"/>
          <w:sz w:val="22"/>
          <w:szCs w:val="22"/>
          <w:u w:val="single"/>
        </w:rPr>
        <w:t>DE TRABAJO</w:t>
      </w:r>
      <w:bookmarkEnd w:id="16"/>
    </w:p>
    <w:p w14:paraId="0FCD72DA" w14:textId="77777777" w:rsidR="00BC5A25" w:rsidRPr="00777040" w:rsidRDefault="00BC5A25" w:rsidP="00777040">
      <w:pPr>
        <w:pStyle w:val="Textoindependiente"/>
        <w:spacing w:before="9"/>
        <w:rPr>
          <w:rFonts w:ascii="Arial" w:hAnsi="Arial" w:cs="Arial"/>
          <w:b/>
          <w:sz w:val="22"/>
          <w:szCs w:val="22"/>
        </w:rPr>
      </w:pPr>
    </w:p>
    <w:p w14:paraId="57BBC752" w14:textId="619E6D23"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1"/>
          <w:sz w:val="22"/>
          <w:szCs w:val="22"/>
        </w:rPr>
        <w:t xml:space="preserve"> </w:t>
      </w:r>
      <w:r w:rsidRPr="00777040">
        <w:rPr>
          <w:rFonts w:ascii="Arial" w:hAnsi="Arial" w:cs="Arial"/>
          <w:b/>
          <w:sz w:val="22"/>
          <w:szCs w:val="22"/>
        </w:rPr>
        <w:t>3</w:t>
      </w:r>
      <w:r w:rsidR="0082622A" w:rsidRPr="00777040">
        <w:rPr>
          <w:rFonts w:ascii="Arial" w:hAnsi="Arial" w:cs="Arial"/>
          <w:b/>
          <w:sz w:val="22"/>
          <w:szCs w:val="22"/>
        </w:rPr>
        <w:t>1</w:t>
      </w:r>
      <w:r w:rsidRPr="00777040">
        <w:rPr>
          <w:rFonts w:ascii="Arial" w:hAnsi="Arial" w:cs="Arial"/>
          <w:b/>
          <w:sz w:val="22"/>
          <w:szCs w:val="22"/>
        </w:rPr>
        <w:t>°:</w:t>
      </w:r>
      <w:r w:rsidRPr="00777040">
        <w:rPr>
          <w:rFonts w:ascii="Arial" w:hAnsi="Arial" w:cs="Arial"/>
          <w:b/>
          <w:spacing w:val="1"/>
          <w:sz w:val="22"/>
          <w:szCs w:val="22"/>
        </w:rPr>
        <w:t xml:space="preserve"> </w:t>
      </w:r>
      <w:r w:rsidRPr="00777040">
        <w:rPr>
          <w:rFonts w:ascii="Arial" w:hAnsi="Arial" w:cs="Arial"/>
          <w:sz w:val="22"/>
          <w:szCs w:val="22"/>
        </w:rPr>
        <w:t>Son horas extraordinarias de trabajo las que excedan de la jornada semanal establecida en el artículo 14 de este Reglamento o de las pactadas contractualmente, según el caso, y las trabajadas en días domingos y festivos o en el día de descanso semanal siempre que excedan dichos máximos.</w:t>
      </w:r>
    </w:p>
    <w:p w14:paraId="59DA827C" w14:textId="77777777" w:rsidR="00BC5A25" w:rsidRPr="00777040" w:rsidRDefault="00BC5A25" w:rsidP="00777040">
      <w:pPr>
        <w:pStyle w:val="Textoindependiente"/>
        <w:ind w:left="238" w:right="973"/>
        <w:jc w:val="both"/>
        <w:rPr>
          <w:rFonts w:ascii="Arial" w:hAnsi="Arial" w:cs="Arial"/>
          <w:sz w:val="22"/>
          <w:szCs w:val="22"/>
        </w:rPr>
      </w:pPr>
    </w:p>
    <w:p w14:paraId="2ECCA5E4" w14:textId="6F8641A5"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En las faenas que por su naturaleza no perjudiquen la salud </w:t>
      </w:r>
      <w:r w:rsidR="00F779CF" w:rsidRPr="00777040">
        <w:rPr>
          <w:rFonts w:ascii="Arial" w:hAnsi="Arial" w:cs="Arial"/>
          <w:sz w:val="22"/>
          <w:szCs w:val="22"/>
        </w:rPr>
        <w:t xml:space="preserve">de las personas </w:t>
      </w:r>
      <w:r w:rsidR="001069CC" w:rsidRPr="00777040">
        <w:rPr>
          <w:rFonts w:ascii="Arial" w:hAnsi="Arial" w:cs="Arial"/>
          <w:sz w:val="22"/>
          <w:szCs w:val="22"/>
        </w:rPr>
        <w:t>trabajadoras,</w:t>
      </w:r>
      <w:r w:rsidRPr="00777040">
        <w:rPr>
          <w:rFonts w:ascii="Arial" w:hAnsi="Arial" w:cs="Arial"/>
          <w:sz w:val="22"/>
          <w:szCs w:val="22"/>
        </w:rPr>
        <w:t xml:space="preserve"> podrán pactarse horas extraordinarias hasta un máximo de dos por día y solo para atender necesidades o situaciones temporales de la empresa, con conocimiento y acuerdo de ambas partes.</w:t>
      </w:r>
    </w:p>
    <w:p w14:paraId="7C04E34E" w14:textId="77777777" w:rsidR="00BC5A25" w:rsidRPr="00777040" w:rsidRDefault="00BC5A25" w:rsidP="00777040">
      <w:pPr>
        <w:pStyle w:val="Textoindependiente"/>
        <w:ind w:left="238" w:right="973"/>
        <w:jc w:val="both"/>
        <w:rPr>
          <w:rFonts w:ascii="Arial" w:hAnsi="Arial" w:cs="Arial"/>
          <w:sz w:val="22"/>
          <w:szCs w:val="22"/>
        </w:rPr>
      </w:pPr>
    </w:p>
    <w:p w14:paraId="6291327A"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Las horas extraordinarias deben pactarse previamente por escrito. Este pacto sólo se producirá para atender necesidades o situaciones temporales de la empresa y no podrá tener duración superior a 3 meses, tal como prescribe el artículo </w:t>
      </w:r>
      <w:r w:rsidR="00186182" w:rsidRPr="00777040">
        <w:rPr>
          <w:rFonts w:ascii="Arial" w:hAnsi="Arial" w:cs="Arial"/>
          <w:sz w:val="22"/>
          <w:szCs w:val="22"/>
        </w:rPr>
        <w:t>N°</w:t>
      </w:r>
      <w:r w:rsidRPr="00777040">
        <w:rPr>
          <w:rFonts w:ascii="Arial" w:hAnsi="Arial" w:cs="Arial"/>
          <w:sz w:val="22"/>
          <w:szCs w:val="22"/>
        </w:rPr>
        <w:t>32 del Código del Trabajo.</w:t>
      </w:r>
    </w:p>
    <w:p w14:paraId="774A57FF" w14:textId="77777777" w:rsidR="00BC5A25" w:rsidRPr="00777040" w:rsidRDefault="00BC5A25" w:rsidP="00777040">
      <w:pPr>
        <w:pStyle w:val="Textoindependiente"/>
        <w:ind w:left="238" w:right="973"/>
        <w:jc w:val="both"/>
        <w:rPr>
          <w:rFonts w:ascii="Arial" w:hAnsi="Arial" w:cs="Arial"/>
          <w:sz w:val="22"/>
          <w:szCs w:val="22"/>
        </w:rPr>
      </w:pPr>
    </w:p>
    <w:p w14:paraId="7A1EBE21" w14:textId="4AF51576"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 3</w:t>
      </w:r>
      <w:r w:rsidR="0082622A" w:rsidRPr="00777040">
        <w:rPr>
          <w:rFonts w:ascii="Arial" w:hAnsi="Arial" w:cs="Arial"/>
          <w:b/>
          <w:sz w:val="22"/>
          <w:szCs w:val="22"/>
        </w:rPr>
        <w:t>2</w:t>
      </w:r>
      <w:r w:rsidRPr="00777040">
        <w:rPr>
          <w:rFonts w:ascii="Arial" w:hAnsi="Arial" w:cs="Arial"/>
          <w:b/>
          <w:sz w:val="22"/>
          <w:szCs w:val="22"/>
        </w:rPr>
        <w:t xml:space="preserve">°: </w:t>
      </w:r>
      <w:r w:rsidRPr="00777040">
        <w:rPr>
          <w:rFonts w:ascii="Arial" w:hAnsi="Arial" w:cs="Arial"/>
          <w:sz w:val="22"/>
          <w:szCs w:val="22"/>
        </w:rPr>
        <w:t xml:space="preserve">Las horas extraordinarias se pagarán con un recargo del 50% sobre el sueldo convenido para la jornada ordinaria, y deberán liquidarse y pagarse </w:t>
      </w:r>
      <w:r w:rsidR="001069CC" w:rsidRPr="00777040">
        <w:rPr>
          <w:rFonts w:ascii="Arial" w:hAnsi="Arial" w:cs="Arial"/>
          <w:sz w:val="22"/>
          <w:szCs w:val="22"/>
        </w:rPr>
        <w:t>juntamente con</w:t>
      </w:r>
      <w:r w:rsidRPr="00777040">
        <w:rPr>
          <w:rFonts w:ascii="Arial" w:hAnsi="Arial" w:cs="Arial"/>
          <w:sz w:val="22"/>
          <w:szCs w:val="22"/>
        </w:rPr>
        <w:t xml:space="preserve"> las remuneraciones ordinarias del respectivo período. No puede estipularse anticipadamente el pago de una cantidad determinada por horas extraordinarias.</w:t>
      </w:r>
    </w:p>
    <w:p w14:paraId="0870F8CB" w14:textId="77777777" w:rsidR="00BC5A25" w:rsidRPr="00777040" w:rsidRDefault="00BC5A25" w:rsidP="00777040">
      <w:pPr>
        <w:pStyle w:val="Textoindependiente"/>
        <w:ind w:left="238" w:right="973"/>
        <w:jc w:val="both"/>
        <w:rPr>
          <w:rFonts w:ascii="Arial" w:hAnsi="Arial" w:cs="Arial"/>
          <w:sz w:val="22"/>
          <w:szCs w:val="22"/>
        </w:rPr>
      </w:pPr>
    </w:p>
    <w:p w14:paraId="71054083"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El derecho a reclamo por no pago de horas extraordinarias prescribirá en el plazo de seis meses a </w:t>
      </w:r>
      <w:r w:rsidRPr="00777040">
        <w:rPr>
          <w:rFonts w:ascii="Arial" w:hAnsi="Arial" w:cs="Arial"/>
          <w:sz w:val="22"/>
          <w:szCs w:val="22"/>
        </w:rPr>
        <w:lastRenderedPageBreak/>
        <w:t>contar de la fecha en que debieron ser pagadas.</w:t>
      </w:r>
    </w:p>
    <w:p w14:paraId="7188C757" w14:textId="77777777" w:rsidR="00BC5A25" w:rsidRPr="00777040" w:rsidRDefault="00BC5A25" w:rsidP="00777040">
      <w:pPr>
        <w:pStyle w:val="Textoindependiente"/>
        <w:ind w:left="238" w:right="973"/>
        <w:jc w:val="both"/>
        <w:rPr>
          <w:rFonts w:ascii="Arial" w:hAnsi="Arial" w:cs="Arial"/>
          <w:sz w:val="22"/>
          <w:szCs w:val="22"/>
        </w:rPr>
      </w:pPr>
    </w:p>
    <w:p w14:paraId="27544839" w14:textId="124921EC"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 3</w:t>
      </w:r>
      <w:r w:rsidR="0082622A" w:rsidRPr="00777040">
        <w:rPr>
          <w:rFonts w:ascii="Arial" w:hAnsi="Arial" w:cs="Arial"/>
          <w:b/>
          <w:sz w:val="22"/>
          <w:szCs w:val="22"/>
        </w:rPr>
        <w:t>3</w:t>
      </w:r>
      <w:r w:rsidRPr="00777040">
        <w:rPr>
          <w:rFonts w:ascii="Arial" w:hAnsi="Arial" w:cs="Arial"/>
          <w:b/>
          <w:sz w:val="22"/>
          <w:szCs w:val="22"/>
        </w:rPr>
        <w:t xml:space="preserve">°: </w:t>
      </w:r>
      <w:r w:rsidRPr="00777040">
        <w:rPr>
          <w:rFonts w:ascii="Arial" w:hAnsi="Arial" w:cs="Arial"/>
          <w:sz w:val="22"/>
          <w:szCs w:val="22"/>
        </w:rPr>
        <w:t>La mera permanencia del personal en su lugar de trabajo más allá de la hora de salida, sin la autorización de su jefe directo, no constituye causa para que proceda el pago de horas extraordinarias.</w:t>
      </w:r>
    </w:p>
    <w:p w14:paraId="676370AC" w14:textId="77777777" w:rsidR="00FB63D9" w:rsidRPr="00777040" w:rsidRDefault="00FB63D9" w:rsidP="00777040">
      <w:pPr>
        <w:pStyle w:val="Textoindependiente"/>
        <w:ind w:left="238" w:right="973"/>
        <w:jc w:val="both"/>
        <w:rPr>
          <w:rFonts w:ascii="Arial" w:hAnsi="Arial" w:cs="Arial"/>
          <w:sz w:val="22"/>
          <w:szCs w:val="22"/>
        </w:rPr>
      </w:pPr>
    </w:p>
    <w:p w14:paraId="6CE658A3" w14:textId="50A3FA65"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No serán horas extraordinarias las trabajadas en compensación de un permiso, siempre que dicha compensación haya sido solicitada por escrito por </w:t>
      </w:r>
      <w:r w:rsidR="00F779CF" w:rsidRPr="00777040">
        <w:rPr>
          <w:rFonts w:ascii="Arial" w:hAnsi="Arial" w:cs="Arial"/>
          <w:sz w:val="22"/>
          <w:szCs w:val="22"/>
        </w:rPr>
        <w:t xml:space="preserve">la persona trabajadora </w:t>
      </w:r>
      <w:r w:rsidRPr="00777040">
        <w:rPr>
          <w:rFonts w:ascii="Arial" w:hAnsi="Arial" w:cs="Arial"/>
          <w:sz w:val="22"/>
          <w:szCs w:val="22"/>
        </w:rPr>
        <w:t>y autorizada por el empleador.</w:t>
      </w:r>
    </w:p>
    <w:p w14:paraId="3D6BCEFB" w14:textId="77777777" w:rsidR="00BC5A25" w:rsidRPr="00777040" w:rsidRDefault="00BC5A25" w:rsidP="00777040">
      <w:pPr>
        <w:pStyle w:val="Textoindependiente"/>
        <w:ind w:left="238" w:right="973"/>
        <w:jc w:val="both"/>
        <w:rPr>
          <w:rFonts w:ascii="Arial" w:hAnsi="Arial" w:cs="Arial"/>
          <w:sz w:val="22"/>
          <w:szCs w:val="22"/>
        </w:rPr>
      </w:pPr>
    </w:p>
    <w:p w14:paraId="6BF04B99" w14:textId="5E3FCF8E" w:rsidR="00BC5A25" w:rsidRPr="00777040" w:rsidRDefault="007C3E9A" w:rsidP="00777040">
      <w:pPr>
        <w:pStyle w:val="Ttulo3"/>
        <w:spacing w:before="1"/>
        <w:ind w:left="205"/>
        <w:rPr>
          <w:rFonts w:ascii="Arial" w:hAnsi="Arial" w:cs="Arial"/>
          <w:sz w:val="22"/>
          <w:szCs w:val="22"/>
        </w:rPr>
      </w:pPr>
      <w:bookmarkStart w:id="17" w:name="_Toc188875912"/>
      <w:r w:rsidRPr="00777040">
        <w:rPr>
          <w:rFonts w:ascii="Arial" w:hAnsi="Arial" w:cs="Arial"/>
          <w:sz w:val="22"/>
          <w:szCs w:val="22"/>
          <w:u w:val="single"/>
        </w:rPr>
        <w:t>TÍTULO</w:t>
      </w:r>
      <w:r w:rsidRPr="00777040">
        <w:rPr>
          <w:rFonts w:ascii="Arial" w:hAnsi="Arial" w:cs="Arial"/>
          <w:spacing w:val="-4"/>
          <w:sz w:val="22"/>
          <w:szCs w:val="22"/>
          <w:u w:val="single"/>
        </w:rPr>
        <w:t xml:space="preserve"> </w:t>
      </w:r>
      <w:r w:rsidRPr="00777040">
        <w:rPr>
          <w:rFonts w:ascii="Arial" w:hAnsi="Arial" w:cs="Arial"/>
          <w:sz w:val="22"/>
          <w:szCs w:val="22"/>
          <w:u w:val="single"/>
        </w:rPr>
        <w:t>VI</w:t>
      </w:r>
      <w:r w:rsidR="00A46C1C" w:rsidRPr="00777040">
        <w:rPr>
          <w:rFonts w:ascii="Arial" w:hAnsi="Arial" w:cs="Arial"/>
          <w:sz w:val="22"/>
          <w:szCs w:val="22"/>
          <w:u w:val="single"/>
        </w:rPr>
        <w:t>I</w:t>
      </w:r>
      <w:r w:rsidRPr="00777040">
        <w:rPr>
          <w:rFonts w:ascii="Arial" w:hAnsi="Arial" w:cs="Arial"/>
          <w:sz w:val="22"/>
          <w:szCs w:val="22"/>
          <w:u w:val="single"/>
        </w:rPr>
        <w:t>I:</w:t>
      </w:r>
      <w:r w:rsidRPr="00777040">
        <w:rPr>
          <w:rFonts w:ascii="Arial" w:hAnsi="Arial" w:cs="Arial"/>
          <w:spacing w:val="-5"/>
          <w:sz w:val="22"/>
          <w:szCs w:val="22"/>
          <w:u w:val="single"/>
        </w:rPr>
        <w:t xml:space="preserve"> </w:t>
      </w:r>
      <w:r w:rsidRPr="00777040">
        <w:rPr>
          <w:rFonts w:ascii="Arial" w:hAnsi="Arial" w:cs="Arial"/>
          <w:sz w:val="22"/>
          <w:szCs w:val="22"/>
          <w:u w:val="single"/>
        </w:rPr>
        <w:t>REGISTRO</w:t>
      </w:r>
      <w:r w:rsidRPr="00777040">
        <w:rPr>
          <w:rFonts w:ascii="Arial" w:hAnsi="Arial" w:cs="Arial"/>
          <w:spacing w:val="-3"/>
          <w:sz w:val="22"/>
          <w:szCs w:val="22"/>
          <w:u w:val="single"/>
        </w:rPr>
        <w:t xml:space="preserve"> </w:t>
      </w:r>
      <w:r w:rsidRPr="00777040">
        <w:rPr>
          <w:rFonts w:ascii="Arial" w:hAnsi="Arial" w:cs="Arial"/>
          <w:sz w:val="22"/>
          <w:szCs w:val="22"/>
          <w:u w:val="single"/>
        </w:rPr>
        <w:t>DE</w:t>
      </w:r>
      <w:r w:rsidRPr="00777040">
        <w:rPr>
          <w:rFonts w:ascii="Arial" w:hAnsi="Arial" w:cs="Arial"/>
          <w:spacing w:val="-3"/>
          <w:sz w:val="22"/>
          <w:szCs w:val="22"/>
          <w:u w:val="single"/>
        </w:rPr>
        <w:t xml:space="preserve"> </w:t>
      </w:r>
      <w:r w:rsidRPr="00777040">
        <w:rPr>
          <w:rFonts w:ascii="Arial" w:hAnsi="Arial" w:cs="Arial"/>
          <w:sz w:val="22"/>
          <w:szCs w:val="22"/>
          <w:u w:val="single"/>
        </w:rPr>
        <w:t>ASISTENCIA</w:t>
      </w:r>
      <w:bookmarkEnd w:id="17"/>
    </w:p>
    <w:p w14:paraId="7C91134E" w14:textId="77777777" w:rsidR="00BC5A25" w:rsidRPr="00777040" w:rsidRDefault="00BC5A25" w:rsidP="00777040">
      <w:pPr>
        <w:pStyle w:val="Textoindependiente"/>
        <w:spacing w:before="9"/>
        <w:rPr>
          <w:rFonts w:ascii="Arial" w:hAnsi="Arial" w:cs="Arial"/>
          <w:b/>
          <w:sz w:val="22"/>
          <w:szCs w:val="22"/>
        </w:rPr>
      </w:pPr>
    </w:p>
    <w:p w14:paraId="649E98BC" w14:textId="09DF49EC"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3"/>
          <w:sz w:val="22"/>
          <w:szCs w:val="22"/>
        </w:rPr>
        <w:t xml:space="preserve"> </w:t>
      </w:r>
      <w:r w:rsidRPr="00777040">
        <w:rPr>
          <w:rFonts w:ascii="Arial" w:hAnsi="Arial" w:cs="Arial"/>
          <w:b/>
          <w:sz w:val="22"/>
          <w:szCs w:val="22"/>
        </w:rPr>
        <w:t>3</w:t>
      </w:r>
      <w:r w:rsidR="0082622A" w:rsidRPr="00777040">
        <w:rPr>
          <w:rFonts w:ascii="Arial" w:hAnsi="Arial" w:cs="Arial"/>
          <w:b/>
          <w:sz w:val="22"/>
          <w:szCs w:val="22"/>
        </w:rPr>
        <w:t>4</w:t>
      </w:r>
      <w:r w:rsidRPr="00777040">
        <w:rPr>
          <w:rFonts w:ascii="Arial" w:hAnsi="Arial" w:cs="Arial"/>
          <w:b/>
          <w:sz w:val="22"/>
          <w:szCs w:val="22"/>
        </w:rPr>
        <w:t>°:</w:t>
      </w:r>
      <w:r w:rsidRPr="00777040">
        <w:rPr>
          <w:rFonts w:ascii="Arial" w:hAnsi="Arial" w:cs="Arial"/>
          <w:b/>
          <w:spacing w:val="-3"/>
          <w:sz w:val="22"/>
          <w:szCs w:val="22"/>
        </w:rPr>
        <w:t xml:space="preserve"> </w:t>
      </w:r>
      <w:r w:rsidRPr="00777040">
        <w:rPr>
          <w:rFonts w:ascii="Arial" w:hAnsi="Arial" w:cs="Arial"/>
          <w:sz w:val="22"/>
          <w:szCs w:val="22"/>
        </w:rPr>
        <w:t xml:space="preserve">Para los efectos de controlar la asistencia y horas trabajadas de </w:t>
      </w:r>
      <w:r w:rsidR="00834E1A" w:rsidRPr="00777040">
        <w:rPr>
          <w:rFonts w:ascii="Arial" w:hAnsi="Arial" w:cs="Arial"/>
          <w:sz w:val="22"/>
          <w:szCs w:val="22"/>
        </w:rPr>
        <w:t xml:space="preserve">las personas </w:t>
      </w:r>
      <w:r w:rsidR="001069CC" w:rsidRPr="00777040">
        <w:rPr>
          <w:rFonts w:ascii="Arial" w:hAnsi="Arial" w:cs="Arial"/>
          <w:sz w:val="22"/>
          <w:szCs w:val="22"/>
        </w:rPr>
        <w:t>trabajadoras,</w:t>
      </w:r>
      <w:r w:rsidRPr="00777040">
        <w:rPr>
          <w:rFonts w:ascii="Arial" w:hAnsi="Arial" w:cs="Arial"/>
          <w:sz w:val="22"/>
          <w:szCs w:val="22"/>
        </w:rPr>
        <w:t xml:space="preserve"> se llevará un registro que puede consistir en un libro de asistencia o un reloj control con tarjeta de registro. También se puede llevar un registro electrónico-computacional en que </w:t>
      </w:r>
      <w:r w:rsidR="00834E1A" w:rsidRPr="00777040">
        <w:rPr>
          <w:rFonts w:ascii="Arial" w:hAnsi="Arial" w:cs="Arial"/>
          <w:sz w:val="22"/>
          <w:szCs w:val="22"/>
        </w:rPr>
        <w:t xml:space="preserve">la persona </w:t>
      </w:r>
      <w:r w:rsidR="001069CC" w:rsidRPr="00777040">
        <w:rPr>
          <w:rFonts w:ascii="Arial" w:hAnsi="Arial" w:cs="Arial"/>
          <w:sz w:val="22"/>
          <w:szCs w:val="22"/>
        </w:rPr>
        <w:t>trabajadora utilice</w:t>
      </w:r>
      <w:r w:rsidRPr="00777040">
        <w:rPr>
          <w:rFonts w:ascii="Arial" w:hAnsi="Arial" w:cs="Arial"/>
          <w:sz w:val="22"/>
          <w:szCs w:val="22"/>
        </w:rPr>
        <w:t xml:space="preserve"> una tarjeta con cinta magnética, siempre y cuando el dispositivo cuente con un visor que haga visible los datos que registra o una hoja de comprobación que deje </w:t>
      </w:r>
      <w:r w:rsidR="00A8615E" w:rsidRPr="00777040">
        <w:rPr>
          <w:rFonts w:ascii="Arial" w:hAnsi="Arial" w:cs="Arial"/>
          <w:sz w:val="22"/>
          <w:szCs w:val="22"/>
        </w:rPr>
        <w:t>oportuna constancia</w:t>
      </w:r>
      <w:r w:rsidRPr="00777040">
        <w:rPr>
          <w:rFonts w:ascii="Arial" w:hAnsi="Arial" w:cs="Arial"/>
          <w:sz w:val="22"/>
          <w:szCs w:val="22"/>
        </w:rPr>
        <w:t xml:space="preserve"> de ellos o un sistema computacional de control biométrico por impresión dactilar, sistema que la Dirección del Trabajo lo hace asimilable a un reloj control.</w:t>
      </w:r>
    </w:p>
    <w:p w14:paraId="335658D0" w14:textId="77777777" w:rsidR="00BC5A25" w:rsidRPr="00777040" w:rsidRDefault="00BC5A25" w:rsidP="00777040">
      <w:pPr>
        <w:pStyle w:val="Textoindependiente"/>
        <w:ind w:left="238" w:right="973"/>
        <w:jc w:val="both"/>
        <w:rPr>
          <w:rFonts w:ascii="Arial" w:hAnsi="Arial" w:cs="Arial"/>
          <w:sz w:val="22"/>
          <w:szCs w:val="22"/>
        </w:rPr>
      </w:pPr>
    </w:p>
    <w:p w14:paraId="1299E85A" w14:textId="670E3F20"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El empleador es quien administra el sistema de control de asistencia y es responsable sobre su uso, pero corresponde a cada </w:t>
      </w:r>
      <w:r w:rsidR="00834E1A" w:rsidRPr="00777040">
        <w:rPr>
          <w:rFonts w:ascii="Arial" w:hAnsi="Arial" w:cs="Arial"/>
          <w:sz w:val="22"/>
          <w:szCs w:val="22"/>
        </w:rPr>
        <w:t xml:space="preserve">la persona </w:t>
      </w:r>
      <w:r w:rsidR="001069CC" w:rsidRPr="00777040">
        <w:rPr>
          <w:rFonts w:ascii="Arial" w:hAnsi="Arial" w:cs="Arial"/>
          <w:sz w:val="22"/>
          <w:szCs w:val="22"/>
        </w:rPr>
        <w:t>trabajadora,</w:t>
      </w:r>
      <w:r w:rsidRPr="00777040">
        <w:rPr>
          <w:rFonts w:ascii="Arial" w:hAnsi="Arial" w:cs="Arial"/>
          <w:sz w:val="22"/>
          <w:szCs w:val="22"/>
        </w:rPr>
        <w:t xml:space="preserve"> en forma personal, registrar diariamente su asistencia y horas de entrada y salida en la respectiva tarjeta de reloj control.</w:t>
      </w:r>
    </w:p>
    <w:p w14:paraId="35736E6E" w14:textId="77777777" w:rsidR="00BC5A25" w:rsidRPr="00777040" w:rsidRDefault="00BC5A25" w:rsidP="00777040">
      <w:pPr>
        <w:pStyle w:val="Textoindependiente"/>
        <w:ind w:left="238" w:right="973"/>
        <w:jc w:val="both"/>
        <w:rPr>
          <w:rFonts w:ascii="Arial" w:hAnsi="Arial" w:cs="Arial"/>
          <w:sz w:val="22"/>
          <w:szCs w:val="22"/>
        </w:rPr>
      </w:pPr>
    </w:p>
    <w:p w14:paraId="12489DA3" w14:textId="73F010DC"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Las anotaciones o registros efectuados en el sistema de control de asistencia no podrán ser alterados por ningún motivo. Si por circunstancias especiales se produjere cualquier error en la marca, anotación o registro, sólo el jefe del área respectiva podrá hacer la rectificación necesaria, debiendo firmarla </w:t>
      </w:r>
      <w:r w:rsidR="00834E1A" w:rsidRPr="00777040">
        <w:rPr>
          <w:rFonts w:ascii="Arial" w:hAnsi="Arial" w:cs="Arial"/>
          <w:sz w:val="22"/>
          <w:szCs w:val="22"/>
        </w:rPr>
        <w:t>la persona trabajadora.</w:t>
      </w:r>
    </w:p>
    <w:p w14:paraId="5C4C13D7" w14:textId="77777777" w:rsidR="00206D62" w:rsidRPr="00777040" w:rsidRDefault="00206D62" w:rsidP="00777040">
      <w:pPr>
        <w:pStyle w:val="Textoindependiente"/>
        <w:ind w:left="238" w:right="973"/>
        <w:jc w:val="both"/>
        <w:rPr>
          <w:rFonts w:ascii="Arial" w:hAnsi="Arial" w:cs="Arial"/>
          <w:sz w:val="22"/>
          <w:szCs w:val="22"/>
        </w:rPr>
      </w:pPr>
    </w:p>
    <w:p w14:paraId="06D43A1B" w14:textId="68FEBC9A"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 3</w:t>
      </w:r>
      <w:r w:rsidR="0082622A" w:rsidRPr="00777040">
        <w:rPr>
          <w:rFonts w:ascii="Arial" w:hAnsi="Arial" w:cs="Arial"/>
          <w:b/>
          <w:sz w:val="22"/>
          <w:szCs w:val="22"/>
        </w:rPr>
        <w:t>5</w:t>
      </w:r>
      <w:r w:rsidRPr="00777040">
        <w:rPr>
          <w:rFonts w:ascii="Arial" w:hAnsi="Arial" w:cs="Arial"/>
          <w:b/>
          <w:sz w:val="22"/>
          <w:szCs w:val="22"/>
        </w:rPr>
        <w:t xml:space="preserve">°: </w:t>
      </w:r>
      <w:r w:rsidRPr="00777040">
        <w:rPr>
          <w:rFonts w:ascii="Arial" w:hAnsi="Arial" w:cs="Arial"/>
          <w:sz w:val="22"/>
          <w:szCs w:val="22"/>
        </w:rPr>
        <w:t xml:space="preserve">También deberán registrarse las ausencias derivadas de permisos por asuntos particulares o enfermedades originadas dentro del horario de trabajo. Además, como medida de orden y de seguridad, cada vez que </w:t>
      </w:r>
      <w:r w:rsidR="00A60FC1" w:rsidRPr="00777040">
        <w:rPr>
          <w:rFonts w:ascii="Arial" w:hAnsi="Arial" w:cs="Arial"/>
          <w:sz w:val="22"/>
          <w:szCs w:val="22"/>
        </w:rPr>
        <w:t xml:space="preserve">una persona </w:t>
      </w:r>
      <w:r w:rsidR="001069CC" w:rsidRPr="00777040">
        <w:rPr>
          <w:rFonts w:ascii="Arial" w:hAnsi="Arial" w:cs="Arial"/>
          <w:sz w:val="22"/>
          <w:szCs w:val="22"/>
        </w:rPr>
        <w:t>trabajadora ingrese</w:t>
      </w:r>
      <w:r w:rsidRPr="00777040">
        <w:rPr>
          <w:rFonts w:ascii="Arial" w:hAnsi="Arial" w:cs="Arial"/>
          <w:sz w:val="22"/>
          <w:szCs w:val="22"/>
        </w:rPr>
        <w:t xml:space="preserve"> o se retire de su lugar de trabajo fuera de las horas habituales, deberá contar con la expresa autorización de su jefe directo.</w:t>
      </w:r>
    </w:p>
    <w:p w14:paraId="16C5C0A7" w14:textId="77777777" w:rsidR="00BC5A25" w:rsidRPr="00777040" w:rsidRDefault="00BC5A25" w:rsidP="00777040">
      <w:pPr>
        <w:pStyle w:val="Textoindependiente"/>
        <w:ind w:left="238" w:right="973"/>
        <w:jc w:val="both"/>
        <w:rPr>
          <w:rFonts w:ascii="Arial" w:hAnsi="Arial" w:cs="Arial"/>
          <w:sz w:val="22"/>
          <w:szCs w:val="22"/>
        </w:rPr>
      </w:pPr>
    </w:p>
    <w:p w14:paraId="3B7C8BE7"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Los permisos por asuntos particulares deberán ser solicitados por escrito y con la debida anticipación ante el jefe respectivo.</w:t>
      </w:r>
    </w:p>
    <w:p w14:paraId="340FF077" w14:textId="77777777" w:rsidR="00BC5A25" w:rsidRPr="00777040" w:rsidRDefault="00BC5A25" w:rsidP="00777040">
      <w:pPr>
        <w:pStyle w:val="Textoindependiente"/>
        <w:ind w:left="238" w:right="973"/>
        <w:jc w:val="both"/>
        <w:rPr>
          <w:rFonts w:ascii="Arial" w:hAnsi="Arial" w:cs="Arial"/>
          <w:sz w:val="22"/>
          <w:szCs w:val="22"/>
        </w:rPr>
      </w:pPr>
    </w:p>
    <w:p w14:paraId="6288CD03" w14:textId="59D4E93A"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 3</w:t>
      </w:r>
      <w:r w:rsidR="0082622A" w:rsidRPr="00777040">
        <w:rPr>
          <w:rFonts w:ascii="Arial" w:hAnsi="Arial" w:cs="Arial"/>
          <w:b/>
          <w:sz w:val="22"/>
          <w:szCs w:val="22"/>
        </w:rPr>
        <w:t>6</w:t>
      </w:r>
      <w:r w:rsidRPr="00777040">
        <w:rPr>
          <w:rFonts w:ascii="Arial" w:hAnsi="Arial" w:cs="Arial"/>
          <w:b/>
          <w:sz w:val="22"/>
          <w:szCs w:val="22"/>
        </w:rPr>
        <w:t xml:space="preserve">°: </w:t>
      </w:r>
      <w:r w:rsidR="00A60FC1" w:rsidRPr="00777040">
        <w:rPr>
          <w:rFonts w:ascii="Arial" w:hAnsi="Arial" w:cs="Arial"/>
          <w:sz w:val="22"/>
          <w:szCs w:val="22"/>
        </w:rPr>
        <w:t xml:space="preserve">La persona </w:t>
      </w:r>
      <w:r w:rsidR="00813EB8" w:rsidRPr="00777040">
        <w:rPr>
          <w:rFonts w:ascii="Arial" w:hAnsi="Arial" w:cs="Arial"/>
          <w:sz w:val="22"/>
          <w:szCs w:val="22"/>
        </w:rPr>
        <w:t>trabajadora se</w:t>
      </w:r>
      <w:r w:rsidRPr="00777040">
        <w:rPr>
          <w:rFonts w:ascii="Arial" w:hAnsi="Arial" w:cs="Arial"/>
          <w:sz w:val="22"/>
          <w:szCs w:val="22"/>
        </w:rPr>
        <w:t xml:space="preserve"> obliga a no iniciar su jornada diaria de trabajo antes de la hora de inicio establecido en el turno correspondiente y/o contrato respectivo, y a no permanecer en el recinto de sus labores o dependencias de la empresa con posterioridad al término de su jornada. Cuando por circunstancias especiales </w:t>
      </w:r>
      <w:r w:rsidR="00A60FC1" w:rsidRPr="00777040">
        <w:rPr>
          <w:rFonts w:ascii="Arial" w:hAnsi="Arial" w:cs="Arial"/>
          <w:sz w:val="22"/>
          <w:szCs w:val="22"/>
        </w:rPr>
        <w:t xml:space="preserve">la persona </w:t>
      </w:r>
      <w:r w:rsidR="00813EB8" w:rsidRPr="00777040">
        <w:rPr>
          <w:rFonts w:ascii="Arial" w:hAnsi="Arial" w:cs="Arial"/>
          <w:sz w:val="22"/>
          <w:szCs w:val="22"/>
        </w:rPr>
        <w:t>trabajadora deba</w:t>
      </w:r>
      <w:r w:rsidRPr="00777040">
        <w:rPr>
          <w:rFonts w:ascii="Arial" w:hAnsi="Arial" w:cs="Arial"/>
          <w:sz w:val="22"/>
          <w:szCs w:val="22"/>
        </w:rPr>
        <w:t xml:space="preserve"> ingresar antes o retirarse después del horario correspondiente, deberá notificarlo a su superior con 24 horas de anticipación, no pudiendo considerar este tiempo como parte de su jornada ordinaria o extraordinaria.</w:t>
      </w:r>
    </w:p>
    <w:p w14:paraId="352DC661" w14:textId="77777777" w:rsidR="00BC5A25" w:rsidRPr="00777040" w:rsidRDefault="00BC5A25" w:rsidP="00777040">
      <w:pPr>
        <w:pStyle w:val="Textoindependiente"/>
        <w:rPr>
          <w:rFonts w:ascii="Arial" w:hAnsi="Arial" w:cs="Arial"/>
          <w:sz w:val="22"/>
          <w:szCs w:val="22"/>
        </w:rPr>
      </w:pPr>
    </w:p>
    <w:p w14:paraId="4A1E2616" w14:textId="76F4011D" w:rsidR="00BC5A25" w:rsidRPr="00777040" w:rsidRDefault="007C3E9A" w:rsidP="00777040">
      <w:pPr>
        <w:pStyle w:val="Ttulo3"/>
        <w:ind w:left="205"/>
        <w:rPr>
          <w:rFonts w:ascii="Arial" w:hAnsi="Arial" w:cs="Arial"/>
          <w:sz w:val="22"/>
          <w:szCs w:val="22"/>
        </w:rPr>
      </w:pPr>
      <w:bookmarkStart w:id="18" w:name="_Toc188875913"/>
      <w:r w:rsidRPr="00777040">
        <w:rPr>
          <w:rFonts w:ascii="Arial" w:hAnsi="Arial" w:cs="Arial"/>
          <w:sz w:val="22"/>
          <w:szCs w:val="22"/>
          <w:u w:val="single"/>
        </w:rPr>
        <w:t>TÍTULO</w:t>
      </w:r>
      <w:r w:rsidRPr="00777040">
        <w:rPr>
          <w:rFonts w:ascii="Arial" w:hAnsi="Arial" w:cs="Arial"/>
          <w:spacing w:val="-3"/>
          <w:sz w:val="22"/>
          <w:szCs w:val="22"/>
          <w:u w:val="single"/>
        </w:rPr>
        <w:t xml:space="preserve"> </w:t>
      </w:r>
      <w:r w:rsidR="00A46C1C" w:rsidRPr="00777040">
        <w:rPr>
          <w:rFonts w:ascii="Arial" w:hAnsi="Arial" w:cs="Arial"/>
          <w:sz w:val="22"/>
          <w:szCs w:val="22"/>
          <w:u w:val="single"/>
        </w:rPr>
        <w:t>IX</w:t>
      </w:r>
      <w:r w:rsidRPr="00777040">
        <w:rPr>
          <w:rFonts w:ascii="Arial" w:hAnsi="Arial" w:cs="Arial"/>
          <w:sz w:val="22"/>
          <w:szCs w:val="22"/>
          <w:u w:val="single"/>
        </w:rPr>
        <w:t>:</w:t>
      </w:r>
      <w:r w:rsidRPr="00777040">
        <w:rPr>
          <w:rFonts w:ascii="Arial" w:hAnsi="Arial" w:cs="Arial"/>
          <w:spacing w:val="-2"/>
          <w:sz w:val="22"/>
          <w:szCs w:val="22"/>
          <w:u w:val="single"/>
        </w:rPr>
        <w:t xml:space="preserve"> </w:t>
      </w:r>
      <w:r w:rsidRPr="00777040">
        <w:rPr>
          <w:rFonts w:ascii="Arial" w:hAnsi="Arial" w:cs="Arial"/>
          <w:sz w:val="22"/>
          <w:szCs w:val="22"/>
          <w:u w:val="single"/>
        </w:rPr>
        <w:t>DEL</w:t>
      </w:r>
      <w:r w:rsidRPr="00777040">
        <w:rPr>
          <w:rFonts w:ascii="Arial" w:hAnsi="Arial" w:cs="Arial"/>
          <w:spacing w:val="-3"/>
          <w:sz w:val="22"/>
          <w:szCs w:val="22"/>
          <w:u w:val="single"/>
        </w:rPr>
        <w:t xml:space="preserve"> </w:t>
      </w:r>
      <w:r w:rsidRPr="00777040">
        <w:rPr>
          <w:rFonts w:ascii="Arial" w:hAnsi="Arial" w:cs="Arial"/>
          <w:sz w:val="22"/>
          <w:szCs w:val="22"/>
          <w:u w:val="single"/>
        </w:rPr>
        <w:t>DESCANSO</w:t>
      </w:r>
      <w:r w:rsidRPr="00777040">
        <w:rPr>
          <w:rFonts w:ascii="Arial" w:hAnsi="Arial" w:cs="Arial"/>
          <w:spacing w:val="-2"/>
          <w:sz w:val="22"/>
          <w:szCs w:val="22"/>
          <w:u w:val="single"/>
        </w:rPr>
        <w:t xml:space="preserve"> </w:t>
      </w:r>
      <w:r w:rsidRPr="00777040">
        <w:rPr>
          <w:rFonts w:ascii="Arial" w:hAnsi="Arial" w:cs="Arial"/>
          <w:sz w:val="22"/>
          <w:szCs w:val="22"/>
          <w:u w:val="single"/>
        </w:rPr>
        <w:t>DOMINICAL</w:t>
      </w:r>
      <w:r w:rsidRPr="00777040">
        <w:rPr>
          <w:rFonts w:ascii="Arial" w:hAnsi="Arial" w:cs="Arial"/>
          <w:spacing w:val="-3"/>
          <w:sz w:val="22"/>
          <w:szCs w:val="22"/>
          <w:u w:val="single"/>
        </w:rPr>
        <w:t xml:space="preserve"> </w:t>
      </w:r>
      <w:r w:rsidRPr="00777040">
        <w:rPr>
          <w:rFonts w:ascii="Arial" w:hAnsi="Arial" w:cs="Arial"/>
          <w:sz w:val="22"/>
          <w:szCs w:val="22"/>
          <w:u w:val="single"/>
        </w:rPr>
        <w:t>Y</w:t>
      </w:r>
      <w:r w:rsidRPr="00777040">
        <w:rPr>
          <w:rFonts w:ascii="Arial" w:hAnsi="Arial" w:cs="Arial"/>
          <w:spacing w:val="-4"/>
          <w:sz w:val="22"/>
          <w:szCs w:val="22"/>
          <w:u w:val="single"/>
        </w:rPr>
        <w:t xml:space="preserve"> </w:t>
      </w:r>
      <w:r w:rsidRPr="00777040">
        <w:rPr>
          <w:rFonts w:ascii="Arial" w:hAnsi="Arial" w:cs="Arial"/>
          <w:sz w:val="22"/>
          <w:szCs w:val="22"/>
          <w:u w:val="single"/>
        </w:rPr>
        <w:t>EN</w:t>
      </w:r>
      <w:r w:rsidRPr="00777040">
        <w:rPr>
          <w:rFonts w:ascii="Arial" w:hAnsi="Arial" w:cs="Arial"/>
          <w:spacing w:val="-2"/>
          <w:sz w:val="22"/>
          <w:szCs w:val="22"/>
          <w:u w:val="single"/>
        </w:rPr>
        <w:t xml:space="preserve"> </w:t>
      </w:r>
      <w:r w:rsidRPr="00777040">
        <w:rPr>
          <w:rFonts w:ascii="Arial" w:hAnsi="Arial" w:cs="Arial"/>
          <w:sz w:val="22"/>
          <w:szCs w:val="22"/>
          <w:u w:val="single"/>
        </w:rPr>
        <w:t>DÍAS</w:t>
      </w:r>
      <w:r w:rsidRPr="00777040">
        <w:rPr>
          <w:rFonts w:ascii="Arial" w:hAnsi="Arial" w:cs="Arial"/>
          <w:spacing w:val="-3"/>
          <w:sz w:val="22"/>
          <w:szCs w:val="22"/>
          <w:u w:val="single"/>
        </w:rPr>
        <w:t xml:space="preserve"> </w:t>
      </w:r>
      <w:r w:rsidRPr="00777040">
        <w:rPr>
          <w:rFonts w:ascii="Arial" w:hAnsi="Arial" w:cs="Arial"/>
          <w:sz w:val="22"/>
          <w:szCs w:val="22"/>
          <w:u w:val="single"/>
        </w:rPr>
        <w:t>FESTIVOS</w:t>
      </w:r>
      <w:bookmarkEnd w:id="18"/>
    </w:p>
    <w:p w14:paraId="01A7EA78" w14:textId="77777777" w:rsidR="00BC5A25" w:rsidRPr="00777040" w:rsidRDefault="00BC5A25" w:rsidP="00777040">
      <w:pPr>
        <w:pStyle w:val="Textoindependiente"/>
        <w:spacing w:before="9"/>
        <w:rPr>
          <w:rFonts w:ascii="Arial" w:hAnsi="Arial" w:cs="Arial"/>
          <w:b/>
          <w:sz w:val="22"/>
          <w:szCs w:val="22"/>
        </w:rPr>
      </w:pPr>
    </w:p>
    <w:p w14:paraId="21DAB438" w14:textId="1E1116FA"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 3</w:t>
      </w:r>
      <w:r w:rsidR="0082622A" w:rsidRPr="00777040">
        <w:rPr>
          <w:rFonts w:ascii="Arial" w:hAnsi="Arial" w:cs="Arial"/>
          <w:b/>
          <w:sz w:val="22"/>
          <w:szCs w:val="22"/>
        </w:rPr>
        <w:t>7</w:t>
      </w:r>
      <w:r w:rsidRPr="00777040">
        <w:rPr>
          <w:rFonts w:ascii="Arial" w:hAnsi="Arial" w:cs="Arial"/>
          <w:b/>
          <w:sz w:val="22"/>
          <w:szCs w:val="22"/>
        </w:rPr>
        <w:t xml:space="preserve">°: </w:t>
      </w:r>
      <w:r w:rsidRPr="00777040">
        <w:rPr>
          <w:rFonts w:ascii="Arial" w:hAnsi="Arial" w:cs="Arial"/>
          <w:sz w:val="22"/>
          <w:szCs w:val="22"/>
        </w:rPr>
        <w:t xml:space="preserve">Los días domingo y aquellos que la ley declare festivos serán de descanso, salvo respecto de las actividades desarrolladas por </w:t>
      </w:r>
      <w:r w:rsidR="00A60FC1" w:rsidRPr="00777040">
        <w:rPr>
          <w:rFonts w:ascii="Arial" w:hAnsi="Arial" w:cs="Arial"/>
          <w:sz w:val="22"/>
          <w:szCs w:val="22"/>
        </w:rPr>
        <w:t xml:space="preserve">la persona trabajadora </w:t>
      </w:r>
      <w:r w:rsidRPr="00777040">
        <w:rPr>
          <w:rFonts w:ascii="Arial" w:hAnsi="Arial" w:cs="Arial"/>
          <w:sz w:val="22"/>
          <w:szCs w:val="22"/>
        </w:rPr>
        <w:t>de la empresa, autorizadas por la normativa vigente para prestar servicios en esos días.</w:t>
      </w:r>
    </w:p>
    <w:p w14:paraId="5E408BC7" w14:textId="77777777" w:rsidR="00BC5A25" w:rsidRPr="00777040" w:rsidRDefault="00BC5A25" w:rsidP="00777040">
      <w:pPr>
        <w:pStyle w:val="Textoindependiente"/>
        <w:ind w:left="238" w:right="973"/>
        <w:jc w:val="both"/>
        <w:rPr>
          <w:rFonts w:ascii="Arial" w:hAnsi="Arial" w:cs="Arial"/>
          <w:sz w:val="22"/>
          <w:szCs w:val="22"/>
        </w:rPr>
      </w:pPr>
    </w:p>
    <w:p w14:paraId="6D3F48EA"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lastRenderedPageBreak/>
        <w:t>Al estar la empresa exceptuada del descanso dominical, está facultada para distribuir la jornada normal de trabajo de forma que incluya los días domingo y festivos.</w:t>
      </w:r>
    </w:p>
    <w:p w14:paraId="2FDD25A8" w14:textId="77777777" w:rsidR="00BC5A25" w:rsidRPr="00777040" w:rsidRDefault="00BC5A25" w:rsidP="00777040">
      <w:pPr>
        <w:pStyle w:val="Textoindependiente"/>
        <w:ind w:left="238" w:right="973"/>
        <w:jc w:val="both"/>
        <w:rPr>
          <w:rFonts w:ascii="Arial" w:hAnsi="Arial" w:cs="Arial"/>
          <w:sz w:val="22"/>
          <w:szCs w:val="22"/>
        </w:rPr>
      </w:pPr>
    </w:p>
    <w:p w14:paraId="51FA6031"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No obstante, en las faenas apartadas de centros urbanos u otras condicionadas a su forma de ejecución, se establecerán calendarios de trabajo que comprendan los turnos, jornadas de trabajo y otras de descanso del personal, los que serán publicados mediante carteles en las oficinas y lugares de trabajo según lo previsto en los Art. 38 y 39 del Código del Trabajo.</w:t>
      </w:r>
    </w:p>
    <w:p w14:paraId="0D49208E" w14:textId="77777777" w:rsidR="00BC5A25" w:rsidRPr="00777040" w:rsidRDefault="00BC5A25" w:rsidP="00777040">
      <w:pPr>
        <w:pStyle w:val="Textoindependiente"/>
        <w:ind w:left="238" w:right="973"/>
        <w:jc w:val="both"/>
        <w:rPr>
          <w:rFonts w:ascii="Arial" w:hAnsi="Arial" w:cs="Arial"/>
          <w:sz w:val="22"/>
          <w:szCs w:val="22"/>
        </w:rPr>
      </w:pPr>
    </w:p>
    <w:p w14:paraId="49729884"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De acuerdo a lo previsto en el artículo 35 ter del Código del Trabajo, en cada año calendario que los días 18 y 19 de septiembre sean días martes y miércoles, respectivamente, o miércoles o jueves, respectivamente, es feriado el día lunes 17 o el día viernes 20 de dicho mes, según el caso.</w:t>
      </w:r>
    </w:p>
    <w:p w14:paraId="4C51CAE2" w14:textId="77777777" w:rsidR="00BC5A25" w:rsidRPr="00777040" w:rsidRDefault="00BC5A25" w:rsidP="00777040">
      <w:pPr>
        <w:pStyle w:val="Textoindependiente"/>
        <w:ind w:left="238" w:right="973"/>
        <w:jc w:val="both"/>
        <w:rPr>
          <w:rFonts w:ascii="Arial" w:hAnsi="Arial" w:cs="Arial"/>
          <w:sz w:val="22"/>
          <w:szCs w:val="22"/>
        </w:rPr>
      </w:pPr>
    </w:p>
    <w:p w14:paraId="78E10C27" w14:textId="236D3784" w:rsidR="00BC5A25" w:rsidRPr="00777040" w:rsidRDefault="007C3E9A" w:rsidP="00777040">
      <w:pPr>
        <w:pStyle w:val="Textoindependiente"/>
        <w:ind w:left="238" w:right="973"/>
        <w:jc w:val="both"/>
        <w:rPr>
          <w:rFonts w:ascii="Arial" w:hAnsi="Arial" w:cs="Arial"/>
        </w:rPr>
      </w:pPr>
      <w:r w:rsidRPr="00777040">
        <w:rPr>
          <w:rFonts w:ascii="Arial" w:hAnsi="Arial" w:cs="Arial"/>
          <w:b/>
          <w:sz w:val="22"/>
          <w:szCs w:val="22"/>
        </w:rPr>
        <w:t>Artículo</w:t>
      </w:r>
      <w:r w:rsidRPr="00777040">
        <w:rPr>
          <w:rFonts w:ascii="Arial" w:hAnsi="Arial" w:cs="Arial"/>
          <w:b/>
          <w:bCs/>
          <w:spacing w:val="-4"/>
        </w:rPr>
        <w:t xml:space="preserve"> </w:t>
      </w:r>
      <w:r w:rsidRPr="00777040">
        <w:rPr>
          <w:rFonts w:ascii="Arial" w:hAnsi="Arial" w:cs="Arial"/>
          <w:b/>
          <w:bCs/>
        </w:rPr>
        <w:t>3</w:t>
      </w:r>
      <w:r w:rsidR="0082622A" w:rsidRPr="00777040">
        <w:rPr>
          <w:rFonts w:ascii="Arial" w:hAnsi="Arial" w:cs="Arial"/>
          <w:b/>
          <w:bCs/>
        </w:rPr>
        <w:t>8</w:t>
      </w:r>
      <w:r w:rsidRPr="00777040">
        <w:rPr>
          <w:rFonts w:ascii="Arial" w:hAnsi="Arial" w:cs="Arial"/>
          <w:b/>
          <w:bCs/>
        </w:rPr>
        <w:t>°:</w:t>
      </w:r>
      <w:r w:rsidRPr="00777040">
        <w:rPr>
          <w:rFonts w:ascii="Arial" w:hAnsi="Arial" w:cs="Arial"/>
          <w:b/>
          <w:bCs/>
          <w:spacing w:val="-3"/>
        </w:rPr>
        <w:t xml:space="preserve"> </w:t>
      </w:r>
      <w:r w:rsidRPr="00777040">
        <w:rPr>
          <w:rFonts w:ascii="Arial" w:hAnsi="Arial" w:cs="Arial"/>
          <w:b/>
          <w:bCs/>
        </w:rPr>
        <w:t>Feriados</w:t>
      </w:r>
      <w:r w:rsidRPr="00777040">
        <w:rPr>
          <w:rFonts w:ascii="Arial" w:hAnsi="Arial" w:cs="Arial"/>
          <w:b/>
          <w:bCs/>
          <w:spacing w:val="-5"/>
        </w:rPr>
        <w:t xml:space="preserve"> </w:t>
      </w:r>
      <w:r w:rsidRPr="00777040">
        <w:rPr>
          <w:rFonts w:ascii="Arial" w:hAnsi="Arial" w:cs="Arial"/>
          <w:b/>
          <w:bCs/>
        </w:rPr>
        <w:t>obligatorios</w:t>
      </w:r>
      <w:r w:rsidRPr="00777040">
        <w:rPr>
          <w:rFonts w:ascii="Arial" w:hAnsi="Arial" w:cs="Arial"/>
          <w:b/>
          <w:bCs/>
          <w:spacing w:val="-3"/>
        </w:rPr>
        <w:t xml:space="preserve"> </w:t>
      </w:r>
      <w:r w:rsidRPr="00777040">
        <w:rPr>
          <w:rFonts w:ascii="Arial" w:hAnsi="Arial" w:cs="Arial"/>
          <w:b/>
          <w:bCs/>
        </w:rPr>
        <w:t>e</w:t>
      </w:r>
      <w:r w:rsidRPr="00777040">
        <w:rPr>
          <w:rFonts w:ascii="Arial" w:hAnsi="Arial" w:cs="Arial"/>
          <w:b/>
          <w:bCs/>
          <w:spacing w:val="-7"/>
        </w:rPr>
        <w:t xml:space="preserve"> </w:t>
      </w:r>
      <w:r w:rsidRPr="00777040">
        <w:rPr>
          <w:rFonts w:ascii="Arial" w:hAnsi="Arial" w:cs="Arial"/>
          <w:b/>
          <w:bCs/>
        </w:rPr>
        <w:t>irrenunciables</w:t>
      </w:r>
    </w:p>
    <w:p w14:paraId="6C9C1C04" w14:textId="4D14FE15"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Los días 1 de mayo, 18 y 19 de septiembre, 25 de diciembre y 1 de enero de cada año, son feriados obligatorios e irrenunciables para tod</w:t>
      </w:r>
      <w:r w:rsidR="00A60FC1" w:rsidRPr="00777040">
        <w:rPr>
          <w:rFonts w:ascii="Arial" w:hAnsi="Arial" w:cs="Arial"/>
          <w:sz w:val="22"/>
          <w:szCs w:val="22"/>
        </w:rPr>
        <w:t>a</w:t>
      </w:r>
      <w:r w:rsidRPr="00777040">
        <w:rPr>
          <w:rFonts w:ascii="Arial" w:hAnsi="Arial" w:cs="Arial"/>
          <w:sz w:val="22"/>
          <w:szCs w:val="22"/>
        </w:rPr>
        <w:t xml:space="preserve">s </w:t>
      </w:r>
      <w:r w:rsidR="00A60FC1" w:rsidRPr="00777040">
        <w:rPr>
          <w:rFonts w:ascii="Arial" w:hAnsi="Arial" w:cs="Arial"/>
          <w:sz w:val="22"/>
          <w:szCs w:val="22"/>
        </w:rPr>
        <w:t xml:space="preserve">las personas trabajadoras </w:t>
      </w:r>
      <w:r w:rsidRPr="00777040">
        <w:rPr>
          <w:rFonts w:ascii="Arial" w:hAnsi="Arial" w:cs="Arial"/>
          <w:sz w:val="22"/>
          <w:szCs w:val="22"/>
        </w:rPr>
        <w:t xml:space="preserve">es del comercio, con excepción de aquellos que se desempeñan en clubes, restaurantes, establecimientos de entretenimientos, tales como, cines, espectáculos en vivo, discotecas, pub, </w:t>
      </w:r>
      <w:r w:rsidR="008415D5" w:rsidRPr="00777040">
        <w:rPr>
          <w:rFonts w:ascii="Arial" w:hAnsi="Arial" w:cs="Arial"/>
          <w:sz w:val="22"/>
          <w:szCs w:val="22"/>
        </w:rPr>
        <w:t>cabarés</w:t>
      </w:r>
      <w:r w:rsidRPr="00777040">
        <w:rPr>
          <w:rFonts w:ascii="Arial" w:hAnsi="Arial" w:cs="Arial"/>
          <w:sz w:val="22"/>
          <w:szCs w:val="22"/>
        </w:rPr>
        <w:t xml:space="preserve">, casinos de juego y otros lugares de juego legalmente autorizados. Tampoco es aplicable a </w:t>
      </w:r>
      <w:r w:rsidR="00C066B1" w:rsidRPr="00777040">
        <w:rPr>
          <w:rFonts w:ascii="Arial" w:hAnsi="Arial" w:cs="Arial"/>
          <w:sz w:val="22"/>
          <w:szCs w:val="22"/>
        </w:rPr>
        <w:t xml:space="preserve">las personas trabajadoras </w:t>
      </w:r>
      <w:r w:rsidRPr="00777040">
        <w:rPr>
          <w:rFonts w:ascii="Arial" w:hAnsi="Arial" w:cs="Arial"/>
          <w:sz w:val="22"/>
          <w:szCs w:val="22"/>
        </w:rPr>
        <w:t>es de expendio de combustibles, farmacias de urgencia y de las farmacias que deben cumplir turnos fijados por la autoridad sanitaria.</w:t>
      </w:r>
    </w:p>
    <w:p w14:paraId="5DA61FD0" w14:textId="77777777" w:rsidR="00BC5A25" w:rsidRPr="00777040" w:rsidRDefault="00BC5A25" w:rsidP="00777040">
      <w:pPr>
        <w:pStyle w:val="Textoindependiente"/>
        <w:spacing w:before="1"/>
        <w:rPr>
          <w:rFonts w:ascii="Arial" w:hAnsi="Arial" w:cs="Arial"/>
          <w:sz w:val="22"/>
          <w:szCs w:val="22"/>
        </w:rPr>
      </w:pPr>
    </w:p>
    <w:p w14:paraId="491F5B35" w14:textId="2E629C97" w:rsidR="00BC5A25" w:rsidRPr="00777040" w:rsidRDefault="007C3E9A" w:rsidP="00777040">
      <w:pPr>
        <w:pStyle w:val="Ttulo3"/>
        <w:ind w:left="205"/>
        <w:rPr>
          <w:rFonts w:ascii="Arial" w:hAnsi="Arial" w:cs="Arial"/>
          <w:sz w:val="22"/>
          <w:szCs w:val="22"/>
        </w:rPr>
      </w:pPr>
      <w:bookmarkStart w:id="19" w:name="_Toc188875914"/>
      <w:r w:rsidRPr="00777040">
        <w:rPr>
          <w:rFonts w:ascii="Arial" w:hAnsi="Arial" w:cs="Arial"/>
          <w:sz w:val="22"/>
          <w:szCs w:val="22"/>
          <w:u w:val="single"/>
        </w:rPr>
        <w:t>TÍTULO</w:t>
      </w:r>
      <w:r w:rsidRPr="00777040">
        <w:rPr>
          <w:rFonts w:ascii="Arial" w:hAnsi="Arial" w:cs="Arial"/>
          <w:spacing w:val="-3"/>
          <w:sz w:val="22"/>
          <w:szCs w:val="22"/>
          <w:u w:val="single"/>
        </w:rPr>
        <w:t xml:space="preserve"> </w:t>
      </w:r>
      <w:r w:rsidRPr="00777040">
        <w:rPr>
          <w:rFonts w:ascii="Arial" w:hAnsi="Arial" w:cs="Arial"/>
          <w:sz w:val="22"/>
          <w:szCs w:val="22"/>
          <w:u w:val="single"/>
        </w:rPr>
        <w:t>X:</w:t>
      </w:r>
      <w:r w:rsidRPr="00777040">
        <w:rPr>
          <w:rFonts w:ascii="Arial" w:hAnsi="Arial" w:cs="Arial"/>
          <w:spacing w:val="-3"/>
          <w:sz w:val="22"/>
          <w:szCs w:val="22"/>
          <w:u w:val="single"/>
        </w:rPr>
        <w:t xml:space="preserve"> </w:t>
      </w:r>
      <w:r w:rsidRPr="00777040">
        <w:rPr>
          <w:rFonts w:ascii="Arial" w:hAnsi="Arial" w:cs="Arial"/>
          <w:sz w:val="22"/>
          <w:szCs w:val="22"/>
          <w:u w:val="single"/>
        </w:rPr>
        <w:t>DEL</w:t>
      </w:r>
      <w:r w:rsidRPr="00777040">
        <w:rPr>
          <w:rFonts w:ascii="Arial" w:hAnsi="Arial" w:cs="Arial"/>
          <w:spacing w:val="-2"/>
          <w:sz w:val="22"/>
          <w:szCs w:val="22"/>
          <w:u w:val="single"/>
        </w:rPr>
        <w:t xml:space="preserve"> </w:t>
      </w:r>
      <w:r w:rsidRPr="00777040">
        <w:rPr>
          <w:rFonts w:ascii="Arial" w:hAnsi="Arial" w:cs="Arial"/>
          <w:sz w:val="22"/>
          <w:szCs w:val="22"/>
          <w:u w:val="single"/>
        </w:rPr>
        <w:t>FERIADO</w:t>
      </w:r>
      <w:r w:rsidRPr="00777040">
        <w:rPr>
          <w:rFonts w:ascii="Arial" w:hAnsi="Arial" w:cs="Arial"/>
          <w:spacing w:val="-2"/>
          <w:sz w:val="22"/>
          <w:szCs w:val="22"/>
          <w:u w:val="single"/>
        </w:rPr>
        <w:t xml:space="preserve"> </w:t>
      </w:r>
      <w:r w:rsidRPr="00777040">
        <w:rPr>
          <w:rFonts w:ascii="Arial" w:hAnsi="Arial" w:cs="Arial"/>
          <w:sz w:val="22"/>
          <w:szCs w:val="22"/>
          <w:u w:val="single"/>
        </w:rPr>
        <w:t>ANUAL</w:t>
      </w:r>
      <w:bookmarkEnd w:id="19"/>
      <w:r w:rsidRPr="00777040">
        <w:rPr>
          <w:rFonts w:ascii="Arial" w:hAnsi="Arial" w:cs="Arial"/>
          <w:spacing w:val="1"/>
          <w:sz w:val="22"/>
          <w:szCs w:val="22"/>
          <w:u w:val="single"/>
        </w:rPr>
        <w:t xml:space="preserve"> </w:t>
      </w:r>
    </w:p>
    <w:p w14:paraId="52FAE8A1" w14:textId="77777777" w:rsidR="00BC5A25" w:rsidRPr="00777040" w:rsidRDefault="00BC5A25" w:rsidP="00777040">
      <w:pPr>
        <w:pStyle w:val="Textoindependiente"/>
        <w:spacing w:before="9"/>
        <w:rPr>
          <w:rFonts w:ascii="Arial" w:hAnsi="Arial" w:cs="Arial"/>
          <w:b/>
          <w:sz w:val="22"/>
          <w:szCs w:val="22"/>
        </w:rPr>
      </w:pPr>
    </w:p>
    <w:p w14:paraId="7EBB434C" w14:textId="2DBF4C30"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4"/>
          <w:sz w:val="22"/>
          <w:szCs w:val="22"/>
        </w:rPr>
        <w:t xml:space="preserve"> </w:t>
      </w:r>
      <w:r w:rsidRPr="00777040">
        <w:rPr>
          <w:rFonts w:ascii="Arial" w:hAnsi="Arial" w:cs="Arial"/>
          <w:b/>
          <w:sz w:val="22"/>
          <w:szCs w:val="22"/>
        </w:rPr>
        <w:t>3</w:t>
      </w:r>
      <w:r w:rsidR="0082622A" w:rsidRPr="00777040">
        <w:rPr>
          <w:rFonts w:ascii="Arial" w:hAnsi="Arial" w:cs="Arial"/>
          <w:b/>
          <w:sz w:val="22"/>
          <w:szCs w:val="22"/>
        </w:rPr>
        <w:t>9</w:t>
      </w:r>
      <w:r w:rsidRPr="00777040">
        <w:rPr>
          <w:rFonts w:ascii="Arial" w:hAnsi="Arial" w:cs="Arial"/>
          <w:b/>
          <w:sz w:val="22"/>
          <w:szCs w:val="22"/>
        </w:rPr>
        <w:t>°:</w:t>
      </w:r>
      <w:r w:rsidRPr="00777040">
        <w:rPr>
          <w:rFonts w:ascii="Arial" w:hAnsi="Arial" w:cs="Arial"/>
          <w:b/>
          <w:spacing w:val="-1"/>
          <w:sz w:val="22"/>
          <w:szCs w:val="22"/>
        </w:rPr>
        <w:t xml:space="preserve"> </w:t>
      </w:r>
      <w:r w:rsidR="00813EB8" w:rsidRPr="00777040">
        <w:rPr>
          <w:rFonts w:ascii="Arial" w:hAnsi="Arial" w:cs="Arial"/>
          <w:sz w:val="22"/>
          <w:szCs w:val="22"/>
        </w:rPr>
        <w:t>Las personas</w:t>
      </w:r>
      <w:r w:rsidR="00C066B1" w:rsidRPr="00777040">
        <w:rPr>
          <w:rFonts w:ascii="Arial" w:hAnsi="Arial" w:cs="Arial"/>
          <w:sz w:val="22"/>
          <w:szCs w:val="22"/>
        </w:rPr>
        <w:t xml:space="preserve"> trabajadoras</w:t>
      </w:r>
      <w:r w:rsidRPr="00777040">
        <w:rPr>
          <w:rFonts w:ascii="Arial" w:hAnsi="Arial" w:cs="Arial"/>
          <w:sz w:val="22"/>
          <w:szCs w:val="22"/>
        </w:rPr>
        <w:t xml:space="preserve"> con más de un año de servicio tendrán derecho a un feriado anual de 15 días hábiles, con derecho a remuneración íntegra, que se otorgará </w:t>
      </w:r>
      <w:r w:rsidR="008415D5" w:rsidRPr="00777040">
        <w:rPr>
          <w:rFonts w:ascii="Arial" w:hAnsi="Arial" w:cs="Arial"/>
          <w:sz w:val="22"/>
          <w:szCs w:val="22"/>
        </w:rPr>
        <w:t>de acuerdo con</w:t>
      </w:r>
      <w:r w:rsidRPr="00777040">
        <w:rPr>
          <w:rFonts w:ascii="Arial" w:hAnsi="Arial" w:cs="Arial"/>
          <w:sz w:val="22"/>
          <w:szCs w:val="22"/>
        </w:rPr>
        <w:t xml:space="preserve"> las formalidades que establezca el Código del Trabajo.</w:t>
      </w:r>
    </w:p>
    <w:p w14:paraId="7111C081" w14:textId="77777777" w:rsidR="00BC5A25" w:rsidRPr="00777040" w:rsidRDefault="00BC5A25" w:rsidP="00777040">
      <w:pPr>
        <w:pStyle w:val="Textoindependiente"/>
        <w:ind w:left="238" w:right="973"/>
        <w:jc w:val="both"/>
        <w:rPr>
          <w:rFonts w:ascii="Arial" w:hAnsi="Arial" w:cs="Arial"/>
          <w:sz w:val="22"/>
          <w:szCs w:val="22"/>
        </w:rPr>
      </w:pPr>
    </w:p>
    <w:p w14:paraId="5113057B" w14:textId="2B5BC411"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L</w:t>
      </w:r>
      <w:r w:rsidR="00125756"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125756" w:rsidRPr="00777040">
        <w:rPr>
          <w:rFonts w:ascii="Arial" w:hAnsi="Arial" w:cs="Arial"/>
          <w:sz w:val="22"/>
          <w:szCs w:val="22"/>
        </w:rPr>
        <w:t>s</w:t>
      </w:r>
      <w:r w:rsidR="00492120" w:rsidRPr="00777040">
        <w:rPr>
          <w:rFonts w:ascii="Arial" w:hAnsi="Arial" w:cs="Arial"/>
          <w:sz w:val="22"/>
          <w:szCs w:val="22"/>
        </w:rPr>
        <w:t xml:space="preserve"> trabajadora</w:t>
      </w:r>
      <w:r w:rsidR="00125756" w:rsidRPr="00777040">
        <w:rPr>
          <w:rFonts w:ascii="Arial" w:hAnsi="Arial" w:cs="Arial"/>
          <w:sz w:val="22"/>
          <w:szCs w:val="22"/>
        </w:rPr>
        <w:t>s</w:t>
      </w:r>
      <w:r w:rsidR="00492120" w:rsidRPr="00777040">
        <w:rPr>
          <w:rFonts w:ascii="Arial" w:hAnsi="Arial" w:cs="Arial"/>
          <w:sz w:val="22"/>
          <w:szCs w:val="22"/>
        </w:rPr>
        <w:t xml:space="preserve"> </w:t>
      </w:r>
      <w:r w:rsidRPr="00777040">
        <w:rPr>
          <w:rFonts w:ascii="Arial" w:hAnsi="Arial" w:cs="Arial"/>
          <w:sz w:val="22"/>
          <w:szCs w:val="22"/>
        </w:rPr>
        <w:t>es que presten servicios en la Duodécima Región de Magallanes y de la Antártica Chilena, en la Undécima Región de Aysén del General Carlos Ibáñez del Campo, y en la Provincia de Palena, tendrán derecho a un feriado anual de veinte días hábiles.</w:t>
      </w:r>
      <w:r w:rsidR="00EB7821" w:rsidRPr="00777040">
        <w:rPr>
          <w:rFonts w:ascii="Arial" w:hAnsi="Arial" w:cs="Arial"/>
          <w:sz w:val="22"/>
          <w:szCs w:val="22"/>
        </w:rPr>
        <w:t xml:space="preserve"> El feriado se concederá de preferencia en primavera o verano, considerándose las necesidades del servicio.</w:t>
      </w:r>
    </w:p>
    <w:p w14:paraId="5A168AA3" w14:textId="77777777" w:rsidR="00EB7821" w:rsidRPr="00777040" w:rsidRDefault="00EB7821" w:rsidP="00777040">
      <w:pPr>
        <w:pStyle w:val="Textoindependiente"/>
        <w:ind w:left="238" w:right="973"/>
        <w:jc w:val="both"/>
        <w:rPr>
          <w:rFonts w:ascii="Arial" w:hAnsi="Arial" w:cs="Arial"/>
          <w:sz w:val="22"/>
          <w:szCs w:val="22"/>
        </w:rPr>
      </w:pPr>
    </w:p>
    <w:p w14:paraId="526DFD47" w14:textId="5DDB5781" w:rsidR="00EB7821" w:rsidRPr="00777040" w:rsidRDefault="00384806" w:rsidP="00777040">
      <w:pPr>
        <w:pStyle w:val="Textoindependiente"/>
        <w:ind w:left="238" w:right="973"/>
        <w:jc w:val="both"/>
        <w:rPr>
          <w:rFonts w:ascii="Arial" w:hAnsi="Arial" w:cs="Arial"/>
          <w:sz w:val="22"/>
          <w:szCs w:val="22"/>
        </w:rPr>
      </w:pPr>
      <w:r w:rsidRPr="00777040">
        <w:rPr>
          <w:rFonts w:ascii="Arial" w:hAnsi="Arial" w:cs="Arial"/>
          <w:sz w:val="22"/>
          <w:szCs w:val="22"/>
        </w:rPr>
        <w:t>Del mismo modo, el feriado se concederá preferentemente durante el periodo de vacaciones definidas por el Ministerio de Educación, conforme al calendario del año escolar respectivo, a las personas</w:t>
      </w:r>
      <w:r w:rsidR="00492120" w:rsidRPr="00777040">
        <w:rPr>
          <w:rFonts w:ascii="Arial" w:hAnsi="Arial" w:cs="Arial"/>
          <w:sz w:val="22"/>
          <w:szCs w:val="22"/>
        </w:rPr>
        <w:t xml:space="preserve"> trabajadora</w:t>
      </w:r>
      <w:r w:rsidR="00125756" w:rsidRPr="00777040">
        <w:rPr>
          <w:rFonts w:ascii="Arial" w:hAnsi="Arial" w:cs="Arial"/>
          <w:sz w:val="22"/>
          <w:szCs w:val="22"/>
        </w:rPr>
        <w:t>s</w:t>
      </w:r>
      <w:r w:rsidRPr="00777040">
        <w:rPr>
          <w:rFonts w:ascii="Arial" w:hAnsi="Arial" w:cs="Arial"/>
          <w:sz w:val="22"/>
          <w:szCs w:val="22"/>
        </w:rPr>
        <w:t xml:space="preserve"> que tengan el cuidado personal de un niño o niña menor de catorce años o adolescente menor de dieciocho años con discapacidad o en situación de dependencia severa o moderada, por sobre otr</w:t>
      </w:r>
      <w:r w:rsidR="00125756"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125756" w:rsidRPr="00777040">
        <w:rPr>
          <w:rFonts w:ascii="Arial" w:hAnsi="Arial" w:cs="Arial"/>
          <w:sz w:val="22"/>
          <w:szCs w:val="22"/>
        </w:rPr>
        <w:t>s</w:t>
      </w:r>
      <w:r w:rsidR="00492120" w:rsidRPr="00777040">
        <w:rPr>
          <w:rFonts w:ascii="Arial" w:hAnsi="Arial" w:cs="Arial"/>
          <w:sz w:val="22"/>
          <w:szCs w:val="22"/>
        </w:rPr>
        <w:t xml:space="preserve"> trabajadora</w:t>
      </w:r>
      <w:r w:rsidR="00125756" w:rsidRPr="00777040">
        <w:rPr>
          <w:rFonts w:ascii="Arial" w:hAnsi="Arial" w:cs="Arial"/>
          <w:sz w:val="22"/>
          <w:szCs w:val="22"/>
        </w:rPr>
        <w:t>s</w:t>
      </w:r>
      <w:r w:rsidRPr="00777040">
        <w:rPr>
          <w:rFonts w:ascii="Arial" w:hAnsi="Arial" w:cs="Arial"/>
          <w:sz w:val="22"/>
          <w:szCs w:val="22"/>
        </w:rPr>
        <w:t xml:space="preserve"> sin tales obligaciones. Para estos efectos, la </w:t>
      </w:r>
      <w:r w:rsidR="00125756" w:rsidRPr="00777040">
        <w:rPr>
          <w:rFonts w:ascii="Arial" w:hAnsi="Arial" w:cs="Arial"/>
          <w:sz w:val="22"/>
          <w:szCs w:val="22"/>
        </w:rPr>
        <w:t xml:space="preserve"> persona trabajadora  </w:t>
      </w:r>
      <w:r w:rsidRPr="00777040">
        <w:rPr>
          <w:rFonts w:ascii="Arial" w:hAnsi="Arial" w:cs="Arial"/>
          <w:sz w:val="22"/>
          <w:szCs w:val="22"/>
        </w:rPr>
        <w:t>hará la solicitud, al menos, con treinta días de anticipación, y deberá acompañar el certificado de nacimiento que acredite la filiación respecto de un niño o niña; o la resolución judicial de un tribunal que otorga el cuidado personal de éstos o éstas; o el certificado de inscripción en el Registro Nacional de la Discapacidad, conforme a lo dispuesto en la letra b) del artículo 56 de la ley N° 20.422; o el documento emitido por el Ministerio de Desarrollo Social y Familia, conforme a la información contenida en el instrumento establecido en el artículo 5° de la ley N° 20.379, o a través del instrumento que lo reemplace, que dé cuenta de la calidad de cuidador o cuidadora, según corresponda.</w:t>
      </w:r>
    </w:p>
    <w:p w14:paraId="64DF403C" w14:textId="77777777" w:rsidR="007E2593" w:rsidRPr="00777040" w:rsidRDefault="007E2593" w:rsidP="00777040">
      <w:pPr>
        <w:pStyle w:val="Textoindependiente"/>
        <w:ind w:left="238" w:right="973"/>
        <w:jc w:val="both"/>
        <w:rPr>
          <w:rFonts w:ascii="Arial" w:hAnsi="Arial" w:cs="Arial"/>
          <w:sz w:val="22"/>
          <w:szCs w:val="22"/>
        </w:rPr>
      </w:pPr>
    </w:p>
    <w:p w14:paraId="5821DD8F" w14:textId="41CEE388" w:rsidR="00A91B79" w:rsidRPr="00777040" w:rsidRDefault="00A91B79" w:rsidP="00777040">
      <w:pPr>
        <w:pStyle w:val="Textoindependiente"/>
        <w:ind w:left="238" w:right="973"/>
        <w:jc w:val="both"/>
        <w:rPr>
          <w:rFonts w:ascii="Arial" w:hAnsi="Arial" w:cs="Arial"/>
          <w:sz w:val="22"/>
          <w:szCs w:val="22"/>
        </w:rPr>
      </w:pPr>
      <w:bookmarkStart w:id="20" w:name="_Hlk175742685"/>
      <w:r w:rsidRPr="00777040">
        <w:rPr>
          <w:rFonts w:ascii="Arial" w:hAnsi="Arial" w:cs="Arial"/>
          <w:sz w:val="22"/>
          <w:szCs w:val="22"/>
        </w:rPr>
        <w:t xml:space="preserve">Durante el periodo de vacaciones definidas por el Ministerio de Educación, conforme al calendario escolar respectivo, y cuando la naturaleza de sus funciones lo permita y la empresa funcione en un horario que sea compatible, las personas </w:t>
      </w:r>
      <w:r w:rsidR="00125756" w:rsidRPr="00777040">
        <w:rPr>
          <w:rFonts w:ascii="Arial" w:hAnsi="Arial" w:cs="Arial"/>
          <w:sz w:val="22"/>
          <w:szCs w:val="22"/>
        </w:rPr>
        <w:t>trabajadoras</w:t>
      </w:r>
      <w:r w:rsidRPr="00777040">
        <w:rPr>
          <w:rFonts w:ascii="Arial" w:hAnsi="Arial" w:cs="Arial"/>
          <w:sz w:val="22"/>
          <w:szCs w:val="22"/>
        </w:rPr>
        <w:t xml:space="preserve"> señaladas en el inciso final del artículo 67</w:t>
      </w:r>
      <w:r w:rsidR="00DD61E0" w:rsidRPr="00777040">
        <w:rPr>
          <w:rFonts w:ascii="Arial" w:hAnsi="Arial" w:cs="Arial"/>
          <w:sz w:val="22"/>
          <w:szCs w:val="22"/>
        </w:rPr>
        <w:t>° del Código del Trabajo</w:t>
      </w:r>
      <w:r w:rsidRPr="00777040">
        <w:rPr>
          <w:rFonts w:ascii="Arial" w:hAnsi="Arial" w:cs="Arial"/>
          <w:sz w:val="22"/>
          <w:szCs w:val="22"/>
        </w:rPr>
        <w:t xml:space="preserve"> tendrán derecho a que se modifiquen transitoriamente los turnos o la distribución de la jornada diaria y semanal.</w:t>
      </w:r>
    </w:p>
    <w:p w14:paraId="6E56484B" w14:textId="77777777" w:rsidR="005D08BC" w:rsidRPr="00777040" w:rsidRDefault="005D08BC" w:rsidP="00777040">
      <w:pPr>
        <w:pStyle w:val="Textoindependiente"/>
        <w:ind w:left="238" w:right="973"/>
        <w:jc w:val="both"/>
        <w:rPr>
          <w:rFonts w:ascii="Arial" w:hAnsi="Arial" w:cs="Arial"/>
          <w:sz w:val="22"/>
          <w:szCs w:val="22"/>
        </w:rPr>
      </w:pPr>
    </w:p>
    <w:p w14:paraId="263D8DB8" w14:textId="38FBB05F" w:rsidR="00A91B79" w:rsidRPr="00777040" w:rsidRDefault="00A91B79"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    </w:t>
      </w:r>
      <w:bookmarkStart w:id="21" w:name="_Hlk175742899"/>
      <w:r w:rsidRPr="00777040">
        <w:rPr>
          <w:rFonts w:ascii="Arial" w:hAnsi="Arial" w:cs="Arial"/>
          <w:sz w:val="22"/>
          <w:szCs w:val="22"/>
        </w:rPr>
        <w:t xml:space="preserve">La </w:t>
      </w:r>
      <w:r w:rsidR="00125756" w:rsidRPr="00777040">
        <w:rPr>
          <w:rFonts w:ascii="Arial" w:hAnsi="Arial" w:cs="Arial"/>
          <w:sz w:val="22"/>
          <w:szCs w:val="22"/>
        </w:rPr>
        <w:t xml:space="preserve">persona trabajadora  </w:t>
      </w:r>
      <w:r w:rsidRPr="00777040">
        <w:rPr>
          <w:rFonts w:ascii="Arial" w:hAnsi="Arial" w:cs="Arial"/>
          <w:sz w:val="22"/>
          <w:szCs w:val="22"/>
        </w:rPr>
        <w:t>deberá acompañar los documentos señalados en el inciso final del artículo 67</w:t>
      </w:r>
      <w:r w:rsidR="00DD61E0" w:rsidRPr="00777040">
        <w:rPr>
          <w:rFonts w:ascii="Arial" w:hAnsi="Arial" w:cs="Arial"/>
          <w:sz w:val="22"/>
          <w:szCs w:val="22"/>
        </w:rPr>
        <w:t>° del Código del Trabajo (</w:t>
      </w:r>
      <w:r w:rsidR="00DD61E0" w:rsidRPr="00777040">
        <w:rPr>
          <w:rFonts w:ascii="Arial" w:hAnsi="Arial" w:cs="Arial"/>
          <w:i/>
          <w:iCs/>
          <w:sz w:val="22"/>
          <w:szCs w:val="22"/>
        </w:rPr>
        <w:t>el certificado de nacimiento que acredite la filiación respecto de un niño o niña; o la resolución judicial de un tribunal que otorga el cuidado personal de éstos o éstas; o el certificado de inscripción en el Registro Nacional de la Discapacidad, conforme a lo dispuesto en la letra b) del artículo 56 de la ley N° 20.422; o el documento emitido por el Ministerio de Desarrollo Social y Familia, conforme a la información contenida en el instrumento establecido en el artículo 5° de la ley N° 20.379, o a través del instrumento que lo reemplace, que dé cuenta de la calidad de cuidador o cuidadora, según corresponda</w:t>
      </w:r>
      <w:r w:rsidR="00DD61E0" w:rsidRPr="00777040">
        <w:rPr>
          <w:rFonts w:ascii="Arial" w:hAnsi="Arial" w:cs="Arial"/>
          <w:sz w:val="22"/>
          <w:szCs w:val="22"/>
        </w:rPr>
        <w:t>)</w:t>
      </w:r>
      <w:r w:rsidRPr="00777040">
        <w:rPr>
          <w:rFonts w:ascii="Arial" w:hAnsi="Arial" w:cs="Arial"/>
          <w:sz w:val="22"/>
          <w:szCs w:val="22"/>
        </w:rPr>
        <w:t>, según corresponda, y efectuará una propuesta al empleador con treinta días de anticipación, a lo menos, a fin de que se pronuncie respecto de dicha circunstancia. El empleador dará su respuesta dentro de los diez días siguientes a su presentación, pudiendo ofrecer una fórmula alternativa o rechazar la propuesta, en cuyo caso, deberá acreditar la o las circunstancias que la justifican.</w:t>
      </w:r>
    </w:p>
    <w:bookmarkEnd w:id="20"/>
    <w:bookmarkEnd w:id="21"/>
    <w:p w14:paraId="2AA93734" w14:textId="77777777" w:rsidR="00972B0B" w:rsidRPr="00777040" w:rsidRDefault="00972B0B" w:rsidP="00777040">
      <w:pPr>
        <w:pStyle w:val="Textoindependiente"/>
        <w:ind w:left="238" w:right="973"/>
        <w:jc w:val="both"/>
        <w:rPr>
          <w:rFonts w:ascii="Arial" w:hAnsi="Arial" w:cs="Arial"/>
          <w:sz w:val="22"/>
          <w:szCs w:val="22"/>
        </w:rPr>
      </w:pPr>
    </w:p>
    <w:p w14:paraId="290D3532" w14:textId="77B5B356" w:rsidR="007E2593" w:rsidRPr="00777040" w:rsidRDefault="00A91B79"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    El empleador deberá dejar constancia en un documento anexo al contrato de trabajo, de la modificación transitoria, la que en ningún caso implicará una alteración en la duración de la jornada de trabajo semanal, la naturaleza de los servicios prestados y en la remuneración de la persona</w:t>
      </w:r>
      <w:r w:rsidR="00492120" w:rsidRPr="00777040">
        <w:rPr>
          <w:rFonts w:ascii="Arial" w:hAnsi="Arial" w:cs="Arial"/>
          <w:sz w:val="22"/>
          <w:szCs w:val="22"/>
        </w:rPr>
        <w:t xml:space="preserve"> trabajadora </w:t>
      </w:r>
      <w:r w:rsidRPr="00777040">
        <w:rPr>
          <w:rFonts w:ascii="Arial" w:hAnsi="Arial" w:cs="Arial"/>
          <w:sz w:val="22"/>
          <w:szCs w:val="22"/>
        </w:rPr>
        <w:t>a, o que el empleador tenga que disponer de un reemplazo o cambios de horarios o funciones de otr</w:t>
      </w:r>
      <w:r w:rsidR="00125756" w:rsidRPr="00777040">
        <w:rPr>
          <w:rFonts w:ascii="Arial" w:hAnsi="Arial" w:cs="Arial"/>
          <w:sz w:val="22"/>
          <w:szCs w:val="22"/>
        </w:rPr>
        <w:t>a</w:t>
      </w:r>
      <w:r w:rsidRPr="00777040">
        <w:rPr>
          <w:rFonts w:ascii="Arial" w:hAnsi="Arial" w:cs="Arial"/>
          <w:sz w:val="22"/>
          <w:szCs w:val="22"/>
        </w:rPr>
        <w:t>s</w:t>
      </w:r>
      <w:r w:rsidR="00125756" w:rsidRPr="00777040">
        <w:rPr>
          <w:rFonts w:ascii="Arial" w:hAnsi="Arial" w:cs="Arial"/>
          <w:sz w:val="22"/>
          <w:szCs w:val="22"/>
        </w:rPr>
        <w:t xml:space="preserve"> personas </w:t>
      </w:r>
      <w:r w:rsidR="00813EB8" w:rsidRPr="00777040">
        <w:rPr>
          <w:rFonts w:ascii="Arial" w:hAnsi="Arial" w:cs="Arial"/>
          <w:sz w:val="22"/>
          <w:szCs w:val="22"/>
        </w:rPr>
        <w:t>trabajadoras.</w:t>
      </w:r>
    </w:p>
    <w:p w14:paraId="61C619D2" w14:textId="77777777" w:rsidR="00BC5A25" w:rsidRPr="00777040" w:rsidRDefault="00BC5A25" w:rsidP="00777040">
      <w:pPr>
        <w:pStyle w:val="Textoindependiente"/>
        <w:ind w:left="238" w:right="973"/>
        <w:jc w:val="both"/>
        <w:rPr>
          <w:rFonts w:ascii="Arial" w:hAnsi="Arial" w:cs="Arial"/>
          <w:sz w:val="22"/>
          <w:szCs w:val="22"/>
        </w:rPr>
      </w:pPr>
    </w:p>
    <w:p w14:paraId="07D97AD7" w14:textId="6F335D0F"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La remuneración íntegra estará constituida por el sueldo en el caso de </w:t>
      </w:r>
      <w:r w:rsidR="00125756" w:rsidRPr="00777040">
        <w:rPr>
          <w:rFonts w:ascii="Arial" w:hAnsi="Arial" w:cs="Arial"/>
          <w:sz w:val="22"/>
          <w:szCs w:val="22"/>
        </w:rPr>
        <w:t>persona</w:t>
      </w:r>
      <w:r w:rsidR="007169ED" w:rsidRPr="00777040">
        <w:rPr>
          <w:rFonts w:ascii="Arial" w:hAnsi="Arial" w:cs="Arial"/>
          <w:sz w:val="22"/>
          <w:szCs w:val="22"/>
        </w:rPr>
        <w:t>s</w:t>
      </w:r>
      <w:r w:rsidR="00125756" w:rsidRPr="00777040">
        <w:rPr>
          <w:rFonts w:ascii="Arial" w:hAnsi="Arial" w:cs="Arial"/>
          <w:sz w:val="22"/>
          <w:szCs w:val="22"/>
        </w:rPr>
        <w:t xml:space="preserve"> trabajadora</w:t>
      </w:r>
      <w:r w:rsidR="007169ED" w:rsidRPr="00777040">
        <w:rPr>
          <w:rFonts w:ascii="Arial" w:hAnsi="Arial" w:cs="Arial"/>
          <w:sz w:val="22"/>
          <w:szCs w:val="22"/>
        </w:rPr>
        <w:t>s</w:t>
      </w:r>
      <w:r w:rsidR="00125756" w:rsidRPr="00777040">
        <w:rPr>
          <w:rFonts w:ascii="Arial" w:hAnsi="Arial" w:cs="Arial"/>
          <w:sz w:val="22"/>
          <w:szCs w:val="22"/>
        </w:rPr>
        <w:t xml:space="preserve"> </w:t>
      </w:r>
      <w:r w:rsidRPr="00777040">
        <w:rPr>
          <w:rFonts w:ascii="Arial" w:hAnsi="Arial" w:cs="Arial"/>
          <w:sz w:val="22"/>
          <w:szCs w:val="22"/>
        </w:rPr>
        <w:t xml:space="preserve">sujetos al sistema de remuneración fija y por el promedio de lo ganado durante los 3 últimos meses trabajados, para el caso de </w:t>
      </w:r>
      <w:r w:rsidR="007169ED" w:rsidRPr="00777040">
        <w:rPr>
          <w:rFonts w:ascii="Arial" w:hAnsi="Arial" w:cs="Arial"/>
          <w:sz w:val="22"/>
          <w:szCs w:val="22"/>
        </w:rPr>
        <w:t xml:space="preserve">la persona trabajadora </w:t>
      </w:r>
      <w:r w:rsidRPr="00777040">
        <w:rPr>
          <w:rFonts w:ascii="Arial" w:hAnsi="Arial" w:cs="Arial"/>
          <w:sz w:val="22"/>
          <w:szCs w:val="22"/>
        </w:rPr>
        <w:t xml:space="preserve">con remuneraciones variables. Si </w:t>
      </w:r>
      <w:r w:rsidR="007169ED" w:rsidRPr="00777040">
        <w:rPr>
          <w:rFonts w:ascii="Arial" w:hAnsi="Arial" w:cs="Arial"/>
          <w:sz w:val="22"/>
          <w:szCs w:val="22"/>
        </w:rPr>
        <w:t xml:space="preserve">la persona trabajadora </w:t>
      </w:r>
      <w:r w:rsidRPr="00777040">
        <w:rPr>
          <w:rFonts w:ascii="Arial" w:hAnsi="Arial" w:cs="Arial"/>
          <w:sz w:val="22"/>
          <w:szCs w:val="22"/>
        </w:rPr>
        <w:t xml:space="preserve">estuviere </w:t>
      </w:r>
      <w:r w:rsidR="00813EB8" w:rsidRPr="00777040">
        <w:rPr>
          <w:rFonts w:ascii="Arial" w:hAnsi="Arial" w:cs="Arial"/>
          <w:sz w:val="22"/>
          <w:szCs w:val="22"/>
        </w:rPr>
        <w:t>remunerada</w:t>
      </w:r>
      <w:r w:rsidRPr="00777040">
        <w:rPr>
          <w:rFonts w:ascii="Arial" w:hAnsi="Arial" w:cs="Arial"/>
          <w:sz w:val="22"/>
          <w:szCs w:val="22"/>
        </w:rPr>
        <w:t xml:space="preserve"> con sueldo y estipendios variables, la remuneración íntegra estará constituida por la suma de aquél y el promedio de las restantes.</w:t>
      </w:r>
    </w:p>
    <w:p w14:paraId="3D4A2CA6" w14:textId="77777777" w:rsidR="00BC5A25" w:rsidRPr="00777040" w:rsidRDefault="00BC5A25" w:rsidP="00777040">
      <w:pPr>
        <w:pStyle w:val="Textoindependiente"/>
        <w:ind w:left="238" w:right="973"/>
        <w:jc w:val="both"/>
        <w:rPr>
          <w:rFonts w:ascii="Arial" w:hAnsi="Arial" w:cs="Arial"/>
          <w:sz w:val="22"/>
          <w:szCs w:val="22"/>
        </w:rPr>
      </w:pPr>
    </w:p>
    <w:p w14:paraId="619FAC07"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Se entenderá por remuneraciones variables los tratos, comisiones, primas y otras que con arreglo al contrato de trabajo impliquen la posibilidad de que el resultado mensual total no sea constante entre uno y otro mes.</w:t>
      </w:r>
    </w:p>
    <w:p w14:paraId="45976C92" w14:textId="77777777" w:rsidR="00BC5A25" w:rsidRPr="00777040" w:rsidRDefault="00BC5A25" w:rsidP="00777040">
      <w:pPr>
        <w:pStyle w:val="Textoindependiente"/>
        <w:ind w:left="238" w:right="973"/>
        <w:jc w:val="both"/>
        <w:rPr>
          <w:rFonts w:ascii="Arial" w:hAnsi="Arial" w:cs="Arial"/>
          <w:sz w:val="22"/>
          <w:szCs w:val="22"/>
        </w:rPr>
      </w:pPr>
    </w:p>
    <w:p w14:paraId="5D2D09AF" w14:textId="49C6F334"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 xml:space="preserve">Artículo </w:t>
      </w:r>
      <w:r w:rsidR="00795E12" w:rsidRPr="00777040">
        <w:rPr>
          <w:rFonts w:ascii="Arial" w:hAnsi="Arial" w:cs="Arial"/>
          <w:b/>
          <w:sz w:val="22"/>
          <w:szCs w:val="22"/>
        </w:rPr>
        <w:t>40</w:t>
      </w:r>
      <w:r w:rsidRPr="00777040">
        <w:rPr>
          <w:rFonts w:ascii="Arial" w:hAnsi="Arial" w:cs="Arial"/>
          <w:b/>
          <w:sz w:val="22"/>
          <w:szCs w:val="22"/>
        </w:rPr>
        <w:t xml:space="preserve">°: </w:t>
      </w:r>
      <w:r w:rsidRPr="00777040">
        <w:rPr>
          <w:rFonts w:ascii="Arial" w:hAnsi="Arial" w:cs="Arial"/>
          <w:sz w:val="22"/>
          <w:szCs w:val="22"/>
        </w:rPr>
        <w:t>Tod</w:t>
      </w:r>
      <w:r w:rsidR="007169ED" w:rsidRPr="00777040">
        <w:rPr>
          <w:rFonts w:ascii="Arial" w:hAnsi="Arial" w:cs="Arial"/>
          <w:sz w:val="22"/>
          <w:szCs w:val="22"/>
        </w:rPr>
        <w:t xml:space="preserve">a persona </w:t>
      </w:r>
      <w:r w:rsidR="00813EB8" w:rsidRPr="00777040">
        <w:rPr>
          <w:rFonts w:ascii="Arial" w:hAnsi="Arial" w:cs="Arial"/>
          <w:sz w:val="22"/>
          <w:szCs w:val="22"/>
        </w:rPr>
        <w:t>trabajadora con</w:t>
      </w:r>
      <w:r w:rsidRPr="00777040">
        <w:rPr>
          <w:rFonts w:ascii="Arial" w:hAnsi="Arial" w:cs="Arial"/>
          <w:sz w:val="22"/>
          <w:szCs w:val="22"/>
        </w:rPr>
        <w:t xml:space="preserve"> más de 10 años de trabajo para uno o más empleadores, continuos o no, tendrá derecho a un día adicional de feriado por cada tres nuevos años trabajados, y este exceso será susceptible de negociación individual o colectiva. Con todo, solo podrán hacerse valer hasta diez años de trabajo prestados a empleadores anteriores.</w:t>
      </w:r>
    </w:p>
    <w:p w14:paraId="23D966F4" w14:textId="77777777" w:rsidR="00BC5A25" w:rsidRPr="00777040" w:rsidRDefault="00BC5A25" w:rsidP="00777040">
      <w:pPr>
        <w:pStyle w:val="Textoindependiente"/>
        <w:ind w:left="238" w:right="973"/>
        <w:jc w:val="both"/>
        <w:rPr>
          <w:rFonts w:ascii="Arial" w:hAnsi="Arial" w:cs="Arial"/>
          <w:sz w:val="22"/>
          <w:szCs w:val="22"/>
        </w:rPr>
      </w:pPr>
    </w:p>
    <w:p w14:paraId="664F5317" w14:textId="7A6CB024"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Para los efectos del feriado, el </w:t>
      </w:r>
      <w:r w:rsidR="00813EB8" w:rsidRPr="00777040">
        <w:rPr>
          <w:rFonts w:ascii="Arial" w:hAnsi="Arial" w:cs="Arial"/>
          <w:sz w:val="22"/>
          <w:szCs w:val="22"/>
        </w:rPr>
        <w:t>sábado</w:t>
      </w:r>
      <w:r w:rsidRPr="00777040">
        <w:rPr>
          <w:rFonts w:ascii="Arial" w:hAnsi="Arial" w:cs="Arial"/>
          <w:sz w:val="22"/>
          <w:szCs w:val="22"/>
        </w:rPr>
        <w:t xml:space="preserve"> se considerará siempre inhábil.</w:t>
      </w:r>
    </w:p>
    <w:p w14:paraId="5AC31A56" w14:textId="77777777" w:rsidR="008B0B2D" w:rsidRPr="00777040" w:rsidRDefault="008B0B2D" w:rsidP="00777040">
      <w:pPr>
        <w:pStyle w:val="Textoindependiente"/>
        <w:ind w:left="238" w:right="973"/>
        <w:jc w:val="both"/>
        <w:rPr>
          <w:rFonts w:ascii="Arial" w:hAnsi="Arial" w:cs="Arial"/>
          <w:sz w:val="22"/>
          <w:szCs w:val="22"/>
        </w:rPr>
      </w:pPr>
    </w:p>
    <w:p w14:paraId="2DB18D02" w14:textId="59D0FD9C"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 4</w:t>
      </w:r>
      <w:r w:rsidR="00795E12" w:rsidRPr="00777040">
        <w:rPr>
          <w:rFonts w:ascii="Arial" w:hAnsi="Arial" w:cs="Arial"/>
          <w:b/>
          <w:sz w:val="22"/>
          <w:szCs w:val="22"/>
        </w:rPr>
        <w:t>1</w:t>
      </w:r>
      <w:r w:rsidRPr="00777040">
        <w:rPr>
          <w:rFonts w:ascii="Arial" w:hAnsi="Arial" w:cs="Arial"/>
          <w:b/>
          <w:sz w:val="22"/>
          <w:szCs w:val="22"/>
        </w:rPr>
        <w:t xml:space="preserve">°: </w:t>
      </w:r>
      <w:r w:rsidRPr="00777040">
        <w:rPr>
          <w:rFonts w:ascii="Arial" w:hAnsi="Arial" w:cs="Arial"/>
          <w:sz w:val="22"/>
          <w:szCs w:val="22"/>
        </w:rPr>
        <w:t>El feriado se concederá de preferencia en primavera o verano, considerándose las necesidades del servicio. El feriado podrá ser continuo, pero el exceso de 10 días hábiles podr</w:t>
      </w:r>
      <w:r w:rsidR="00715E5E" w:rsidRPr="00777040">
        <w:rPr>
          <w:rFonts w:ascii="Arial" w:hAnsi="Arial" w:cs="Arial"/>
          <w:sz w:val="22"/>
          <w:szCs w:val="22"/>
        </w:rPr>
        <w:t xml:space="preserve">á </w:t>
      </w:r>
      <w:r w:rsidRPr="00777040">
        <w:rPr>
          <w:rFonts w:ascii="Arial" w:hAnsi="Arial" w:cs="Arial"/>
          <w:sz w:val="22"/>
          <w:szCs w:val="22"/>
        </w:rPr>
        <w:t>fraccionarse de común acuerdo. El feriado también podrá acumularse por acuerdo de las partes, pero solo hasta dos períodos consecutivos. El feriado establecido en el Artículo 67° del Código del Trabajo no podrá compensarse en dinero.</w:t>
      </w:r>
    </w:p>
    <w:p w14:paraId="0F7B58D3" w14:textId="77777777" w:rsidR="00BC5A25" w:rsidRPr="00777040" w:rsidRDefault="00BC5A25" w:rsidP="00777040">
      <w:pPr>
        <w:pStyle w:val="Textoindependiente"/>
        <w:ind w:left="238" w:right="973"/>
        <w:jc w:val="both"/>
        <w:rPr>
          <w:rFonts w:ascii="Arial" w:hAnsi="Arial" w:cs="Arial"/>
          <w:sz w:val="22"/>
          <w:szCs w:val="22"/>
        </w:rPr>
      </w:pPr>
    </w:p>
    <w:p w14:paraId="0A0B5AFE" w14:textId="7CC17B25"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10"/>
          <w:sz w:val="22"/>
          <w:szCs w:val="22"/>
        </w:rPr>
        <w:t xml:space="preserve"> </w:t>
      </w:r>
      <w:r w:rsidRPr="00777040">
        <w:rPr>
          <w:rFonts w:ascii="Arial" w:hAnsi="Arial" w:cs="Arial"/>
          <w:b/>
          <w:sz w:val="22"/>
          <w:szCs w:val="22"/>
        </w:rPr>
        <w:t>4</w:t>
      </w:r>
      <w:r w:rsidR="00795E12" w:rsidRPr="00777040">
        <w:rPr>
          <w:rFonts w:ascii="Arial" w:hAnsi="Arial" w:cs="Arial"/>
          <w:b/>
          <w:sz w:val="22"/>
          <w:szCs w:val="22"/>
        </w:rPr>
        <w:t>2</w:t>
      </w:r>
      <w:r w:rsidRPr="00777040">
        <w:rPr>
          <w:rFonts w:ascii="Arial" w:hAnsi="Arial" w:cs="Arial"/>
          <w:b/>
          <w:sz w:val="22"/>
          <w:szCs w:val="22"/>
        </w:rPr>
        <w:t>°:</w:t>
      </w:r>
      <w:r w:rsidRPr="00777040">
        <w:rPr>
          <w:rFonts w:ascii="Arial" w:hAnsi="Arial" w:cs="Arial"/>
          <w:b/>
          <w:spacing w:val="-10"/>
          <w:sz w:val="22"/>
          <w:szCs w:val="22"/>
        </w:rPr>
        <w:t xml:space="preserve"> </w:t>
      </w:r>
      <w:r w:rsidRPr="00777040">
        <w:rPr>
          <w:rFonts w:ascii="Arial" w:hAnsi="Arial" w:cs="Arial"/>
          <w:sz w:val="22"/>
          <w:szCs w:val="22"/>
        </w:rPr>
        <w:t xml:space="preserve">Solo si </w:t>
      </w:r>
      <w:r w:rsidR="007169ED" w:rsidRPr="00777040">
        <w:rPr>
          <w:rFonts w:ascii="Arial" w:hAnsi="Arial" w:cs="Arial"/>
          <w:sz w:val="22"/>
          <w:szCs w:val="22"/>
        </w:rPr>
        <w:t xml:space="preserve">la persona </w:t>
      </w:r>
      <w:r w:rsidR="00813EB8" w:rsidRPr="00777040">
        <w:rPr>
          <w:rFonts w:ascii="Arial" w:hAnsi="Arial" w:cs="Arial"/>
          <w:sz w:val="22"/>
          <w:szCs w:val="22"/>
        </w:rPr>
        <w:t>trabajadora,</w:t>
      </w:r>
      <w:r w:rsidRPr="00777040">
        <w:rPr>
          <w:rFonts w:ascii="Arial" w:hAnsi="Arial" w:cs="Arial"/>
          <w:sz w:val="22"/>
          <w:szCs w:val="22"/>
        </w:rPr>
        <w:t xml:space="preserve"> teniendo los requisitos necesarios para hacer </w:t>
      </w:r>
      <w:r w:rsidR="002C5C0D" w:rsidRPr="00777040">
        <w:rPr>
          <w:rFonts w:ascii="Arial" w:hAnsi="Arial" w:cs="Arial"/>
          <w:sz w:val="22"/>
          <w:szCs w:val="22"/>
        </w:rPr>
        <w:t>uso del</w:t>
      </w:r>
      <w:r w:rsidRPr="00777040">
        <w:rPr>
          <w:rFonts w:ascii="Arial" w:hAnsi="Arial" w:cs="Arial"/>
          <w:sz w:val="22"/>
          <w:szCs w:val="22"/>
        </w:rPr>
        <w:t xml:space="preserve"> feriado, deja de pertenecer por cualquier circunstancia a la empresa, el empleador deberá compensarle el tiempo que por concepto de feriado le habría correspondido.</w:t>
      </w:r>
    </w:p>
    <w:p w14:paraId="70AE688F" w14:textId="77777777" w:rsidR="00BC5A25" w:rsidRPr="00777040" w:rsidRDefault="00BC5A25" w:rsidP="00777040">
      <w:pPr>
        <w:pStyle w:val="Textoindependiente"/>
        <w:ind w:left="238" w:right="973"/>
        <w:jc w:val="both"/>
        <w:rPr>
          <w:rFonts w:ascii="Arial" w:hAnsi="Arial" w:cs="Arial"/>
          <w:sz w:val="22"/>
          <w:szCs w:val="22"/>
        </w:rPr>
      </w:pPr>
    </w:p>
    <w:p w14:paraId="6DEE2F2E" w14:textId="5A39AFBD" w:rsidR="00BC5A25"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Con todo, </w:t>
      </w:r>
      <w:r w:rsidR="007169ED" w:rsidRPr="00777040">
        <w:rPr>
          <w:rFonts w:ascii="Arial" w:hAnsi="Arial" w:cs="Arial"/>
          <w:sz w:val="22"/>
          <w:szCs w:val="22"/>
        </w:rPr>
        <w:t xml:space="preserve">la persona </w:t>
      </w:r>
      <w:r w:rsidR="00813EB8" w:rsidRPr="00777040">
        <w:rPr>
          <w:rFonts w:ascii="Arial" w:hAnsi="Arial" w:cs="Arial"/>
          <w:sz w:val="22"/>
          <w:szCs w:val="22"/>
        </w:rPr>
        <w:t>trabajadora cuyo</w:t>
      </w:r>
      <w:r w:rsidRPr="00777040">
        <w:rPr>
          <w:rFonts w:ascii="Arial" w:hAnsi="Arial" w:cs="Arial"/>
          <w:sz w:val="22"/>
          <w:szCs w:val="22"/>
        </w:rPr>
        <w:t xml:space="preserve"> contrato termine antes de completar el año de servicio que da derecho a feriado, percibirá una indemnización por ese beneficio, equivalente a la remuneración íntegra calculada en forma proporcional al tiempo que medie entre su contratación o la fecha que enteró la última anualidad y el término de sus funciones.</w:t>
      </w:r>
    </w:p>
    <w:p w14:paraId="0D22FA9E" w14:textId="77777777" w:rsidR="00C25BA4" w:rsidRDefault="00C25BA4" w:rsidP="00777040">
      <w:pPr>
        <w:pStyle w:val="Textoindependiente"/>
        <w:ind w:left="238" w:right="973"/>
        <w:jc w:val="both"/>
        <w:rPr>
          <w:rFonts w:ascii="Arial" w:hAnsi="Arial" w:cs="Arial"/>
          <w:sz w:val="22"/>
          <w:szCs w:val="22"/>
        </w:rPr>
      </w:pPr>
    </w:p>
    <w:p w14:paraId="361E5328" w14:textId="375AD1F2" w:rsidR="00BC5A25" w:rsidRPr="00777040" w:rsidRDefault="007C3E9A" w:rsidP="00777040">
      <w:pPr>
        <w:pStyle w:val="Ttulo3"/>
        <w:ind w:left="205"/>
        <w:rPr>
          <w:rFonts w:ascii="Arial" w:hAnsi="Arial" w:cs="Arial"/>
          <w:sz w:val="22"/>
          <w:szCs w:val="22"/>
        </w:rPr>
      </w:pPr>
      <w:bookmarkStart w:id="22" w:name="_Toc188875915"/>
      <w:r w:rsidRPr="00777040">
        <w:rPr>
          <w:rFonts w:ascii="Arial" w:hAnsi="Arial" w:cs="Arial"/>
          <w:sz w:val="22"/>
          <w:szCs w:val="22"/>
          <w:u w:val="single"/>
        </w:rPr>
        <w:lastRenderedPageBreak/>
        <w:t>TÍTULO</w:t>
      </w:r>
      <w:r w:rsidRPr="00777040">
        <w:rPr>
          <w:rFonts w:ascii="Arial" w:hAnsi="Arial" w:cs="Arial"/>
          <w:spacing w:val="-2"/>
          <w:sz w:val="22"/>
          <w:szCs w:val="22"/>
          <w:u w:val="single"/>
        </w:rPr>
        <w:t xml:space="preserve"> </w:t>
      </w:r>
      <w:r w:rsidRPr="00777040">
        <w:rPr>
          <w:rFonts w:ascii="Arial" w:hAnsi="Arial" w:cs="Arial"/>
          <w:sz w:val="22"/>
          <w:szCs w:val="22"/>
          <w:u w:val="single"/>
        </w:rPr>
        <w:t>X</w:t>
      </w:r>
      <w:r w:rsidR="00A46C1C" w:rsidRPr="00777040">
        <w:rPr>
          <w:rFonts w:ascii="Arial" w:hAnsi="Arial" w:cs="Arial"/>
          <w:sz w:val="22"/>
          <w:szCs w:val="22"/>
          <w:u w:val="single"/>
        </w:rPr>
        <w:t>I</w:t>
      </w:r>
      <w:r w:rsidRPr="00777040">
        <w:rPr>
          <w:rFonts w:ascii="Arial" w:hAnsi="Arial" w:cs="Arial"/>
          <w:sz w:val="22"/>
          <w:szCs w:val="22"/>
          <w:u w:val="single"/>
        </w:rPr>
        <w:t>:</w:t>
      </w:r>
      <w:r w:rsidRPr="00777040">
        <w:rPr>
          <w:rFonts w:ascii="Arial" w:hAnsi="Arial" w:cs="Arial"/>
          <w:spacing w:val="-1"/>
          <w:sz w:val="22"/>
          <w:szCs w:val="22"/>
          <w:u w:val="single"/>
        </w:rPr>
        <w:t xml:space="preserve"> </w:t>
      </w:r>
      <w:r w:rsidRPr="00777040">
        <w:rPr>
          <w:rFonts w:ascii="Arial" w:hAnsi="Arial" w:cs="Arial"/>
          <w:sz w:val="22"/>
          <w:szCs w:val="22"/>
          <w:u w:val="single"/>
        </w:rPr>
        <w:t>DE</w:t>
      </w:r>
      <w:r w:rsidRPr="00777040">
        <w:rPr>
          <w:rFonts w:ascii="Arial" w:hAnsi="Arial" w:cs="Arial"/>
          <w:spacing w:val="-4"/>
          <w:sz w:val="22"/>
          <w:szCs w:val="22"/>
          <w:u w:val="single"/>
        </w:rPr>
        <w:t xml:space="preserve"> </w:t>
      </w:r>
      <w:r w:rsidRPr="00777040">
        <w:rPr>
          <w:rFonts w:ascii="Arial" w:hAnsi="Arial" w:cs="Arial"/>
          <w:sz w:val="22"/>
          <w:szCs w:val="22"/>
          <w:u w:val="single"/>
        </w:rPr>
        <w:t>LAS</w:t>
      </w:r>
      <w:r w:rsidRPr="00777040">
        <w:rPr>
          <w:rFonts w:ascii="Arial" w:hAnsi="Arial" w:cs="Arial"/>
          <w:spacing w:val="-3"/>
          <w:sz w:val="22"/>
          <w:szCs w:val="22"/>
          <w:u w:val="single"/>
        </w:rPr>
        <w:t xml:space="preserve"> </w:t>
      </w:r>
      <w:r w:rsidRPr="00777040">
        <w:rPr>
          <w:rFonts w:ascii="Arial" w:hAnsi="Arial" w:cs="Arial"/>
          <w:sz w:val="22"/>
          <w:szCs w:val="22"/>
          <w:u w:val="single"/>
        </w:rPr>
        <w:t>LICENCIAS</w:t>
      </w:r>
      <w:r w:rsidRPr="00777040">
        <w:rPr>
          <w:rFonts w:ascii="Arial" w:hAnsi="Arial" w:cs="Arial"/>
          <w:spacing w:val="-2"/>
          <w:sz w:val="22"/>
          <w:szCs w:val="22"/>
          <w:u w:val="single"/>
        </w:rPr>
        <w:t xml:space="preserve"> </w:t>
      </w:r>
      <w:r w:rsidRPr="00777040">
        <w:rPr>
          <w:rFonts w:ascii="Arial" w:hAnsi="Arial" w:cs="Arial"/>
          <w:sz w:val="22"/>
          <w:szCs w:val="22"/>
          <w:u w:val="single"/>
        </w:rPr>
        <w:t>M</w:t>
      </w:r>
      <w:r w:rsidR="0095037B" w:rsidRPr="00777040">
        <w:rPr>
          <w:rFonts w:ascii="Arial" w:hAnsi="Arial" w:cs="Arial"/>
          <w:sz w:val="22"/>
          <w:szCs w:val="22"/>
          <w:u w:val="single"/>
        </w:rPr>
        <w:t>É</w:t>
      </w:r>
      <w:r w:rsidRPr="00777040">
        <w:rPr>
          <w:rFonts w:ascii="Arial" w:hAnsi="Arial" w:cs="Arial"/>
          <w:sz w:val="22"/>
          <w:szCs w:val="22"/>
          <w:u w:val="single"/>
        </w:rPr>
        <w:t>DICAS</w:t>
      </w:r>
      <w:r w:rsidRPr="00777040">
        <w:rPr>
          <w:rFonts w:ascii="Arial" w:hAnsi="Arial" w:cs="Arial"/>
          <w:spacing w:val="-5"/>
          <w:sz w:val="22"/>
          <w:szCs w:val="22"/>
          <w:u w:val="single"/>
        </w:rPr>
        <w:t xml:space="preserve"> </w:t>
      </w:r>
      <w:r w:rsidRPr="00777040">
        <w:rPr>
          <w:rFonts w:ascii="Arial" w:hAnsi="Arial" w:cs="Arial"/>
          <w:sz w:val="22"/>
          <w:szCs w:val="22"/>
          <w:u w:val="single"/>
        </w:rPr>
        <w:t>Y</w:t>
      </w:r>
      <w:r w:rsidRPr="00777040">
        <w:rPr>
          <w:rFonts w:ascii="Arial" w:hAnsi="Arial" w:cs="Arial"/>
          <w:spacing w:val="-2"/>
          <w:sz w:val="22"/>
          <w:szCs w:val="22"/>
          <w:u w:val="single"/>
        </w:rPr>
        <w:t xml:space="preserve"> </w:t>
      </w:r>
      <w:r w:rsidRPr="00777040">
        <w:rPr>
          <w:rFonts w:ascii="Arial" w:hAnsi="Arial" w:cs="Arial"/>
          <w:sz w:val="22"/>
          <w:szCs w:val="22"/>
          <w:u w:val="single"/>
        </w:rPr>
        <w:t>PERMISOS</w:t>
      </w:r>
      <w:bookmarkEnd w:id="22"/>
    </w:p>
    <w:p w14:paraId="44690284" w14:textId="77777777" w:rsidR="00BC5A25" w:rsidRPr="00777040" w:rsidRDefault="00BC5A25" w:rsidP="00777040">
      <w:pPr>
        <w:pStyle w:val="Textoindependiente"/>
        <w:spacing w:before="9"/>
        <w:rPr>
          <w:rFonts w:ascii="Arial" w:hAnsi="Arial" w:cs="Arial"/>
          <w:b/>
          <w:sz w:val="22"/>
          <w:szCs w:val="22"/>
        </w:rPr>
      </w:pPr>
    </w:p>
    <w:p w14:paraId="0B926BC1" w14:textId="77777777" w:rsidR="00BC5A25" w:rsidRPr="00777040" w:rsidRDefault="007C3E9A" w:rsidP="00777040">
      <w:pPr>
        <w:spacing w:before="52"/>
        <w:ind w:left="238"/>
        <w:jc w:val="both"/>
        <w:rPr>
          <w:rFonts w:ascii="Arial" w:hAnsi="Arial" w:cs="Arial"/>
          <w:b/>
        </w:rPr>
      </w:pPr>
      <w:r w:rsidRPr="00777040">
        <w:rPr>
          <w:rFonts w:ascii="Arial" w:hAnsi="Arial" w:cs="Arial"/>
          <w:b/>
        </w:rPr>
        <w:t>DE</w:t>
      </w:r>
      <w:r w:rsidRPr="00777040">
        <w:rPr>
          <w:rFonts w:ascii="Arial" w:hAnsi="Arial" w:cs="Arial"/>
          <w:b/>
          <w:spacing w:val="-1"/>
        </w:rPr>
        <w:t xml:space="preserve"> </w:t>
      </w:r>
      <w:r w:rsidRPr="00777040">
        <w:rPr>
          <w:rFonts w:ascii="Arial" w:hAnsi="Arial" w:cs="Arial"/>
          <w:b/>
        </w:rPr>
        <w:t>LAS</w:t>
      </w:r>
      <w:r w:rsidRPr="00777040">
        <w:rPr>
          <w:rFonts w:ascii="Arial" w:hAnsi="Arial" w:cs="Arial"/>
          <w:b/>
          <w:spacing w:val="-2"/>
        </w:rPr>
        <w:t xml:space="preserve"> </w:t>
      </w:r>
      <w:r w:rsidRPr="00777040">
        <w:rPr>
          <w:rFonts w:ascii="Arial" w:hAnsi="Arial" w:cs="Arial"/>
          <w:b/>
        </w:rPr>
        <w:t>LICENCIAS</w:t>
      </w:r>
      <w:r w:rsidRPr="00777040">
        <w:rPr>
          <w:rFonts w:ascii="Arial" w:hAnsi="Arial" w:cs="Arial"/>
          <w:b/>
          <w:spacing w:val="-2"/>
        </w:rPr>
        <w:t xml:space="preserve"> </w:t>
      </w:r>
      <w:r w:rsidRPr="00777040">
        <w:rPr>
          <w:rFonts w:ascii="Arial" w:hAnsi="Arial" w:cs="Arial"/>
          <w:b/>
        </w:rPr>
        <w:t>MÉDICAS</w:t>
      </w:r>
    </w:p>
    <w:p w14:paraId="0B3C90E0" w14:textId="77777777" w:rsidR="00BC5A25" w:rsidRPr="00777040" w:rsidRDefault="00BC5A25" w:rsidP="00777040">
      <w:pPr>
        <w:pStyle w:val="Textoindependiente"/>
        <w:spacing w:before="12"/>
        <w:rPr>
          <w:rFonts w:ascii="Arial" w:hAnsi="Arial" w:cs="Arial"/>
          <w:b/>
          <w:sz w:val="22"/>
          <w:szCs w:val="22"/>
        </w:rPr>
      </w:pPr>
    </w:p>
    <w:p w14:paraId="2D8E98F9" w14:textId="7FB7E8DD"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5"/>
          <w:sz w:val="22"/>
          <w:szCs w:val="22"/>
        </w:rPr>
        <w:t xml:space="preserve"> </w:t>
      </w:r>
      <w:r w:rsidRPr="00777040">
        <w:rPr>
          <w:rFonts w:ascii="Arial" w:hAnsi="Arial" w:cs="Arial"/>
          <w:b/>
          <w:sz w:val="22"/>
          <w:szCs w:val="22"/>
        </w:rPr>
        <w:t>4</w:t>
      </w:r>
      <w:r w:rsidR="00F14EA1" w:rsidRPr="00777040">
        <w:rPr>
          <w:rFonts w:ascii="Arial" w:hAnsi="Arial" w:cs="Arial"/>
          <w:b/>
          <w:sz w:val="22"/>
          <w:szCs w:val="22"/>
        </w:rPr>
        <w:t>3</w:t>
      </w:r>
      <w:r w:rsidRPr="00777040">
        <w:rPr>
          <w:rFonts w:ascii="Arial" w:hAnsi="Arial" w:cs="Arial"/>
          <w:b/>
          <w:sz w:val="22"/>
          <w:szCs w:val="22"/>
        </w:rPr>
        <w:t>°:</w:t>
      </w:r>
      <w:r w:rsidRPr="00777040">
        <w:rPr>
          <w:rFonts w:ascii="Arial" w:hAnsi="Arial" w:cs="Arial"/>
          <w:b/>
          <w:spacing w:val="-5"/>
          <w:sz w:val="22"/>
          <w:szCs w:val="22"/>
        </w:rPr>
        <w:t xml:space="preserve"> </w:t>
      </w:r>
      <w:r w:rsidRPr="00777040">
        <w:rPr>
          <w:rFonts w:ascii="Arial" w:hAnsi="Arial" w:cs="Arial"/>
          <w:sz w:val="22"/>
          <w:szCs w:val="22"/>
        </w:rPr>
        <w:t>La licencia médica es el derecho que tiene un</w:t>
      </w:r>
      <w:r w:rsidR="00D90781" w:rsidRPr="00777040">
        <w:rPr>
          <w:rFonts w:ascii="Arial" w:hAnsi="Arial" w:cs="Arial"/>
          <w:sz w:val="22"/>
          <w:szCs w:val="22"/>
        </w:rPr>
        <w:t>a</w:t>
      </w:r>
      <w:r w:rsidRPr="00777040">
        <w:rPr>
          <w:rFonts w:ascii="Arial" w:hAnsi="Arial" w:cs="Arial"/>
          <w:sz w:val="22"/>
          <w:szCs w:val="22"/>
        </w:rPr>
        <w:t xml:space="preserve"> </w:t>
      </w:r>
      <w:r w:rsidR="00D90781" w:rsidRPr="00777040">
        <w:rPr>
          <w:rFonts w:ascii="Arial" w:hAnsi="Arial" w:cs="Arial"/>
          <w:sz w:val="22"/>
          <w:szCs w:val="22"/>
        </w:rPr>
        <w:t xml:space="preserve">persona trabajadora </w:t>
      </w:r>
      <w:r w:rsidRPr="00777040">
        <w:rPr>
          <w:rFonts w:ascii="Arial" w:hAnsi="Arial" w:cs="Arial"/>
          <w:sz w:val="22"/>
          <w:szCs w:val="22"/>
        </w:rPr>
        <w:t>dependiente o independiente de ausentarse o reducir su jornada de trabajo durante un determinado período de tiempo, en cumplimiento de una indicación profesional certificada por un médico-cirujano, cirujano-dentista o matrona.</w:t>
      </w:r>
    </w:p>
    <w:p w14:paraId="528F59C1" w14:textId="77777777" w:rsidR="00BC5A25" w:rsidRPr="00777040" w:rsidRDefault="00BC5A25" w:rsidP="00777040">
      <w:pPr>
        <w:pStyle w:val="Textoindependiente"/>
        <w:ind w:left="238" w:right="973"/>
        <w:jc w:val="both"/>
        <w:rPr>
          <w:rFonts w:ascii="Arial" w:hAnsi="Arial" w:cs="Arial"/>
          <w:sz w:val="22"/>
          <w:szCs w:val="22"/>
        </w:rPr>
      </w:pPr>
    </w:p>
    <w:p w14:paraId="60731E06" w14:textId="4572D989" w:rsidR="00BC5A25" w:rsidRPr="00777040" w:rsidRDefault="00D90781"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La persona </w:t>
      </w:r>
      <w:r w:rsidR="00813EB8" w:rsidRPr="00777040">
        <w:rPr>
          <w:rFonts w:ascii="Arial" w:hAnsi="Arial" w:cs="Arial"/>
          <w:sz w:val="22"/>
          <w:szCs w:val="22"/>
        </w:rPr>
        <w:t>trabajadora enferma</w:t>
      </w:r>
      <w:r w:rsidR="007C3E9A" w:rsidRPr="00777040">
        <w:rPr>
          <w:rFonts w:ascii="Arial" w:hAnsi="Arial" w:cs="Arial"/>
          <w:sz w:val="22"/>
          <w:szCs w:val="22"/>
        </w:rPr>
        <w:t xml:space="preserve"> o imposibilitada para asistir al trabajo </w:t>
      </w:r>
      <w:r w:rsidR="00065B41" w:rsidRPr="00777040">
        <w:rPr>
          <w:rFonts w:ascii="Arial" w:hAnsi="Arial" w:cs="Arial"/>
          <w:sz w:val="22"/>
          <w:szCs w:val="22"/>
        </w:rPr>
        <w:t>avisará</w:t>
      </w:r>
      <w:r w:rsidR="007C3E9A" w:rsidRPr="00777040">
        <w:rPr>
          <w:rFonts w:ascii="Arial" w:hAnsi="Arial" w:cs="Arial"/>
          <w:sz w:val="22"/>
          <w:szCs w:val="22"/>
        </w:rPr>
        <w:t xml:space="preserve"> a la empresa</w:t>
      </w:r>
      <w:r w:rsidR="002C5C0D" w:rsidRPr="00777040">
        <w:rPr>
          <w:rFonts w:ascii="Arial" w:hAnsi="Arial" w:cs="Arial"/>
          <w:sz w:val="22"/>
          <w:szCs w:val="22"/>
        </w:rPr>
        <w:t xml:space="preserve"> </w:t>
      </w:r>
      <w:r w:rsidR="002D074E" w:rsidRPr="00777040">
        <w:rPr>
          <w:rFonts w:ascii="Arial" w:hAnsi="Arial" w:cs="Arial"/>
          <w:b/>
          <w:color w:val="8AB85C"/>
          <w:sz w:val="22"/>
          <w:szCs w:val="22"/>
        </w:rPr>
        <w:t>(nombre de la empresa)</w:t>
      </w:r>
      <w:r w:rsidR="002C5C0D" w:rsidRPr="00777040">
        <w:rPr>
          <w:rFonts w:ascii="Arial" w:hAnsi="Arial" w:cs="Arial"/>
          <w:sz w:val="22"/>
          <w:szCs w:val="22"/>
        </w:rPr>
        <w:t xml:space="preserve">, </w:t>
      </w:r>
      <w:r w:rsidR="007C3E9A" w:rsidRPr="00777040">
        <w:rPr>
          <w:rFonts w:ascii="Arial" w:hAnsi="Arial" w:cs="Arial"/>
          <w:sz w:val="22"/>
          <w:szCs w:val="22"/>
        </w:rPr>
        <w:t xml:space="preserve">por sí o por medio de un tercero, dentro de las 24 horas de sobrevenidas la enfermedad, siendo obligación </w:t>
      </w:r>
      <w:r w:rsidRPr="00777040">
        <w:rPr>
          <w:rFonts w:ascii="Arial" w:hAnsi="Arial" w:cs="Arial"/>
          <w:sz w:val="22"/>
          <w:szCs w:val="22"/>
        </w:rPr>
        <w:t xml:space="preserve">de la persona </w:t>
      </w:r>
      <w:r w:rsidR="00813EB8" w:rsidRPr="00777040">
        <w:rPr>
          <w:rFonts w:ascii="Arial" w:hAnsi="Arial" w:cs="Arial"/>
          <w:sz w:val="22"/>
          <w:szCs w:val="22"/>
        </w:rPr>
        <w:t>trabajadora entregar</w:t>
      </w:r>
      <w:r w:rsidR="007C3E9A" w:rsidRPr="00777040">
        <w:rPr>
          <w:rFonts w:ascii="Arial" w:hAnsi="Arial" w:cs="Arial"/>
          <w:sz w:val="22"/>
          <w:szCs w:val="22"/>
        </w:rPr>
        <w:t xml:space="preserve"> al área de Personal la licencia médica respectiva.</w:t>
      </w:r>
    </w:p>
    <w:p w14:paraId="3B53AF03" w14:textId="77777777" w:rsidR="00BC5A25" w:rsidRPr="00777040" w:rsidRDefault="00BC5A25" w:rsidP="00777040">
      <w:pPr>
        <w:pStyle w:val="Textoindependiente"/>
        <w:ind w:left="238" w:right="973"/>
        <w:jc w:val="both"/>
        <w:rPr>
          <w:rFonts w:ascii="Arial" w:hAnsi="Arial" w:cs="Arial"/>
          <w:sz w:val="22"/>
          <w:szCs w:val="22"/>
        </w:rPr>
      </w:pPr>
    </w:p>
    <w:p w14:paraId="146DCFF9" w14:textId="7659A486"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La licencia médica debe ser conocida y tramitada por el empleador -en el caso de un</w:t>
      </w:r>
      <w:r w:rsidR="00D90781" w:rsidRPr="00777040">
        <w:rPr>
          <w:rFonts w:ascii="Arial" w:hAnsi="Arial" w:cs="Arial"/>
          <w:sz w:val="22"/>
          <w:szCs w:val="22"/>
        </w:rPr>
        <w:t xml:space="preserve">a persona </w:t>
      </w:r>
      <w:r w:rsidR="00813EB8" w:rsidRPr="00777040">
        <w:rPr>
          <w:rFonts w:ascii="Arial" w:hAnsi="Arial" w:cs="Arial"/>
          <w:sz w:val="22"/>
          <w:szCs w:val="22"/>
        </w:rPr>
        <w:t>trabajadora dependiente</w:t>
      </w:r>
      <w:r w:rsidRPr="00777040">
        <w:rPr>
          <w:rFonts w:ascii="Arial" w:hAnsi="Arial" w:cs="Arial"/>
          <w:sz w:val="22"/>
          <w:szCs w:val="22"/>
        </w:rPr>
        <w:t>- y autorizada por la Comisión de Medicina Preventiva e Invalidez (COMPIN) o la Institución de Salud Previsional (ISAPRE).</w:t>
      </w:r>
    </w:p>
    <w:p w14:paraId="53D03AAE" w14:textId="77777777" w:rsidR="00BC5A25" w:rsidRPr="00777040" w:rsidRDefault="00BC5A25" w:rsidP="00777040">
      <w:pPr>
        <w:pStyle w:val="Textoindependiente"/>
        <w:ind w:left="238" w:right="973"/>
        <w:jc w:val="both"/>
        <w:rPr>
          <w:rFonts w:ascii="Arial" w:hAnsi="Arial" w:cs="Arial"/>
          <w:sz w:val="22"/>
          <w:szCs w:val="22"/>
        </w:rPr>
      </w:pPr>
    </w:p>
    <w:p w14:paraId="5C384123"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Plazos de presentación de una licencia médica:</w:t>
      </w:r>
    </w:p>
    <w:p w14:paraId="7527CF7A" w14:textId="77777777" w:rsidR="00BC5A25" w:rsidRPr="00777040" w:rsidRDefault="00BC5A25" w:rsidP="00777040">
      <w:pPr>
        <w:pStyle w:val="Textoindependiente"/>
        <w:spacing w:before="11"/>
        <w:rPr>
          <w:rFonts w:ascii="Arial" w:hAnsi="Arial" w:cs="Arial"/>
          <w:sz w:val="22"/>
          <w:szCs w:val="22"/>
        </w:rPr>
      </w:pPr>
    </w:p>
    <w:p w14:paraId="134F6D84" w14:textId="2E4914D5" w:rsidR="00BC5A25" w:rsidRPr="00777040" w:rsidRDefault="00D90781" w:rsidP="00AC1845">
      <w:pPr>
        <w:pStyle w:val="Prrafodelista"/>
        <w:numPr>
          <w:ilvl w:val="0"/>
          <w:numId w:val="14"/>
        </w:numPr>
        <w:tabs>
          <w:tab w:val="left" w:pos="959"/>
        </w:tabs>
        <w:spacing w:before="1"/>
        <w:ind w:right="974"/>
        <w:rPr>
          <w:rFonts w:ascii="Arial" w:hAnsi="Arial" w:cs="Arial"/>
        </w:rPr>
      </w:pPr>
      <w:r w:rsidRPr="00777040">
        <w:rPr>
          <w:rFonts w:ascii="Arial" w:hAnsi="Arial" w:cs="Arial"/>
        </w:rPr>
        <w:t xml:space="preserve">Persona </w:t>
      </w:r>
      <w:r w:rsidR="00813EB8" w:rsidRPr="00777040">
        <w:rPr>
          <w:rFonts w:ascii="Arial" w:hAnsi="Arial" w:cs="Arial"/>
        </w:rPr>
        <w:t>trabajadora dependientes</w:t>
      </w:r>
      <w:r w:rsidR="007C3E9A" w:rsidRPr="00777040">
        <w:rPr>
          <w:rFonts w:ascii="Arial" w:hAnsi="Arial" w:cs="Arial"/>
          <w:spacing w:val="1"/>
          <w:u w:val="single"/>
        </w:rPr>
        <w:t xml:space="preserve"> </w:t>
      </w:r>
      <w:r w:rsidR="007C3E9A" w:rsidRPr="00777040">
        <w:rPr>
          <w:rFonts w:ascii="Arial" w:hAnsi="Arial" w:cs="Arial"/>
          <w:u w:val="single"/>
        </w:rPr>
        <w:t>del</w:t>
      </w:r>
      <w:r w:rsidR="007C3E9A" w:rsidRPr="00777040">
        <w:rPr>
          <w:rFonts w:ascii="Arial" w:hAnsi="Arial" w:cs="Arial"/>
          <w:spacing w:val="1"/>
          <w:u w:val="single"/>
        </w:rPr>
        <w:t xml:space="preserve"> </w:t>
      </w:r>
      <w:r w:rsidR="007C3E9A" w:rsidRPr="00777040">
        <w:rPr>
          <w:rFonts w:ascii="Arial" w:hAnsi="Arial" w:cs="Arial"/>
          <w:u w:val="single"/>
        </w:rPr>
        <w:t>sector</w:t>
      </w:r>
      <w:r w:rsidR="007C3E9A" w:rsidRPr="00777040">
        <w:rPr>
          <w:rFonts w:ascii="Arial" w:hAnsi="Arial" w:cs="Arial"/>
          <w:spacing w:val="1"/>
          <w:u w:val="single"/>
        </w:rPr>
        <w:t xml:space="preserve"> </w:t>
      </w:r>
      <w:r w:rsidR="007C3E9A" w:rsidRPr="00777040">
        <w:rPr>
          <w:rFonts w:ascii="Arial" w:hAnsi="Arial" w:cs="Arial"/>
          <w:u w:val="single"/>
        </w:rPr>
        <w:t>privado</w:t>
      </w:r>
      <w:r w:rsidR="007C3E9A" w:rsidRPr="00777040">
        <w:rPr>
          <w:rFonts w:ascii="Arial" w:hAnsi="Arial" w:cs="Arial"/>
        </w:rPr>
        <w:t>:</w:t>
      </w:r>
      <w:r w:rsidR="007C3E9A" w:rsidRPr="00777040">
        <w:rPr>
          <w:rFonts w:ascii="Arial" w:hAnsi="Arial" w:cs="Arial"/>
          <w:spacing w:val="1"/>
        </w:rPr>
        <w:t xml:space="preserve"> </w:t>
      </w:r>
      <w:r w:rsidR="007C3E9A" w:rsidRPr="00777040">
        <w:rPr>
          <w:rFonts w:ascii="Arial" w:hAnsi="Arial" w:cs="Arial"/>
        </w:rPr>
        <w:t>deben presentar las licencias médicas a sus respectivos empleadores dentro del plazo de 2 (dos) días hábiles, contados desde la fecha de iniciación de la licencia médica</w:t>
      </w:r>
      <w:r w:rsidR="0095037B" w:rsidRPr="00777040">
        <w:rPr>
          <w:rFonts w:ascii="Arial" w:hAnsi="Arial" w:cs="Arial"/>
        </w:rPr>
        <w:t>.</w:t>
      </w:r>
    </w:p>
    <w:p w14:paraId="69290D89" w14:textId="59D09CAE" w:rsidR="00BC5A25" w:rsidRPr="00777040" w:rsidRDefault="00D90781" w:rsidP="00AC1845">
      <w:pPr>
        <w:pStyle w:val="Prrafodelista"/>
        <w:numPr>
          <w:ilvl w:val="0"/>
          <w:numId w:val="14"/>
        </w:numPr>
        <w:tabs>
          <w:tab w:val="left" w:pos="959"/>
        </w:tabs>
        <w:spacing w:before="1"/>
        <w:ind w:right="974"/>
        <w:rPr>
          <w:rFonts w:ascii="Arial" w:hAnsi="Arial" w:cs="Arial"/>
        </w:rPr>
      </w:pPr>
      <w:r w:rsidRPr="00777040">
        <w:rPr>
          <w:rFonts w:ascii="Arial" w:hAnsi="Arial" w:cs="Arial"/>
        </w:rPr>
        <w:t xml:space="preserve">Persona </w:t>
      </w:r>
      <w:r w:rsidR="00813EB8" w:rsidRPr="00777040">
        <w:rPr>
          <w:rFonts w:ascii="Arial" w:hAnsi="Arial" w:cs="Arial"/>
        </w:rPr>
        <w:t>trabajadora</w:t>
      </w:r>
      <w:r w:rsidR="00813EB8" w:rsidRPr="00777040">
        <w:rPr>
          <w:rFonts w:ascii="Arial" w:hAnsi="Arial" w:cs="Arial"/>
          <w:u w:val="single"/>
        </w:rPr>
        <w:t xml:space="preserve"> dependientes</w:t>
      </w:r>
      <w:r w:rsidR="007C3E9A" w:rsidRPr="00777040">
        <w:rPr>
          <w:rFonts w:ascii="Arial" w:hAnsi="Arial" w:cs="Arial"/>
          <w:spacing w:val="1"/>
          <w:u w:val="single"/>
        </w:rPr>
        <w:t xml:space="preserve"> </w:t>
      </w:r>
      <w:r w:rsidR="007C3E9A" w:rsidRPr="00777040">
        <w:rPr>
          <w:rFonts w:ascii="Arial" w:hAnsi="Arial" w:cs="Arial"/>
          <w:u w:val="single"/>
        </w:rPr>
        <w:t>del</w:t>
      </w:r>
      <w:r w:rsidR="007C3E9A" w:rsidRPr="00777040">
        <w:rPr>
          <w:rFonts w:ascii="Arial" w:hAnsi="Arial" w:cs="Arial"/>
          <w:spacing w:val="1"/>
          <w:u w:val="single"/>
        </w:rPr>
        <w:t xml:space="preserve"> </w:t>
      </w:r>
      <w:r w:rsidR="007C3E9A" w:rsidRPr="00777040">
        <w:rPr>
          <w:rFonts w:ascii="Arial" w:hAnsi="Arial" w:cs="Arial"/>
          <w:u w:val="single"/>
        </w:rPr>
        <w:t>sector</w:t>
      </w:r>
      <w:r w:rsidR="007C3E9A" w:rsidRPr="00777040">
        <w:rPr>
          <w:rFonts w:ascii="Arial" w:hAnsi="Arial" w:cs="Arial"/>
          <w:spacing w:val="1"/>
          <w:u w:val="single"/>
        </w:rPr>
        <w:t xml:space="preserve"> </w:t>
      </w:r>
      <w:r w:rsidR="007C3E9A" w:rsidRPr="00777040">
        <w:rPr>
          <w:rFonts w:ascii="Arial" w:hAnsi="Arial" w:cs="Arial"/>
          <w:u w:val="single"/>
        </w:rPr>
        <w:t>público</w:t>
      </w:r>
      <w:r w:rsidR="007C3E9A" w:rsidRPr="00777040">
        <w:rPr>
          <w:rFonts w:ascii="Arial" w:hAnsi="Arial" w:cs="Arial"/>
        </w:rPr>
        <w:t>:</w:t>
      </w:r>
      <w:r w:rsidR="007C3E9A" w:rsidRPr="00777040">
        <w:rPr>
          <w:rFonts w:ascii="Arial" w:hAnsi="Arial" w:cs="Arial"/>
          <w:spacing w:val="1"/>
        </w:rPr>
        <w:t xml:space="preserve"> </w:t>
      </w:r>
      <w:r w:rsidR="007C3E9A" w:rsidRPr="00777040">
        <w:rPr>
          <w:rFonts w:ascii="Arial" w:hAnsi="Arial" w:cs="Arial"/>
        </w:rPr>
        <w:t>deben presentar las licencias médicas a sus respectivos empleadores dentro del plazo de 3 (tres) días hábiles, contados desde la fecha de iniciación de la licencia médica</w:t>
      </w:r>
      <w:r w:rsidR="0095037B" w:rsidRPr="00777040">
        <w:rPr>
          <w:rFonts w:ascii="Arial" w:hAnsi="Arial" w:cs="Arial"/>
        </w:rPr>
        <w:t>.</w:t>
      </w:r>
    </w:p>
    <w:p w14:paraId="66F91D87" w14:textId="2B68989F" w:rsidR="009E3147" w:rsidRPr="00777040" w:rsidRDefault="00D90781" w:rsidP="00AC1845">
      <w:pPr>
        <w:pStyle w:val="Prrafodelista"/>
        <w:numPr>
          <w:ilvl w:val="0"/>
          <w:numId w:val="14"/>
        </w:numPr>
        <w:tabs>
          <w:tab w:val="left" w:pos="959"/>
        </w:tabs>
        <w:spacing w:before="69"/>
        <w:ind w:right="978"/>
        <w:rPr>
          <w:rFonts w:ascii="Arial" w:hAnsi="Arial" w:cs="Arial"/>
        </w:rPr>
      </w:pPr>
      <w:r w:rsidRPr="00777040">
        <w:rPr>
          <w:rFonts w:ascii="Arial" w:hAnsi="Arial" w:cs="Arial"/>
        </w:rPr>
        <w:t xml:space="preserve">Persona trabajadora </w:t>
      </w:r>
      <w:r w:rsidR="007C3E9A" w:rsidRPr="00777040">
        <w:rPr>
          <w:rFonts w:ascii="Arial" w:hAnsi="Arial" w:cs="Arial"/>
          <w:u w:val="single"/>
        </w:rPr>
        <w:t>independiente</w:t>
      </w:r>
      <w:r w:rsidR="007C3E9A" w:rsidRPr="00777040">
        <w:rPr>
          <w:rFonts w:ascii="Arial" w:hAnsi="Arial" w:cs="Arial"/>
        </w:rPr>
        <w:t xml:space="preserve">: debe presentar la licencia directamente a la COMPIN o la ISAPRE, dentro de los 2 (dos) días hábiles siguientes a la fecha de su </w:t>
      </w:r>
      <w:r w:rsidR="002C5C0D" w:rsidRPr="00777040">
        <w:rPr>
          <w:rFonts w:ascii="Arial" w:hAnsi="Arial" w:cs="Arial"/>
        </w:rPr>
        <w:t>emisión y</w:t>
      </w:r>
      <w:r w:rsidR="007C3E9A" w:rsidRPr="00777040">
        <w:rPr>
          <w:rFonts w:ascii="Arial" w:hAnsi="Arial" w:cs="Arial"/>
        </w:rPr>
        <w:t xml:space="preserve"> siempre que esté dentro del período de vigencia del reposo.</w:t>
      </w:r>
    </w:p>
    <w:p w14:paraId="7DEEBF4C" w14:textId="77777777" w:rsidR="009E3147" w:rsidRPr="00777040" w:rsidRDefault="009E3147" w:rsidP="00777040">
      <w:pPr>
        <w:tabs>
          <w:tab w:val="left" w:pos="959"/>
        </w:tabs>
        <w:spacing w:before="69"/>
        <w:ind w:right="978"/>
        <w:rPr>
          <w:rFonts w:ascii="Arial" w:hAnsi="Arial" w:cs="Arial"/>
        </w:rPr>
      </w:pPr>
    </w:p>
    <w:p w14:paraId="4B2DBF18" w14:textId="17B90B72"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rPr>
        <w:t>La empresa</w:t>
      </w:r>
      <w:r w:rsidR="00FD5346" w:rsidRPr="007E7284">
        <w:rPr>
          <w:rFonts w:ascii="Arial" w:hAnsi="Arial" w:cs="Arial"/>
          <w:color w:val="BAC82A"/>
        </w:rPr>
        <w:t xml:space="preserve"> </w:t>
      </w:r>
      <w:r w:rsidR="00246A31" w:rsidRPr="007E7284">
        <w:rPr>
          <w:rFonts w:ascii="Arial" w:hAnsi="Arial" w:cs="Arial"/>
          <w:b/>
          <w:color w:val="BAC82A"/>
        </w:rPr>
        <w:t>(nombre de la empresa)</w:t>
      </w:r>
      <w:r w:rsidR="00246A31" w:rsidRPr="00777040">
        <w:rPr>
          <w:rFonts w:ascii="Arial" w:hAnsi="Arial" w:cs="Arial"/>
        </w:rPr>
        <w:t xml:space="preserve">, </w:t>
      </w:r>
      <w:r w:rsidRPr="00777040">
        <w:rPr>
          <w:rFonts w:ascii="Arial" w:hAnsi="Arial" w:cs="Arial"/>
          <w:sz w:val="22"/>
          <w:szCs w:val="22"/>
        </w:rPr>
        <w:t>podrá cerciorarse en cualquier momento de la existencia de la enfermedad y tendrá derecho a que un facultativo que ella designe examine a</w:t>
      </w:r>
      <w:r w:rsidR="007B39CD" w:rsidRPr="00777040">
        <w:rPr>
          <w:rFonts w:ascii="Arial" w:hAnsi="Arial" w:cs="Arial"/>
          <w:sz w:val="22"/>
          <w:szCs w:val="22"/>
        </w:rPr>
        <w:t xml:space="preserve"> </w:t>
      </w:r>
      <w:r w:rsidR="00D90781" w:rsidRPr="00777040">
        <w:rPr>
          <w:rFonts w:ascii="Arial" w:hAnsi="Arial" w:cs="Arial"/>
          <w:sz w:val="22"/>
          <w:szCs w:val="22"/>
        </w:rPr>
        <w:t xml:space="preserve">la persona trabajadora </w:t>
      </w:r>
      <w:r w:rsidRPr="00777040">
        <w:rPr>
          <w:rFonts w:ascii="Arial" w:hAnsi="Arial" w:cs="Arial"/>
          <w:sz w:val="22"/>
          <w:szCs w:val="22"/>
        </w:rPr>
        <w:t xml:space="preserve">enferma en su domicilio. Asimismo, la empresa podrá verificar que </w:t>
      </w:r>
      <w:r w:rsidR="00D90781" w:rsidRPr="00777040">
        <w:rPr>
          <w:rFonts w:ascii="Arial" w:hAnsi="Arial" w:cs="Arial"/>
          <w:sz w:val="22"/>
          <w:szCs w:val="22"/>
        </w:rPr>
        <w:t xml:space="preserve">la persona </w:t>
      </w:r>
      <w:r w:rsidR="00813EB8" w:rsidRPr="00777040">
        <w:rPr>
          <w:rFonts w:ascii="Arial" w:hAnsi="Arial" w:cs="Arial"/>
          <w:sz w:val="22"/>
          <w:szCs w:val="22"/>
        </w:rPr>
        <w:t>trabajadora dé</w:t>
      </w:r>
      <w:r w:rsidRPr="00777040">
        <w:rPr>
          <w:rFonts w:ascii="Arial" w:hAnsi="Arial" w:cs="Arial"/>
          <w:sz w:val="22"/>
          <w:szCs w:val="22"/>
        </w:rPr>
        <w:t xml:space="preserve"> cumplimiento al reposo que se le ordene.</w:t>
      </w:r>
    </w:p>
    <w:p w14:paraId="3508D88E" w14:textId="77777777" w:rsidR="00BC5A25" w:rsidRPr="00777040" w:rsidRDefault="00BC5A25" w:rsidP="00777040">
      <w:pPr>
        <w:pStyle w:val="Textoindependiente"/>
        <w:ind w:left="238" w:right="973"/>
        <w:jc w:val="both"/>
        <w:rPr>
          <w:rFonts w:ascii="Arial" w:hAnsi="Arial" w:cs="Arial"/>
          <w:sz w:val="22"/>
          <w:szCs w:val="22"/>
        </w:rPr>
      </w:pPr>
    </w:p>
    <w:p w14:paraId="4B9E7B92" w14:textId="77777777" w:rsidR="008B0B2D" w:rsidRPr="00777040" w:rsidRDefault="008B0B2D" w:rsidP="00777040">
      <w:pPr>
        <w:pStyle w:val="Textoindependiente"/>
        <w:ind w:left="238" w:right="973"/>
        <w:jc w:val="both"/>
        <w:rPr>
          <w:rFonts w:ascii="Arial" w:hAnsi="Arial" w:cs="Arial"/>
          <w:sz w:val="22"/>
          <w:szCs w:val="22"/>
        </w:rPr>
      </w:pPr>
    </w:p>
    <w:p w14:paraId="2F689B73" w14:textId="4D847E34"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Ante el rechazo de una licencia médica, si </w:t>
      </w:r>
      <w:r w:rsidR="00D90781" w:rsidRPr="00777040">
        <w:rPr>
          <w:rFonts w:ascii="Arial" w:hAnsi="Arial" w:cs="Arial"/>
          <w:sz w:val="22"/>
          <w:szCs w:val="22"/>
        </w:rPr>
        <w:t xml:space="preserve">la persona trabajadora </w:t>
      </w:r>
      <w:r w:rsidRPr="00777040">
        <w:rPr>
          <w:rFonts w:ascii="Arial" w:hAnsi="Arial" w:cs="Arial"/>
          <w:sz w:val="22"/>
          <w:szCs w:val="22"/>
        </w:rPr>
        <w:t xml:space="preserve">está </w:t>
      </w:r>
      <w:r w:rsidR="00813EB8" w:rsidRPr="00777040">
        <w:rPr>
          <w:rFonts w:ascii="Arial" w:hAnsi="Arial" w:cs="Arial"/>
          <w:sz w:val="22"/>
          <w:szCs w:val="22"/>
        </w:rPr>
        <w:t>afiliada</w:t>
      </w:r>
      <w:r w:rsidRPr="00777040">
        <w:rPr>
          <w:rFonts w:ascii="Arial" w:hAnsi="Arial" w:cs="Arial"/>
          <w:sz w:val="22"/>
          <w:szCs w:val="22"/>
        </w:rPr>
        <w:t xml:space="preserve"> a una ISAPRE puede apelar a la COMPIN, en un plazo máximo de 15 días hábiles contados desde la recepción de la carta que notifica el rechazo. Si, luego, la ISAPRE no cumple con lo establecido por la COMPIN, puede acudir a la Superintendencia de Seguridad Social (SUSESO).</w:t>
      </w:r>
    </w:p>
    <w:p w14:paraId="5B2058C7" w14:textId="77777777" w:rsidR="00BC5A25" w:rsidRPr="00777040" w:rsidRDefault="00BC5A25" w:rsidP="00777040">
      <w:pPr>
        <w:pStyle w:val="Textoindependiente"/>
        <w:ind w:left="238" w:right="973"/>
        <w:jc w:val="both"/>
        <w:rPr>
          <w:rFonts w:ascii="Arial" w:hAnsi="Arial" w:cs="Arial"/>
          <w:sz w:val="22"/>
          <w:szCs w:val="22"/>
        </w:rPr>
      </w:pPr>
    </w:p>
    <w:p w14:paraId="02FAA782"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Si el empleado es afiliado a FONASA y la COMPIN rechaza su licencia médica debe apelar directamente en la SUSESO.</w:t>
      </w:r>
    </w:p>
    <w:p w14:paraId="64F8D834" w14:textId="77777777" w:rsidR="00BC5A25" w:rsidRPr="00777040" w:rsidRDefault="00BC5A25" w:rsidP="00777040">
      <w:pPr>
        <w:pStyle w:val="Textoindependiente"/>
        <w:ind w:left="238" w:right="973"/>
        <w:jc w:val="both"/>
        <w:rPr>
          <w:rFonts w:ascii="Arial" w:hAnsi="Arial" w:cs="Arial"/>
          <w:sz w:val="22"/>
          <w:szCs w:val="22"/>
        </w:rPr>
      </w:pPr>
    </w:p>
    <w:p w14:paraId="398B22A7" w14:textId="348262A7" w:rsidR="00BC5A25" w:rsidRPr="00777040" w:rsidRDefault="008573F9" w:rsidP="00777040">
      <w:pPr>
        <w:pStyle w:val="Textoindependiente"/>
        <w:ind w:left="238" w:right="972"/>
        <w:jc w:val="both"/>
        <w:rPr>
          <w:rFonts w:ascii="Arial" w:hAnsi="Arial" w:cs="Arial"/>
          <w:b/>
          <w:bCs/>
          <w:sz w:val="22"/>
          <w:szCs w:val="22"/>
        </w:rPr>
      </w:pPr>
      <w:r w:rsidRPr="00777040">
        <w:rPr>
          <w:rFonts w:ascii="Arial" w:hAnsi="Arial" w:cs="Arial"/>
          <w:b/>
          <w:bCs/>
          <w:sz w:val="22"/>
          <w:szCs w:val="22"/>
        </w:rPr>
        <w:t>LICENCIAS MÉDICAS POR ESTADO GRAVE DE SALUD DE MENORES DE 18 AÑOS.</w:t>
      </w:r>
    </w:p>
    <w:p w14:paraId="29BD3065" w14:textId="77777777" w:rsidR="00BC5A25" w:rsidRPr="00777040" w:rsidRDefault="00BC5A25" w:rsidP="00777040">
      <w:pPr>
        <w:pStyle w:val="Textoindependiente"/>
        <w:rPr>
          <w:rFonts w:ascii="Arial" w:hAnsi="Arial" w:cs="Arial"/>
          <w:b/>
          <w:sz w:val="22"/>
          <w:szCs w:val="22"/>
        </w:rPr>
      </w:pPr>
    </w:p>
    <w:p w14:paraId="59F6505B" w14:textId="17C02762"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 4</w:t>
      </w:r>
      <w:r w:rsidR="00F14EA1" w:rsidRPr="00777040">
        <w:rPr>
          <w:rFonts w:ascii="Arial" w:hAnsi="Arial" w:cs="Arial"/>
          <w:b/>
          <w:sz w:val="22"/>
          <w:szCs w:val="22"/>
        </w:rPr>
        <w:t>4</w:t>
      </w:r>
      <w:r w:rsidRPr="00777040">
        <w:rPr>
          <w:rFonts w:ascii="Arial" w:hAnsi="Arial" w:cs="Arial"/>
          <w:b/>
          <w:sz w:val="22"/>
          <w:szCs w:val="22"/>
        </w:rPr>
        <w:t xml:space="preserve">°: </w:t>
      </w:r>
      <w:r w:rsidRPr="00777040">
        <w:rPr>
          <w:rFonts w:ascii="Arial" w:hAnsi="Arial" w:cs="Arial"/>
          <w:sz w:val="22"/>
          <w:szCs w:val="22"/>
        </w:rPr>
        <w:t xml:space="preserve">Los padres y las madres </w:t>
      </w:r>
      <w:r w:rsidR="00D90781" w:rsidRPr="00777040">
        <w:rPr>
          <w:rFonts w:ascii="Arial" w:hAnsi="Arial" w:cs="Arial"/>
          <w:sz w:val="22"/>
          <w:szCs w:val="22"/>
        </w:rPr>
        <w:t xml:space="preserve">que sean personas trabajadoras  </w:t>
      </w:r>
      <w:r w:rsidRPr="00777040">
        <w:rPr>
          <w:rFonts w:ascii="Arial" w:hAnsi="Arial" w:cs="Arial"/>
          <w:sz w:val="22"/>
          <w:szCs w:val="22"/>
        </w:rPr>
        <w:t xml:space="preserve">es de niños y niñas afectados por una condición grave de salud, pueden ausentarse justificadamente de su trabajo durante un tiempo determinado, con el objeto de prestarles atención, acompañamiento o cuidado personal, recibiendo durante ese período un subsidio que reemplace total o parcialmente su </w:t>
      </w:r>
      <w:r w:rsidRPr="00777040">
        <w:rPr>
          <w:rFonts w:ascii="Arial" w:hAnsi="Arial" w:cs="Arial"/>
          <w:sz w:val="22"/>
          <w:szCs w:val="22"/>
        </w:rPr>
        <w:lastRenderedPageBreak/>
        <w:t>remuneración o renta mensual, en conformidad con los requisitos establecidos en la Ley N°21.063</w:t>
      </w:r>
      <w:r w:rsidR="00726C62" w:rsidRPr="00777040">
        <w:rPr>
          <w:rFonts w:ascii="Arial" w:hAnsi="Arial" w:cs="Arial"/>
          <w:sz w:val="22"/>
          <w:szCs w:val="22"/>
        </w:rPr>
        <w:t xml:space="preserve"> (actualizada por Ley 21.614 de septiembre de 2023)</w:t>
      </w:r>
      <w:r w:rsidRPr="00777040">
        <w:rPr>
          <w:rFonts w:ascii="Arial" w:hAnsi="Arial" w:cs="Arial"/>
          <w:sz w:val="22"/>
          <w:szCs w:val="22"/>
        </w:rPr>
        <w:t xml:space="preserve">, que crea el Seguro para Acompañamiento de Niños y Niñas (Ley SANNA). También serán beneficiarios de este </w:t>
      </w:r>
      <w:r w:rsidR="008573F9" w:rsidRPr="00777040">
        <w:rPr>
          <w:rFonts w:ascii="Arial" w:hAnsi="Arial" w:cs="Arial"/>
          <w:sz w:val="22"/>
          <w:szCs w:val="22"/>
        </w:rPr>
        <w:t>Seguro la</w:t>
      </w:r>
      <w:r w:rsidR="00F537EC" w:rsidRPr="00777040">
        <w:rPr>
          <w:rFonts w:ascii="Arial" w:hAnsi="Arial" w:cs="Arial"/>
          <w:sz w:val="22"/>
          <w:szCs w:val="22"/>
        </w:rPr>
        <w:t xml:space="preserve"> persona </w:t>
      </w:r>
      <w:r w:rsidR="00C751DA" w:rsidRPr="00777040">
        <w:rPr>
          <w:rFonts w:ascii="Arial" w:hAnsi="Arial" w:cs="Arial"/>
          <w:sz w:val="22"/>
          <w:szCs w:val="22"/>
        </w:rPr>
        <w:t>trabajadora a</w:t>
      </w:r>
      <w:r w:rsidRPr="00777040">
        <w:rPr>
          <w:rFonts w:ascii="Arial" w:hAnsi="Arial" w:cs="Arial"/>
          <w:sz w:val="22"/>
          <w:szCs w:val="22"/>
        </w:rPr>
        <w:t xml:space="preserve"> que tenga a su cargo el cuidado personal de dicho niño o niña, otorgado por resolución judicial.</w:t>
      </w:r>
    </w:p>
    <w:p w14:paraId="59759FB4" w14:textId="77777777" w:rsidR="00BC5A25" w:rsidRPr="00777040" w:rsidRDefault="00BC5A25" w:rsidP="00777040">
      <w:pPr>
        <w:pStyle w:val="Textoindependiente"/>
        <w:ind w:left="238" w:right="973"/>
        <w:jc w:val="both"/>
        <w:rPr>
          <w:rFonts w:ascii="Arial" w:hAnsi="Arial" w:cs="Arial"/>
          <w:sz w:val="22"/>
          <w:szCs w:val="22"/>
        </w:rPr>
      </w:pPr>
    </w:p>
    <w:p w14:paraId="107CA4C5" w14:textId="5DEE59C2"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El médico tratante del niño o niña otorgará la licencia médica a</w:t>
      </w:r>
      <w:r w:rsidR="00B52AFE" w:rsidRPr="00777040">
        <w:rPr>
          <w:rFonts w:ascii="Arial" w:hAnsi="Arial" w:cs="Arial"/>
          <w:sz w:val="22"/>
          <w:szCs w:val="22"/>
        </w:rPr>
        <w:t xml:space="preserve"> </w:t>
      </w:r>
      <w:r w:rsidR="00F537EC" w:rsidRPr="00777040">
        <w:rPr>
          <w:rFonts w:ascii="Arial" w:hAnsi="Arial" w:cs="Arial"/>
          <w:sz w:val="22"/>
          <w:szCs w:val="22"/>
        </w:rPr>
        <w:t xml:space="preserve">la persona trabajadora </w:t>
      </w:r>
      <w:r w:rsidRPr="00777040">
        <w:rPr>
          <w:rFonts w:ascii="Arial" w:hAnsi="Arial" w:cs="Arial"/>
          <w:sz w:val="22"/>
          <w:szCs w:val="22"/>
        </w:rPr>
        <w:t>certificando la ocurrencia de una o más de las contingencias protegidas por el Seguro para Acompañamiento de Niños o Niñas.</w:t>
      </w:r>
    </w:p>
    <w:p w14:paraId="18C9CE05" w14:textId="77777777" w:rsidR="00BC5A25" w:rsidRPr="00777040" w:rsidRDefault="00BC5A25" w:rsidP="00777040">
      <w:pPr>
        <w:pStyle w:val="Textoindependiente"/>
        <w:ind w:left="238" w:right="973"/>
        <w:jc w:val="both"/>
        <w:rPr>
          <w:rFonts w:ascii="Arial" w:hAnsi="Arial" w:cs="Arial"/>
          <w:sz w:val="22"/>
          <w:szCs w:val="22"/>
        </w:rPr>
      </w:pPr>
    </w:p>
    <w:p w14:paraId="10F14EFD" w14:textId="3B4ABAFD"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Las contingencias protegidas para niños o niñas mayores de un año y menores de 18 años son: </w:t>
      </w:r>
    </w:p>
    <w:p w14:paraId="663CDA90" w14:textId="18AAE346" w:rsidR="00083AA0" w:rsidRPr="00777040" w:rsidRDefault="00083AA0" w:rsidP="00AC1845">
      <w:pPr>
        <w:pStyle w:val="Textoindependiente"/>
        <w:numPr>
          <w:ilvl w:val="0"/>
          <w:numId w:val="49"/>
        </w:numPr>
        <w:ind w:right="973"/>
        <w:jc w:val="both"/>
        <w:rPr>
          <w:rFonts w:ascii="Arial" w:hAnsi="Arial" w:cs="Arial"/>
          <w:sz w:val="22"/>
          <w:szCs w:val="22"/>
        </w:rPr>
      </w:pPr>
      <w:r w:rsidRPr="00777040">
        <w:rPr>
          <w:rFonts w:ascii="Arial" w:hAnsi="Arial" w:cs="Arial"/>
          <w:sz w:val="22"/>
          <w:szCs w:val="22"/>
        </w:rPr>
        <w:t>Cáncer</w:t>
      </w:r>
      <w:r w:rsidR="00EC1573" w:rsidRPr="00777040">
        <w:rPr>
          <w:rFonts w:ascii="Arial" w:hAnsi="Arial" w:cs="Arial"/>
          <w:sz w:val="22"/>
          <w:szCs w:val="22"/>
        </w:rPr>
        <w:t>.</w:t>
      </w:r>
    </w:p>
    <w:p w14:paraId="4799B26F" w14:textId="74CD0A74" w:rsidR="00083AA0" w:rsidRPr="00777040" w:rsidRDefault="00083AA0" w:rsidP="00AC1845">
      <w:pPr>
        <w:pStyle w:val="Textoindependiente"/>
        <w:numPr>
          <w:ilvl w:val="0"/>
          <w:numId w:val="49"/>
        </w:numPr>
        <w:ind w:right="973"/>
        <w:jc w:val="both"/>
        <w:rPr>
          <w:rFonts w:ascii="Arial" w:hAnsi="Arial" w:cs="Arial"/>
          <w:sz w:val="22"/>
          <w:szCs w:val="22"/>
        </w:rPr>
      </w:pPr>
      <w:r w:rsidRPr="00777040">
        <w:rPr>
          <w:rFonts w:ascii="Arial" w:hAnsi="Arial" w:cs="Arial"/>
          <w:sz w:val="22"/>
          <w:szCs w:val="22"/>
        </w:rPr>
        <w:t>Trasplante de órgano sólido y de progenitores hematopoyéticos</w:t>
      </w:r>
      <w:r w:rsidR="00EC1573" w:rsidRPr="00777040">
        <w:rPr>
          <w:rFonts w:ascii="Arial" w:hAnsi="Arial" w:cs="Arial"/>
          <w:sz w:val="22"/>
          <w:szCs w:val="22"/>
        </w:rPr>
        <w:t>.</w:t>
      </w:r>
    </w:p>
    <w:p w14:paraId="6E5F2A48" w14:textId="1E4FA6B7" w:rsidR="00083AA0" w:rsidRPr="00777040" w:rsidRDefault="00083AA0" w:rsidP="00AC1845">
      <w:pPr>
        <w:pStyle w:val="Textoindependiente"/>
        <w:numPr>
          <w:ilvl w:val="0"/>
          <w:numId w:val="49"/>
        </w:numPr>
        <w:ind w:right="973"/>
        <w:jc w:val="both"/>
        <w:rPr>
          <w:rFonts w:ascii="Arial" w:hAnsi="Arial" w:cs="Arial"/>
          <w:sz w:val="22"/>
          <w:szCs w:val="22"/>
        </w:rPr>
      </w:pPr>
      <w:r w:rsidRPr="00777040">
        <w:rPr>
          <w:rFonts w:ascii="Arial" w:hAnsi="Arial" w:cs="Arial"/>
          <w:sz w:val="22"/>
          <w:szCs w:val="22"/>
        </w:rPr>
        <w:t>Fase o estado terminal de la vida (aquella condición de salud en que no existe recuperación de la salud del niño o niña y su término se encuentra determinado por la muerte)</w:t>
      </w:r>
      <w:r w:rsidR="00EC1573" w:rsidRPr="00777040">
        <w:rPr>
          <w:rFonts w:ascii="Arial" w:hAnsi="Arial" w:cs="Arial"/>
          <w:sz w:val="22"/>
          <w:szCs w:val="22"/>
        </w:rPr>
        <w:t>.</w:t>
      </w:r>
    </w:p>
    <w:p w14:paraId="53E603D1" w14:textId="208A6905" w:rsidR="00083AA0" w:rsidRPr="00777040" w:rsidRDefault="00083AA0" w:rsidP="00AC1845">
      <w:pPr>
        <w:pStyle w:val="Textoindependiente"/>
        <w:numPr>
          <w:ilvl w:val="0"/>
          <w:numId w:val="49"/>
        </w:numPr>
        <w:ind w:right="973"/>
        <w:jc w:val="both"/>
        <w:rPr>
          <w:rFonts w:ascii="Arial" w:hAnsi="Arial" w:cs="Arial"/>
          <w:sz w:val="22"/>
          <w:szCs w:val="22"/>
        </w:rPr>
      </w:pPr>
      <w:r w:rsidRPr="00777040">
        <w:rPr>
          <w:rFonts w:ascii="Arial" w:hAnsi="Arial" w:cs="Arial"/>
          <w:sz w:val="22"/>
          <w:szCs w:val="22"/>
        </w:rPr>
        <w:t>Accidente grave con riesgo de muerte o de secuela funcional severa y permanente</w:t>
      </w:r>
      <w:r w:rsidR="00EC1573" w:rsidRPr="00777040">
        <w:rPr>
          <w:rFonts w:ascii="Arial" w:hAnsi="Arial" w:cs="Arial"/>
          <w:sz w:val="22"/>
          <w:szCs w:val="22"/>
        </w:rPr>
        <w:t>.</w:t>
      </w:r>
    </w:p>
    <w:p w14:paraId="4E4C0EED" w14:textId="683FF64C" w:rsidR="00083AA0" w:rsidRPr="00777040" w:rsidRDefault="00083AA0" w:rsidP="00AC1845">
      <w:pPr>
        <w:pStyle w:val="Textoindependiente"/>
        <w:numPr>
          <w:ilvl w:val="0"/>
          <w:numId w:val="49"/>
        </w:numPr>
        <w:ind w:right="973"/>
        <w:jc w:val="both"/>
        <w:rPr>
          <w:rFonts w:ascii="Arial" w:hAnsi="Arial" w:cs="Arial"/>
          <w:sz w:val="22"/>
          <w:szCs w:val="22"/>
          <w:lang w:val="es-CL"/>
        </w:rPr>
      </w:pPr>
      <w:r w:rsidRPr="00777040">
        <w:rPr>
          <w:rFonts w:ascii="Arial" w:hAnsi="Arial" w:cs="Arial"/>
          <w:sz w:val="22"/>
          <w:szCs w:val="22"/>
        </w:rPr>
        <w:t>Enfermedad grave que requiera hospitalización en una unidad de cuidados intensivos o de tratamientos intermedios</w:t>
      </w:r>
      <w:r w:rsidR="00EC1573" w:rsidRPr="00777040">
        <w:rPr>
          <w:rFonts w:ascii="Arial" w:hAnsi="Arial" w:cs="Arial"/>
          <w:sz w:val="22"/>
          <w:szCs w:val="22"/>
        </w:rPr>
        <w:t>.</w:t>
      </w:r>
    </w:p>
    <w:p w14:paraId="5F0FA6CE" w14:textId="77777777" w:rsidR="001F07E4" w:rsidRPr="00777040" w:rsidRDefault="001F07E4" w:rsidP="00777040">
      <w:pPr>
        <w:pStyle w:val="Textoindependiente"/>
        <w:ind w:left="958" w:right="973"/>
        <w:jc w:val="both"/>
        <w:rPr>
          <w:rFonts w:ascii="Arial" w:hAnsi="Arial" w:cs="Arial"/>
          <w:sz w:val="22"/>
          <w:szCs w:val="22"/>
          <w:lang w:val="es-CL"/>
        </w:rPr>
      </w:pPr>
    </w:p>
    <w:p w14:paraId="2480ABB7" w14:textId="073A9275" w:rsidR="00BC5A25" w:rsidRPr="00777040" w:rsidRDefault="007C3E9A" w:rsidP="00777040">
      <w:pPr>
        <w:ind w:left="284"/>
        <w:rPr>
          <w:rFonts w:ascii="Arial" w:hAnsi="Arial" w:cs="Arial"/>
          <w:b/>
          <w:bCs/>
        </w:rPr>
      </w:pPr>
      <w:r w:rsidRPr="00777040">
        <w:rPr>
          <w:rFonts w:ascii="Arial" w:hAnsi="Arial" w:cs="Arial"/>
          <w:b/>
          <w:bCs/>
        </w:rPr>
        <w:t>DE LOS PERMISOS</w:t>
      </w:r>
    </w:p>
    <w:p w14:paraId="77485D39" w14:textId="77777777" w:rsidR="00BC5A25" w:rsidRPr="00777040" w:rsidRDefault="00BC5A25" w:rsidP="00777040">
      <w:pPr>
        <w:pStyle w:val="Textoindependiente"/>
        <w:spacing w:before="12"/>
        <w:rPr>
          <w:rFonts w:ascii="Arial" w:hAnsi="Arial" w:cs="Arial"/>
          <w:sz w:val="22"/>
          <w:szCs w:val="22"/>
        </w:rPr>
      </w:pPr>
    </w:p>
    <w:p w14:paraId="2E2D5A6E" w14:textId="320BB270" w:rsidR="00BC5A25" w:rsidRPr="00777040" w:rsidRDefault="00C751DA" w:rsidP="00777040">
      <w:pPr>
        <w:ind w:left="238"/>
        <w:jc w:val="both"/>
        <w:rPr>
          <w:rFonts w:ascii="Arial" w:hAnsi="Arial" w:cs="Arial"/>
          <w:b/>
        </w:rPr>
      </w:pPr>
      <w:r w:rsidRPr="00777040">
        <w:rPr>
          <w:rFonts w:ascii="Arial" w:hAnsi="Arial" w:cs="Arial"/>
          <w:b/>
        </w:rPr>
        <w:t>POR</w:t>
      </w:r>
      <w:r w:rsidRPr="00777040">
        <w:rPr>
          <w:rFonts w:ascii="Arial" w:hAnsi="Arial" w:cs="Arial"/>
          <w:b/>
          <w:spacing w:val="-2"/>
        </w:rPr>
        <w:t xml:space="preserve"> </w:t>
      </w:r>
      <w:r w:rsidRPr="00777040">
        <w:rPr>
          <w:rFonts w:ascii="Arial" w:hAnsi="Arial" w:cs="Arial"/>
          <w:b/>
        </w:rPr>
        <w:t>SERVICIO</w:t>
      </w:r>
      <w:r w:rsidRPr="00777040">
        <w:rPr>
          <w:rFonts w:ascii="Arial" w:hAnsi="Arial" w:cs="Arial"/>
          <w:b/>
          <w:spacing w:val="-3"/>
        </w:rPr>
        <w:t xml:space="preserve"> </w:t>
      </w:r>
      <w:r w:rsidRPr="00777040">
        <w:rPr>
          <w:rFonts w:ascii="Arial" w:hAnsi="Arial" w:cs="Arial"/>
          <w:b/>
        </w:rPr>
        <w:t>MILITAR</w:t>
      </w:r>
      <w:r w:rsidRPr="00777040">
        <w:rPr>
          <w:rFonts w:ascii="Arial" w:hAnsi="Arial" w:cs="Arial"/>
          <w:b/>
          <w:spacing w:val="-4"/>
        </w:rPr>
        <w:t xml:space="preserve"> </w:t>
      </w:r>
      <w:r w:rsidRPr="00777040">
        <w:rPr>
          <w:rFonts w:ascii="Arial" w:hAnsi="Arial" w:cs="Arial"/>
          <w:b/>
        </w:rPr>
        <w:t>OBLIGATORIO</w:t>
      </w:r>
    </w:p>
    <w:p w14:paraId="1CF2F838" w14:textId="77777777" w:rsidR="00BC5A25" w:rsidRPr="00777040" w:rsidRDefault="00BC5A25" w:rsidP="00777040">
      <w:pPr>
        <w:pStyle w:val="Textoindependiente"/>
        <w:spacing w:before="2"/>
        <w:rPr>
          <w:rFonts w:ascii="Arial" w:hAnsi="Arial" w:cs="Arial"/>
          <w:b/>
          <w:sz w:val="22"/>
          <w:szCs w:val="22"/>
        </w:rPr>
      </w:pPr>
    </w:p>
    <w:p w14:paraId="3029300C" w14:textId="082F4AC3"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 4</w:t>
      </w:r>
      <w:r w:rsidR="00347D48" w:rsidRPr="00777040">
        <w:rPr>
          <w:rFonts w:ascii="Arial" w:hAnsi="Arial" w:cs="Arial"/>
          <w:b/>
          <w:sz w:val="22"/>
          <w:szCs w:val="22"/>
        </w:rPr>
        <w:t>5</w:t>
      </w:r>
      <w:r w:rsidRPr="00777040">
        <w:rPr>
          <w:rFonts w:ascii="Arial" w:hAnsi="Arial" w:cs="Arial"/>
          <w:b/>
          <w:sz w:val="22"/>
          <w:szCs w:val="22"/>
        </w:rPr>
        <w:t xml:space="preserve">°: </w:t>
      </w:r>
      <w:r w:rsidR="00F537EC" w:rsidRPr="00777040">
        <w:rPr>
          <w:rFonts w:ascii="Arial" w:hAnsi="Arial" w:cs="Arial"/>
          <w:b/>
          <w:sz w:val="22"/>
          <w:szCs w:val="22"/>
        </w:rPr>
        <w:t>L</w:t>
      </w:r>
      <w:r w:rsidR="00F537EC" w:rsidRPr="00777040">
        <w:rPr>
          <w:rFonts w:ascii="Arial" w:hAnsi="Arial" w:cs="Arial"/>
          <w:sz w:val="22"/>
          <w:szCs w:val="22"/>
        </w:rPr>
        <w:t xml:space="preserve">as personas trabajadoras </w:t>
      </w:r>
      <w:r w:rsidRPr="00777040">
        <w:rPr>
          <w:rFonts w:ascii="Arial" w:hAnsi="Arial" w:cs="Arial"/>
          <w:sz w:val="22"/>
          <w:szCs w:val="22"/>
        </w:rPr>
        <w:t>es que salgan a cumplir con el servicio militar obligatorio o formen parte de las reservas nacionales movilizadas o llamadas a instrucción, conservarán la propiedad de su empleo, sin goce de remuneraciones, hasta un mes después de la fecha de su</w:t>
      </w:r>
      <w:r w:rsidR="002C5C0D" w:rsidRPr="00777040">
        <w:rPr>
          <w:rFonts w:ascii="Arial" w:hAnsi="Arial" w:cs="Arial"/>
          <w:sz w:val="22"/>
          <w:szCs w:val="22"/>
        </w:rPr>
        <w:t xml:space="preserve"> </w:t>
      </w:r>
      <w:r w:rsidRPr="00777040">
        <w:rPr>
          <w:rFonts w:ascii="Arial" w:hAnsi="Arial" w:cs="Arial"/>
          <w:sz w:val="22"/>
          <w:szCs w:val="22"/>
        </w:rPr>
        <w:t xml:space="preserve">licenciamiento. El tiempo que </w:t>
      </w:r>
      <w:r w:rsidR="00F537EC" w:rsidRPr="00777040">
        <w:rPr>
          <w:rFonts w:ascii="Arial" w:hAnsi="Arial" w:cs="Arial"/>
          <w:sz w:val="22"/>
          <w:szCs w:val="22"/>
        </w:rPr>
        <w:t xml:space="preserve">la persona trabajadora  </w:t>
      </w:r>
      <w:r w:rsidR="00B52AFE" w:rsidRPr="00777040">
        <w:rPr>
          <w:rFonts w:ascii="Arial" w:hAnsi="Arial" w:cs="Arial"/>
          <w:sz w:val="22"/>
          <w:szCs w:val="22"/>
        </w:rPr>
        <w:t xml:space="preserve"> </w:t>
      </w:r>
      <w:r w:rsidRPr="00777040">
        <w:rPr>
          <w:rFonts w:ascii="Arial" w:hAnsi="Arial" w:cs="Arial"/>
          <w:sz w:val="22"/>
          <w:szCs w:val="22"/>
        </w:rPr>
        <w:t>esté ausente por esta causa, no interrumpirá su antigüedad para todos los efectos legales.</w:t>
      </w:r>
    </w:p>
    <w:p w14:paraId="3724FC93" w14:textId="77777777" w:rsidR="00BC5A25" w:rsidRPr="00777040" w:rsidRDefault="00BC5A25" w:rsidP="00777040">
      <w:pPr>
        <w:pStyle w:val="Textoindependiente"/>
        <w:ind w:left="238" w:right="973"/>
        <w:jc w:val="both"/>
        <w:rPr>
          <w:rFonts w:ascii="Arial" w:hAnsi="Arial" w:cs="Arial"/>
          <w:sz w:val="22"/>
          <w:szCs w:val="22"/>
        </w:rPr>
      </w:pPr>
    </w:p>
    <w:p w14:paraId="20FA606E" w14:textId="76D3E295" w:rsidR="00BC5A25" w:rsidRPr="00777040" w:rsidRDefault="00C751DA" w:rsidP="00777040">
      <w:pPr>
        <w:ind w:left="238"/>
        <w:jc w:val="both"/>
        <w:rPr>
          <w:rFonts w:ascii="Arial" w:hAnsi="Arial" w:cs="Arial"/>
          <w:b/>
        </w:rPr>
      </w:pPr>
      <w:r w:rsidRPr="00777040">
        <w:rPr>
          <w:rFonts w:ascii="Arial" w:hAnsi="Arial" w:cs="Arial"/>
          <w:b/>
        </w:rPr>
        <w:t>POR MATERNIDAD</w:t>
      </w:r>
    </w:p>
    <w:p w14:paraId="40522B4F" w14:textId="77777777" w:rsidR="00BC5A25" w:rsidRPr="00777040" w:rsidRDefault="00BC5A25" w:rsidP="00777040">
      <w:pPr>
        <w:pStyle w:val="Textoindependiente"/>
        <w:spacing w:before="12"/>
        <w:rPr>
          <w:rFonts w:ascii="Arial" w:hAnsi="Arial" w:cs="Arial"/>
          <w:b/>
          <w:sz w:val="22"/>
          <w:szCs w:val="22"/>
        </w:rPr>
      </w:pPr>
    </w:p>
    <w:p w14:paraId="2B545D40" w14:textId="78135A81"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 4</w:t>
      </w:r>
      <w:r w:rsidR="00347D48" w:rsidRPr="00777040">
        <w:rPr>
          <w:rFonts w:ascii="Arial" w:hAnsi="Arial" w:cs="Arial"/>
          <w:b/>
          <w:sz w:val="22"/>
          <w:szCs w:val="22"/>
        </w:rPr>
        <w:t>6</w:t>
      </w:r>
      <w:r w:rsidRPr="00777040">
        <w:rPr>
          <w:rFonts w:ascii="Arial" w:hAnsi="Arial" w:cs="Arial"/>
          <w:b/>
          <w:sz w:val="22"/>
          <w:szCs w:val="22"/>
        </w:rPr>
        <w:t xml:space="preserve">°: </w:t>
      </w:r>
      <w:r w:rsidRPr="00777040">
        <w:rPr>
          <w:rFonts w:ascii="Arial" w:hAnsi="Arial" w:cs="Arial"/>
          <w:sz w:val="22"/>
          <w:szCs w:val="22"/>
        </w:rPr>
        <w:t xml:space="preserve">Las </w:t>
      </w:r>
      <w:r w:rsidR="00492120" w:rsidRPr="00777040">
        <w:rPr>
          <w:rFonts w:ascii="Arial" w:hAnsi="Arial" w:cs="Arial"/>
          <w:sz w:val="22"/>
          <w:szCs w:val="22"/>
        </w:rPr>
        <w:t>persona</w:t>
      </w:r>
      <w:r w:rsidR="00F537EC" w:rsidRPr="00777040">
        <w:rPr>
          <w:rFonts w:ascii="Arial" w:hAnsi="Arial" w:cs="Arial"/>
          <w:sz w:val="22"/>
          <w:szCs w:val="22"/>
        </w:rPr>
        <w:t>s</w:t>
      </w:r>
      <w:r w:rsidR="00492120" w:rsidRPr="00777040">
        <w:rPr>
          <w:rFonts w:ascii="Arial" w:hAnsi="Arial" w:cs="Arial"/>
          <w:sz w:val="22"/>
          <w:szCs w:val="22"/>
        </w:rPr>
        <w:t xml:space="preserve"> </w:t>
      </w:r>
      <w:r w:rsidR="00C751DA" w:rsidRPr="00777040">
        <w:rPr>
          <w:rFonts w:ascii="Arial" w:hAnsi="Arial" w:cs="Arial"/>
          <w:sz w:val="22"/>
          <w:szCs w:val="22"/>
        </w:rPr>
        <w:t>trabajadoras tienen</w:t>
      </w:r>
      <w:r w:rsidRPr="00777040">
        <w:rPr>
          <w:rFonts w:ascii="Arial" w:hAnsi="Arial" w:cs="Arial"/>
          <w:sz w:val="22"/>
          <w:szCs w:val="22"/>
        </w:rPr>
        <w:t xml:space="preserve"> derecho a un descanso de 6 semanas antes del parto y 12 semanas después de él, conservándoles sus empleos durante dichos períodos y recibiendo el subsidio que establecen las normas legales y reglamentarias vigentes.</w:t>
      </w:r>
    </w:p>
    <w:p w14:paraId="5E8A3B23" w14:textId="77777777" w:rsidR="00BC5A25" w:rsidRPr="00777040" w:rsidRDefault="00BC5A25" w:rsidP="00777040">
      <w:pPr>
        <w:pStyle w:val="Textoindependiente"/>
        <w:ind w:left="238" w:right="973"/>
        <w:jc w:val="both"/>
        <w:rPr>
          <w:rFonts w:ascii="Arial" w:hAnsi="Arial" w:cs="Arial"/>
          <w:sz w:val="22"/>
          <w:szCs w:val="22"/>
        </w:rPr>
      </w:pPr>
    </w:p>
    <w:p w14:paraId="780B9437"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El plazo anterior podrá aumentarse o variar por causa de enfermedad debidamente comprobada, en conformidad con la legislación vigente.</w:t>
      </w:r>
    </w:p>
    <w:p w14:paraId="6F41EE66" w14:textId="77777777" w:rsidR="00BC5A25" w:rsidRPr="00777040" w:rsidRDefault="00BC5A25" w:rsidP="00777040">
      <w:pPr>
        <w:pStyle w:val="Textoindependiente"/>
        <w:ind w:left="238" w:right="973"/>
        <w:jc w:val="both"/>
        <w:rPr>
          <w:rFonts w:ascii="Arial" w:hAnsi="Arial" w:cs="Arial"/>
          <w:sz w:val="22"/>
          <w:szCs w:val="22"/>
        </w:rPr>
      </w:pPr>
    </w:p>
    <w:p w14:paraId="424CBDEE" w14:textId="77777777" w:rsidR="008B0B2D" w:rsidRPr="00777040" w:rsidRDefault="008B0B2D" w:rsidP="00777040">
      <w:pPr>
        <w:pStyle w:val="Textoindependiente"/>
        <w:ind w:left="238" w:right="973"/>
        <w:jc w:val="both"/>
        <w:rPr>
          <w:rFonts w:ascii="Arial" w:hAnsi="Arial" w:cs="Arial"/>
          <w:sz w:val="22"/>
          <w:szCs w:val="22"/>
        </w:rPr>
      </w:pPr>
    </w:p>
    <w:p w14:paraId="4F63B8F6" w14:textId="4300A324"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Para hacer uso del descanso por maternidad, la </w:t>
      </w:r>
      <w:r w:rsidR="00492120" w:rsidRPr="00777040">
        <w:rPr>
          <w:rFonts w:ascii="Arial" w:hAnsi="Arial" w:cs="Arial"/>
          <w:sz w:val="22"/>
          <w:szCs w:val="22"/>
        </w:rPr>
        <w:t xml:space="preserve">persona trabajadora </w:t>
      </w:r>
      <w:r w:rsidRPr="00777040">
        <w:rPr>
          <w:rFonts w:ascii="Arial" w:hAnsi="Arial" w:cs="Arial"/>
          <w:sz w:val="22"/>
          <w:szCs w:val="22"/>
        </w:rPr>
        <w:t>a deberá presentar a la empresa la licencia médica que ordena el D.S. N°3 de 1984, del Ministerio de Salud</w:t>
      </w:r>
    </w:p>
    <w:p w14:paraId="3FBBA396" w14:textId="77777777" w:rsidR="00BC5A25" w:rsidRPr="00777040" w:rsidRDefault="00BC5A25" w:rsidP="00777040">
      <w:pPr>
        <w:pStyle w:val="Textoindependiente"/>
        <w:ind w:left="238" w:right="973"/>
        <w:jc w:val="both"/>
        <w:rPr>
          <w:rFonts w:ascii="Arial" w:hAnsi="Arial" w:cs="Arial"/>
          <w:sz w:val="22"/>
          <w:szCs w:val="22"/>
        </w:rPr>
      </w:pPr>
    </w:p>
    <w:p w14:paraId="1C7F92C0" w14:textId="5F972AD9"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En los casos que, la </w:t>
      </w:r>
      <w:r w:rsidR="00492120" w:rsidRPr="00777040">
        <w:rPr>
          <w:rFonts w:ascii="Arial" w:hAnsi="Arial" w:cs="Arial"/>
          <w:sz w:val="22"/>
          <w:szCs w:val="22"/>
        </w:rPr>
        <w:t xml:space="preserve">persona trabajadora </w:t>
      </w:r>
      <w:r w:rsidRPr="00777040">
        <w:rPr>
          <w:rFonts w:ascii="Arial" w:hAnsi="Arial" w:cs="Arial"/>
          <w:sz w:val="22"/>
          <w:szCs w:val="22"/>
        </w:rPr>
        <w:t>que tenga a su cuidado un menor de edad inferior a seis meses, otorgado judicialmente la tuición o el cuidado personal del menor como medida de protección, debidamente comprobado como lo establece el código del trabajo, tendrá derecho a permiso y subsidio hasta por 12 semanas.</w:t>
      </w:r>
    </w:p>
    <w:p w14:paraId="652DA0BF" w14:textId="77777777" w:rsidR="00BC5A25" w:rsidRPr="00777040" w:rsidRDefault="00BC5A25" w:rsidP="00777040">
      <w:pPr>
        <w:pStyle w:val="Textoindependiente"/>
        <w:ind w:left="238" w:right="973"/>
        <w:jc w:val="both"/>
        <w:rPr>
          <w:rFonts w:ascii="Arial" w:hAnsi="Arial" w:cs="Arial"/>
          <w:sz w:val="22"/>
          <w:szCs w:val="22"/>
        </w:rPr>
      </w:pPr>
    </w:p>
    <w:p w14:paraId="227CA6CA" w14:textId="15A3B310" w:rsidR="00BC5A25" w:rsidRPr="00777040" w:rsidRDefault="00C751DA" w:rsidP="00777040">
      <w:pPr>
        <w:ind w:left="238"/>
        <w:jc w:val="both"/>
        <w:rPr>
          <w:rFonts w:ascii="Arial" w:hAnsi="Arial" w:cs="Arial"/>
          <w:b/>
        </w:rPr>
      </w:pPr>
      <w:r w:rsidRPr="00777040">
        <w:rPr>
          <w:rFonts w:ascii="Arial" w:hAnsi="Arial" w:cs="Arial"/>
          <w:b/>
        </w:rPr>
        <w:t>PERMISO POSTNATAL PARENTAL</w:t>
      </w:r>
    </w:p>
    <w:p w14:paraId="23176056" w14:textId="77777777" w:rsidR="00BC5A25" w:rsidRPr="00777040" w:rsidRDefault="00BC5A25" w:rsidP="00777040">
      <w:pPr>
        <w:pStyle w:val="Textoindependiente"/>
        <w:rPr>
          <w:rFonts w:ascii="Arial" w:hAnsi="Arial" w:cs="Arial"/>
          <w:b/>
          <w:sz w:val="22"/>
          <w:szCs w:val="22"/>
        </w:rPr>
      </w:pPr>
    </w:p>
    <w:p w14:paraId="52D78B9F" w14:textId="7F61F00A"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1"/>
          <w:sz w:val="22"/>
          <w:szCs w:val="22"/>
        </w:rPr>
        <w:t xml:space="preserve"> </w:t>
      </w:r>
      <w:r w:rsidRPr="00777040">
        <w:rPr>
          <w:rFonts w:ascii="Arial" w:hAnsi="Arial" w:cs="Arial"/>
          <w:b/>
          <w:sz w:val="22"/>
          <w:szCs w:val="22"/>
        </w:rPr>
        <w:t>4</w:t>
      </w:r>
      <w:r w:rsidR="00347D48" w:rsidRPr="00777040">
        <w:rPr>
          <w:rFonts w:ascii="Arial" w:hAnsi="Arial" w:cs="Arial"/>
          <w:b/>
          <w:sz w:val="22"/>
          <w:szCs w:val="22"/>
        </w:rPr>
        <w:t>7</w:t>
      </w:r>
      <w:r w:rsidRPr="00777040">
        <w:rPr>
          <w:rFonts w:ascii="Arial" w:hAnsi="Arial" w:cs="Arial"/>
          <w:b/>
          <w:sz w:val="22"/>
          <w:szCs w:val="22"/>
        </w:rPr>
        <w:t>°:</w:t>
      </w:r>
      <w:r w:rsidRPr="00777040">
        <w:rPr>
          <w:rFonts w:ascii="Arial" w:hAnsi="Arial" w:cs="Arial"/>
          <w:b/>
          <w:spacing w:val="1"/>
          <w:sz w:val="22"/>
          <w:szCs w:val="22"/>
        </w:rPr>
        <w:t xml:space="preserve"> </w:t>
      </w:r>
      <w:r w:rsidRPr="00777040">
        <w:rPr>
          <w:rFonts w:ascii="Arial" w:hAnsi="Arial" w:cs="Arial"/>
          <w:sz w:val="22"/>
          <w:szCs w:val="22"/>
        </w:rPr>
        <w:t xml:space="preserve">La madre tendrá derecho a un permiso posnatal parental de 12 semanas a continuación del período posnatal, durante el cual recibirá un subsidio cuya base de cálculo </w:t>
      </w:r>
      <w:r w:rsidR="002C5C0D" w:rsidRPr="00777040">
        <w:rPr>
          <w:rFonts w:ascii="Arial" w:hAnsi="Arial" w:cs="Arial"/>
          <w:sz w:val="22"/>
          <w:szCs w:val="22"/>
        </w:rPr>
        <w:t>será la</w:t>
      </w:r>
      <w:r w:rsidRPr="00777040">
        <w:rPr>
          <w:rFonts w:ascii="Arial" w:hAnsi="Arial" w:cs="Arial"/>
          <w:sz w:val="22"/>
          <w:szCs w:val="22"/>
        </w:rPr>
        <w:t xml:space="preserve"> misma del subsidio por descanso de maternidad.</w:t>
      </w:r>
    </w:p>
    <w:p w14:paraId="32143E6F" w14:textId="77777777" w:rsidR="00BC5A25" w:rsidRPr="00777040" w:rsidRDefault="00BC5A25" w:rsidP="00777040">
      <w:pPr>
        <w:pStyle w:val="Textoindependiente"/>
        <w:ind w:left="238" w:right="973"/>
        <w:jc w:val="both"/>
        <w:rPr>
          <w:rFonts w:ascii="Arial" w:hAnsi="Arial" w:cs="Arial"/>
          <w:sz w:val="22"/>
          <w:szCs w:val="22"/>
        </w:rPr>
      </w:pPr>
    </w:p>
    <w:p w14:paraId="4DAC02D6" w14:textId="35A0A8A3"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Con todo, la </w:t>
      </w:r>
      <w:r w:rsidR="00492120" w:rsidRPr="00777040">
        <w:rPr>
          <w:rFonts w:ascii="Arial" w:hAnsi="Arial" w:cs="Arial"/>
          <w:sz w:val="22"/>
          <w:szCs w:val="22"/>
        </w:rPr>
        <w:t xml:space="preserve">persona trabajadora </w:t>
      </w:r>
      <w:r w:rsidRPr="00777040">
        <w:rPr>
          <w:rFonts w:ascii="Arial" w:hAnsi="Arial" w:cs="Arial"/>
          <w:sz w:val="22"/>
          <w:szCs w:val="22"/>
        </w:rPr>
        <w:t>podrá reincorporarse a sus labores una vez terminado el permiso posnatal, por la mitad de su jornada, en cuyo caso el permiso posnatal parental se extenderá a</w:t>
      </w:r>
      <w:r w:rsidR="00821635" w:rsidRPr="00777040">
        <w:rPr>
          <w:rFonts w:ascii="Arial" w:hAnsi="Arial" w:cs="Arial"/>
          <w:sz w:val="22"/>
          <w:szCs w:val="22"/>
        </w:rPr>
        <w:t xml:space="preserve"> </w:t>
      </w:r>
      <w:r w:rsidRPr="00777040">
        <w:rPr>
          <w:rFonts w:ascii="Arial" w:hAnsi="Arial" w:cs="Arial"/>
          <w:sz w:val="22"/>
          <w:szCs w:val="22"/>
        </w:rPr>
        <w:t xml:space="preserve">18 semanas. En este caso, percibirá el cincuenta por ciento del subsidio que le </w:t>
      </w:r>
      <w:r w:rsidR="002C5C0D" w:rsidRPr="00777040">
        <w:rPr>
          <w:rFonts w:ascii="Arial" w:hAnsi="Arial" w:cs="Arial"/>
          <w:sz w:val="22"/>
          <w:szCs w:val="22"/>
        </w:rPr>
        <w:t>hubiese correspondido</w:t>
      </w:r>
      <w:r w:rsidRPr="00777040">
        <w:rPr>
          <w:rFonts w:ascii="Arial" w:hAnsi="Arial" w:cs="Arial"/>
          <w:sz w:val="22"/>
          <w:szCs w:val="22"/>
        </w:rPr>
        <w:t>.</w:t>
      </w:r>
    </w:p>
    <w:p w14:paraId="5AF5B5C4" w14:textId="77777777" w:rsidR="00BC5A25" w:rsidRPr="00777040" w:rsidRDefault="00BC5A25" w:rsidP="00777040">
      <w:pPr>
        <w:pStyle w:val="Textoindependiente"/>
        <w:ind w:left="238" w:right="973"/>
        <w:jc w:val="both"/>
        <w:rPr>
          <w:rFonts w:ascii="Arial" w:hAnsi="Arial" w:cs="Arial"/>
          <w:sz w:val="22"/>
          <w:szCs w:val="22"/>
        </w:rPr>
      </w:pPr>
    </w:p>
    <w:p w14:paraId="1F4AFADE" w14:textId="16512205"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Para obtener este beneficio, la </w:t>
      </w:r>
      <w:r w:rsidR="00492120" w:rsidRPr="00777040">
        <w:rPr>
          <w:rFonts w:ascii="Arial" w:hAnsi="Arial" w:cs="Arial"/>
          <w:sz w:val="22"/>
          <w:szCs w:val="22"/>
        </w:rPr>
        <w:t xml:space="preserve">persona trabajadora </w:t>
      </w:r>
      <w:r w:rsidRPr="00777040">
        <w:rPr>
          <w:rFonts w:ascii="Arial" w:hAnsi="Arial" w:cs="Arial"/>
          <w:sz w:val="22"/>
          <w:szCs w:val="22"/>
        </w:rPr>
        <w:t xml:space="preserve">deberá </w:t>
      </w:r>
      <w:r w:rsidR="00065B41" w:rsidRPr="00777040">
        <w:rPr>
          <w:rFonts w:ascii="Arial" w:hAnsi="Arial" w:cs="Arial"/>
          <w:sz w:val="22"/>
          <w:szCs w:val="22"/>
        </w:rPr>
        <w:t>avisar</w:t>
      </w:r>
      <w:r w:rsidRPr="00777040">
        <w:rPr>
          <w:rFonts w:ascii="Arial" w:hAnsi="Arial" w:cs="Arial"/>
          <w:sz w:val="22"/>
          <w:szCs w:val="22"/>
        </w:rPr>
        <w:t xml:space="preserve"> a su empleador mediante carta certificada, enviada a lo menos con 30 días de anticipación al término del período postnatal, con copia a la Inspección del Trabajo. El empleador estará obligado a reincorporar a la </w:t>
      </w:r>
      <w:r w:rsidR="00492120" w:rsidRPr="00777040">
        <w:rPr>
          <w:rFonts w:ascii="Arial" w:hAnsi="Arial" w:cs="Arial"/>
          <w:sz w:val="22"/>
          <w:szCs w:val="22"/>
        </w:rPr>
        <w:t xml:space="preserve">persona </w:t>
      </w:r>
      <w:r w:rsidR="00C751DA" w:rsidRPr="00777040">
        <w:rPr>
          <w:rFonts w:ascii="Arial" w:hAnsi="Arial" w:cs="Arial"/>
          <w:sz w:val="22"/>
          <w:szCs w:val="22"/>
        </w:rPr>
        <w:t>trabajadora,</w:t>
      </w:r>
      <w:r w:rsidRPr="00777040">
        <w:rPr>
          <w:rFonts w:ascii="Arial" w:hAnsi="Arial" w:cs="Arial"/>
          <w:sz w:val="22"/>
          <w:szCs w:val="22"/>
        </w:rPr>
        <w:t xml:space="preserve"> salvo que por la naturaleza de sus labores y las condiciones en las que se desempeña, solo puedan desarrollarse ejerciendo la jornada que la </w:t>
      </w:r>
      <w:r w:rsidR="00492120" w:rsidRPr="00777040">
        <w:rPr>
          <w:rFonts w:ascii="Arial" w:hAnsi="Arial" w:cs="Arial"/>
          <w:sz w:val="22"/>
          <w:szCs w:val="22"/>
        </w:rPr>
        <w:t>persona trabajadora</w:t>
      </w:r>
      <w:r w:rsidRPr="00777040">
        <w:rPr>
          <w:rFonts w:ascii="Arial" w:hAnsi="Arial" w:cs="Arial"/>
          <w:sz w:val="22"/>
          <w:szCs w:val="22"/>
        </w:rPr>
        <w:t xml:space="preserve"> cumplía antes de su permiso prenatal. La negativa del empleador a la reincorporación parcial deberá ser fundamentada e informada a la </w:t>
      </w:r>
      <w:r w:rsidR="00492120" w:rsidRPr="00777040">
        <w:rPr>
          <w:rFonts w:ascii="Arial" w:hAnsi="Arial" w:cs="Arial"/>
          <w:sz w:val="22"/>
          <w:szCs w:val="22"/>
        </w:rPr>
        <w:t>persona trabajadora</w:t>
      </w:r>
      <w:r w:rsidRPr="00777040">
        <w:rPr>
          <w:rFonts w:ascii="Arial" w:hAnsi="Arial" w:cs="Arial"/>
          <w:sz w:val="22"/>
          <w:szCs w:val="22"/>
        </w:rPr>
        <w:t xml:space="preserve">, dentro de los 3 días de recibida la comunicación por ella, mediante carta certificada con copia a la Inspección del Trabajo. La </w:t>
      </w:r>
      <w:r w:rsidR="00492120" w:rsidRPr="00777040">
        <w:rPr>
          <w:rFonts w:ascii="Arial" w:hAnsi="Arial" w:cs="Arial"/>
          <w:sz w:val="22"/>
          <w:szCs w:val="22"/>
        </w:rPr>
        <w:t>persona trabajadora</w:t>
      </w:r>
      <w:r w:rsidRPr="00777040">
        <w:rPr>
          <w:rFonts w:ascii="Arial" w:hAnsi="Arial" w:cs="Arial"/>
          <w:sz w:val="22"/>
          <w:szCs w:val="22"/>
        </w:rPr>
        <w:t xml:space="preserve"> podrá reclamar de dicha negativa ante la referida entidad, dentro de 3 días hábiles contados desde que tome conocimiento de la comunicación de su empleador. La Inspección del Trabajo resolverá si la naturaleza de las laborales y las condiciones en las que éstas son desempeñadas justifican o no la negativa del empleador.</w:t>
      </w:r>
    </w:p>
    <w:p w14:paraId="1A86E83F" w14:textId="77777777" w:rsidR="002C5C0D" w:rsidRPr="00777040" w:rsidRDefault="002C5C0D" w:rsidP="00777040">
      <w:pPr>
        <w:pStyle w:val="Textoindependiente"/>
        <w:ind w:left="238" w:right="973"/>
        <w:jc w:val="both"/>
        <w:rPr>
          <w:rFonts w:ascii="Arial" w:hAnsi="Arial" w:cs="Arial"/>
          <w:sz w:val="22"/>
          <w:szCs w:val="22"/>
        </w:rPr>
      </w:pPr>
    </w:p>
    <w:p w14:paraId="44888B4F" w14:textId="20EFCC3D"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Si ambos padres son </w:t>
      </w:r>
      <w:r w:rsidR="00492120" w:rsidRPr="00777040">
        <w:rPr>
          <w:rFonts w:ascii="Arial" w:hAnsi="Arial" w:cs="Arial"/>
          <w:sz w:val="22"/>
          <w:szCs w:val="22"/>
        </w:rPr>
        <w:t>persona</w:t>
      </w:r>
      <w:r w:rsidR="00F537EC" w:rsidRPr="00777040">
        <w:rPr>
          <w:rFonts w:ascii="Arial" w:hAnsi="Arial" w:cs="Arial"/>
          <w:sz w:val="22"/>
          <w:szCs w:val="22"/>
        </w:rPr>
        <w:t>s</w:t>
      </w:r>
      <w:r w:rsidR="00492120" w:rsidRPr="00777040">
        <w:rPr>
          <w:rFonts w:ascii="Arial" w:hAnsi="Arial" w:cs="Arial"/>
          <w:sz w:val="22"/>
          <w:szCs w:val="22"/>
        </w:rPr>
        <w:t xml:space="preserve"> trabajadora</w:t>
      </w:r>
      <w:r w:rsidR="00F537EC" w:rsidRPr="00777040">
        <w:rPr>
          <w:rFonts w:ascii="Arial" w:hAnsi="Arial" w:cs="Arial"/>
          <w:sz w:val="22"/>
          <w:szCs w:val="22"/>
        </w:rPr>
        <w:t>s</w:t>
      </w:r>
      <w:r w:rsidRPr="00777040">
        <w:rPr>
          <w:rFonts w:ascii="Arial" w:hAnsi="Arial" w:cs="Arial"/>
          <w:sz w:val="22"/>
          <w:szCs w:val="22"/>
        </w:rPr>
        <w:t xml:space="preserve">, cualquiera de ellos, a elección de la madre, podrá gozar del permiso posnatal parental, a partir de la séptima semana de este, por el número de semanas que ésta indique. Las semanas utilizadas por el padre deberán ubicarse en el período final del </w:t>
      </w:r>
      <w:r w:rsidR="002C5C0D" w:rsidRPr="00777040">
        <w:rPr>
          <w:rFonts w:ascii="Arial" w:hAnsi="Arial" w:cs="Arial"/>
          <w:sz w:val="22"/>
          <w:szCs w:val="22"/>
        </w:rPr>
        <w:t>permiso y</w:t>
      </w:r>
      <w:r w:rsidRPr="00777040">
        <w:rPr>
          <w:rFonts w:ascii="Arial" w:hAnsi="Arial" w:cs="Arial"/>
          <w:sz w:val="22"/>
          <w:szCs w:val="22"/>
        </w:rPr>
        <w:t xml:space="preserve"> darán derecho al subsidio.</w:t>
      </w:r>
    </w:p>
    <w:p w14:paraId="25CE3473" w14:textId="77777777" w:rsidR="00C37EE5" w:rsidRPr="00777040" w:rsidRDefault="00C37EE5" w:rsidP="00777040">
      <w:pPr>
        <w:pStyle w:val="Textoindependiente"/>
        <w:ind w:left="238" w:right="973"/>
        <w:jc w:val="both"/>
        <w:rPr>
          <w:rFonts w:ascii="Arial" w:hAnsi="Arial" w:cs="Arial"/>
          <w:sz w:val="22"/>
          <w:szCs w:val="22"/>
        </w:rPr>
      </w:pPr>
    </w:p>
    <w:p w14:paraId="2DB1BDD1" w14:textId="18F8ECDD" w:rsidR="00C40D64" w:rsidRPr="00777040" w:rsidRDefault="00C40D64" w:rsidP="00777040">
      <w:pPr>
        <w:pStyle w:val="Textoindependiente"/>
        <w:ind w:left="238" w:right="973"/>
        <w:jc w:val="both"/>
        <w:rPr>
          <w:rFonts w:ascii="Arial" w:hAnsi="Arial" w:cs="Arial"/>
          <w:sz w:val="22"/>
          <w:szCs w:val="22"/>
        </w:rPr>
      </w:pPr>
      <w:r w:rsidRPr="00777040">
        <w:rPr>
          <w:rFonts w:ascii="Arial" w:hAnsi="Arial" w:cs="Arial"/>
          <w:sz w:val="22"/>
          <w:szCs w:val="22"/>
        </w:rPr>
        <w:t>El padre tendrá derecho a un permiso pagado de cinco días en caso de nacimiento de un hijo, el que podrá</w:t>
      </w:r>
    </w:p>
    <w:p w14:paraId="6B5DC312" w14:textId="25FE24E6" w:rsidR="00C37EE5" w:rsidRPr="00777040" w:rsidRDefault="00C40D64" w:rsidP="00777040">
      <w:pPr>
        <w:pStyle w:val="Textoindependiente"/>
        <w:ind w:left="238" w:right="973"/>
        <w:jc w:val="both"/>
        <w:rPr>
          <w:rFonts w:ascii="Arial" w:hAnsi="Arial" w:cs="Arial"/>
          <w:sz w:val="22"/>
          <w:szCs w:val="22"/>
        </w:rPr>
      </w:pPr>
      <w:r w:rsidRPr="00777040">
        <w:rPr>
          <w:rFonts w:ascii="Arial" w:hAnsi="Arial" w:cs="Arial"/>
          <w:sz w:val="22"/>
          <w:szCs w:val="22"/>
        </w:rPr>
        <w:t>utilizar a su elección desde el momento del parto, y en este caso será de forma continua, excluyendo el descanso semanal, o distribuirlo dentro del primer mes desde la fecha del nacimiento. Este permiso también se otorgará al padre que se encuentre en proceso de adopción, y se contará a partir de la notificación de la resolución que otorgue el cuidado personal o acoja la adopción del menor, en conformidad a los artículos 19 y 24 de la ley Nº 19.620. Este derecho es irrenunciable.</w:t>
      </w:r>
    </w:p>
    <w:p w14:paraId="5D84A334" w14:textId="77777777" w:rsidR="005B27D4" w:rsidRPr="00777040" w:rsidRDefault="005B27D4" w:rsidP="00777040">
      <w:pPr>
        <w:pStyle w:val="Textoindependiente"/>
        <w:ind w:left="238" w:right="973"/>
        <w:jc w:val="both"/>
        <w:rPr>
          <w:rFonts w:ascii="Arial" w:hAnsi="Arial" w:cs="Arial"/>
          <w:sz w:val="22"/>
          <w:szCs w:val="22"/>
        </w:rPr>
      </w:pPr>
    </w:p>
    <w:p w14:paraId="65A882DF" w14:textId="687891E0" w:rsidR="005B27D4" w:rsidRPr="00777040" w:rsidRDefault="005B27D4" w:rsidP="00777040">
      <w:pPr>
        <w:pStyle w:val="Textoindependiente"/>
        <w:ind w:left="238" w:right="973"/>
        <w:jc w:val="both"/>
        <w:rPr>
          <w:rFonts w:ascii="Arial" w:hAnsi="Arial" w:cs="Arial"/>
          <w:sz w:val="22"/>
          <w:szCs w:val="22"/>
        </w:rPr>
      </w:pPr>
      <w:r w:rsidRPr="00777040">
        <w:rPr>
          <w:rFonts w:ascii="Arial" w:hAnsi="Arial" w:cs="Arial"/>
          <w:sz w:val="22"/>
          <w:szCs w:val="22"/>
        </w:rPr>
        <w:t>Si la madre muriera en el parto o durante el período de permiso posterior a éste, dicho permiso o el resto de él que sea destinado al cuidado del hijo corresponderá al padre o a quien le fuere otorgada la custodia del menor, quien gozará del fuero establecido en el artículo 201 de este Código y tendrá derecho al subsidio a que se refiere el artículo 198.</w:t>
      </w:r>
    </w:p>
    <w:p w14:paraId="4555280C" w14:textId="77777777" w:rsidR="00BC5A25" w:rsidRPr="00777040" w:rsidRDefault="00BC5A25" w:rsidP="00777040">
      <w:pPr>
        <w:pStyle w:val="Textoindependiente"/>
        <w:ind w:left="238" w:right="973"/>
        <w:jc w:val="both"/>
        <w:rPr>
          <w:rFonts w:ascii="Arial" w:hAnsi="Arial" w:cs="Arial"/>
          <w:sz w:val="22"/>
          <w:szCs w:val="22"/>
        </w:rPr>
      </w:pPr>
    </w:p>
    <w:p w14:paraId="6EEE1FBC" w14:textId="37B80978" w:rsidR="00BC5A25" w:rsidRPr="00777040" w:rsidRDefault="00C751DA" w:rsidP="00777040">
      <w:pPr>
        <w:ind w:left="238"/>
        <w:jc w:val="both"/>
        <w:rPr>
          <w:rFonts w:ascii="Arial" w:hAnsi="Arial" w:cs="Arial"/>
          <w:b/>
        </w:rPr>
      </w:pPr>
      <w:r w:rsidRPr="00777040">
        <w:rPr>
          <w:rFonts w:ascii="Arial" w:hAnsi="Arial" w:cs="Arial"/>
          <w:b/>
        </w:rPr>
        <w:t>OTROS BENEFICIOS VINCULADOS A LA MATERNIDAD</w:t>
      </w:r>
    </w:p>
    <w:p w14:paraId="40446529" w14:textId="77777777" w:rsidR="00BC5A25" w:rsidRPr="00777040" w:rsidRDefault="00BC5A25" w:rsidP="00777040">
      <w:pPr>
        <w:pStyle w:val="Textoindependiente"/>
        <w:spacing w:before="11"/>
        <w:rPr>
          <w:rFonts w:ascii="Arial" w:hAnsi="Arial" w:cs="Arial"/>
          <w:b/>
          <w:sz w:val="22"/>
          <w:szCs w:val="22"/>
        </w:rPr>
      </w:pPr>
    </w:p>
    <w:p w14:paraId="1AE9A519" w14:textId="411CFD80"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6"/>
          <w:sz w:val="22"/>
          <w:szCs w:val="22"/>
        </w:rPr>
        <w:t xml:space="preserve"> </w:t>
      </w:r>
      <w:r w:rsidRPr="00777040">
        <w:rPr>
          <w:rFonts w:ascii="Arial" w:hAnsi="Arial" w:cs="Arial"/>
          <w:b/>
          <w:sz w:val="22"/>
          <w:szCs w:val="22"/>
        </w:rPr>
        <w:t>4</w:t>
      </w:r>
      <w:r w:rsidR="00347D48" w:rsidRPr="00777040">
        <w:rPr>
          <w:rFonts w:ascii="Arial" w:hAnsi="Arial" w:cs="Arial"/>
          <w:b/>
          <w:sz w:val="22"/>
          <w:szCs w:val="22"/>
        </w:rPr>
        <w:t>8</w:t>
      </w:r>
      <w:r w:rsidRPr="00777040">
        <w:rPr>
          <w:rFonts w:ascii="Arial" w:hAnsi="Arial" w:cs="Arial"/>
          <w:b/>
          <w:sz w:val="22"/>
          <w:szCs w:val="22"/>
        </w:rPr>
        <w:t>°:</w:t>
      </w:r>
      <w:r w:rsidRPr="00777040">
        <w:rPr>
          <w:rFonts w:ascii="Arial" w:hAnsi="Arial" w:cs="Arial"/>
          <w:b/>
          <w:spacing w:val="-5"/>
          <w:sz w:val="22"/>
          <w:szCs w:val="22"/>
        </w:rPr>
        <w:t xml:space="preserve"> </w:t>
      </w:r>
      <w:r w:rsidRPr="00777040">
        <w:rPr>
          <w:rFonts w:ascii="Arial" w:hAnsi="Arial" w:cs="Arial"/>
          <w:sz w:val="22"/>
          <w:szCs w:val="22"/>
        </w:rPr>
        <w:t xml:space="preserve">De conformidad con la legislación vigente, tendrán derecho a gozar del beneficio de sala cuna las madres que laboren en Empresas que ocupen 20 o más </w:t>
      </w:r>
      <w:r w:rsidR="00492120" w:rsidRPr="00777040">
        <w:rPr>
          <w:rFonts w:ascii="Arial" w:hAnsi="Arial" w:cs="Arial"/>
          <w:sz w:val="22"/>
          <w:szCs w:val="22"/>
        </w:rPr>
        <w:t>persona</w:t>
      </w:r>
      <w:r w:rsidR="00F537EC" w:rsidRPr="00777040">
        <w:rPr>
          <w:rFonts w:ascii="Arial" w:hAnsi="Arial" w:cs="Arial"/>
          <w:sz w:val="22"/>
          <w:szCs w:val="22"/>
        </w:rPr>
        <w:t>s</w:t>
      </w:r>
      <w:r w:rsidR="00492120" w:rsidRPr="00777040">
        <w:rPr>
          <w:rFonts w:ascii="Arial" w:hAnsi="Arial" w:cs="Arial"/>
          <w:sz w:val="22"/>
          <w:szCs w:val="22"/>
        </w:rPr>
        <w:t xml:space="preserve"> trabajadora</w:t>
      </w:r>
      <w:r w:rsidR="00F537EC" w:rsidRPr="00777040">
        <w:rPr>
          <w:rFonts w:ascii="Arial" w:hAnsi="Arial" w:cs="Arial"/>
          <w:sz w:val="22"/>
          <w:szCs w:val="22"/>
        </w:rPr>
        <w:t>s</w:t>
      </w:r>
      <w:r w:rsidRPr="00777040">
        <w:rPr>
          <w:rFonts w:ascii="Arial" w:hAnsi="Arial" w:cs="Arial"/>
          <w:sz w:val="22"/>
          <w:szCs w:val="22"/>
        </w:rPr>
        <w:t xml:space="preserve">. Lo anterior, con el fin de que ellas puedan dar alimento a sus hijos menores de dos años y dejarlos mientras ellas estén en el trabajo. En el caso que la madre </w:t>
      </w:r>
      <w:r w:rsidR="00492120" w:rsidRPr="00777040">
        <w:rPr>
          <w:rFonts w:ascii="Arial" w:hAnsi="Arial" w:cs="Arial"/>
          <w:sz w:val="22"/>
          <w:szCs w:val="22"/>
        </w:rPr>
        <w:t xml:space="preserve">persona trabajadora </w:t>
      </w:r>
      <w:r w:rsidRPr="00777040">
        <w:rPr>
          <w:rFonts w:ascii="Arial" w:hAnsi="Arial" w:cs="Arial"/>
          <w:sz w:val="22"/>
          <w:szCs w:val="22"/>
        </w:rPr>
        <w:t xml:space="preserve">decida no llevar al menor de dos años a la sala cuna definida por la Empresa, ésta no tendrá obligación de pagar a la </w:t>
      </w:r>
      <w:r w:rsidR="00492120" w:rsidRPr="00777040">
        <w:rPr>
          <w:rFonts w:ascii="Arial" w:hAnsi="Arial" w:cs="Arial"/>
          <w:sz w:val="22"/>
          <w:szCs w:val="22"/>
        </w:rPr>
        <w:t xml:space="preserve">persona </w:t>
      </w:r>
      <w:r w:rsidR="00C751DA" w:rsidRPr="00777040">
        <w:rPr>
          <w:rFonts w:ascii="Arial" w:hAnsi="Arial" w:cs="Arial"/>
          <w:sz w:val="22"/>
          <w:szCs w:val="22"/>
        </w:rPr>
        <w:t>trabajadora suma</w:t>
      </w:r>
      <w:r w:rsidRPr="00777040">
        <w:rPr>
          <w:rFonts w:ascii="Arial" w:hAnsi="Arial" w:cs="Arial"/>
          <w:sz w:val="22"/>
          <w:szCs w:val="22"/>
        </w:rPr>
        <w:t xml:space="preserve"> alguna de dinero por dicho concepto.</w:t>
      </w:r>
    </w:p>
    <w:p w14:paraId="106F6356" w14:textId="77777777" w:rsidR="00BC5A25" w:rsidRPr="00777040" w:rsidRDefault="00BC5A25" w:rsidP="00777040">
      <w:pPr>
        <w:pStyle w:val="Textoindependiente"/>
        <w:ind w:left="238" w:right="973"/>
        <w:jc w:val="both"/>
        <w:rPr>
          <w:rFonts w:ascii="Arial" w:hAnsi="Arial" w:cs="Arial"/>
          <w:sz w:val="22"/>
          <w:szCs w:val="22"/>
        </w:rPr>
      </w:pPr>
    </w:p>
    <w:p w14:paraId="1C429703" w14:textId="3B071A1A" w:rsidR="00BC5A25"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5"/>
          <w:sz w:val="22"/>
          <w:szCs w:val="22"/>
        </w:rPr>
        <w:t xml:space="preserve"> </w:t>
      </w:r>
      <w:r w:rsidRPr="00777040">
        <w:rPr>
          <w:rFonts w:ascii="Arial" w:hAnsi="Arial" w:cs="Arial"/>
          <w:b/>
          <w:sz w:val="22"/>
          <w:szCs w:val="22"/>
        </w:rPr>
        <w:t>4</w:t>
      </w:r>
      <w:r w:rsidR="00347D48" w:rsidRPr="00777040">
        <w:rPr>
          <w:rFonts w:ascii="Arial" w:hAnsi="Arial" w:cs="Arial"/>
          <w:b/>
          <w:sz w:val="22"/>
          <w:szCs w:val="22"/>
        </w:rPr>
        <w:t>9</w:t>
      </w:r>
      <w:r w:rsidRPr="00777040">
        <w:rPr>
          <w:rFonts w:ascii="Arial" w:hAnsi="Arial" w:cs="Arial"/>
          <w:b/>
          <w:sz w:val="22"/>
          <w:szCs w:val="22"/>
        </w:rPr>
        <w:t>°:</w:t>
      </w:r>
      <w:r w:rsidRPr="00777040">
        <w:rPr>
          <w:rFonts w:ascii="Arial" w:hAnsi="Arial" w:cs="Arial"/>
          <w:b/>
          <w:spacing w:val="-5"/>
          <w:sz w:val="22"/>
          <w:szCs w:val="22"/>
        </w:rPr>
        <w:t xml:space="preserve"> </w:t>
      </w:r>
      <w:r w:rsidRPr="00777040">
        <w:rPr>
          <w:rFonts w:ascii="Arial" w:hAnsi="Arial" w:cs="Arial"/>
          <w:sz w:val="22"/>
          <w:szCs w:val="22"/>
        </w:rPr>
        <w:t xml:space="preserve">Durante el período de embarazo y hasta 1 año después de expirado el descanso por maternidad, excluido el permiso posnatal parental, la </w:t>
      </w:r>
      <w:r w:rsidR="00492120" w:rsidRPr="00777040">
        <w:rPr>
          <w:rFonts w:ascii="Arial" w:hAnsi="Arial" w:cs="Arial"/>
          <w:sz w:val="22"/>
          <w:szCs w:val="22"/>
        </w:rPr>
        <w:t xml:space="preserve">persona trabajadora </w:t>
      </w:r>
      <w:r w:rsidRPr="00777040">
        <w:rPr>
          <w:rFonts w:ascii="Arial" w:hAnsi="Arial" w:cs="Arial"/>
          <w:sz w:val="22"/>
          <w:szCs w:val="22"/>
        </w:rPr>
        <w:t xml:space="preserve">a gozará de fuero laboral. En caso de que el padre haga uso del permiso posnatal parental, también gozará de fuero laboral, por un período equivalente al doble de la duración de su permiso, a contar de los 10 días anteriores al comienzo del uso </w:t>
      </w:r>
      <w:r w:rsidR="00B364DE" w:rsidRPr="00777040">
        <w:rPr>
          <w:rFonts w:ascii="Arial" w:hAnsi="Arial" w:cs="Arial"/>
          <w:sz w:val="22"/>
          <w:szCs w:val="22"/>
        </w:rPr>
        <w:t>de este</w:t>
      </w:r>
      <w:r w:rsidRPr="00777040">
        <w:rPr>
          <w:rFonts w:ascii="Arial" w:hAnsi="Arial" w:cs="Arial"/>
          <w:sz w:val="22"/>
          <w:szCs w:val="22"/>
        </w:rPr>
        <w:t>. Con todo, este fuero del padre no podrá exceder de 3 meses.</w:t>
      </w:r>
    </w:p>
    <w:p w14:paraId="71786309" w14:textId="77777777" w:rsidR="006E174E" w:rsidRPr="00777040" w:rsidRDefault="006E174E" w:rsidP="00777040">
      <w:pPr>
        <w:pStyle w:val="Textoindependiente"/>
        <w:ind w:left="238" w:right="973"/>
        <w:jc w:val="both"/>
        <w:rPr>
          <w:rFonts w:ascii="Arial" w:hAnsi="Arial" w:cs="Arial"/>
          <w:sz w:val="22"/>
          <w:szCs w:val="22"/>
        </w:rPr>
      </w:pPr>
    </w:p>
    <w:p w14:paraId="41A80D7B" w14:textId="77777777" w:rsidR="00BC5A25" w:rsidRPr="00777040" w:rsidRDefault="00BC5A25" w:rsidP="00777040">
      <w:pPr>
        <w:pStyle w:val="Textoindependiente"/>
        <w:ind w:left="238" w:right="973"/>
        <w:jc w:val="both"/>
        <w:rPr>
          <w:rFonts w:ascii="Arial" w:hAnsi="Arial" w:cs="Arial"/>
          <w:sz w:val="22"/>
          <w:szCs w:val="22"/>
        </w:rPr>
      </w:pPr>
    </w:p>
    <w:p w14:paraId="6719F4C8" w14:textId="17149EAB" w:rsidR="00BC5A25" w:rsidRPr="00777040" w:rsidRDefault="00C751DA" w:rsidP="00777040">
      <w:pPr>
        <w:ind w:left="238"/>
        <w:jc w:val="both"/>
        <w:rPr>
          <w:rFonts w:ascii="Arial" w:hAnsi="Arial" w:cs="Arial"/>
          <w:b/>
        </w:rPr>
      </w:pPr>
      <w:r w:rsidRPr="00777040">
        <w:rPr>
          <w:rFonts w:ascii="Arial" w:hAnsi="Arial" w:cs="Arial"/>
          <w:b/>
        </w:rPr>
        <w:lastRenderedPageBreak/>
        <w:t>POR NACIMIENTO DE UN HIJO O HIJA</w:t>
      </w:r>
    </w:p>
    <w:p w14:paraId="69D09956" w14:textId="77777777" w:rsidR="00BC5A25" w:rsidRPr="00777040" w:rsidRDefault="00BC5A25" w:rsidP="00777040">
      <w:pPr>
        <w:pStyle w:val="Textoindependiente"/>
        <w:spacing w:before="11"/>
        <w:rPr>
          <w:rFonts w:ascii="Arial" w:hAnsi="Arial" w:cs="Arial"/>
          <w:b/>
          <w:sz w:val="22"/>
          <w:szCs w:val="22"/>
        </w:rPr>
      </w:pPr>
    </w:p>
    <w:p w14:paraId="02975BAD" w14:textId="2C190E7C"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 xml:space="preserve">Artículo </w:t>
      </w:r>
      <w:r w:rsidR="00347D48" w:rsidRPr="00777040">
        <w:rPr>
          <w:rFonts w:ascii="Arial" w:hAnsi="Arial" w:cs="Arial"/>
          <w:b/>
          <w:sz w:val="22"/>
          <w:szCs w:val="22"/>
        </w:rPr>
        <w:t>50</w:t>
      </w:r>
      <w:r w:rsidRPr="00777040">
        <w:rPr>
          <w:rFonts w:ascii="Arial" w:hAnsi="Arial" w:cs="Arial"/>
          <w:b/>
          <w:sz w:val="22"/>
          <w:szCs w:val="22"/>
        </w:rPr>
        <w:t xml:space="preserve">°: </w:t>
      </w:r>
      <w:r w:rsidRPr="00777040">
        <w:rPr>
          <w:rFonts w:ascii="Arial" w:hAnsi="Arial" w:cs="Arial"/>
          <w:sz w:val="22"/>
          <w:szCs w:val="22"/>
        </w:rPr>
        <w:t xml:space="preserve">El padre </w:t>
      </w:r>
      <w:r w:rsidR="00492120" w:rsidRPr="00777040">
        <w:rPr>
          <w:rFonts w:ascii="Arial" w:hAnsi="Arial" w:cs="Arial"/>
          <w:sz w:val="22"/>
          <w:szCs w:val="22"/>
        </w:rPr>
        <w:t xml:space="preserve">persona </w:t>
      </w:r>
      <w:r w:rsidR="00C751DA" w:rsidRPr="00777040">
        <w:rPr>
          <w:rFonts w:ascii="Arial" w:hAnsi="Arial" w:cs="Arial"/>
          <w:sz w:val="22"/>
          <w:szCs w:val="22"/>
        </w:rPr>
        <w:t>trabajadora tendrá</w:t>
      </w:r>
      <w:r w:rsidRPr="00777040">
        <w:rPr>
          <w:rFonts w:ascii="Arial" w:hAnsi="Arial" w:cs="Arial"/>
          <w:sz w:val="22"/>
          <w:szCs w:val="22"/>
        </w:rPr>
        <w:t xml:space="preserve"> derecho a un permiso pagado de cinco</w:t>
      </w:r>
      <w:r w:rsidR="002B0E37" w:rsidRPr="00777040">
        <w:rPr>
          <w:rFonts w:ascii="Arial" w:hAnsi="Arial" w:cs="Arial"/>
          <w:sz w:val="22"/>
          <w:szCs w:val="22"/>
        </w:rPr>
        <w:t xml:space="preserve"> </w:t>
      </w:r>
      <w:r w:rsidRPr="00777040">
        <w:rPr>
          <w:rFonts w:ascii="Arial" w:hAnsi="Arial" w:cs="Arial"/>
          <w:sz w:val="22"/>
          <w:szCs w:val="22"/>
        </w:rPr>
        <w:t>días en caso de nacimiento de un hijo, el que podrá utilizar a su elección desde el momento del parto, y en este caso será de días continuos o distribuidos dentro del primer mes desde la fecha del nacimiento. Este permiso también se otorgará al padre al que se le conceda la adopción, y se contará a partir de la notificación de la resolución que otorga el cuidado personal o acoja la adopción del menor, siendo este derecho irrenunciable.</w:t>
      </w:r>
    </w:p>
    <w:p w14:paraId="03A4B0C0" w14:textId="77777777" w:rsidR="00BC5A25" w:rsidRPr="00777040" w:rsidRDefault="00BC5A25" w:rsidP="00777040">
      <w:pPr>
        <w:pStyle w:val="Textoindependiente"/>
        <w:ind w:left="238" w:right="973"/>
        <w:jc w:val="both"/>
        <w:rPr>
          <w:rFonts w:ascii="Arial" w:hAnsi="Arial" w:cs="Arial"/>
          <w:sz w:val="22"/>
          <w:szCs w:val="22"/>
        </w:rPr>
      </w:pPr>
    </w:p>
    <w:p w14:paraId="601D725E" w14:textId="23F6EC4A" w:rsidR="00BC5A25" w:rsidRPr="00777040" w:rsidRDefault="00C751DA" w:rsidP="00777040">
      <w:pPr>
        <w:ind w:left="238"/>
        <w:jc w:val="both"/>
        <w:rPr>
          <w:rFonts w:ascii="Arial" w:hAnsi="Arial" w:cs="Arial"/>
          <w:b/>
        </w:rPr>
      </w:pPr>
      <w:r w:rsidRPr="00777040">
        <w:rPr>
          <w:rFonts w:ascii="Arial" w:hAnsi="Arial" w:cs="Arial"/>
          <w:b/>
        </w:rPr>
        <w:t>POR ALIMENTACIÓN DE HIJOS E HIJAS MENORES DE DOS AÑOS</w:t>
      </w:r>
    </w:p>
    <w:p w14:paraId="64B96EF5" w14:textId="77777777" w:rsidR="00BC5A25" w:rsidRPr="00777040" w:rsidRDefault="00BC5A25" w:rsidP="00777040">
      <w:pPr>
        <w:pStyle w:val="Textoindependiente"/>
        <w:rPr>
          <w:rFonts w:ascii="Arial" w:hAnsi="Arial" w:cs="Arial"/>
          <w:b/>
          <w:sz w:val="22"/>
          <w:szCs w:val="22"/>
        </w:rPr>
      </w:pPr>
    </w:p>
    <w:p w14:paraId="38E2905C" w14:textId="6A7E5571"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 5</w:t>
      </w:r>
      <w:r w:rsidR="00347D48" w:rsidRPr="00777040">
        <w:rPr>
          <w:rFonts w:ascii="Arial" w:hAnsi="Arial" w:cs="Arial"/>
          <w:b/>
          <w:sz w:val="22"/>
          <w:szCs w:val="22"/>
        </w:rPr>
        <w:t>1</w:t>
      </w:r>
      <w:r w:rsidRPr="00777040">
        <w:rPr>
          <w:rFonts w:ascii="Arial" w:hAnsi="Arial" w:cs="Arial"/>
          <w:b/>
          <w:sz w:val="22"/>
          <w:szCs w:val="22"/>
        </w:rPr>
        <w:t xml:space="preserve">°: </w:t>
      </w:r>
      <w:r w:rsidRPr="00777040">
        <w:rPr>
          <w:rFonts w:ascii="Arial" w:hAnsi="Arial" w:cs="Arial"/>
          <w:sz w:val="22"/>
          <w:szCs w:val="22"/>
        </w:rPr>
        <w:t xml:space="preserve">Las </w:t>
      </w:r>
      <w:r w:rsidR="00492120" w:rsidRPr="00777040">
        <w:rPr>
          <w:rFonts w:ascii="Arial" w:hAnsi="Arial" w:cs="Arial"/>
          <w:sz w:val="22"/>
          <w:szCs w:val="22"/>
        </w:rPr>
        <w:t xml:space="preserve">persona trabajadora </w:t>
      </w:r>
      <w:r w:rsidRPr="00777040">
        <w:rPr>
          <w:rFonts w:ascii="Arial" w:hAnsi="Arial" w:cs="Arial"/>
          <w:sz w:val="22"/>
          <w:szCs w:val="22"/>
        </w:rPr>
        <w:t>as tendrán derecho a disponer a lo menos, de una hora al día, para dar alimento a sus hijos menores de dos años. Este derecho podrá ejercerse de alguna de las siguientes formas a acordar con el empleador:</w:t>
      </w:r>
    </w:p>
    <w:p w14:paraId="66C8EDB7" w14:textId="77777777" w:rsidR="0055028D" w:rsidRPr="00777040" w:rsidRDefault="0055028D" w:rsidP="00777040">
      <w:pPr>
        <w:pStyle w:val="Textoindependiente"/>
        <w:ind w:left="238" w:right="973"/>
        <w:jc w:val="both"/>
        <w:rPr>
          <w:rFonts w:ascii="Arial" w:hAnsi="Arial" w:cs="Arial"/>
          <w:sz w:val="22"/>
          <w:szCs w:val="22"/>
        </w:rPr>
      </w:pPr>
    </w:p>
    <w:p w14:paraId="45546C95" w14:textId="77777777" w:rsidR="00BC5A25" w:rsidRPr="00777040" w:rsidRDefault="007C3E9A" w:rsidP="00777040">
      <w:pPr>
        <w:pStyle w:val="Prrafodelista"/>
        <w:numPr>
          <w:ilvl w:val="0"/>
          <w:numId w:val="1"/>
        </w:numPr>
        <w:tabs>
          <w:tab w:val="left" w:pos="1319"/>
        </w:tabs>
        <w:ind w:hanging="361"/>
        <w:rPr>
          <w:rFonts w:ascii="Arial" w:hAnsi="Arial" w:cs="Arial"/>
        </w:rPr>
      </w:pPr>
      <w:r w:rsidRPr="00777040">
        <w:rPr>
          <w:rFonts w:ascii="Arial" w:hAnsi="Arial" w:cs="Arial"/>
        </w:rPr>
        <w:t>En cualquier momento dentro de la jornada de trabajo.</w:t>
      </w:r>
    </w:p>
    <w:p w14:paraId="52D66792" w14:textId="77777777" w:rsidR="00BC5A25" w:rsidRPr="00777040" w:rsidRDefault="007C3E9A" w:rsidP="00777040">
      <w:pPr>
        <w:pStyle w:val="Prrafodelista"/>
        <w:numPr>
          <w:ilvl w:val="0"/>
          <w:numId w:val="1"/>
        </w:numPr>
        <w:tabs>
          <w:tab w:val="left" w:pos="1319"/>
        </w:tabs>
        <w:ind w:hanging="361"/>
        <w:rPr>
          <w:rFonts w:ascii="Arial" w:hAnsi="Arial" w:cs="Arial"/>
        </w:rPr>
      </w:pPr>
      <w:r w:rsidRPr="00777040">
        <w:rPr>
          <w:rFonts w:ascii="Arial" w:hAnsi="Arial" w:cs="Arial"/>
        </w:rPr>
        <w:t>Dividiéndolo, a solicitud de la interesada, en dos porciones.</w:t>
      </w:r>
    </w:p>
    <w:p w14:paraId="065024E8" w14:textId="77777777" w:rsidR="00BC5A25" w:rsidRPr="00777040" w:rsidRDefault="007C3E9A" w:rsidP="00777040">
      <w:pPr>
        <w:pStyle w:val="Prrafodelista"/>
        <w:numPr>
          <w:ilvl w:val="0"/>
          <w:numId w:val="1"/>
        </w:numPr>
        <w:tabs>
          <w:tab w:val="left" w:pos="1319"/>
        </w:tabs>
        <w:ind w:right="977"/>
        <w:rPr>
          <w:rFonts w:ascii="Arial" w:hAnsi="Arial" w:cs="Arial"/>
        </w:rPr>
      </w:pPr>
      <w:r w:rsidRPr="00777040">
        <w:rPr>
          <w:rFonts w:ascii="Arial" w:hAnsi="Arial" w:cs="Arial"/>
        </w:rPr>
        <w:t>Postergando o adelantando en media hora, o en una hora, el inicio o el término de su jornada.</w:t>
      </w:r>
    </w:p>
    <w:p w14:paraId="4BA49C17" w14:textId="77777777" w:rsidR="00BC5A25" w:rsidRPr="00777040" w:rsidRDefault="00BC5A25" w:rsidP="00777040">
      <w:pPr>
        <w:pStyle w:val="Textoindependiente"/>
        <w:spacing w:before="2"/>
        <w:rPr>
          <w:rFonts w:ascii="Arial" w:hAnsi="Arial" w:cs="Arial"/>
          <w:sz w:val="22"/>
          <w:szCs w:val="22"/>
        </w:rPr>
      </w:pPr>
    </w:p>
    <w:p w14:paraId="050506F6" w14:textId="0BA0C04C"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En caso de que el padre y la madre sean </w:t>
      </w:r>
      <w:r w:rsidR="00492120" w:rsidRPr="00777040">
        <w:rPr>
          <w:rFonts w:ascii="Arial" w:hAnsi="Arial" w:cs="Arial"/>
          <w:sz w:val="22"/>
          <w:szCs w:val="22"/>
        </w:rPr>
        <w:t xml:space="preserve">persona trabajadora </w:t>
      </w:r>
      <w:r w:rsidRPr="00777040">
        <w:rPr>
          <w:rFonts w:ascii="Arial" w:hAnsi="Arial" w:cs="Arial"/>
          <w:sz w:val="22"/>
          <w:szCs w:val="22"/>
        </w:rPr>
        <w:t xml:space="preserve">es, ambos podrán acordar que sea el padre quien ejerza el derecho. Esta decisión y cualquier modificación de </w:t>
      </w:r>
      <w:r w:rsidR="00893F5D" w:rsidRPr="00777040">
        <w:rPr>
          <w:rFonts w:ascii="Arial" w:hAnsi="Arial" w:cs="Arial"/>
          <w:sz w:val="22"/>
          <w:szCs w:val="22"/>
        </w:rPr>
        <w:t>esta</w:t>
      </w:r>
      <w:r w:rsidRPr="00777040">
        <w:rPr>
          <w:rFonts w:ascii="Arial" w:hAnsi="Arial" w:cs="Arial"/>
          <w:sz w:val="22"/>
          <w:szCs w:val="22"/>
        </w:rPr>
        <w:t xml:space="preserve"> deberán ser</w:t>
      </w:r>
      <w:r w:rsidR="00893F5D" w:rsidRPr="00777040">
        <w:rPr>
          <w:rFonts w:ascii="Arial" w:hAnsi="Arial" w:cs="Arial"/>
          <w:sz w:val="22"/>
          <w:szCs w:val="22"/>
        </w:rPr>
        <w:t xml:space="preserve"> comunicadas por</w:t>
      </w:r>
      <w:r w:rsidR="002B0E37" w:rsidRPr="00777040">
        <w:rPr>
          <w:rFonts w:ascii="Arial" w:hAnsi="Arial" w:cs="Arial"/>
          <w:sz w:val="22"/>
          <w:szCs w:val="22"/>
        </w:rPr>
        <w:t xml:space="preserve"> </w:t>
      </w:r>
      <w:r w:rsidRPr="00777040">
        <w:rPr>
          <w:rFonts w:ascii="Arial" w:hAnsi="Arial" w:cs="Arial"/>
          <w:sz w:val="22"/>
          <w:szCs w:val="22"/>
        </w:rPr>
        <w:t>escrito a ambos empleadores con a lo menos treinta días de anticipación, mediante instrumento firmado por el padre y la madre, con copia a la respectiva Inspección del Trabajo.</w:t>
      </w:r>
    </w:p>
    <w:p w14:paraId="2CE8AE5C" w14:textId="77777777" w:rsidR="00BC5A25" w:rsidRPr="00777040" w:rsidRDefault="00BC5A25" w:rsidP="00777040">
      <w:pPr>
        <w:pStyle w:val="Textoindependiente"/>
        <w:ind w:left="238" w:right="973"/>
        <w:jc w:val="both"/>
        <w:rPr>
          <w:rFonts w:ascii="Arial" w:hAnsi="Arial" w:cs="Arial"/>
          <w:sz w:val="22"/>
          <w:szCs w:val="22"/>
        </w:rPr>
      </w:pPr>
    </w:p>
    <w:p w14:paraId="7575D297"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Para todos los efectos legales, el tiempo utilizado se considerará como trabajado.</w:t>
      </w:r>
    </w:p>
    <w:p w14:paraId="04ABA5BF" w14:textId="77777777" w:rsidR="00816A42" w:rsidRPr="00777040" w:rsidRDefault="00816A42" w:rsidP="00777040">
      <w:pPr>
        <w:pStyle w:val="Textoindependiente"/>
        <w:ind w:left="238" w:right="973"/>
        <w:jc w:val="both"/>
        <w:rPr>
          <w:rFonts w:ascii="Arial" w:hAnsi="Arial" w:cs="Arial"/>
          <w:sz w:val="22"/>
          <w:szCs w:val="22"/>
        </w:rPr>
      </w:pPr>
    </w:p>
    <w:p w14:paraId="2244C94A" w14:textId="61BE868A" w:rsidR="00BC5A25" w:rsidRPr="00777040" w:rsidRDefault="00C751DA" w:rsidP="00777040">
      <w:pPr>
        <w:ind w:left="238"/>
        <w:jc w:val="both"/>
        <w:rPr>
          <w:rFonts w:ascii="Arial" w:hAnsi="Arial" w:cs="Arial"/>
          <w:b/>
        </w:rPr>
      </w:pPr>
      <w:r w:rsidRPr="00777040">
        <w:rPr>
          <w:rFonts w:ascii="Arial" w:hAnsi="Arial" w:cs="Arial"/>
          <w:b/>
        </w:rPr>
        <w:t>POR ENFERMEDAD GRAVE DE HIJO O HIJA MENOR DE UN AÑO</w:t>
      </w:r>
    </w:p>
    <w:p w14:paraId="43EACFBC" w14:textId="77777777" w:rsidR="00BC5A25" w:rsidRPr="00777040" w:rsidRDefault="00BC5A25" w:rsidP="00777040">
      <w:pPr>
        <w:pStyle w:val="Textoindependiente"/>
        <w:spacing w:before="11"/>
        <w:rPr>
          <w:rFonts w:ascii="Arial" w:hAnsi="Arial" w:cs="Arial"/>
          <w:b/>
          <w:sz w:val="22"/>
          <w:szCs w:val="22"/>
        </w:rPr>
      </w:pPr>
    </w:p>
    <w:p w14:paraId="22302D73" w14:textId="15C0F233"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9"/>
          <w:sz w:val="22"/>
          <w:szCs w:val="22"/>
        </w:rPr>
        <w:t xml:space="preserve"> </w:t>
      </w:r>
      <w:r w:rsidRPr="00777040">
        <w:rPr>
          <w:rFonts w:ascii="Arial" w:hAnsi="Arial" w:cs="Arial"/>
          <w:b/>
          <w:sz w:val="22"/>
          <w:szCs w:val="22"/>
        </w:rPr>
        <w:t>5</w:t>
      </w:r>
      <w:r w:rsidR="00347D48" w:rsidRPr="00777040">
        <w:rPr>
          <w:rFonts w:ascii="Arial" w:hAnsi="Arial" w:cs="Arial"/>
          <w:b/>
          <w:sz w:val="22"/>
          <w:szCs w:val="22"/>
        </w:rPr>
        <w:t>2</w:t>
      </w:r>
      <w:r w:rsidRPr="00777040">
        <w:rPr>
          <w:rFonts w:ascii="Arial" w:hAnsi="Arial" w:cs="Arial"/>
          <w:b/>
          <w:sz w:val="22"/>
          <w:szCs w:val="22"/>
        </w:rPr>
        <w:t>°:</w:t>
      </w:r>
      <w:r w:rsidRPr="00777040">
        <w:rPr>
          <w:rFonts w:ascii="Arial" w:hAnsi="Arial" w:cs="Arial"/>
          <w:b/>
          <w:spacing w:val="-13"/>
          <w:sz w:val="22"/>
          <w:szCs w:val="22"/>
        </w:rPr>
        <w:t xml:space="preserve"> </w:t>
      </w:r>
      <w:r w:rsidRPr="00777040">
        <w:rPr>
          <w:rFonts w:ascii="Arial" w:hAnsi="Arial" w:cs="Arial"/>
          <w:sz w:val="22"/>
          <w:szCs w:val="22"/>
        </w:rPr>
        <w:t xml:space="preserve">Toda </w:t>
      </w:r>
      <w:r w:rsidR="00492120" w:rsidRPr="00777040">
        <w:rPr>
          <w:rFonts w:ascii="Arial" w:hAnsi="Arial" w:cs="Arial"/>
          <w:sz w:val="22"/>
          <w:szCs w:val="22"/>
        </w:rPr>
        <w:t xml:space="preserve">persona trabajadora </w:t>
      </w:r>
      <w:r w:rsidRPr="00777040">
        <w:rPr>
          <w:rFonts w:ascii="Arial" w:hAnsi="Arial" w:cs="Arial"/>
          <w:sz w:val="22"/>
          <w:szCs w:val="22"/>
        </w:rPr>
        <w:t xml:space="preserve">a tendrá derecho a permiso y al subsidio que establece la ley </w:t>
      </w:r>
      <w:r w:rsidR="002B0E37" w:rsidRPr="00777040">
        <w:rPr>
          <w:rFonts w:ascii="Arial" w:hAnsi="Arial" w:cs="Arial"/>
          <w:sz w:val="22"/>
          <w:szCs w:val="22"/>
        </w:rPr>
        <w:t>cuando la</w:t>
      </w:r>
      <w:r w:rsidRPr="00777040">
        <w:rPr>
          <w:rFonts w:ascii="Arial" w:hAnsi="Arial" w:cs="Arial"/>
          <w:sz w:val="22"/>
          <w:szCs w:val="22"/>
        </w:rPr>
        <w:t xml:space="preserve"> salud de su hijo</w:t>
      </w:r>
      <w:r w:rsidR="00ED468A" w:rsidRPr="00777040">
        <w:rPr>
          <w:rFonts w:ascii="Arial" w:hAnsi="Arial" w:cs="Arial"/>
          <w:sz w:val="22"/>
          <w:szCs w:val="22"/>
        </w:rPr>
        <w:t xml:space="preserve"> o hija</w:t>
      </w:r>
      <w:r w:rsidRPr="00777040">
        <w:rPr>
          <w:rFonts w:ascii="Arial" w:hAnsi="Arial" w:cs="Arial"/>
          <w:sz w:val="22"/>
          <w:szCs w:val="22"/>
        </w:rPr>
        <w:t xml:space="preserve"> menor de un año requiera de su atención en el hogar con motivo de enfermedad grave, circunstancia que deberá ser acreditada mediante certificado médico otorgado o ratificado por los servicios que tengan a su cargo la atención médica del menor. En el caso que ambos padres sean </w:t>
      </w:r>
      <w:r w:rsidR="00492120" w:rsidRPr="00777040">
        <w:rPr>
          <w:rFonts w:ascii="Arial" w:hAnsi="Arial" w:cs="Arial"/>
          <w:sz w:val="22"/>
          <w:szCs w:val="22"/>
        </w:rPr>
        <w:t xml:space="preserve">persona trabajadora </w:t>
      </w:r>
      <w:r w:rsidRPr="00777040">
        <w:rPr>
          <w:rFonts w:ascii="Arial" w:hAnsi="Arial" w:cs="Arial"/>
          <w:sz w:val="22"/>
          <w:szCs w:val="22"/>
        </w:rPr>
        <w:t>es, cualquiera de ellos y a elección de la madre, podrá gozar del permiso y subsidio antes indicado.</w:t>
      </w:r>
    </w:p>
    <w:p w14:paraId="2D4C5990" w14:textId="77777777" w:rsidR="00BC5A25" w:rsidRPr="00777040" w:rsidRDefault="00BC5A25" w:rsidP="00777040">
      <w:pPr>
        <w:pStyle w:val="Textoindependiente"/>
        <w:ind w:left="238" w:right="973"/>
        <w:jc w:val="both"/>
        <w:rPr>
          <w:rFonts w:ascii="Arial" w:hAnsi="Arial" w:cs="Arial"/>
          <w:sz w:val="22"/>
          <w:szCs w:val="22"/>
        </w:rPr>
      </w:pPr>
    </w:p>
    <w:p w14:paraId="6514B969"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Con todo, gozará de este permiso y subsidio el padre, cuando la madre hubiere fallecido o él tuviere la tuición del menor por sentencia judicial.</w:t>
      </w:r>
    </w:p>
    <w:p w14:paraId="6719D1A6" w14:textId="77777777" w:rsidR="00BC5A25" w:rsidRPr="00777040" w:rsidRDefault="00BC5A25" w:rsidP="00777040">
      <w:pPr>
        <w:pStyle w:val="Textoindependiente"/>
        <w:ind w:left="238" w:right="973"/>
        <w:jc w:val="both"/>
        <w:rPr>
          <w:rFonts w:ascii="Arial" w:hAnsi="Arial" w:cs="Arial"/>
          <w:sz w:val="22"/>
          <w:szCs w:val="22"/>
        </w:rPr>
      </w:pPr>
    </w:p>
    <w:p w14:paraId="648CCBB5" w14:textId="5FA2BDB1"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Tendrá también derechos a este permiso y subsidio, la </w:t>
      </w:r>
      <w:r w:rsidR="00492120" w:rsidRPr="00777040">
        <w:rPr>
          <w:rFonts w:ascii="Arial" w:hAnsi="Arial" w:cs="Arial"/>
          <w:sz w:val="22"/>
          <w:szCs w:val="22"/>
        </w:rPr>
        <w:t xml:space="preserve">persona trabajadora </w:t>
      </w:r>
      <w:r w:rsidRPr="00777040">
        <w:rPr>
          <w:rFonts w:ascii="Arial" w:hAnsi="Arial" w:cs="Arial"/>
          <w:sz w:val="22"/>
          <w:szCs w:val="22"/>
        </w:rPr>
        <w:t xml:space="preserve">a o </w:t>
      </w:r>
      <w:r w:rsidR="00492120" w:rsidRPr="00777040">
        <w:rPr>
          <w:rFonts w:ascii="Arial" w:hAnsi="Arial" w:cs="Arial"/>
          <w:sz w:val="22"/>
          <w:szCs w:val="22"/>
        </w:rPr>
        <w:t xml:space="preserve">persona </w:t>
      </w:r>
      <w:r w:rsidR="00C751DA" w:rsidRPr="00777040">
        <w:rPr>
          <w:rFonts w:ascii="Arial" w:hAnsi="Arial" w:cs="Arial"/>
          <w:sz w:val="22"/>
          <w:szCs w:val="22"/>
        </w:rPr>
        <w:t>trabajadora que</w:t>
      </w:r>
      <w:r w:rsidRPr="00777040">
        <w:rPr>
          <w:rFonts w:ascii="Arial" w:hAnsi="Arial" w:cs="Arial"/>
          <w:sz w:val="22"/>
          <w:szCs w:val="22"/>
        </w:rPr>
        <w:t xml:space="preserve"> tenga a su cuidado un menor de edad inferior a un año, respecto de quien se le haya otorgado judicialmente la tuición o el cuidado personal del menor como medida de protección. Este derecho se extenderá al cónyuge, en los mismos términos señalados en el inciso anterior.</w:t>
      </w:r>
    </w:p>
    <w:p w14:paraId="086FC902" w14:textId="77777777" w:rsidR="00BC5A25" w:rsidRPr="00777040" w:rsidRDefault="00BC5A25" w:rsidP="00777040">
      <w:pPr>
        <w:pStyle w:val="Textoindependiente"/>
        <w:ind w:left="238" w:right="973"/>
        <w:jc w:val="both"/>
        <w:rPr>
          <w:rFonts w:ascii="Arial" w:hAnsi="Arial" w:cs="Arial"/>
          <w:sz w:val="22"/>
          <w:szCs w:val="22"/>
        </w:rPr>
      </w:pPr>
    </w:p>
    <w:p w14:paraId="437EF491" w14:textId="7A546CBF" w:rsidR="00BC5A25" w:rsidRPr="00777040" w:rsidRDefault="00C751DA" w:rsidP="00777040">
      <w:pPr>
        <w:ind w:left="238"/>
        <w:jc w:val="both"/>
        <w:rPr>
          <w:rFonts w:ascii="Arial" w:hAnsi="Arial" w:cs="Arial"/>
          <w:b/>
        </w:rPr>
      </w:pPr>
      <w:r w:rsidRPr="00777040">
        <w:rPr>
          <w:rFonts w:ascii="Arial" w:hAnsi="Arial" w:cs="Arial"/>
          <w:b/>
        </w:rPr>
        <w:t>POR ACCIDENTE O ENFERMEDAD GRAVE DE HIJO O HIJA MENOR DE 18 AÑOS</w:t>
      </w:r>
    </w:p>
    <w:p w14:paraId="78794A45" w14:textId="77777777" w:rsidR="00BC5A25" w:rsidRPr="00777040" w:rsidRDefault="00BC5A25" w:rsidP="00777040">
      <w:pPr>
        <w:pStyle w:val="Textoindependiente"/>
        <w:spacing w:before="1"/>
        <w:rPr>
          <w:rFonts w:ascii="Arial" w:hAnsi="Arial" w:cs="Arial"/>
          <w:b/>
          <w:sz w:val="22"/>
          <w:szCs w:val="22"/>
        </w:rPr>
      </w:pPr>
    </w:p>
    <w:p w14:paraId="602332F9" w14:textId="03DA711F"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 5</w:t>
      </w:r>
      <w:r w:rsidR="00347D48" w:rsidRPr="00777040">
        <w:rPr>
          <w:rFonts w:ascii="Arial" w:hAnsi="Arial" w:cs="Arial"/>
          <w:b/>
          <w:sz w:val="22"/>
          <w:szCs w:val="22"/>
        </w:rPr>
        <w:t>3</w:t>
      </w:r>
      <w:r w:rsidRPr="00777040">
        <w:rPr>
          <w:rFonts w:ascii="Arial" w:hAnsi="Arial" w:cs="Arial"/>
          <w:b/>
          <w:sz w:val="22"/>
          <w:szCs w:val="22"/>
        </w:rPr>
        <w:t xml:space="preserve">°: </w:t>
      </w:r>
      <w:r w:rsidRPr="00777040">
        <w:rPr>
          <w:rFonts w:ascii="Arial" w:hAnsi="Arial" w:cs="Arial"/>
          <w:sz w:val="22"/>
          <w:szCs w:val="22"/>
        </w:rPr>
        <w:t xml:space="preserve">Cuando la salud de un niño o niña mayor de un año y menor de dieciocho años de edad requiera el cuidado personal de su padre o madre con motivo de un accidente grave o de una enfermedad </w:t>
      </w:r>
      <w:r w:rsidR="00456AB9" w:rsidRPr="00777040">
        <w:rPr>
          <w:rFonts w:ascii="Arial" w:hAnsi="Arial" w:cs="Arial"/>
          <w:sz w:val="22"/>
          <w:szCs w:val="22"/>
        </w:rPr>
        <w:t xml:space="preserve"> </w:t>
      </w:r>
      <w:r w:rsidRPr="00777040">
        <w:rPr>
          <w:rFonts w:ascii="Arial" w:hAnsi="Arial" w:cs="Arial"/>
          <w:sz w:val="22"/>
          <w:szCs w:val="22"/>
        </w:rPr>
        <w:t xml:space="preserve">grave, aguda y con riesgo de muerte, tanto el padre como la madre </w:t>
      </w:r>
      <w:r w:rsidR="00492120" w:rsidRPr="00777040">
        <w:rPr>
          <w:rFonts w:ascii="Arial" w:hAnsi="Arial" w:cs="Arial"/>
          <w:sz w:val="22"/>
          <w:szCs w:val="22"/>
        </w:rPr>
        <w:t xml:space="preserve">persona trabajadora </w:t>
      </w:r>
      <w:r w:rsidRPr="00777040">
        <w:rPr>
          <w:rFonts w:ascii="Arial" w:hAnsi="Arial" w:cs="Arial"/>
          <w:sz w:val="22"/>
          <w:szCs w:val="22"/>
        </w:rPr>
        <w:t xml:space="preserve">es tendrán derecho a un permiso para ausentarse de su trabajo, por el número de horas </w:t>
      </w:r>
      <w:r w:rsidRPr="00777040">
        <w:rPr>
          <w:rFonts w:ascii="Arial" w:hAnsi="Arial" w:cs="Arial"/>
          <w:sz w:val="22"/>
          <w:szCs w:val="22"/>
        </w:rPr>
        <w:lastRenderedPageBreak/>
        <w:t xml:space="preserve">equivalente a 10 horas ordinarias de trabajo, distribuidas a elección </w:t>
      </w:r>
      <w:r w:rsidR="00FB7B3E" w:rsidRPr="00777040">
        <w:rPr>
          <w:rFonts w:ascii="Arial" w:hAnsi="Arial" w:cs="Arial"/>
          <w:sz w:val="22"/>
          <w:szCs w:val="22"/>
        </w:rPr>
        <w:t xml:space="preserve">de </w:t>
      </w:r>
      <w:r w:rsidRPr="00777040">
        <w:rPr>
          <w:rFonts w:ascii="Arial" w:hAnsi="Arial" w:cs="Arial"/>
          <w:sz w:val="22"/>
          <w:szCs w:val="22"/>
        </w:rPr>
        <w:t xml:space="preserve">en jornadas completas, parciales o combinación de ambas, las que se considerarán como trabajadas para todos los efectos legales. El accidente o la enfermedad deberán ser acreditados mediante certificado otorgado por el médico que tenga a cargo la atención el niño o niña. Código del </w:t>
      </w:r>
      <w:r w:rsidR="00134E19" w:rsidRPr="00777040">
        <w:rPr>
          <w:rFonts w:ascii="Arial" w:hAnsi="Arial" w:cs="Arial"/>
          <w:sz w:val="22"/>
          <w:szCs w:val="22"/>
        </w:rPr>
        <w:t>Trabajo (</w:t>
      </w:r>
      <w:r w:rsidRPr="00777040">
        <w:rPr>
          <w:rFonts w:ascii="Arial" w:hAnsi="Arial" w:cs="Arial"/>
          <w:sz w:val="22"/>
          <w:szCs w:val="22"/>
        </w:rPr>
        <w:t>Art. 199 bis).</w:t>
      </w:r>
    </w:p>
    <w:p w14:paraId="416768AD" w14:textId="77777777" w:rsidR="00BC5A25" w:rsidRPr="00777040" w:rsidRDefault="00BC5A25" w:rsidP="00777040">
      <w:pPr>
        <w:pStyle w:val="Textoindependiente"/>
        <w:ind w:left="238" w:right="973"/>
        <w:jc w:val="both"/>
        <w:rPr>
          <w:rFonts w:ascii="Arial" w:hAnsi="Arial" w:cs="Arial"/>
          <w:sz w:val="22"/>
          <w:szCs w:val="22"/>
        </w:rPr>
      </w:pPr>
    </w:p>
    <w:p w14:paraId="3727961B" w14:textId="47255A43"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Cuando el cuidado personal del niño o niña lo tenga un tercero distinto del padre o la madre, otorgado por resolución judicial, sólo éste podrá hacer uso del permiso en los términos que el padre o la madre. El tiempo no trabajado deberá ser restituido por </w:t>
      </w:r>
      <w:r w:rsidR="00FB7B3E" w:rsidRPr="00777040">
        <w:rPr>
          <w:rFonts w:ascii="Arial" w:hAnsi="Arial" w:cs="Arial"/>
          <w:sz w:val="22"/>
          <w:szCs w:val="22"/>
        </w:rPr>
        <w:t>la persona trabajadora</w:t>
      </w:r>
      <w:r w:rsidR="00A966C7" w:rsidRPr="00777040">
        <w:rPr>
          <w:rFonts w:ascii="Arial" w:hAnsi="Arial" w:cs="Arial"/>
          <w:sz w:val="22"/>
          <w:szCs w:val="22"/>
        </w:rPr>
        <w:t xml:space="preserve"> </w:t>
      </w:r>
      <w:r w:rsidRPr="00777040">
        <w:rPr>
          <w:rFonts w:ascii="Arial" w:hAnsi="Arial" w:cs="Arial"/>
          <w:sz w:val="22"/>
          <w:szCs w:val="22"/>
        </w:rPr>
        <w:t>mediante imputación a su próximo feriado anual o laborando horas extraordinarias, o a través de cualquier forma que convengan libremente las partes.</w:t>
      </w:r>
      <w:r w:rsidR="002B0E37" w:rsidRPr="00777040">
        <w:rPr>
          <w:rFonts w:ascii="Arial" w:hAnsi="Arial" w:cs="Arial"/>
          <w:sz w:val="22"/>
          <w:szCs w:val="22"/>
        </w:rPr>
        <w:t xml:space="preserve"> </w:t>
      </w:r>
      <w:r w:rsidRPr="00777040">
        <w:rPr>
          <w:rFonts w:ascii="Arial" w:hAnsi="Arial" w:cs="Arial"/>
          <w:sz w:val="22"/>
          <w:szCs w:val="22"/>
        </w:rPr>
        <w:t>En estos casos, se aplicará lo dispuesto en el artículo 32 del código del trabajo.</w:t>
      </w:r>
    </w:p>
    <w:p w14:paraId="04B65ACF" w14:textId="77777777" w:rsidR="002B0E37" w:rsidRPr="00777040" w:rsidRDefault="002B0E37" w:rsidP="00777040">
      <w:pPr>
        <w:pStyle w:val="Textoindependiente"/>
        <w:ind w:left="238" w:right="973"/>
        <w:jc w:val="both"/>
        <w:rPr>
          <w:rFonts w:ascii="Arial" w:hAnsi="Arial" w:cs="Arial"/>
          <w:sz w:val="22"/>
          <w:szCs w:val="22"/>
        </w:rPr>
      </w:pPr>
    </w:p>
    <w:p w14:paraId="62C6783C" w14:textId="705E4F61"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De no ser posible aplicar los mecanismos señalados en el inciso anterior, se podrá descontar el tiempo equivalente al permiso obtenido de las remuneraciones mensuales d</w:t>
      </w:r>
      <w:r w:rsidR="00FB7B3E" w:rsidRPr="00777040">
        <w:rPr>
          <w:rFonts w:ascii="Arial" w:hAnsi="Arial" w:cs="Arial"/>
          <w:sz w:val="22"/>
          <w:szCs w:val="22"/>
        </w:rPr>
        <w:t xml:space="preserve">e la persona </w:t>
      </w:r>
      <w:r w:rsidR="00B56E75" w:rsidRPr="00777040">
        <w:rPr>
          <w:rFonts w:ascii="Arial" w:hAnsi="Arial" w:cs="Arial"/>
          <w:sz w:val="22"/>
          <w:szCs w:val="22"/>
        </w:rPr>
        <w:t>trabajadora,</w:t>
      </w:r>
      <w:r w:rsidRPr="00777040">
        <w:rPr>
          <w:rFonts w:ascii="Arial" w:hAnsi="Arial" w:cs="Arial"/>
          <w:sz w:val="22"/>
          <w:szCs w:val="22"/>
        </w:rPr>
        <w:t xml:space="preserve"> en forma de un día por mes, lo que podrá fraccionarse según sea el sistema de pago, o en forma íntegra si </w:t>
      </w:r>
      <w:r w:rsidR="00FB7B3E" w:rsidRPr="00777040">
        <w:rPr>
          <w:rFonts w:ascii="Arial" w:hAnsi="Arial" w:cs="Arial"/>
          <w:sz w:val="22"/>
          <w:szCs w:val="22"/>
        </w:rPr>
        <w:t>la persona trabajadora</w:t>
      </w:r>
      <w:r w:rsidR="00FB7B3E" w:rsidRPr="00777040" w:rsidDel="00FB7B3E">
        <w:rPr>
          <w:rFonts w:ascii="Arial" w:hAnsi="Arial" w:cs="Arial"/>
          <w:sz w:val="22"/>
          <w:szCs w:val="22"/>
        </w:rPr>
        <w:t xml:space="preserve"> </w:t>
      </w:r>
      <w:r w:rsidRPr="00777040">
        <w:rPr>
          <w:rFonts w:ascii="Arial" w:hAnsi="Arial" w:cs="Arial"/>
          <w:sz w:val="22"/>
          <w:szCs w:val="22"/>
        </w:rPr>
        <w:t>cesare en su trabajo por cualquier causa.</w:t>
      </w:r>
    </w:p>
    <w:p w14:paraId="72FF891C" w14:textId="77777777" w:rsidR="00BC5A25" w:rsidRPr="00777040" w:rsidRDefault="00BC5A25" w:rsidP="00777040">
      <w:pPr>
        <w:pStyle w:val="Textoindependiente"/>
        <w:ind w:left="238" w:right="973"/>
        <w:jc w:val="both"/>
        <w:rPr>
          <w:rFonts w:ascii="Arial" w:hAnsi="Arial" w:cs="Arial"/>
          <w:sz w:val="22"/>
          <w:szCs w:val="22"/>
        </w:rPr>
      </w:pPr>
    </w:p>
    <w:p w14:paraId="503BE5EA"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Estos derechos serán aplicables a los padres, a la persona que tenga a su cuidado personal o sea cuidador en los términos establecidos en la letra d) del artículo 6º de la ley N</w:t>
      </w:r>
      <w:r w:rsidR="00A16C7D" w:rsidRPr="00777040">
        <w:rPr>
          <w:rFonts w:ascii="Arial" w:hAnsi="Arial" w:cs="Arial"/>
          <w:sz w:val="22"/>
          <w:szCs w:val="22"/>
        </w:rPr>
        <w:t>°</w:t>
      </w:r>
      <w:r w:rsidRPr="00777040">
        <w:rPr>
          <w:rFonts w:ascii="Arial" w:hAnsi="Arial" w:cs="Arial"/>
          <w:sz w:val="22"/>
          <w:szCs w:val="22"/>
        </w:rPr>
        <w:t>20.422, de un menor con discapacidad inscrito en el registro nacional de la discapacidad, o siendo menor de seis años, con la determinación diagnóstica del médico tratante. Lo dispuesto en el inciso precedente se aplicará, en iguales términos, tratándose de persona mayor de 18 años con discapacidad mental, por causas psíquicas o intelectual, multidéficit, o bien, por dependencia severa.</w:t>
      </w:r>
    </w:p>
    <w:p w14:paraId="24F02DD5" w14:textId="77777777" w:rsidR="00BC5A25" w:rsidRPr="00777040" w:rsidRDefault="00BC5A25" w:rsidP="00777040">
      <w:pPr>
        <w:pStyle w:val="Textoindependiente"/>
        <w:ind w:left="238" w:right="973"/>
        <w:jc w:val="both"/>
        <w:rPr>
          <w:rFonts w:ascii="Arial" w:hAnsi="Arial" w:cs="Arial"/>
          <w:sz w:val="22"/>
          <w:szCs w:val="22"/>
        </w:rPr>
      </w:pPr>
    </w:p>
    <w:p w14:paraId="2D1B0678" w14:textId="29CBC1E3"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Cuando él o la cónyuge, el o la conviviente civil o el padre o la madre </w:t>
      </w:r>
      <w:r w:rsidR="00A966C7" w:rsidRPr="00777040">
        <w:rPr>
          <w:rFonts w:ascii="Arial" w:hAnsi="Arial" w:cs="Arial"/>
          <w:sz w:val="22"/>
          <w:szCs w:val="22"/>
        </w:rPr>
        <w:t xml:space="preserve">de </w:t>
      </w:r>
      <w:r w:rsidR="003353DC" w:rsidRPr="00777040">
        <w:rPr>
          <w:rFonts w:ascii="Arial" w:hAnsi="Arial" w:cs="Arial"/>
          <w:sz w:val="22"/>
          <w:szCs w:val="22"/>
        </w:rPr>
        <w:t>la persona trabajadora</w:t>
      </w:r>
      <w:r w:rsidR="003353DC" w:rsidRPr="00777040" w:rsidDel="00180210">
        <w:rPr>
          <w:rFonts w:ascii="Arial" w:hAnsi="Arial" w:cs="Arial"/>
          <w:sz w:val="22"/>
          <w:szCs w:val="22"/>
        </w:rPr>
        <w:t xml:space="preserve"> </w:t>
      </w:r>
      <w:r w:rsidRPr="00777040">
        <w:rPr>
          <w:rFonts w:ascii="Arial" w:hAnsi="Arial" w:cs="Arial"/>
          <w:sz w:val="22"/>
          <w:szCs w:val="22"/>
        </w:rPr>
        <w:t xml:space="preserve">estén desahuciados o en estado terminal, </w:t>
      </w:r>
      <w:r w:rsidR="003353DC" w:rsidRPr="00777040">
        <w:rPr>
          <w:rFonts w:ascii="Arial" w:hAnsi="Arial" w:cs="Arial"/>
          <w:sz w:val="22"/>
          <w:szCs w:val="22"/>
        </w:rPr>
        <w:t xml:space="preserve">la persona trabajadora </w:t>
      </w:r>
      <w:r w:rsidRPr="00777040">
        <w:rPr>
          <w:rFonts w:ascii="Arial" w:hAnsi="Arial" w:cs="Arial"/>
          <w:sz w:val="22"/>
          <w:szCs w:val="22"/>
        </w:rPr>
        <w:t>podrá ejercer el derecho establecido en el artículo 199 bis del Código del Trabajo, debiendo acreditarse esta circunstancia mediante certificado médico.</w:t>
      </w:r>
    </w:p>
    <w:p w14:paraId="00D3E504" w14:textId="77777777" w:rsidR="00BC5A25" w:rsidRPr="00777040" w:rsidRDefault="00BC5A25" w:rsidP="00777040">
      <w:pPr>
        <w:pStyle w:val="Textoindependiente"/>
        <w:ind w:left="238" w:right="973"/>
        <w:jc w:val="both"/>
        <w:rPr>
          <w:rFonts w:ascii="Arial" w:hAnsi="Arial" w:cs="Arial"/>
          <w:sz w:val="22"/>
          <w:szCs w:val="22"/>
        </w:rPr>
      </w:pPr>
    </w:p>
    <w:p w14:paraId="5C057F80" w14:textId="25860718"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12"/>
          <w:sz w:val="22"/>
          <w:szCs w:val="22"/>
        </w:rPr>
        <w:t xml:space="preserve"> </w:t>
      </w:r>
      <w:r w:rsidRPr="00777040">
        <w:rPr>
          <w:rFonts w:ascii="Arial" w:hAnsi="Arial" w:cs="Arial"/>
          <w:b/>
          <w:sz w:val="22"/>
          <w:szCs w:val="22"/>
        </w:rPr>
        <w:t>5</w:t>
      </w:r>
      <w:r w:rsidR="00347D48" w:rsidRPr="00777040">
        <w:rPr>
          <w:rFonts w:ascii="Arial" w:hAnsi="Arial" w:cs="Arial"/>
          <w:b/>
          <w:sz w:val="22"/>
          <w:szCs w:val="22"/>
        </w:rPr>
        <w:t>4</w:t>
      </w:r>
      <w:r w:rsidRPr="00777040">
        <w:rPr>
          <w:rFonts w:ascii="Arial" w:hAnsi="Arial" w:cs="Arial"/>
          <w:b/>
          <w:sz w:val="22"/>
          <w:szCs w:val="22"/>
        </w:rPr>
        <w:t>°:</w:t>
      </w:r>
      <w:r w:rsidRPr="00777040">
        <w:rPr>
          <w:rFonts w:ascii="Arial" w:hAnsi="Arial" w:cs="Arial"/>
          <w:b/>
          <w:spacing w:val="-13"/>
          <w:sz w:val="22"/>
          <w:szCs w:val="22"/>
        </w:rPr>
        <w:t xml:space="preserve"> </w:t>
      </w:r>
      <w:r w:rsidRPr="00777040">
        <w:rPr>
          <w:rFonts w:ascii="Arial" w:hAnsi="Arial" w:cs="Arial"/>
          <w:sz w:val="22"/>
          <w:szCs w:val="22"/>
        </w:rPr>
        <w:t xml:space="preserve">Solo con causa legal se podrá pedir el desafuero de </w:t>
      </w:r>
      <w:r w:rsidR="003353DC" w:rsidRPr="00777040">
        <w:rPr>
          <w:rFonts w:ascii="Arial" w:hAnsi="Arial" w:cs="Arial"/>
          <w:sz w:val="22"/>
          <w:szCs w:val="22"/>
        </w:rPr>
        <w:t>la persona trabajadora</w:t>
      </w:r>
      <w:r w:rsidR="003353DC" w:rsidRPr="00777040" w:rsidDel="003353DC">
        <w:rPr>
          <w:rFonts w:ascii="Arial" w:hAnsi="Arial" w:cs="Arial"/>
          <w:sz w:val="22"/>
          <w:szCs w:val="22"/>
        </w:rPr>
        <w:t xml:space="preserve"> </w:t>
      </w:r>
      <w:r w:rsidRPr="00777040">
        <w:rPr>
          <w:rFonts w:ascii="Arial" w:hAnsi="Arial" w:cs="Arial"/>
          <w:sz w:val="22"/>
          <w:szCs w:val="22"/>
        </w:rPr>
        <w:t xml:space="preserve">a durante el período </w:t>
      </w:r>
      <w:r w:rsidR="00011C82" w:rsidRPr="00777040">
        <w:rPr>
          <w:rFonts w:ascii="Arial" w:hAnsi="Arial" w:cs="Arial"/>
          <w:sz w:val="22"/>
          <w:szCs w:val="22"/>
        </w:rPr>
        <w:t xml:space="preserve"> </w:t>
      </w:r>
      <w:r w:rsidR="00917A6D" w:rsidRPr="00777040">
        <w:rPr>
          <w:rFonts w:ascii="Arial" w:hAnsi="Arial" w:cs="Arial"/>
          <w:sz w:val="22"/>
          <w:szCs w:val="22"/>
        </w:rPr>
        <w:t xml:space="preserve"> </w:t>
      </w:r>
      <w:r w:rsidRPr="00777040">
        <w:rPr>
          <w:rFonts w:ascii="Arial" w:hAnsi="Arial" w:cs="Arial"/>
          <w:sz w:val="22"/>
          <w:szCs w:val="22"/>
        </w:rPr>
        <w:t xml:space="preserve">de embarazo y hasta un año después de expirado el descanso de maternidad. Este período de </w:t>
      </w:r>
      <w:r w:rsidR="002B0E37" w:rsidRPr="00777040">
        <w:rPr>
          <w:rFonts w:ascii="Arial" w:hAnsi="Arial" w:cs="Arial"/>
          <w:sz w:val="22"/>
          <w:szCs w:val="22"/>
        </w:rPr>
        <w:t>un año</w:t>
      </w:r>
      <w:r w:rsidRPr="00777040">
        <w:rPr>
          <w:rFonts w:ascii="Arial" w:hAnsi="Arial" w:cs="Arial"/>
          <w:sz w:val="22"/>
          <w:szCs w:val="22"/>
        </w:rPr>
        <w:t xml:space="preserve"> se hace extensivo a aquellas </w:t>
      </w:r>
      <w:r w:rsidR="003353DC" w:rsidRPr="00777040">
        <w:rPr>
          <w:rFonts w:ascii="Arial" w:hAnsi="Arial" w:cs="Arial"/>
          <w:sz w:val="22"/>
          <w:szCs w:val="22"/>
        </w:rPr>
        <w:t>la persona trabajadora</w:t>
      </w:r>
      <w:r w:rsidR="003353DC" w:rsidRPr="00777040" w:rsidDel="00492120">
        <w:rPr>
          <w:rFonts w:ascii="Arial" w:hAnsi="Arial" w:cs="Arial"/>
          <w:sz w:val="22"/>
          <w:szCs w:val="22"/>
        </w:rPr>
        <w:t xml:space="preserve"> </w:t>
      </w:r>
      <w:r w:rsidRPr="00777040">
        <w:rPr>
          <w:rFonts w:ascii="Arial" w:hAnsi="Arial" w:cs="Arial"/>
          <w:sz w:val="22"/>
          <w:szCs w:val="22"/>
        </w:rPr>
        <w:t>(viudos o solteros) que hubieren adoptado un menor en conformidad a la ley N°19.620 que dicta normas sobre adopción de menores.</w:t>
      </w:r>
    </w:p>
    <w:p w14:paraId="59F9426B" w14:textId="77777777" w:rsidR="00BC5A25" w:rsidRPr="00777040" w:rsidRDefault="00BC5A25" w:rsidP="00777040">
      <w:pPr>
        <w:pStyle w:val="Textoindependiente"/>
        <w:ind w:left="238" w:right="973"/>
        <w:jc w:val="both"/>
        <w:rPr>
          <w:rFonts w:ascii="Arial" w:hAnsi="Arial" w:cs="Arial"/>
          <w:sz w:val="22"/>
          <w:szCs w:val="22"/>
        </w:rPr>
      </w:pPr>
    </w:p>
    <w:p w14:paraId="7C986DE6" w14:textId="77777777" w:rsidR="00206D62" w:rsidRPr="00777040" w:rsidRDefault="00206D62" w:rsidP="00777040">
      <w:pPr>
        <w:pStyle w:val="Textoindependiente"/>
        <w:ind w:left="238" w:right="973"/>
        <w:jc w:val="both"/>
        <w:rPr>
          <w:rFonts w:ascii="Arial" w:hAnsi="Arial" w:cs="Arial"/>
          <w:sz w:val="22"/>
          <w:szCs w:val="22"/>
        </w:rPr>
      </w:pPr>
    </w:p>
    <w:p w14:paraId="4A75DDE9" w14:textId="21CAF4B8" w:rsidR="00BC5A25" w:rsidRPr="00777040" w:rsidRDefault="00917A6D" w:rsidP="00777040">
      <w:pPr>
        <w:pStyle w:val="Textoindependiente"/>
        <w:ind w:left="238" w:right="973"/>
        <w:jc w:val="both"/>
        <w:rPr>
          <w:rFonts w:ascii="Arial" w:hAnsi="Arial" w:cs="Arial"/>
          <w:sz w:val="22"/>
          <w:szCs w:val="22"/>
        </w:rPr>
      </w:pPr>
      <w:r w:rsidRPr="00777040">
        <w:rPr>
          <w:rFonts w:ascii="Arial" w:hAnsi="Arial" w:cs="Arial"/>
          <w:b/>
          <w:bCs/>
          <w:sz w:val="22"/>
          <w:szCs w:val="22"/>
        </w:rPr>
        <w:t>Artículo</w:t>
      </w:r>
      <w:r w:rsidR="007C3E9A" w:rsidRPr="00777040">
        <w:rPr>
          <w:rFonts w:ascii="Arial" w:hAnsi="Arial" w:cs="Arial"/>
          <w:b/>
          <w:bCs/>
          <w:spacing w:val="-8"/>
          <w:sz w:val="22"/>
          <w:szCs w:val="22"/>
        </w:rPr>
        <w:t xml:space="preserve"> </w:t>
      </w:r>
      <w:r w:rsidR="007C3E9A" w:rsidRPr="00777040">
        <w:rPr>
          <w:rFonts w:ascii="Arial" w:hAnsi="Arial" w:cs="Arial"/>
          <w:b/>
          <w:bCs/>
          <w:sz w:val="22"/>
          <w:szCs w:val="22"/>
        </w:rPr>
        <w:t>5</w:t>
      </w:r>
      <w:r w:rsidR="00347D48" w:rsidRPr="00777040">
        <w:rPr>
          <w:rFonts w:ascii="Arial" w:hAnsi="Arial" w:cs="Arial"/>
          <w:b/>
          <w:bCs/>
          <w:sz w:val="22"/>
          <w:szCs w:val="22"/>
        </w:rPr>
        <w:t>5</w:t>
      </w:r>
      <w:r w:rsidR="007C3E9A" w:rsidRPr="00777040">
        <w:rPr>
          <w:rFonts w:ascii="Arial" w:hAnsi="Arial" w:cs="Arial"/>
          <w:b/>
          <w:bCs/>
          <w:sz w:val="22"/>
          <w:szCs w:val="22"/>
        </w:rPr>
        <w:t>°:</w:t>
      </w:r>
      <w:r w:rsidR="007C3E9A" w:rsidRPr="00777040">
        <w:rPr>
          <w:rFonts w:ascii="Arial" w:hAnsi="Arial" w:cs="Arial"/>
          <w:spacing w:val="-6"/>
          <w:sz w:val="22"/>
          <w:szCs w:val="22"/>
        </w:rPr>
        <w:t xml:space="preserve"> </w:t>
      </w:r>
      <w:r w:rsidR="007C3E9A" w:rsidRPr="00777040">
        <w:rPr>
          <w:rFonts w:ascii="Arial" w:hAnsi="Arial" w:cs="Arial"/>
          <w:sz w:val="22"/>
          <w:szCs w:val="22"/>
        </w:rPr>
        <w:t xml:space="preserve">Los derechos que correspondan a la madre </w:t>
      </w:r>
      <w:r w:rsidR="003353DC" w:rsidRPr="00777040">
        <w:rPr>
          <w:rFonts w:ascii="Arial" w:hAnsi="Arial" w:cs="Arial"/>
          <w:sz w:val="22"/>
          <w:szCs w:val="22"/>
        </w:rPr>
        <w:t>persona trabajadora</w:t>
      </w:r>
      <w:r w:rsidR="003353DC" w:rsidRPr="00777040" w:rsidDel="00492120">
        <w:rPr>
          <w:rFonts w:ascii="Arial" w:hAnsi="Arial" w:cs="Arial"/>
          <w:sz w:val="22"/>
          <w:szCs w:val="22"/>
        </w:rPr>
        <w:t xml:space="preserve"> </w:t>
      </w:r>
      <w:r w:rsidR="007C3E9A" w:rsidRPr="00777040">
        <w:rPr>
          <w:rFonts w:ascii="Arial" w:hAnsi="Arial" w:cs="Arial"/>
          <w:sz w:val="22"/>
          <w:szCs w:val="22"/>
        </w:rPr>
        <w:t xml:space="preserve">a referidos a la protección a la maternidad regulados por el Código del Trabajo, serán aplicables a la madre o persona gestante, con independencia de su sexo registral por identidad de género. A su vez, los derechos que se otorgan al padre en el Código del </w:t>
      </w:r>
      <w:r w:rsidRPr="00777040">
        <w:rPr>
          <w:rFonts w:ascii="Arial" w:hAnsi="Arial" w:cs="Arial"/>
          <w:sz w:val="22"/>
          <w:szCs w:val="22"/>
        </w:rPr>
        <w:t>Trabajo</w:t>
      </w:r>
      <w:r w:rsidR="007C3E9A" w:rsidRPr="00777040">
        <w:rPr>
          <w:rFonts w:ascii="Arial" w:hAnsi="Arial" w:cs="Arial"/>
          <w:sz w:val="22"/>
          <w:szCs w:val="22"/>
        </w:rPr>
        <w:t xml:space="preserve"> también serán aplicables al progenitor no gestante.</w:t>
      </w:r>
    </w:p>
    <w:p w14:paraId="2D50482A" w14:textId="77777777" w:rsidR="00B56E75" w:rsidRPr="00777040" w:rsidRDefault="00B56E75" w:rsidP="00777040">
      <w:pPr>
        <w:pStyle w:val="Textoindependiente"/>
        <w:ind w:left="238" w:right="973"/>
        <w:jc w:val="both"/>
        <w:rPr>
          <w:rFonts w:ascii="Arial" w:hAnsi="Arial" w:cs="Arial"/>
          <w:sz w:val="22"/>
          <w:szCs w:val="22"/>
        </w:rPr>
      </w:pPr>
    </w:p>
    <w:p w14:paraId="26CF01B9" w14:textId="503AA263" w:rsidR="00BC5A25" w:rsidRPr="00777040" w:rsidRDefault="00B56E75" w:rsidP="00777040">
      <w:pPr>
        <w:ind w:left="238"/>
        <w:jc w:val="both"/>
        <w:rPr>
          <w:rFonts w:ascii="Arial" w:hAnsi="Arial" w:cs="Arial"/>
          <w:b/>
        </w:rPr>
      </w:pPr>
      <w:r w:rsidRPr="00777040">
        <w:rPr>
          <w:rFonts w:ascii="Arial" w:hAnsi="Arial" w:cs="Arial"/>
          <w:b/>
        </w:rPr>
        <w:t>POR FALLECIMIENTO</w:t>
      </w:r>
    </w:p>
    <w:p w14:paraId="6E81D405" w14:textId="77777777" w:rsidR="00BC5A25" w:rsidRPr="00777040" w:rsidRDefault="00BC5A25" w:rsidP="00777040">
      <w:pPr>
        <w:pStyle w:val="Textoindependiente"/>
        <w:spacing w:before="12"/>
        <w:rPr>
          <w:rFonts w:ascii="Arial" w:hAnsi="Arial" w:cs="Arial"/>
          <w:b/>
          <w:sz w:val="22"/>
          <w:szCs w:val="22"/>
        </w:rPr>
      </w:pPr>
    </w:p>
    <w:p w14:paraId="05AFBE67" w14:textId="18D5656C"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 5</w:t>
      </w:r>
      <w:r w:rsidR="00347D48" w:rsidRPr="00777040">
        <w:rPr>
          <w:rFonts w:ascii="Arial" w:hAnsi="Arial" w:cs="Arial"/>
          <w:b/>
          <w:sz w:val="22"/>
          <w:szCs w:val="22"/>
        </w:rPr>
        <w:t>6</w:t>
      </w:r>
      <w:r w:rsidRPr="00777040">
        <w:rPr>
          <w:rFonts w:ascii="Arial" w:hAnsi="Arial" w:cs="Arial"/>
          <w:sz w:val="22"/>
          <w:szCs w:val="22"/>
        </w:rPr>
        <w:t>°: En caso de muerte de un hijo, tod</w:t>
      </w:r>
      <w:r w:rsidR="00A8424C" w:rsidRPr="00777040">
        <w:rPr>
          <w:rFonts w:ascii="Arial" w:hAnsi="Arial" w:cs="Arial"/>
          <w:sz w:val="22"/>
          <w:szCs w:val="22"/>
        </w:rPr>
        <w:t>a</w:t>
      </w:r>
      <w:r w:rsidRPr="00777040">
        <w:rPr>
          <w:rFonts w:ascii="Arial" w:hAnsi="Arial" w:cs="Arial"/>
          <w:sz w:val="22"/>
          <w:szCs w:val="22"/>
        </w:rPr>
        <w:t xml:space="preserve"> </w:t>
      </w:r>
      <w:r w:rsidR="00492120" w:rsidRPr="00777040">
        <w:rPr>
          <w:rFonts w:ascii="Arial" w:hAnsi="Arial" w:cs="Arial"/>
          <w:sz w:val="22"/>
          <w:szCs w:val="22"/>
        </w:rPr>
        <w:t xml:space="preserve">persona trabajadora </w:t>
      </w:r>
      <w:r w:rsidRPr="00777040">
        <w:rPr>
          <w:rFonts w:ascii="Arial" w:hAnsi="Arial" w:cs="Arial"/>
          <w:sz w:val="22"/>
          <w:szCs w:val="22"/>
        </w:rPr>
        <w:t>tendrá derecho a diez días corridos de permiso pagado. En caso de la muerte del cónyuge o conviviente civil, tod</w:t>
      </w:r>
      <w:r w:rsidR="00A8424C" w:rsidRPr="00777040">
        <w:rPr>
          <w:rFonts w:ascii="Arial" w:hAnsi="Arial" w:cs="Arial"/>
          <w:sz w:val="22"/>
          <w:szCs w:val="22"/>
        </w:rPr>
        <w:t>a</w:t>
      </w:r>
      <w:r w:rsidRPr="00777040">
        <w:rPr>
          <w:rFonts w:ascii="Arial" w:hAnsi="Arial" w:cs="Arial"/>
          <w:sz w:val="22"/>
          <w:szCs w:val="22"/>
        </w:rPr>
        <w:t xml:space="preserve"> </w:t>
      </w:r>
      <w:r w:rsidR="00492120" w:rsidRPr="00777040">
        <w:rPr>
          <w:rFonts w:ascii="Arial" w:hAnsi="Arial" w:cs="Arial"/>
          <w:sz w:val="22"/>
          <w:szCs w:val="22"/>
        </w:rPr>
        <w:t xml:space="preserve">persona trabajadora </w:t>
      </w:r>
      <w:r w:rsidRPr="00777040">
        <w:rPr>
          <w:rFonts w:ascii="Arial" w:hAnsi="Arial" w:cs="Arial"/>
          <w:sz w:val="22"/>
          <w:szCs w:val="22"/>
        </w:rPr>
        <w:t>tendrá derecho a un permiso similar, por siete días corridos. En ambos casos, este permiso será adicional al feriado anual, independientemente del tiempo de servicio.</w:t>
      </w:r>
    </w:p>
    <w:p w14:paraId="42282F30" w14:textId="77777777" w:rsidR="002B0E37" w:rsidRPr="00777040" w:rsidRDefault="002B0E37" w:rsidP="00777040">
      <w:pPr>
        <w:pStyle w:val="Textoindependiente"/>
        <w:ind w:left="238" w:right="973"/>
        <w:jc w:val="both"/>
        <w:rPr>
          <w:rFonts w:ascii="Arial" w:hAnsi="Arial" w:cs="Arial"/>
          <w:sz w:val="22"/>
          <w:szCs w:val="22"/>
        </w:rPr>
      </w:pPr>
    </w:p>
    <w:p w14:paraId="0BC2CC24" w14:textId="246C5480" w:rsidR="00D5585D"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Igual permiso se aplicará, por siete días hábiles, en el caso de muerte de un hijo en período de gestación. En el caso de muerte de un hermano, del padre o de la madre de</w:t>
      </w:r>
      <w:r w:rsidR="00A8424C" w:rsidRPr="00777040">
        <w:rPr>
          <w:rFonts w:ascii="Arial" w:hAnsi="Arial" w:cs="Arial"/>
          <w:sz w:val="22"/>
          <w:szCs w:val="22"/>
        </w:rPr>
        <w:t xml:space="preserve"> la</w:t>
      </w:r>
      <w:r w:rsidRPr="00777040">
        <w:rPr>
          <w:rFonts w:ascii="Arial" w:hAnsi="Arial" w:cs="Arial"/>
          <w:sz w:val="22"/>
          <w:szCs w:val="22"/>
        </w:rPr>
        <w:t xml:space="preserve"> </w:t>
      </w:r>
      <w:r w:rsidR="00492120" w:rsidRPr="00777040">
        <w:rPr>
          <w:rFonts w:ascii="Arial" w:hAnsi="Arial" w:cs="Arial"/>
          <w:sz w:val="22"/>
          <w:szCs w:val="22"/>
        </w:rPr>
        <w:t>persona trabajadora</w:t>
      </w:r>
      <w:r w:rsidRPr="00777040">
        <w:rPr>
          <w:rFonts w:ascii="Arial" w:hAnsi="Arial" w:cs="Arial"/>
          <w:sz w:val="22"/>
          <w:szCs w:val="22"/>
        </w:rPr>
        <w:t xml:space="preserve">, dicho permiso se extenderá por cuatro días hábiles. </w:t>
      </w:r>
    </w:p>
    <w:p w14:paraId="24FB64B0" w14:textId="77777777" w:rsidR="00D5585D" w:rsidRPr="00777040" w:rsidRDefault="00D5585D" w:rsidP="00777040">
      <w:pPr>
        <w:pStyle w:val="Textoindependiente"/>
        <w:ind w:left="238" w:right="973"/>
        <w:jc w:val="both"/>
        <w:rPr>
          <w:rFonts w:ascii="Arial" w:hAnsi="Arial" w:cs="Arial"/>
          <w:sz w:val="22"/>
          <w:szCs w:val="22"/>
        </w:rPr>
      </w:pPr>
    </w:p>
    <w:p w14:paraId="1AA72001" w14:textId="4696DF25"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Estos permisos deberán hacerse efectivos a partir del día del respectivo fallecimiento. No obstante, tratándose de una defunción fetal, el permiso se hará efectivo desde el momento de acreditarse la muerte, con el respectivo certificado de defunción fetal.</w:t>
      </w:r>
    </w:p>
    <w:p w14:paraId="1883787E" w14:textId="77777777" w:rsidR="002B0E37" w:rsidRPr="00777040" w:rsidRDefault="002B0E37" w:rsidP="00777040">
      <w:pPr>
        <w:pStyle w:val="Textoindependiente"/>
        <w:ind w:left="238" w:right="973"/>
        <w:jc w:val="both"/>
        <w:rPr>
          <w:rFonts w:ascii="Arial" w:hAnsi="Arial" w:cs="Arial"/>
          <w:sz w:val="22"/>
          <w:szCs w:val="22"/>
        </w:rPr>
      </w:pPr>
    </w:p>
    <w:p w14:paraId="06B2411C" w14:textId="4676AF9E" w:rsidR="00BC5A25" w:rsidRPr="00777040" w:rsidRDefault="000166AC"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La persona </w:t>
      </w:r>
      <w:r w:rsidR="00B56E75" w:rsidRPr="00777040">
        <w:rPr>
          <w:rFonts w:ascii="Arial" w:hAnsi="Arial" w:cs="Arial"/>
          <w:sz w:val="22"/>
          <w:szCs w:val="22"/>
        </w:rPr>
        <w:t>trabajadora</w:t>
      </w:r>
      <w:r w:rsidR="00B56E75" w:rsidRPr="00777040" w:rsidDel="000166AC">
        <w:rPr>
          <w:rFonts w:ascii="Arial" w:hAnsi="Arial" w:cs="Arial"/>
          <w:sz w:val="22"/>
          <w:szCs w:val="22"/>
        </w:rPr>
        <w:t xml:space="preserve"> </w:t>
      </w:r>
      <w:r w:rsidR="00B56E75" w:rsidRPr="00777040">
        <w:rPr>
          <w:rFonts w:ascii="Arial" w:hAnsi="Arial" w:cs="Arial"/>
          <w:sz w:val="22"/>
          <w:szCs w:val="22"/>
        </w:rPr>
        <w:t>que</w:t>
      </w:r>
      <w:r w:rsidR="007C3E9A" w:rsidRPr="00777040">
        <w:rPr>
          <w:rFonts w:ascii="Arial" w:hAnsi="Arial" w:cs="Arial"/>
          <w:sz w:val="22"/>
          <w:szCs w:val="22"/>
        </w:rPr>
        <w:t xml:space="preserve"> se refiere el inciso primero gozará de fuero laboral por un mes, a contar del respectivo fallecimiento. Sin embargo, tratándose de </w:t>
      </w:r>
      <w:r w:rsidR="00492120" w:rsidRPr="00777040">
        <w:rPr>
          <w:rFonts w:ascii="Arial" w:hAnsi="Arial" w:cs="Arial"/>
          <w:sz w:val="22"/>
          <w:szCs w:val="22"/>
        </w:rPr>
        <w:t>persona</w:t>
      </w:r>
      <w:r w:rsidRPr="00777040">
        <w:rPr>
          <w:rFonts w:ascii="Arial" w:hAnsi="Arial" w:cs="Arial"/>
          <w:sz w:val="22"/>
          <w:szCs w:val="22"/>
        </w:rPr>
        <w:t>s</w:t>
      </w:r>
      <w:r w:rsidR="00492120" w:rsidRPr="00777040">
        <w:rPr>
          <w:rFonts w:ascii="Arial" w:hAnsi="Arial" w:cs="Arial"/>
          <w:sz w:val="22"/>
          <w:szCs w:val="22"/>
        </w:rPr>
        <w:t xml:space="preserve"> trabajadora</w:t>
      </w:r>
      <w:r w:rsidRPr="00777040">
        <w:rPr>
          <w:rFonts w:ascii="Arial" w:hAnsi="Arial" w:cs="Arial"/>
          <w:sz w:val="22"/>
          <w:szCs w:val="22"/>
        </w:rPr>
        <w:t>s</w:t>
      </w:r>
      <w:r w:rsidR="007C3E9A" w:rsidRPr="00777040">
        <w:rPr>
          <w:rFonts w:ascii="Arial" w:hAnsi="Arial" w:cs="Arial"/>
          <w:sz w:val="22"/>
          <w:szCs w:val="22"/>
        </w:rPr>
        <w:t xml:space="preserve"> cuyos contratos de trabajo</w:t>
      </w:r>
      <w:r w:rsidR="00246A31" w:rsidRPr="00777040">
        <w:rPr>
          <w:rFonts w:ascii="Arial" w:hAnsi="Arial" w:cs="Arial"/>
          <w:sz w:val="22"/>
          <w:szCs w:val="22"/>
        </w:rPr>
        <w:t xml:space="preserve"> s</w:t>
      </w:r>
      <w:r w:rsidR="007C3E9A" w:rsidRPr="00777040">
        <w:rPr>
          <w:rFonts w:ascii="Arial" w:hAnsi="Arial" w:cs="Arial"/>
          <w:sz w:val="22"/>
          <w:szCs w:val="22"/>
        </w:rPr>
        <w:t>ean a plazo fijo o por obra o servicio determinado, el fuero los amparará sólo durante la vigencia del respectivo contrato si éste fuera menor a un mes, sin que se requiera solicitar su desafuero al término de cada uno de ellos.</w:t>
      </w:r>
    </w:p>
    <w:p w14:paraId="7F787FA6" w14:textId="77777777" w:rsidR="00BC5A25" w:rsidRPr="00777040" w:rsidRDefault="00BC5A25" w:rsidP="00777040">
      <w:pPr>
        <w:pStyle w:val="Textoindependiente"/>
        <w:ind w:left="238" w:right="973"/>
        <w:jc w:val="both"/>
        <w:rPr>
          <w:rFonts w:ascii="Arial" w:hAnsi="Arial" w:cs="Arial"/>
          <w:sz w:val="22"/>
          <w:szCs w:val="22"/>
        </w:rPr>
      </w:pPr>
    </w:p>
    <w:p w14:paraId="4CC5F126"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Los días de permiso consagrados en este artículo no podrán ser compensados en dinero</w:t>
      </w:r>
      <w:r w:rsidR="00246A31" w:rsidRPr="00777040">
        <w:rPr>
          <w:rFonts w:ascii="Arial" w:hAnsi="Arial" w:cs="Arial"/>
          <w:sz w:val="22"/>
          <w:szCs w:val="22"/>
        </w:rPr>
        <w:t>.</w:t>
      </w:r>
    </w:p>
    <w:p w14:paraId="5AA523E2" w14:textId="77777777" w:rsidR="00AC16E1" w:rsidRPr="00777040" w:rsidRDefault="00AC16E1" w:rsidP="00777040">
      <w:pPr>
        <w:pStyle w:val="Textoindependiente"/>
        <w:ind w:right="973"/>
        <w:jc w:val="both"/>
        <w:rPr>
          <w:rFonts w:ascii="Arial" w:hAnsi="Arial" w:cs="Arial"/>
          <w:sz w:val="22"/>
          <w:szCs w:val="22"/>
        </w:rPr>
      </w:pPr>
    </w:p>
    <w:p w14:paraId="6C84B078" w14:textId="694B4ADC" w:rsidR="00BC5A25" w:rsidRPr="00777040" w:rsidRDefault="00B56E75" w:rsidP="00777040">
      <w:pPr>
        <w:ind w:left="238"/>
        <w:jc w:val="both"/>
        <w:rPr>
          <w:rFonts w:ascii="Arial" w:hAnsi="Arial" w:cs="Arial"/>
          <w:b/>
        </w:rPr>
      </w:pPr>
      <w:r w:rsidRPr="00777040">
        <w:rPr>
          <w:rFonts w:ascii="Arial" w:hAnsi="Arial" w:cs="Arial"/>
          <w:b/>
        </w:rPr>
        <w:t>POR MATRIMONIO O ACUERDO DE UNIÓN CIVIL (AUC)</w:t>
      </w:r>
    </w:p>
    <w:p w14:paraId="3972EF3E" w14:textId="77777777" w:rsidR="00BC5A25" w:rsidRPr="00777040" w:rsidRDefault="00BC5A25" w:rsidP="00777040">
      <w:pPr>
        <w:pStyle w:val="Textoindependiente"/>
        <w:spacing w:before="11"/>
        <w:rPr>
          <w:rFonts w:ascii="Arial" w:hAnsi="Arial" w:cs="Arial"/>
          <w:b/>
          <w:sz w:val="22"/>
          <w:szCs w:val="22"/>
        </w:rPr>
      </w:pPr>
    </w:p>
    <w:p w14:paraId="0950FCE9" w14:textId="488A3362"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3"/>
          <w:sz w:val="22"/>
          <w:szCs w:val="22"/>
        </w:rPr>
        <w:t xml:space="preserve"> </w:t>
      </w:r>
      <w:r w:rsidRPr="00777040">
        <w:rPr>
          <w:rFonts w:ascii="Arial" w:hAnsi="Arial" w:cs="Arial"/>
          <w:b/>
          <w:sz w:val="22"/>
          <w:szCs w:val="22"/>
        </w:rPr>
        <w:t>5</w:t>
      </w:r>
      <w:r w:rsidR="00347D48" w:rsidRPr="00777040">
        <w:rPr>
          <w:rFonts w:ascii="Arial" w:hAnsi="Arial" w:cs="Arial"/>
          <w:b/>
          <w:sz w:val="22"/>
          <w:szCs w:val="22"/>
        </w:rPr>
        <w:t>7</w:t>
      </w:r>
      <w:r w:rsidRPr="00777040">
        <w:rPr>
          <w:rFonts w:ascii="Arial" w:hAnsi="Arial" w:cs="Arial"/>
          <w:b/>
          <w:sz w:val="22"/>
          <w:szCs w:val="22"/>
        </w:rPr>
        <w:t>°:</w:t>
      </w:r>
      <w:r w:rsidRPr="00777040">
        <w:rPr>
          <w:rFonts w:ascii="Arial" w:hAnsi="Arial" w:cs="Arial"/>
          <w:b/>
          <w:spacing w:val="-3"/>
          <w:sz w:val="22"/>
          <w:szCs w:val="22"/>
        </w:rPr>
        <w:t xml:space="preserve"> </w:t>
      </w:r>
      <w:r w:rsidRPr="00777040">
        <w:rPr>
          <w:rFonts w:ascii="Arial" w:hAnsi="Arial" w:cs="Arial"/>
          <w:sz w:val="22"/>
          <w:szCs w:val="22"/>
        </w:rPr>
        <w:t>Tod</w:t>
      </w:r>
      <w:r w:rsidR="00A966C7" w:rsidRPr="00777040">
        <w:rPr>
          <w:rFonts w:ascii="Arial" w:hAnsi="Arial" w:cs="Arial"/>
          <w:sz w:val="22"/>
          <w:szCs w:val="22"/>
        </w:rPr>
        <w:t>a</w:t>
      </w:r>
      <w:r w:rsidRPr="00777040">
        <w:rPr>
          <w:rFonts w:ascii="Arial" w:hAnsi="Arial" w:cs="Arial"/>
          <w:sz w:val="22"/>
          <w:szCs w:val="22"/>
        </w:rPr>
        <w:t xml:space="preserve"> </w:t>
      </w:r>
      <w:r w:rsidR="000166AC" w:rsidRPr="00777040">
        <w:rPr>
          <w:rFonts w:ascii="Arial" w:hAnsi="Arial" w:cs="Arial"/>
          <w:sz w:val="22"/>
          <w:szCs w:val="22"/>
        </w:rPr>
        <w:t xml:space="preserve">persona </w:t>
      </w:r>
      <w:r w:rsidR="001F07E4" w:rsidRPr="00777040">
        <w:rPr>
          <w:rFonts w:ascii="Arial" w:hAnsi="Arial" w:cs="Arial"/>
          <w:sz w:val="22"/>
          <w:szCs w:val="22"/>
        </w:rPr>
        <w:t>trabajadora que</w:t>
      </w:r>
      <w:r w:rsidRPr="00777040">
        <w:rPr>
          <w:rFonts w:ascii="Arial" w:hAnsi="Arial" w:cs="Arial"/>
          <w:sz w:val="22"/>
          <w:szCs w:val="22"/>
        </w:rPr>
        <w:t xml:space="preserve"> decida contraer matrimonio o acuerdo de unión civil, tendrá derecho a cinco días hábiles continuos de permiso pagado, adicional al feriado anual, independientemente del tiempo de servicio.</w:t>
      </w:r>
    </w:p>
    <w:p w14:paraId="030332E4" w14:textId="77777777" w:rsidR="00BC5A25" w:rsidRPr="00777040" w:rsidRDefault="00BC5A25" w:rsidP="00777040">
      <w:pPr>
        <w:pStyle w:val="Textoindependiente"/>
        <w:ind w:left="238" w:right="973"/>
        <w:jc w:val="both"/>
        <w:rPr>
          <w:rFonts w:ascii="Arial" w:hAnsi="Arial" w:cs="Arial"/>
          <w:sz w:val="22"/>
          <w:szCs w:val="22"/>
        </w:rPr>
      </w:pPr>
    </w:p>
    <w:p w14:paraId="2CC409CE" w14:textId="39D8558F"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Este permiso se podrá utilizar, a elección </w:t>
      </w:r>
      <w:r w:rsidR="00A966C7" w:rsidRPr="00777040">
        <w:rPr>
          <w:rFonts w:ascii="Arial" w:hAnsi="Arial" w:cs="Arial"/>
          <w:sz w:val="22"/>
          <w:szCs w:val="22"/>
        </w:rPr>
        <w:t xml:space="preserve">de la </w:t>
      </w:r>
      <w:r w:rsidR="000166AC" w:rsidRPr="00777040">
        <w:rPr>
          <w:rFonts w:ascii="Arial" w:hAnsi="Arial" w:cs="Arial"/>
          <w:sz w:val="22"/>
          <w:szCs w:val="22"/>
        </w:rPr>
        <w:t>persona trabajadora</w:t>
      </w:r>
      <w:r w:rsidRPr="00777040">
        <w:rPr>
          <w:rFonts w:ascii="Arial" w:hAnsi="Arial" w:cs="Arial"/>
          <w:sz w:val="22"/>
          <w:szCs w:val="22"/>
        </w:rPr>
        <w:t>, en el día del matrimonio o acuerdo de unión civil, y en los días inmediatamente anteriores o posteriores al de su celebración.</w:t>
      </w:r>
    </w:p>
    <w:p w14:paraId="77B8E76C" w14:textId="77777777" w:rsidR="00BC5A25" w:rsidRPr="00777040" w:rsidRDefault="00BC5A25" w:rsidP="00777040">
      <w:pPr>
        <w:pStyle w:val="Textoindependiente"/>
        <w:ind w:left="238" w:right="973"/>
        <w:jc w:val="both"/>
        <w:rPr>
          <w:rFonts w:ascii="Arial" w:hAnsi="Arial" w:cs="Arial"/>
          <w:sz w:val="22"/>
          <w:szCs w:val="22"/>
        </w:rPr>
      </w:pPr>
    </w:p>
    <w:p w14:paraId="0B9304F0" w14:textId="1951AFB2" w:rsidR="00BC5A25" w:rsidRPr="00777040" w:rsidRDefault="00BC77C6" w:rsidP="00777040">
      <w:pPr>
        <w:pStyle w:val="Textoindependiente"/>
        <w:ind w:left="238" w:right="973"/>
        <w:jc w:val="both"/>
        <w:rPr>
          <w:rFonts w:ascii="Arial" w:hAnsi="Arial" w:cs="Arial"/>
          <w:sz w:val="22"/>
          <w:szCs w:val="22"/>
        </w:rPr>
      </w:pPr>
      <w:r w:rsidRPr="00777040">
        <w:rPr>
          <w:rFonts w:ascii="Arial" w:hAnsi="Arial" w:cs="Arial"/>
          <w:sz w:val="22"/>
          <w:szCs w:val="22"/>
        </w:rPr>
        <w:t>La</w:t>
      </w:r>
      <w:r w:rsidR="000166AC" w:rsidRPr="00777040">
        <w:rPr>
          <w:rFonts w:ascii="Arial" w:hAnsi="Arial" w:cs="Arial"/>
          <w:sz w:val="22"/>
          <w:szCs w:val="22"/>
        </w:rPr>
        <w:t xml:space="preserve"> persona trabajadora</w:t>
      </w:r>
      <w:r w:rsidR="000166AC" w:rsidRPr="00777040" w:rsidDel="00C82FCF">
        <w:rPr>
          <w:rFonts w:ascii="Arial" w:hAnsi="Arial" w:cs="Arial"/>
          <w:sz w:val="22"/>
          <w:szCs w:val="22"/>
        </w:rPr>
        <w:t xml:space="preserve"> </w:t>
      </w:r>
      <w:r w:rsidR="007C3E9A" w:rsidRPr="00777040">
        <w:rPr>
          <w:rFonts w:ascii="Arial" w:hAnsi="Arial" w:cs="Arial"/>
          <w:sz w:val="22"/>
          <w:szCs w:val="22"/>
        </w:rPr>
        <w:t xml:space="preserve">deberá </w:t>
      </w:r>
      <w:r w:rsidR="00065B41" w:rsidRPr="00777040">
        <w:rPr>
          <w:rFonts w:ascii="Arial" w:hAnsi="Arial" w:cs="Arial"/>
          <w:sz w:val="22"/>
          <w:szCs w:val="22"/>
        </w:rPr>
        <w:t>avisar</w:t>
      </w:r>
      <w:r w:rsidR="007C3E9A" w:rsidRPr="00777040">
        <w:rPr>
          <w:rFonts w:ascii="Arial" w:hAnsi="Arial" w:cs="Arial"/>
          <w:sz w:val="22"/>
          <w:szCs w:val="22"/>
        </w:rPr>
        <w:t xml:space="preserve"> a su empleador con treinta días de anticipación y presentar dentro de los treinta días siguientes a la celebración el respectivo certificado de matrimonio o certificado de acuerdo de unión civil, según corresponda, otorgado por el Servicio de Registro Civil e Identificación.</w:t>
      </w:r>
    </w:p>
    <w:p w14:paraId="2231117A" w14:textId="77777777" w:rsidR="00BC5A25" w:rsidRPr="00777040" w:rsidRDefault="00BC5A25" w:rsidP="00777040">
      <w:pPr>
        <w:pStyle w:val="Textoindependiente"/>
        <w:ind w:left="238" w:right="973"/>
        <w:jc w:val="both"/>
        <w:rPr>
          <w:rFonts w:ascii="Arial" w:hAnsi="Arial" w:cs="Arial"/>
          <w:sz w:val="22"/>
          <w:szCs w:val="22"/>
        </w:rPr>
      </w:pPr>
    </w:p>
    <w:p w14:paraId="4F784831" w14:textId="44E69436" w:rsidR="00BC5A25" w:rsidRPr="00777040" w:rsidRDefault="00B56E75" w:rsidP="00777040">
      <w:pPr>
        <w:ind w:left="238"/>
        <w:jc w:val="both"/>
        <w:rPr>
          <w:rFonts w:ascii="Arial" w:hAnsi="Arial" w:cs="Arial"/>
          <w:b/>
        </w:rPr>
      </w:pPr>
      <w:r w:rsidRPr="00777040">
        <w:rPr>
          <w:rFonts w:ascii="Arial" w:hAnsi="Arial" w:cs="Arial"/>
          <w:b/>
        </w:rPr>
        <w:t>POR CONTROLES PREVENTIVOS DE SALUD</w:t>
      </w:r>
    </w:p>
    <w:p w14:paraId="54765598" w14:textId="77777777" w:rsidR="00BC5A25" w:rsidRPr="00777040" w:rsidRDefault="00BC5A25" w:rsidP="00777040">
      <w:pPr>
        <w:pStyle w:val="Textoindependiente"/>
        <w:spacing w:before="12"/>
        <w:rPr>
          <w:rFonts w:ascii="Arial" w:hAnsi="Arial" w:cs="Arial"/>
          <w:b/>
          <w:sz w:val="22"/>
          <w:szCs w:val="22"/>
        </w:rPr>
      </w:pPr>
    </w:p>
    <w:p w14:paraId="5ABE813B" w14:textId="6992845E"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 5</w:t>
      </w:r>
      <w:r w:rsidR="00347D48" w:rsidRPr="00777040">
        <w:rPr>
          <w:rFonts w:ascii="Arial" w:hAnsi="Arial" w:cs="Arial"/>
          <w:b/>
          <w:sz w:val="22"/>
          <w:szCs w:val="22"/>
        </w:rPr>
        <w:t>8</w:t>
      </w:r>
      <w:r w:rsidRPr="00777040">
        <w:rPr>
          <w:rFonts w:ascii="Arial" w:hAnsi="Arial" w:cs="Arial"/>
          <w:b/>
          <w:sz w:val="22"/>
          <w:szCs w:val="22"/>
        </w:rPr>
        <w:t xml:space="preserve">°: </w:t>
      </w:r>
      <w:r w:rsidRPr="00777040">
        <w:rPr>
          <w:rFonts w:ascii="Arial" w:hAnsi="Arial" w:cs="Arial"/>
          <w:sz w:val="22"/>
          <w:szCs w:val="22"/>
        </w:rPr>
        <w:t>(</w:t>
      </w:r>
      <w:r w:rsidRPr="00777040">
        <w:rPr>
          <w:rFonts w:ascii="Arial" w:hAnsi="Arial" w:cs="Arial"/>
          <w:i/>
          <w:sz w:val="22"/>
          <w:szCs w:val="22"/>
        </w:rPr>
        <w:t>Artículo 66 bis del Código del Trabajo</w:t>
      </w:r>
      <w:r w:rsidRPr="00777040">
        <w:rPr>
          <w:rFonts w:ascii="Arial" w:hAnsi="Arial" w:cs="Arial"/>
          <w:sz w:val="22"/>
          <w:szCs w:val="22"/>
        </w:rPr>
        <w:t>) Las</w:t>
      </w:r>
      <w:r w:rsidR="000166AC" w:rsidRPr="00777040">
        <w:rPr>
          <w:rFonts w:ascii="Arial" w:hAnsi="Arial" w:cs="Arial"/>
          <w:sz w:val="22"/>
          <w:szCs w:val="22"/>
        </w:rPr>
        <w:t xml:space="preserve"> personas trabajadoras</w:t>
      </w:r>
      <w:r w:rsidRPr="00777040">
        <w:rPr>
          <w:rFonts w:ascii="Arial" w:hAnsi="Arial" w:cs="Arial"/>
          <w:sz w:val="22"/>
          <w:szCs w:val="22"/>
        </w:rPr>
        <w:t>, cuyos contratos de trabajo sean por un plazo superior a treinta días, tendrán derecho a medio día de permiso, una vez al año durante la vigencia de la relación laboral, para someterse a los exámenes de mamografía y próstata, respectivamente, pudiendo incluir otras prestaciones de medicina preventiva, tales como el examen de Papanicolaou, en las instituciones de salud públicas o privadas que corresponda. En el caso de los contratos celebrados por un plazo fijo, o para la realización de una obra o faena determinada, este derecho podrá ejercerse a partir de los treinta días de celebrado el contrato de trabajo, y en cualquier momento durante la vigencia de éste.</w:t>
      </w:r>
    </w:p>
    <w:p w14:paraId="5970AC8B" w14:textId="77777777" w:rsidR="00BC5A25" w:rsidRPr="00777040" w:rsidRDefault="00BC5A25" w:rsidP="00777040">
      <w:pPr>
        <w:pStyle w:val="Textoindependiente"/>
        <w:ind w:left="238" w:right="973"/>
        <w:jc w:val="both"/>
        <w:rPr>
          <w:rFonts w:ascii="Arial" w:hAnsi="Arial" w:cs="Arial"/>
          <w:sz w:val="22"/>
          <w:szCs w:val="22"/>
        </w:rPr>
      </w:pPr>
    </w:p>
    <w:p w14:paraId="529830DA"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El tiempo para realizar los exámenes, señalado en el párrafo anterior, será complementado, en su caso, con el tiempo suficiente para los traslados hacia y desde la institución médica, considerando las condiciones geográficas, de transporte y la disponibilidad de equipamiento médico necesario.</w:t>
      </w:r>
    </w:p>
    <w:p w14:paraId="33970BAA" w14:textId="77777777" w:rsidR="00BC5A25" w:rsidRPr="00777040" w:rsidRDefault="00BC5A25" w:rsidP="00777040">
      <w:pPr>
        <w:pStyle w:val="Textoindependiente"/>
        <w:ind w:left="238" w:right="973"/>
        <w:jc w:val="both"/>
        <w:rPr>
          <w:rFonts w:ascii="Arial" w:hAnsi="Arial" w:cs="Arial"/>
          <w:sz w:val="22"/>
          <w:szCs w:val="22"/>
        </w:rPr>
      </w:pPr>
    </w:p>
    <w:p w14:paraId="44A744E3" w14:textId="2F78CF81"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Para el ejercicio de este derecho, l</w:t>
      </w:r>
      <w:r w:rsidR="00DC3DD4"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DC3DD4" w:rsidRPr="00777040">
        <w:rPr>
          <w:rFonts w:ascii="Arial" w:hAnsi="Arial" w:cs="Arial"/>
          <w:sz w:val="22"/>
          <w:szCs w:val="22"/>
        </w:rPr>
        <w:t>s</w:t>
      </w:r>
      <w:r w:rsidR="00492120" w:rsidRPr="00777040">
        <w:rPr>
          <w:rFonts w:ascii="Arial" w:hAnsi="Arial" w:cs="Arial"/>
          <w:sz w:val="22"/>
          <w:szCs w:val="22"/>
        </w:rPr>
        <w:t xml:space="preserve"> </w:t>
      </w:r>
      <w:r w:rsidR="00B56E75" w:rsidRPr="00777040">
        <w:rPr>
          <w:rFonts w:ascii="Arial" w:hAnsi="Arial" w:cs="Arial"/>
          <w:sz w:val="22"/>
          <w:szCs w:val="22"/>
        </w:rPr>
        <w:t>trabajadoras deberán</w:t>
      </w:r>
      <w:r w:rsidRPr="00777040">
        <w:rPr>
          <w:rFonts w:ascii="Arial" w:hAnsi="Arial" w:cs="Arial"/>
          <w:sz w:val="22"/>
          <w:szCs w:val="22"/>
        </w:rPr>
        <w:t xml:space="preserve"> dar aviso al empleador con una semana de anticipación a la realización de los exámenes; asimismo, deberán presentar con posterioridad a éstos, los comprobantes suficientes que acrediten que se los realizaron en la </w:t>
      </w:r>
      <w:r w:rsidR="00715E5E" w:rsidRPr="00777040">
        <w:rPr>
          <w:rFonts w:ascii="Arial" w:hAnsi="Arial" w:cs="Arial"/>
          <w:sz w:val="22"/>
          <w:szCs w:val="22"/>
        </w:rPr>
        <w:t>fecha estipulada</w:t>
      </w:r>
      <w:r w:rsidRPr="00777040">
        <w:rPr>
          <w:rFonts w:ascii="Arial" w:hAnsi="Arial" w:cs="Arial"/>
          <w:sz w:val="22"/>
          <w:szCs w:val="22"/>
        </w:rPr>
        <w:t>.</w:t>
      </w:r>
    </w:p>
    <w:p w14:paraId="600A80EB" w14:textId="77777777" w:rsidR="00373437" w:rsidRPr="00777040" w:rsidRDefault="00373437" w:rsidP="00777040">
      <w:pPr>
        <w:pStyle w:val="Textoindependiente"/>
        <w:ind w:left="238" w:right="973"/>
        <w:jc w:val="both"/>
        <w:rPr>
          <w:rFonts w:ascii="Arial" w:hAnsi="Arial" w:cs="Arial"/>
          <w:sz w:val="22"/>
          <w:szCs w:val="22"/>
        </w:rPr>
      </w:pPr>
    </w:p>
    <w:p w14:paraId="0E00AA04" w14:textId="677427EB"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El tiempo en el que </w:t>
      </w:r>
      <w:r w:rsidR="00B56E75" w:rsidRPr="00777040">
        <w:rPr>
          <w:rFonts w:ascii="Arial" w:hAnsi="Arial" w:cs="Arial"/>
          <w:sz w:val="22"/>
          <w:szCs w:val="22"/>
        </w:rPr>
        <w:t>la persona trabajadora</w:t>
      </w:r>
      <w:r w:rsidR="00492120" w:rsidRPr="00777040">
        <w:rPr>
          <w:rFonts w:ascii="Arial" w:hAnsi="Arial" w:cs="Arial"/>
          <w:sz w:val="22"/>
          <w:szCs w:val="22"/>
        </w:rPr>
        <w:t xml:space="preserve"> </w:t>
      </w:r>
      <w:r w:rsidRPr="00777040">
        <w:rPr>
          <w:rFonts w:ascii="Arial" w:hAnsi="Arial" w:cs="Arial"/>
          <w:sz w:val="22"/>
          <w:szCs w:val="22"/>
        </w:rPr>
        <w:t>es se realicen los exámenes, será considerado como trabajado para todos los efectos legales; asimismo, este permiso no podrá ser compensado en dinero, ni</w:t>
      </w:r>
      <w:r w:rsidR="00373437" w:rsidRPr="00777040">
        <w:rPr>
          <w:rFonts w:ascii="Arial" w:hAnsi="Arial" w:cs="Arial"/>
          <w:sz w:val="22"/>
          <w:szCs w:val="22"/>
        </w:rPr>
        <w:t xml:space="preserve"> </w:t>
      </w:r>
      <w:r w:rsidRPr="00777040">
        <w:rPr>
          <w:rFonts w:ascii="Arial" w:hAnsi="Arial" w:cs="Arial"/>
          <w:sz w:val="22"/>
          <w:szCs w:val="22"/>
        </w:rPr>
        <w:t>durante ni al término de la relación laboral, entendiéndose por no escrita cualquier estipulación en contrario.</w:t>
      </w:r>
    </w:p>
    <w:p w14:paraId="4A870B7B" w14:textId="77777777" w:rsidR="00BC5A25" w:rsidRPr="00777040" w:rsidRDefault="00BC5A25" w:rsidP="00777040">
      <w:pPr>
        <w:pStyle w:val="Textoindependiente"/>
        <w:ind w:left="238" w:right="973"/>
        <w:jc w:val="both"/>
        <w:rPr>
          <w:rFonts w:ascii="Arial" w:hAnsi="Arial" w:cs="Arial"/>
          <w:sz w:val="22"/>
          <w:szCs w:val="22"/>
        </w:rPr>
      </w:pPr>
    </w:p>
    <w:p w14:paraId="39D05815" w14:textId="04B326A4"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Si l</w:t>
      </w:r>
      <w:r w:rsidR="00DD2F24"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DD2F24" w:rsidRPr="00777040">
        <w:rPr>
          <w:rFonts w:ascii="Arial" w:hAnsi="Arial" w:cs="Arial"/>
          <w:sz w:val="22"/>
          <w:szCs w:val="22"/>
        </w:rPr>
        <w:t>s</w:t>
      </w:r>
      <w:r w:rsidR="00492120" w:rsidRPr="00777040">
        <w:rPr>
          <w:rFonts w:ascii="Arial" w:hAnsi="Arial" w:cs="Arial"/>
          <w:sz w:val="22"/>
          <w:szCs w:val="22"/>
        </w:rPr>
        <w:t xml:space="preserve"> trabajadora</w:t>
      </w:r>
      <w:r w:rsidR="00DD2F24" w:rsidRPr="00777040">
        <w:rPr>
          <w:rFonts w:ascii="Arial" w:hAnsi="Arial" w:cs="Arial"/>
          <w:sz w:val="22"/>
          <w:szCs w:val="22"/>
        </w:rPr>
        <w:t>s</w:t>
      </w:r>
      <w:r w:rsidR="00492120" w:rsidRPr="00777040">
        <w:rPr>
          <w:rFonts w:ascii="Arial" w:hAnsi="Arial" w:cs="Arial"/>
          <w:sz w:val="22"/>
          <w:szCs w:val="22"/>
        </w:rPr>
        <w:t xml:space="preserve"> </w:t>
      </w:r>
      <w:r w:rsidRPr="00777040">
        <w:rPr>
          <w:rFonts w:ascii="Arial" w:hAnsi="Arial" w:cs="Arial"/>
          <w:sz w:val="22"/>
          <w:szCs w:val="22"/>
        </w:rPr>
        <w:t>estuvieren afectos a un instrumento colectivo que considerare un permiso análogo, se entenderá cumplida la obligación legal por parte del empleador.</w:t>
      </w:r>
    </w:p>
    <w:p w14:paraId="08CFF4C6" w14:textId="77777777" w:rsidR="00BC5A25" w:rsidRPr="00777040" w:rsidRDefault="00BC5A25" w:rsidP="00777040">
      <w:pPr>
        <w:pStyle w:val="Textoindependiente"/>
        <w:ind w:left="238" w:right="973"/>
        <w:jc w:val="both"/>
        <w:rPr>
          <w:rFonts w:ascii="Arial" w:hAnsi="Arial" w:cs="Arial"/>
          <w:sz w:val="22"/>
          <w:szCs w:val="22"/>
        </w:rPr>
      </w:pPr>
    </w:p>
    <w:p w14:paraId="2CEE0CEC" w14:textId="2C905B11" w:rsidR="00BC5A25" w:rsidRPr="00777040" w:rsidRDefault="00B56E75" w:rsidP="00777040">
      <w:pPr>
        <w:ind w:left="238"/>
        <w:jc w:val="both"/>
        <w:rPr>
          <w:rFonts w:ascii="Arial" w:hAnsi="Arial" w:cs="Arial"/>
          <w:b/>
        </w:rPr>
      </w:pPr>
      <w:r w:rsidRPr="00777040">
        <w:rPr>
          <w:rFonts w:ascii="Arial" w:hAnsi="Arial" w:cs="Arial"/>
          <w:b/>
        </w:rPr>
        <w:t>PERMISO LABORAL PARA QUE TODA PERSONA TRABAJADORA PUEDA SER VACUNADA</w:t>
      </w:r>
    </w:p>
    <w:p w14:paraId="43728E07" w14:textId="77777777" w:rsidR="00BC5A25" w:rsidRPr="00777040" w:rsidRDefault="00BC5A25" w:rsidP="00777040">
      <w:pPr>
        <w:pStyle w:val="Textoindependiente"/>
        <w:spacing w:before="11"/>
        <w:rPr>
          <w:rFonts w:ascii="Arial" w:hAnsi="Arial" w:cs="Arial"/>
          <w:b/>
          <w:sz w:val="22"/>
          <w:szCs w:val="22"/>
        </w:rPr>
      </w:pPr>
    </w:p>
    <w:p w14:paraId="1CBF89A6" w14:textId="4A5C7F36"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 5</w:t>
      </w:r>
      <w:r w:rsidR="00347D48" w:rsidRPr="00777040">
        <w:rPr>
          <w:rFonts w:ascii="Arial" w:hAnsi="Arial" w:cs="Arial"/>
          <w:b/>
          <w:sz w:val="22"/>
          <w:szCs w:val="22"/>
        </w:rPr>
        <w:t>9</w:t>
      </w:r>
      <w:r w:rsidRPr="00777040">
        <w:rPr>
          <w:rFonts w:ascii="Arial" w:hAnsi="Arial" w:cs="Arial"/>
          <w:b/>
          <w:sz w:val="22"/>
          <w:szCs w:val="22"/>
        </w:rPr>
        <w:t xml:space="preserve">°: </w:t>
      </w:r>
      <w:r w:rsidRPr="00777040">
        <w:rPr>
          <w:rFonts w:ascii="Arial" w:hAnsi="Arial" w:cs="Arial"/>
          <w:sz w:val="22"/>
          <w:szCs w:val="22"/>
        </w:rPr>
        <w:t>(</w:t>
      </w:r>
      <w:r w:rsidRPr="00777040">
        <w:rPr>
          <w:rFonts w:ascii="Arial" w:hAnsi="Arial" w:cs="Arial"/>
          <w:i/>
          <w:sz w:val="22"/>
          <w:szCs w:val="22"/>
        </w:rPr>
        <w:t>Artículo 66 ter del Código del Trabajo</w:t>
      </w:r>
      <w:r w:rsidRPr="00777040">
        <w:rPr>
          <w:rFonts w:ascii="Arial" w:hAnsi="Arial" w:cs="Arial"/>
          <w:sz w:val="22"/>
          <w:szCs w:val="22"/>
        </w:rPr>
        <w:t>) En los casos de programas o campañas públicas de inmunización a través de vacunas u otros medios, para el control y prevención de enfermedades transmisibles, tod</w:t>
      </w:r>
      <w:r w:rsidR="00DD2F24" w:rsidRPr="00777040">
        <w:rPr>
          <w:rFonts w:ascii="Arial" w:hAnsi="Arial" w:cs="Arial"/>
          <w:sz w:val="22"/>
          <w:szCs w:val="22"/>
        </w:rPr>
        <w:t>a</w:t>
      </w:r>
      <w:r w:rsidRPr="00777040">
        <w:rPr>
          <w:rFonts w:ascii="Arial" w:hAnsi="Arial" w:cs="Arial"/>
          <w:sz w:val="22"/>
          <w:szCs w:val="22"/>
        </w:rPr>
        <w:t xml:space="preserve"> </w:t>
      </w:r>
      <w:r w:rsidR="00492120" w:rsidRPr="00777040">
        <w:rPr>
          <w:rFonts w:ascii="Arial" w:hAnsi="Arial" w:cs="Arial"/>
          <w:sz w:val="22"/>
          <w:szCs w:val="22"/>
        </w:rPr>
        <w:t>persona trabajadora</w:t>
      </w:r>
      <w:r w:rsidR="00DD2F24" w:rsidRPr="00777040">
        <w:rPr>
          <w:rFonts w:ascii="Arial" w:hAnsi="Arial" w:cs="Arial"/>
          <w:sz w:val="22"/>
          <w:szCs w:val="22"/>
        </w:rPr>
        <w:t xml:space="preserve"> </w:t>
      </w:r>
      <w:r w:rsidRPr="00777040">
        <w:rPr>
          <w:rFonts w:ascii="Arial" w:hAnsi="Arial" w:cs="Arial"/>
          <w:sz w:val="22"/>
          <w:szCs w:val="22"/>
        </w:rPr>
        <w:t xml:space="preserve">que se encuentre dentro de la población objetivo de dichas </w:t>
      </w:r>
      <w:r w:rsidR="00E42B6D" w:rsidRPr="00777040">
        <w:rPr>
          <w:rFonts w:ascii="Arial" w:hAnsi="Arial" w:cs="Arial"/>
          <w:sz w:val="22"/>
          <w:szCs w:val="22"/>
        </w:rPr>
        <w:t>campañas</w:t>
      </w:r>
      <w:r w:rsidRPr="00777040">
        <w:rPr>
          <w:rFonts w:ascii="Arial" w:hAnsi="Arial" w:cs="Arial"/>
          <w:sz w:val="22"/>
          <w:szCs w:val="22"/>
        </w:rPr>
        <w:t xml:space="preserve"> tendrá derecho a medio día de permiso laboral para su vacunación. A este derecho le serán aplicables las reglas de los incisos segundo y siguientes del artículo anterior, salvo que el aviso al empleador deberá darse con al menos dos días de anticipación.</w:t>
      </w:r>
    </w:p>
    <w:p w14:paraId="7B105661" w14:textId="77777777" w:rsidR="00BC5A25" w:rsidRPr="00777040" w:rsidRDefault="00BC5A25" w:rsidP="00777040">
      <w:pPr>
        <w:pStyle w:val="Textoindependiente"/>
        <w:ind w:left="238" w:right="973"/>
        <w:jc w:val="both"/>
        <w:rPr>
          <w:rFonts w:ascii="Arial" w:hAnsi="Arial" w:cs="Arial"/>
          <w:sz w:val="22"/>
          <w:szCs w:val="22"/>
        </w:rPr>
      </w:pPr>
    </w:p>
    <w:p w14:paraId="3CCEC678" w14:textId="2C1F6558" w:rsidR="00BC5A25" w:rsidRPr="00777040" w:rsidRDefault="00B56E75" w:rsidP="00777040">
      <w:pPr>
        <w:ind w:left="238"/>
        <w:jc w:val="both"/>
        <w:rPr>
          <w:rFonts w:ascii="Arial" w:hAnsi="Arial" w:cs="Arial"/>
          <w:b/>
        </w:rPr>
      </w:pPr>
      <w:r w:rsidRPr="00777040">
        <w:rPr>
          <w:rFonts w:ascii="Arial" w:hAnsi="Arial" w:cs="Arial"/>
          <w:b/>
        </w:rPr>
        <w:t>PERMISO PARA VOLUNTARIOS DEL CUERPO DE BOMBEROS.</w:t>
      </w:r>
    </w:p>
    <w:p w14:paraId="63A0AD8D" w14:textId="77777777" w:rsidR="00BC5A25" w:rsidRPr="00777040" w:rsidRDefault="00BC5A25" w:rsidP="00777040">
      <w:pPr>
        <w:pStyle w:val="Textoindependiente"/>
        <w:rPr>
          <w:rFonts w:ascii="Arial" w:hAnsi="Arial" w:cs="Arial"/>
          <w:b/>
          <w:sz w:val="22"/>
          <w:szCs w:val="22"/>
        </w:rPr>
      </w:pPr>
    </w:p>
    <w:p w14:paraId="262EF0C3" w14:textId="68CDE424"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 xml:space="preserve">Artículo </w:t>
      </w:r>
      <w:r w:rsidR="00347D48" w:rsidRPr="00777040">
        <w:rPr>
          <w:rFonts w:ascii="Arial" w:hAnsi="Arial" w:cs="Arial"/>
          <w:b/>
          <w:sz w:val="22"/>
          <w:szCs w:val="22"/>
        </w:rPr>
        <w:t>60</w:t>
      </w:r>
      <w:r w:rsidRPr="00777040">
        <w:rPr>
          <w:rFonts w:ascii="Arial" w:hAnsi="Arial" w:cs="Arial"/>
          <w:b/>
          <w:sz w:val="22"/>
          <w:szCs w:val="22"/>
        </w:rPr>
        <w:t xml:space="preserve">°: </w:t>
      </w:r>
      <w:r w:rsidRPr="00777040">
        <w:rPr>
          <w:rFonts w:ascii="Arial" w:hAnsi="Arial" w:cs="Arial"/>
          <w:sz w:val="22"/>
          <w:szCs w:val="22"/>
        </w:rPr>
        <w:t>(</w:t>
      </w:r>
      <w:r w:rsidRPr="00777040">
        <w:rPr>
          <w:rFonts w:ascii="Arial" w:hAnsi="Arial" w:cs="Arial"/>
          <w:i/>
          <w:sz w:val="22"/>
          <w:szCs w:val="22"/>
        </w:rPr>
        <w:t>Artículo 66 quater del Código del Trabajo</w:t>
      </w:r>
      <w:r w:rsidRPr="00777040">
        <w:rPr>
          <w:rFonts w:ascii="Arial" w:hAnsi="Arial" w:cs="Arial"/>
          <w:sz w:val="22"/>
          <w:szCs w:val="22"/>
        </w:rPr>
        <w:t>) L</w:t>
      </w:r>
      <w:r w:rsidR="00DD2F24"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DD2F24" w:rsidRPr="00777040">
        <w:rPr>
          <w:rFonts w:ascii="Arial" w:hAnsi="Arial" w:cs="Arial"/>
          <w:sz w:val="22"/>
          <w:szCs w:val="22"/>
        </w:rPr>
        <w:t>s</w:t>
      </w:r>
      <w:r w:rsidR="00492120" w:rsidRPr="00777040">
        <w:rPr>
          <w:rFonts w:ascii="Arial" w:hAnsi="Arial" w:cs="Arial"/>
          <w:sz w:val="22"/>
          <w:szCs w:val="22"/>
        </w:rPr>
        <w:t xml:space="preserve"> trabajadora</w:t>
      </w:r>
      <w:r w:rsidR="00DD2F24" w:rsidRPr="00777040">
        <w:rPr>
          <w:rFonts w:ascii="Arial" w:hAnsi="Arial" w:cs="Arial"/>
          <w:sz w:val="22"/>
          <w:szCs w:val="22"/>
        </w:rPr>
        <w:t>s</w:t>
      </w:r>
      <w:r w:rsidRPr="00777040">
        <w:rPr>
          <w:rFonts w:ascii="Arial" w:hAnsi="Arial" w:cs="Arial"/>
          <w:sz w:val="22"/>
          <w:szCs w:val="22"/>
        </w:rPr>
        <w:t xml:space="preserve"> dependientes regidos por el Código del Trabajo y que se desempeñen adicionalmente como voluntarios del Cuerpo de Bomberos estarán facultados para acudir a llamados de emergencia ante accidentes, incendios u otros siniestros que ocurran durante su jornada laboral.</w:t>
      </w:r>
    </w:p>
    <w:p w14:paraId="71D729F3" w14:textId="77777777" w:rsidR="00BC5A25" w:rsidRPr="00777040" w:rsidRDefault="00BC5A25" w:rsidP="00777040">
      <w:pPr>
        <w:pStyle w:val="Textoindependiente"/>
        <w:ind w:left="238" w:right="973"/>
        <w:jc w:val="both"/>
        <w:rPr>
          <w:rFonts w:ascii="Arial" w:hAnsi="Arial" w:cs="Arial"/>
          <w:sz w:val="22"/>
          <w:szCs w:val="22"/>
        </w:rPr>
      </w:pPr>
    </w:p>
    <w:p w14:paraId="6671498F" w14:textId="3E4C7B45"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El tiempo que est</w:t>
      </w:r>
      <w:r w:rsidR="00DD2F24"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DD2F24" w:rsidRPr="00777040">
        <w:rPr>
          <w:rFonts w:ascii="Arial" w:hAnsi="Arial" w:cs="Arial"/>
          <w:sz w:val="22"/>
          <w:szCs w:val="22"/>
        </w:rPr>
        <w:t>s</w:t>
      </w:r>
      <w:r w:rsidR="00492120" w:rsidRPr="00777040">
        <w:rPr>
          <w:rFonts w:ascii="Arial" w:hAnsi="Arial" w:cs="Arial"/>
          <w:sz w:val="22"/>
          <w:szCs w:val="22"/>
        </w:rPr>
        <w:t xml:space="preserve"> trabajadora</w:t>
      </w:r>
      <w:r w:rsidR="00DD2F24" w:rsidRPr="00777040">
        <w:rPr>
          <w:rFonts w:ascii="Arial" w:hAnsi="Arial" w:cs="Arial"/>
          <w:sz w:val="22"/>
          <w:szCs w:val="22"/>
        </w:rPr>
        <w:t>s</w:t>
      </w:r>
      <w:r w:rsidRPr="00777040">
        <w:rPr>
          <w:rFonts w:ascii="Arial" w:hAnsi="Arial" w:cs="Arial"/>
          <w:sz w:val="22"/>
          <w:szCs w:val="22"/>
        </w:rPr>
        <w:t xml:space="preserve"> destinen a la atención de estas emergencias será considerado como trabajado para todos los efectos legales. El empleador no podrá, en ningún caso, calificar esta salida como intempestiva e injustificada para configurar la causal de abandono de trabajo establecida en el artículo 160, número 4, letra a), del Código del Trabajo, o como fundamento de una investigación sumaria o de un sumario administrativo, en su caso.</w:t>
      </w:r>
    </w:p>
    <w:p w14:paraId="231FDD93" w14:textId="77777777" w:rsidR="00BC5A25" w:rsidRPr="00777040" w:rsidRDefault="00BC5A25" w:rsidP="00777040">
      <w:pPr>
        <w:pStyle w:val="Textoindependiente"/>
        <w:ind w:left="238" w:right="973"/>
        <w:jc w:val="both"/>
        <w:rPr>
          <w:rFonts w:ascii="Arial" w:hAnsi="Arial" w:cs="Arial"/>
          <w:sz w:val="22"/>
          <w:szCs w:val="22"/>
        </w:rPr>
      </w:pPr>
    </w:p>
    <w:p w14:paraId="18841617"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El empleador podrá solicitar a la Comandancia de Bomberos respectiva la acreditación de la circunstancia señalada en este artículo.</w:t>
      </w:r>
    </w:p>
    <w:p w14:paraId="60524700" w14:textId="77777777" w:rsidR="003168AC" w:rsidRPr="00777040" w:rsidRDefault="003168AC" w:rsidP="00777040">
      <w:pPr>
        <w:pStyle w:val="Textoindependiente"/>
        <w:ind w:left="238" w:right="973"/>
        <w:jc w:val="both"/>
        <w:rPr>
          <w:rFonts w:ascii="Arial" w:hAnsi="Arial" w:cs="Arial"/>
          <w:sz w:val="22"/>
          <w:szCs w:val="22"/>
        </w:rPr>
      </w:pPr>
    </w:p>
    <w:p w14:paraId="1EA36900" w14:textId="596442F3" w:rsidR="00E22FA9" w:rsidRPr="00777040" w:rsidRDefault="00B56E75" w:rsidP="00777040">
      <w:pPr>
        <w:pStyle w:val="Textoindependiente"/>
        <w:ind w:left="238" w:right="973"/>
        <w:jc w:val="both"/>
        <w:rPr>
          <w:rFonts w:ascii="Arial" w:hAnsi="Arial" w:cs="Arial"/>
          <w:b/>
          <w:sz w:val="22"/>
          <w:szCs w:val="22"/>
        </w:rPr>
      </w:pPr>
      <w:r w:rsidRPr="00777040">
        <w:rPr>
          <w:rFonts w:ascii="Arial" w:hAnsi="Arial" w:cs="Arial"/>
          <w:b/>
          <w:sz w:val="22"/>
          <w:szCs w:val="22"/>
        </w:rPr>
        <w:t>ESTABLECE MODALIDAD DE TRABAJO A DISTANCIA O TELETRABAJO PARA CUIDADO DE NIÑOS O NIÑAS Y PERSONAS CON DISCAPACIDAD, EN LOS CASOS QUE INDICA.</w:t>
      </w:r>
    </w:p>
    <w:p w14:paraId="020BB9EA" w14:textId="77777777" w:rsidR="00E22FA9" w:rsidRPr="00777040" w:rsidRDefault="00E22FA9" w:rsidP="00777040">
      <w:pPr>
        <w:pStyle w:val="Textoindependiente"/>
        <w:ind w:left="238" w:right="973"/>
        <w:jc w:val="both"/>
        <w:rPr>
          <w:rFonts w:ascii="Arial" w:hAnsi="Arial" w:cs="Arial"/>
          <w:sz w:val="22"/>
          <w:szCs w:val="22"/>
        </w:rPr>
      </w:pPr>
    </w:p>
    <w:p w14:paraId="23972CE2" w14:textId="76F2B16F" w:rsidR="00414F13" w:rsidRPr="00777040" w:rsidRDefault="008B4F16" w:rsidP="00777040">
      <w:pPr>
        <w:ind w:left="284" w:right="1019"/>
        <w:jc w:val="both"/>
        <w:rPr>
          <w:rFonts w:ascii="Arial" w:hAnsi="Arial" w:cs="Arial"/>
        </w:rPr>
      </w:pPr>
      <w:r w:rsidRPr="00777040">
        <w:rPr>
          <w:rFonts w:ascii="Arial" w:hAnsi="Arial" w:cs="Arial"/>
          <w:b/>
        </w:rPr>
        <w:t>Artículo</w:t>
      </w:r>
      <w:r w:rsidR="00040403" w:rsidRPr="00777040">
        <w:rPr>
          <w:rFonts w:ascii="Arial" w:hAnsi="Arial" w:cs="Arial"/>
          <w:b/>
        </w:rPr>
        <w:t xml:space="preserve"> 6</w:t>
      </w:r>
      <w:r w:rsidR="00B32B02" w:rsidRPr="00777040">
        <w:rPr>
          <w:rFonts w:ascii="Arial" w:hAnsi="Arial" w:cs="Arial"/>
          <w:b/>
        </w:rPr>
        <w:t>1</w:t>
      </w:r>
      <w:r w:rsidR="00C00F99" w:rsidRPr="00777040">
        <w:rPr>
          <w:rFonts w:ascii="Arial" w:hAnsi="Arial" w:cs="Arial"/>
          <w:b/>
        </w:rPr>
        <w:t>°</w:t>
      </w:r>
      <w:r w:rsidRPr="00777040">
        <w:rPr>
          <w:rFonts w:ascii="Arial" w:hAnsi="Arial" w:cs="Arial"/>
          <w:b/>
        </w:rPr>
        <w:t>:</w:t>
      </w:r>
      <w:r w:rsidR="00706F19" w:rsidRPr="00777040">
        <w:rPr>
          <w:rFonts w:ascii="Arial" w:hAnsi="Arial" w:cs="Arial"/>
        </w:rPr>
        <w:t xml:space="preserve"> </w:t>
      </w:r>
      <w:r w:rsidRPr="00777040">
        <w:rPr>
          <w:rFonts w:ascii="Arial" w:hAnsi="Arial" w:cs="Arial"/>
        </w:rPr>
        <w:t>(</w:t>
      </w:r>
      <w:r w:rsidRPr="00777040">
        <w:rPr>
          <w:rFonts w:ascii="Arial" w:hAnsi="Arial" w:cs="Arial"/>
          <w:i/>
          <w:iCs/>
        </w:rPr>
        <w:t xml:space="preserve">Artículo </w:t>
      </w:r>
      <w:r w:rsidR="00440930" w:rsidRPr="00777040">
        <w:rPr>
          <w:rFonts w:ascii="Arial" w:hAnsi="Arial" w:cs="Arial"/>
          <w:i/>
          <w:iCs/>
        </w:rPr>
        <w:t xml:space="preserve">206 bis </w:t>
      </w:r>
      <w:r w:rsidRPr="00777040">
        <w:rPr>
          <w:rFonts w:ascii="Arial" w:hAnsi="Arial" w:cs="Arial"/>
          <w:i/>
          <w:iCs/>
        </w:rPr>
        <w:t>del Código del Trabajo</w:t>
      </w:r>
      <w:r w:rsidRPr="00777040">
        <w:rPr>
          <w:rFonts w:ascii="Arial" w:hAnsi="Arial" w:cs="Arial"/>
        </w:rPr>
        <w:t xml:space="preserve">) </w:t>
      </w:r>
      <w:r w:rsidR="00414F13" w:rsidRPr="00777040">
        <w:rPr>
          <w:rFonts w:ascii="Arial" w:hAnsi="Arial" w:cs="Arial"/>
        </w:rPr>
        <w:t>Si la autoridad declarare estado de excepción constitucional de catástrofe, por calamidad pública o una alerta sanitaria con ocasión de una epidemia o pandemia a causa de una enfermedad contagiosa, el empleador deberá ofrecer a</w:t>
      </w:r>
      <w:r w:rsidR="00492120" w:rsidRPr="00777040">
        <w:rPr>
          <w:rFonts w:ascii="Arial" w:hAnsi="Arial" w:cs="Arial"/>
        </w:rPr>
        <w:t xml:space="preserve"> la</w:t>
      </w:r>
      <w:r w:rsidR="00414F13" w:rsidRPr="00777040">
        <w:rPr>
          <w:rFonts w:ascii="Arial" w:hAnsi="Arial" w:cs="Arial"/>
        </w:rPr>
        <w:t xml:space="preserve"> </w:t>
      </w:r>
      <w:r w:rsidR="00492120" w:rsidRPr="00777040">
        <w:rPr>
          <w:rFonts w:ascii="Arial" w:hAnsi="Arial" w:cs="Arial"/>
        </w:rPr>
        <w:t xml:space="preserve">persona trabajadora </w:t>
      </w:r>
      <w:r w:rsidR="00414F13" w:rsidRPr="00777040">
        <w:rPr>
          <w:rFonts w:ascii="Arial" w:hAnsi="Arial" w:cs="Arial"/>
        </w:rPr>
        <w:t xml:space="preserve"> que tenga el cuidado personal de al menos un niño o niña en etapa preescolar, la modalidad de trabajo a distancia o teletrabajo, en la medida que la naturaleza de sus funciones lo permitiere, sin reducción de remuneraciones. Si ambos padres son </w:t>
      </w:r>
      <w:r w:rsidR="00492120" w:rsidRPr="00777040">
        <w:rPr>
          <w:rFonts w:ascii="Arial" w:hAnsi="Arial" w:cs="Arial"/>
        </w:rPr>
        <w:t xml:space="preserve">personas </w:t>
      </w:r>
      <w:r w:rsidR="00B56E75" w:rsidRPr="00777040">
        <w:rPr>
          <w:rFonts w:ascii="Arial" w:hAnsi="Arial" w:cs="Arial"/>
        </w:rPr>
        <w:t>trabajadoras y</w:t>
      </w:r>
      <w:r w:rsidR="00414F13" w:rsidRPr="00777040">
        <w:rPr>
          <w:rFonts w:ascii="Arial" w:hAnsi="Arial" w:cs="Arial"/>
        </w:rPr>
        <w:t xml:space="preserve"> tienen el cuidado personal de un niño o niña, cualquiera de ellos, a elección de la madre.</w:t>
      </w:r>
    </w:p>
    <w:p w14:paraId="79A19238" w14:textId="6F43C50D" w:rsidR="00414F13" w:rsidRPr="00777040" w:rsidRDefault="00414F13" w:rsidP="00777040">
      <w:pPr>
        <w:ind w:left="284" w:right="1019"/>
        <w:jc w:val="both"/>
        <w:rPr>
          <w:rFonts w:ascii="Arial" w:hAnsi="Arial" w:cs="Arial"/>
        </w:rPr>
      </w:pPr>
      <w:r w:rsidRPr="00777040">
        <w:rPr>
          <w:rFonts w:ascii="Arial" w:hAnsi="Arial" w:cs="Arial"/>
        </w:rPr>
        <w:t>Si la autoridad declarare estado de excepción constitucional de catástrofe, por calamidad pública, o una alerta sanitaria con ocasión de una epidemia o pandemia a causa de una enfermedad contagiosa, y adoptare medidas que impliquen el cierre de establecimientos de educación básica o impidan la asistencia a los mismos, el empleador deberá ofrecer a</w:t>
      </w:r>
      <w:r w:rsidR="001B0A05" w:rsidRPr="00777040">
        <w:rPr>
          <w:rFonts w:ascii="Arial" w:hAnsi="Arial" w:cs="Arial"/>
        </w:rPr>
        <w:t xml:space="preserve"> </w:t>
      </w:r>
      <w:r w:rsidR="00B56E75" w:rsidRPr="00777040">
        <w:rPr>
          <w:rFonts w:ascii="Arial" w:hAnsi="Arial" w:cs="Arial"/>
        </w:rPr>
        <w:t>la persona</w:t>
      </w:r>
      <w:r w:rsidR="00492120" w:rsidRPr="00777040">
        <w:rPr>
          <w:rFonts w:ascii="Arial" w:hAnsi="Arial" w:cs="Arial"/>
        </w:rPr>
        <w:t xml:space="preserve"> trabajadora </w:t>
      </w:r>
      <w:r w:rsidRPr="00777040">
        <w:rPr>
          <w:rFonts w:ascii="Arial" w:hAnsi="Arial" w:cs="Arial"/>
        </w:rPr>
        <w:t xml:space="preserve">que tenga el cuidado personal de al menos un niño o niña menor de doce años, que se vea afectado por dichas circunstancias, la modalidad de trabajo a distancia o teletrabajo, en la medida que la naturaleza de sus funciones lo permitiere, sin reducción de remuneraciones. En este caso, </w:t>
      </w:r>
      <w:r w:rsidR="001B0A05" w:rsidRPr="00777040">
        <w:rPr>
          <w:rFonts w:ascii="Arial" w:hAnsi="Arial" w:cs="Arial"/>
        </w:rPr>
        <w:t>la</w:t>
      </w:r>
      <w:r w:rsidRPr="00777040">
        <w:rPr>
          <w:rFonts w:ascii="Arial" w:hAnsi="Arial" w:cs="Arial"/>
        </w:rPr>
        <w:t xml:space="preserve"> </w:t>
      </w:r>
      <w:r w:rsidR="00492120" w:rsidRPr="00777040">
        <w:rPr>
          <w:rFonts w:ascii="Arial" w:hAnsi="Arial" w:cs="Arial"/>
        </w:rPr>
        <w:t xml:space="preserve">persona trabajadora </w:t>
      </w:r>
      <w:r w:rsidRPr="00777040">
        <w:rPr>
          <w:rFonts w:ascii="Arial" w:hAnsi="Arial" w:cs="Arial"/>
        </w:rPr>
        <w:t>deberá entregar al empleador una declaración jurada de que dicho cuidado lo ejerce sin ayuda o concurrencia de otra persona adulta.</w:t>
      </w:r>
    </w:p>
    <w:p w14:paraId="2911BE7A" w14:textId="77777777" w:rsidR="006713F4" w:rsidRPr="00777040" w:rsidRDefault="006713F4" w:rsidP="00777040">
      <w:pPr>
        <w:ind w:left="284" w:right="1019"/>
        <w:jc w:val="both"/>
        <w:rPr>
          <w:rFonts w:ascii="Arial" w:hAnsi="Arial" w:cs="Arial"/>
        </w:rPr>
      </w:pPr>
    </w:p>
    <w:p w14:paraId="75053E30" w14:textId="2388A6EC" w:rsidR="003168AC" w:rsidRPr="00777040" w:rsidRDefault="00414F13" w:rsidP="00777040">
      <w:pPr>
        <w:pStyle w:val="Textoindependiente"/>
        <w:ind w:left="284" w:right="1019"/>
        <w:jc w:val="both"/>
        <w:rPr>
          <w:rFonts w:ascii="Arial" w:hAnsi="Arial" w:cs="Arial"/>
          <w:sz w:val="22"/>
          <w:szCs w:val="22"/>
        </w:rPr>
      </w:pPr>
      <w:r w:rsidRPr="00777040">
        <w:rPr>
          <w:rFonts w:ascii="Arial" w:hAnsi="Arial" w:cs="Arial"/>
          <w:sz w:val="22"/>
          <w:szCs w:val="22"/>
        </w:rPr>
        <w:t xml:space="preserve">Si la autoridad declarare estado de excepción constitucional de catástrofe, por calamidad pública o una alerta sanitaria con ocasión de una epidemia o pandemia a causa de una enfermedad </w:t>
      </w:r>
      <w:r w:rsidRPr="00777040">
        <w:rPr>
          <w:rFonts w:ascii="Arial" w:hAnsi="Arial" w:cs="Arial"/>
          <w:sz w:val="22"/>
          <w:szCs w:val="22"/>
        </w:rPr>
        <w:lastRenderedPageBreak/>
        <w:t>contagiosa, el empleador deberá ofrecer a aquell</w:t>
      </w:r>
      <w:r w:rsidR="00C96064"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C96064" w:rsidRPr="00777040">
        <w:rPr>
          <w:rFonts w:ascii="Arial" w:hAnsi="Arial" w:cs="Arial"/>
          <w:sz w:val="22"/>
          <w:szCs w:val="22"/>
        </w:rPr>
        <w:t>s</w:t>
      </w:r>
      <w:r w:rsidR="00492120" w:rsidRPr="00777040">
        <w:rPr>
          <w:rFonts w:ascii="Arial" w:hAnsi="Arial" w:cs="Arial"/>
          <w:sz w:val="22"/>
          <w:szCs w:val="22"/>
        </w:rPr>
        <w:t xml:space="preserve"> trabajadora</w:t>
      </w:r>
      <w:r w:rsidR="00C96064" w:rsidRPr="00777040">
        <w:rPr>
          <w:rFonts w:ascii="Arial" w:hAnsi="Arial" w:cs="Arial"/>
          <w:sz w:val="22"/>
          <w:szCs w:val="22"/>
        </w:rPr>
        <w:t>s</w:t>
      </w:r>
      <w:r w:rsidRPr="00777040">
        <w:rPr>
          <w:rFonts w:ascii="Arial" w:hAnsi="Arial" w:cs="Arial"/>
          <w:sz w:val="22"/>
          <w:szCs w:val="22"/>
        </w:rPr>
        <w:t xml:space="preserve"> que tengan a su cuidado personas con discapacidad, la modalidad de trabajo a distancia o teletrabajo, en la medida que la naturaleza de sus funciones lo permitiere, sin reducción de remuneraciones. Esta circunstancia deberá ser acreditada a través del respectivo certificado</w:t>
      </w:r>
      <w:r w:rsidR="0096284E" w:rsidRPr="00777040">
        <w:rPr>
          <w:rFonts w:ascii="Arial" w:hAnsi="Arial" w:cs="Arial"/>
          <w:sz w:val="22"/>
          <w:szCs w:val="22"/>
        </w:rPr>
        <w:t xml:space="preserve"> </w:t>
      </w:r>
      <w:r w:rsidRPr="00777040">
        <w:rPr>
          <w:rFonts w:ascii="Arial" w:hAnsi="Arial" w:cs="Arial"/>
          <w:sz w:val="22"/>
          <w:szCs w:val="22"/>
        </w:rPr>
        <w:t>de inscripción en el Registro Nacional de la Discapacidad, conforme a lo dispuesto en la letra b) del artículo 56 de la ley N° 20.422, al que deberá acompañarse además la correspondiente copia del certificado, credencial o inscripción de discapacidad en el referido registro, emitido por la autoridad competente en los términos de los artículos 13 y 17, ambos de la citada ley, correspondientes a la persona cuyo cuidado tengan. Podrá asimismo acreditarse la discapacidad de esta última a través de la calidad de asignatario de pensión de invalidez de cualquier régimen</w:t>
      </w:r>
      <w:r w:rsidR="003D5A21" w:rsidRPr="00777040">
        <w:rPr>
          <w:rFonts w:ascii="Arial" w:hAnsi="Arial" w:cs="Arial"/>
          <w:sz w:val="22"/>
          <w:szCs w:val="22"/>
        </w:rPr>
        <w:t xml:space="preserve"> previsional, conforme a los registros disponibles en el Sistema Nacional de Información de Seguridad y Salud en el Trabajo de la Superintendencia de Seguridad Social.</w:t>
      </w:r>
    </w:p>
    <w:p w14:paraId="4C764288" w14:textId="77777777" w:rsidR="00706F19" w:rsidRPr="00777040" w:rsidRDefault="00706F19" w:rsidP="00777040">
      <w:pPr>
        <w:pStyle w:val="Textoindependiente"/>
        <w:ind w:left="284" w:right="1019"/>
        <w:jc w:val="both"/>
        <w:rPr>
          <w:rFonts w:ascii="Arial" w:hAnsi="Arial" w:cs="Arial"/>
          <w:sz w:val="22"/>
          <w:szCs w:val="22"/>
        </w:rPr>
      </w:pPr>
    </w:p>
    <w:p w14:paraId="18973E36" w14:textId="27C46ADB" w:rsidR="003A53ED" w:rsidRPr="00777040" w:rsidRDefault="00B56E75" w:rsidP="00777040">
      <w:pPr>
        <w:pStyle w:val="Textoindependiente"/>
        <w:ind w:left="238" w:right="973"/>
        <w:jc w:val="both"/>
        <w:rPr>
          <w:rFonts w:ascii="Arial" w:hAnsi="Arial" w:cs="Arial"/>
          <w:sz w:val="22"/>
          <w:szCs w:val="22"/>
        </w:rPr>
      </w:pPr>
      <w:r w:rsidRPr="00777040">
        <w:rPr>
          <w:rFonts w:ascii="Arial" w:hAnsi="Arial" w:cs="Arial"/>
          <w:b/>
          <w:sz w:val="22"/>
          <w:szCs w:val="22"/>
        </w:rPr>
        <w:t>ESTABLECE LA PROMOCIÓN DE LA INCLUSIÓN, LA ATENCIÓN INTEGRAL Y LA PROTECCIÓN DE LOS DERECHOS DE LAS PERSONAS CON TRASTORNO DEL ESPECTRO AUTISTA EN EL ÁMBITO SOCIAL, DE SALUD Y EDUCACIÓN</w:t>
      </w:r>
      <w:r w:rsidRPr="00777040">
        <w:rPr>
          <w:rFonts w:ascii="Arial" w:hAnsi="Arial" w:cs="Arial"/>
          <w:sz w:val="22"/>
          <w:szCs w:val="22"/>
        </w:rPr>
        <w:t>.</w:t>
      </w:r>
    </w:p>
    <w:p w14:paraId="4117D976" w14:textId="77777777" w:rsidR="003A53ED" w:rsidRPr="00777040" w:rsidRDefault="003A53ED" w:rsidP="00777040">
      <w:pPr>
        <w:pStyle w:val="Textoindependiente"/>
        <w:ind w:left="238" w:right="973"/>
        <w:jc w:val="both"/>
        <w:rPr>
          <w:rFonts w:ascii="Arial" w:hAnsi="Arial" w:cs="Arial"/>
          <w:sz w:val="22"/>
          <w:szCs w:val="22"/>
        </w:rPr>
      </w:pPr>
    </w:p>
    <w:p w14:paraId="39B47C2E" w14:textId="18C6825F" w:rsidR="00FA30D4" w:rsidRPr="00777040" w:rsidRDefault="00040403" w:rsidP="00777040">
      <w:pPr>
        <w:pStyle w:val="Textoindependiente"/>
        <w:ind w:left="238" w:right="973"/>
        <w:jc w:val="both"/>
        <w:rPr>
          <w:rFonts w:ascii="Arial" w:hAnsi="Arial" w:cs="Arial"/>
          <w:sz w:val="22"/>
          <w:szCs w:val="22"/>
        </w:rPr>
      </w:pPr>
      <w:r w:rsidRPr="00777040">
        <w:rPr>
          <w:rFonts w:ascii="Arial" w:hAnsi="Arial" w:cs="Arial"/>
          <w:b/>
          <w:sz w:val="22"/>
          <w:szCs w:val="22"/>
        </w:rPr>
        <w:t>Artículo 6</w:t>
      </w:r>
      <w:r w:rsidR="00B32B02" w:rsidRPr="00777040">
        <w:rPr>
          <w:rFonts w:ascii="Arial" w:hAnsi="Arial" w:cs="Arial"/>
          <w:b/>
          <w:sz w:val="22"/>
          <w:szCs w:val="22"/>
        </w:rPr>
        <w:t>2</w:t>
      </w:r>
      <w:r w:rsidR="008B46F8" w:rsidRPr="00777040">
        <w:rPr>
          <w:rFonts w:ascii="Arial" w:hAnsi="Arial" w:cs="Arial"/>
          <w:b/>
          <w:sz w:val="22"/>
          <w:szCs w:val="22"/>
        </w:rPr>
        <w:t>°</w:t>
      </w:r>
      <w:r w:rsidRPr="00777040">
        <w:rPr>
          <w:rFonts w:ascii="Arial" w:hAnsi="Arial" w:cs="Arial"/>
          <w:b/>
          <w:sz w:val="22"/>
          <w:szCs w:val="22"/>
        </w:rPr>
        <w:t>:</w:t>
      </w:r>
      <w:r w:rsidRPr="00777040">
        <w:rPr>
          <w:rFonts w:ascii="Arial" w:hAnsi="Arial" w:cs="Arial"/>
          <w:sz w:val="22"/>
          <w:szCs w:val="22"/>
        </w:rPr>
        <w:t xml:space="preserve"> (Artículo </w:t>
      </w:r>
      <w:r w:rsidR="009424B1" w:rsidRPr="00777040">
        <w:rPr>
          <w:rFonts w:ascii="Arial" w:hAnsi="Arial" w:cs="Arial"/>
          <w:sz w:val="22"/>
          <w:szCs w:val="22"/>
        </w:rPr>
        <w:t xml:space="preserve">66 quinquies </w:t>
      </w:r>
      <w:r w:rsidRPr="00777040">
        <w:rPr>
          <w:rFonts w:ascii="Arial" w:hAnsi="Arial" w:cs="Arial"/>
          <w:sz w:val="22"/>
          <w:szCs w:val="22"/>
        </w:rPr>
        <w:t xml:space="preserve">del Código del Trabajo) </w:t>
      </w:r>
      <w:r w:rsidR="00FA30D4" w:rsidRPr="00777040">
        <w:rPr>
          <w:rFonts w:ascii="Arial" w:hAnsi="Arial" w:cs="Arial"/>
          <w:sz w:val="22"/>
          <w:szCs w:val="22"/>
        </w:rPr>
        <w:t>L</w:t>
      </w:r>
      <w:r w:rsidR="00C96064" w:rsidRPr="00777040">
        <w:rPr>
          <w:rFonts w:ascii="Arial" w:hAnsi="Arial" w:cs="Arial"/>
          <w:sz w:val="22"/>
          <w:szCs w:val="22"/>
        </w:rPr>
        <w:t>a</w:t>
      </w:r>
      <w:r w:rsidR="00FA30D4" w:rsidRPr="00777040">
        <w:rPr>
          <w:rFonts w:ascii="Arial" w:hAnsi="Arial" w:cs="Arial"/>
          <w:sz w:val="22"/>
          <w:szCs w:val="22"/>
        </w:rPr>
        <w:t xml:space="preserve">s </w:t>
      </w:r>
      <w:r w:rsidR="00492120" w:rsidRPr="00777040">
        <w:rPr>
          <w:rFonts w:ascii="Arial" w:hAnsi="Arial" w:cs="Arial"/>
          <w:sz w:val="22"/>
          <w:szCs w:val="22"/>
        </w:rPr>
        <w:t>persona</w:t>
      </w:r>
      <w:r w:rsidR="00C96064" w:rsidRPr="00777040">
        <w:rPr>
          <w:rFonts w:ascii="Arial" w:hAnsi="Arial" w:cs="Arial"/>
          <w:sz w:val="22"/>
          <w:szCs w:val="22"/>
        </w:rPr>
        <w:t>s</w:t>
      </w:r>
      <w:r w:rsidR="00492120" w:rsidRPr="00777040">
        <w:rPr>
          <w:rFonts w:ascii="Arial" w:hAnsi="Arial" w:cs="Arial"/>
          <w:sz w:val="22"/>
          <w:szCs w:val="22"/>
        </w:rPr>
        <w:t xml:space="preserve"> trabajadora</w:t>
      </w:r>
      <w:r w:rsidR="00C96064" w:rsidRPr="00777040">
        <w:rPr>
          <w:rFonts w:ascii="Arial" w:hAnsi="Arial" w:cs="Arial"/>
          <w:sz w:val="22"/>
          <w:szCs w:val="22"/>
        </w:rPr>
        <w:t>s</w:t>
      </w:r>
      <w:r w:rsidR="00FA30D4" w:rsidRPr="00777040">
        <w:rPr>
          <w:rFonts w:ascii="Arial" w:hAnsi="Arial" w:cs="Arial"/>
          <w:sz w:val="22"/>
          <w:szCs w:val="22"/>
        </w:rPr>
        <w:t xml:space="preserve"> </w:t>
      </w:r>
      <w:r w:rsidRPr="00777040">
        <w:rPr>
          <w:rFonts w:ascii="Arial" w:hAnsi="Arial" w:cs="Arial"/>
          <w:sz w:val="22"/>
          <w:szCs w:val="22"/>
        </w:rPr>
        <w:t xml:space="preserve">dependientes </w:t>
      </w:r>
      <w:r w:rsidR="002F43DC" w:rsidRPr="00777040">
        <w:rPr>
          <w:rFonts w:ascii="Arial" w:hAnsi="Arial" w:cs="Arial"/>
          <w:sz w:val="22"/>
          <w:szCs w:val="22"/>
        </w:rPr>
        <w:t xml:space="preserve">regidos por </w:t>
      </w:r>
      <w:r w:rsidRPr="00777040">
        <w:rPr>
          <w:rFonts w:ascii="Arial" w:hAnsi="Arial" w:cs="Arial"/>
          <w:sz w:val="22"/>
          <w:szCs w:val="22"/>
        </w:rPr>
        <w:t>el código del trabajo</w:t>
      </w:r>
      <w:r w:rsidR="002F43DC" w:rsidRPr="00777040">
        <w:rPr>
          <w:rFonts w:ascii="Arial" w:hAnsi="Arial" w:cs="Arial"/>
          <w:sz w:val="22"/>
          <w:szCs w:val="22"/>
        </w:rPr>
        <w:t xml:space="preserve"> que sean padres, madres o tutores legales de menores de edad debidamente diagnosticados con trastorno del espectro autista</w:t>
      </w:r>
      <w:r w:rsidR="009424B1" w:rsidRPr="00777040">
        <w:rPr>
          <w:rFonts w:ascii="Arial" w:hAnsi="Arial" w:cs="Arial"/>
          <w:sz w:val="22"/>
          <w:szCs w:val="22"/>
        </w:rPr>
        <w:t>, estarán facultados para acudir a emergencias respecto a su integridad en los establecimientos educacionales en los cuales cursen su enseñanza parvularia, básica o media.</w:t>
      </w:r>
    </w:p>
    <w:p w14:paraId="74F94635" w14:textId="77777777" w:rsidR="00FA30D4" w:rsidRPr="00777040" w:rsidRDefault="00FA30D4" w:rsidP="00777040">
      <w:pPr>
        <w:pStyle w:val="Textoindependiente"/>
        <w:ind w:left="238" w:right="973"/>
        <w:jc w:val="both"/>
        <w:rPr>
          <w:rFonts w:ascii="Arial" w:hAnsi="Arial" w:cs="Arial"/>
          <w:sz w:val="22"/>
          <w:szCs w:val="22"/>
        </w:rPr>
      </w:pPr>
    </w:p>
    <w:p w14:paraId="084CA0A2" w14:textId="40FDDEF2" w:rsidR="003A53ED" w:rsidRPr="00777040" w:rsidRDefault="003A53ED" w:rsidP="00777040">
      <w:pPr>
        <w:pStyle w:val="Textoindependiente"/>
        <w:ind w:left="238" w:right="973"/>
        <w:jc w:val="both"/>
        <w:rPr>
          <w:rFonts w:ascii="Arial" w:hAnsi="Arial" w:cs="Arial"/>
          <w:sz w:val="22"/>
          <w:szCs w:val="22"/>
          <w:lang w:val="es-CL"/>
        </w:rPr>
      </w:pPr>
      <w:r w:rsidRPr="00777040">
        <w:rPr>
          <w:rFonts w:ascii="Arial" w:hAnsi="Arial" w:cs="Arial"/>
          <w:sz w:val="22"/>
          <w:szCs w:val="22"/>
          <w:lang w:val="es-CL"/>
        </w:rPr>
        <w:t>El tiempo que est</w:t>
      </w:r>
      <w:r w:rsidR="00C96064" w:rsidRPr="00777040">
        <w:rPr>
          <w:rFonts w:ascii="Arial" w:hAnsi="Arial" w:cs="Arial"/>
          <w:sz w:val="22"/>
          <w:szCs w:val="22"/>
          <w:lang w:val="es-CL"/>
        </w:rPr>
        <w:t>a</w:t>
      </w:r>
      <w:r w:rsidRPr="00777040">
        <w:rPr>
          <w:rFonts w:ascii="Arial" w:hAnsi="Arial" w:cs="Arial"/>
          <w:sz w:val="22"/>
          <w:szCs w:val="22"/>
          <w:lang w:val="es-CL"/>
        </w:rPr>
        <w:t xml:space="preserve">s </w:t>
      </w:r>
      <w:r w:rsidR="00492120" w:rsidRPr="00777040">
        <w:rPr>
          <w:rFonts w:ascii="Arial" w:hAnsi="Arial" w:cs="Arial"/>
          <w:sz w:val="22"/>
          <w:szCs w:val="22"/>
          <w:lang w:val="es-CL"/>
        </w:rPr>
        <w:t>persona</w:t>
      </w:r>
      <w:r w:rsidR="00C96064" w:rsidRPr="00777040">
        <w:rPr>
          <w:rFonts w:ascii="Arial" w:hAnsi="Arial" w:cs="Arial"/>
          <w:sz w:val="22"/>
          <w:szCs w:val="22"/>
          <w:lang w:val="es-CL"/>
        </w:rPr>
        <w:t>s</w:t>
      </w:r>
      <w:r w:rsidR="00492120" w:rsidRPr="00777040">
        <w:rPr>
          <w:rFonts w:ascii="Arial" w:hAnsi="Arial" w:cs="Arial"/>
          <w:sz w:val="22"/>
          <w:szCs w:val="22"/>
          <w:lang w:val="es-CL"/>
        </w:rPr>
        <w:t xml:space="preserve"> trabajadora</w:t>
      </w:r>
      <w:r w:rsidR="00C96064" w:rsidRPr="00777040">
        <w:rPr>
          <w:rFonts w:ascii="Arial" w:hAnsi="Arial" w:cs="Arial"/>
          <w:sz w:val="22"/>
          <w:szCs w:val="22"/>
          <w:lang w:val="es-CL"/>
        </w:rPr>
        <w:t>s</w:t>
      </w:r>
      <w:r w:rsidRPr="00777040">
        <w:rPr>
          <w:rFonts w:ascii="Arial" w:hAnsi="Arial" w:cs="Arial"/>
          <w:sz w:val="22"/>
          <w:szCs w:val="22"/>
          <w:lang w:val="es-CL"/>
        </w:rPr>
        <w:t xml:space="preserve"> destinen a la atención de estas emergencias será considerado como trabajado para todos los efectos legales. El empleador no podrá, en caso alguno, calificar esta salida como intempestiva e injustificada para configurar la causal de abandono de trabajo establecida en la letra a) del número 4 del artículo 160, o como fundamento de una investigación sumaria o de un sumario administrativo, en su caso.</w:t>
      </w:r>
    </w:p>
    <w:p w14:paraId="621D84F7" w14:textId="77777777" w:rsidR="008B0B2D" w:rsidRPr="00777040" w:rsidRDefault="008B0B2D" w:rsidP="00777040">
      <w:pPr>
        <w:pStyle w:val="Textoindependiente"/>
        <w:ind w:left="238" w:right="973"/>
        <w:jc w:val="both"/>
        <w:rPr>
          <w:rFonts w:ascii="Arial" w:hAnsi="Arial" w:cs="Arial"/>
          <w:sz w:val="22"/>
          <w:szCs w:val="22"/>
          <w:lang w:val="es-CL"/>
        </w:rPr>
      </w:pPr>
    </w:p>
    <w:p w14:paraId="55C96751" w14:textId="713D922C" w:rsidR="00D74359" w:rsidRPr="00777040" w:rsidRDefault="00C96064" w:rsidP="00777040">
      <w:pPr>
        <w:pStyle w:val="Textoindependiente"/>
        <w:ind w:left="238" w:right="973"/>
        <w:jc w:val="both"/>
        <w:rPr>
          <w:rFonts w:ascii="Arial" w:hAnsi="Arial" w:cs="Arial"/>
          <w:sz w:val="22"/>
          <w:szCs w:val="22"/>
          <w:lang w:val="es-CL"/>
        </w:rPr>
      </w:pPr>
      <w:r w:rsidRPr="00777040">
        <w:rPr>
          <w:rFonts w:ascii="Arial" w:hAnsi="Arial" w:cs="Arial"/>
          <w:sz w:val="22"/>
          <w:szCs w:val="22"/>
          <w:lang w:val="es-CL"/>
        </w:rPr>
        <w:t>La</w:t>
      </w:r>
      <w:r w:rsidR="003A53ED" w:rsidRPr="00777040">
        <w:rPr>
          <w:rFonts w:ascii="Arial" w:hAnsi="Arial" w:cs="Arial"/>
          <w:sz w:val="22"/>
          <w:szCs w:val="22"/>
          <w:lang w:val="es-CL"/>
        </w:rPr>
        <w:t xml:space="preserve"> </w:t>
      </w:r>
      <w:r w:rsidR="00492120" w:rsidRPr="00777040">
        <w:rPr>
          <w:rFonts w:ascii="Arial" w:hAnsi="Arial" w:cs="Arial"/>
          <w:sz w:val="22"/>
          <w:szCs w:val="22"/>
          <w:lang w:val="es-CL"/>
        </w:rPr>
        <w:t xml:space="preserve">persona trabajadora </w:t>
      </w:r>
      <w:r w:rsidR="003A53ED" w:rsidRPr="00777040">
        <w:rPr>
          <w:rFonts w:ascii="Arial" w:hAnsi="Arial" w:cs="Arial"/>
          <w:sz w:val="22"/>
          <w:szCs w:val="22"/>
          <w:lang w:val="es-CL"/>
        </w:rPr>
        <w:t xml:space="preserve">deberá </w:t>
      </w:r>
      <w:r w:rsidR="00B56E75" w:rsidRPr="00777040">
        <w:rPr>
          <w:rFonts w:ascii="Arial" w:hAnsi="Arial" w:cs="Arial"/>
          <w:sz w:val="22"/>
          <w:szCs w:val="22"/>
          <w:lang w:val="es-CL"/>
        </w:rPr>
        <w:t>avisar</w:t>
      </w:r>
      <w:r w:rsidR="003A53ED" w:rsidRPr="00777040">
        <w:rPr>
          <w:rFonts w:ascii="Arial" w:hAnsi="Arial" w:cs="Arial"/>
          <w:sz w:val="22"/>
          <w:szCs w:val="22"/>
          <w:lang w:val="es-CL"/>
        </w:rPr>
        <w:t xml:space="preserve"> a la Inspección del Trabajo del territorio respectivo respecto a la circunstancia de tener un hijo, hija o menor bajo su tutela legal, diagnosticado con trastorno del espectro autista.".</w:t>
      </w:r>
    </w:p>
    <w:p w14:paraId="5254277F" w14:textId="77777777" w:rsidR="00D74359" w:rsidRPr="00777040" w:rsidRDefault="00D74359" w:rsidP="00777040">
      <w:pPr>
        <w:pStyle w:val="Textoindependiente"/>
        <w:ind w:left="238" w:right="973"/>
        <w:jc w:val="both"/>
        <w:rPr>
          <w:rFonts w:ascii="Arial" w:hAnsi="Arial" w:cs="Arial"/>
          <w:sz w:val="22"/>
          <w:szCs w:val="22"/>
        </w:rPr>
      </w:pPr>
    </w:p>
    <w:p w14:paraId="63649FDE" w14:textId="63476051" w:rsidR="00946404" w:rsidRPr="00777040" w:rsidRDefault="00FE6271" w:rsidP="00777040">
      <w:pPr>
        <w:pStyle w:val="Textoindependiente"/>
        <w:ind w:left="238" w:right="973"/>
        <w:jc w:val="both"/>
        <w:rPr>
          <w:rFonts w:ascii="Arial" w:hAnsi="Arial" w:cs="Arial"/>
          <w:sz w:val="22"/>
          <w:szCs w:val="22"/>
        </w:rPr>
      </w:pPr>
      <w:r w:rsidRPr="00777040">
        <w:rPr>
          <w:rFonts w:ascii="Arial" w:hAnsi="Arial" w:cs="Arial"/>
          <w:b/>
          <w:sz w:val="22"/>
          <w:szCs w:val="22"/>
        </w:rPr>
        <w:t>Artículo 6</w:t>
      </w:r>
      <w:r w:rsidR="0061266F" w:rsidRPr="00777040">
        <w:rPr>
          <w:rFonts w:ascii="Arial" w:hAnsi="Arial" w:cs="Arial"/>
          <w:b/>
          <w:sz w:val="22"/>
          <w:szCs w:val="22"/>
        </w:rPr>
        <w:t>3</w:t>
      </w:r>
      <w:r w:rsidR="008B46F8" w:rsidRPr="00777040">
        <w:rPr>
          <w:rFonts w:ascii="Arial" w:hAnsi="Arial" w:cs="Arial"/>
          <w:b/>
          <w:sz w:val="22"/>
          <w:szCs w:val="22"/>
        </w:rPr>
        <w:t>°</w:t>
      </w:r>
      <w:r w:rsidR="00271225" w:rsidRPr="00777040">
        <w:rPr>
          <w:rFonts w:ascii="Arial" w:hAnsi="Arial" w:cs="Arial"/>
          <w:b/>
          <w:sz w:val="22"/>
          <w:szCs w:val="22"/>
        </w:rPr>
        <w:t>:</w:t>
      </w:r>
      <w:r w:rsidR="00AD3C8A" w:rsidRPr="00777040">
        <w:rPr>
          <w:rFonts w:ascii="Arial" w:hAnsi="Arial" w:cs="Arial"/>
          <w:sz w:val="22"/>
          <w:szCs w:val="22"/>
        </w:rPr>
        <w:t xml:space="preserve"> (Artículo 152 quáter O bis del del Código del Trabajo) </w:t>
      </w:r>
      <w:r w:rsidRPr="00777040">
        <w:rPr>
          <w:rFonts w:ascii="Arial" w:hAnsi="Arial" w:cs="Arial"/>
          <w:sz w:val="22"/>
          <w:szCs w:val="22"/>
        </w:rPr>
        <w:t>:</w:t>
      </w:r>
      <w:r w:rsidR="00B72B97" w:rsidRPr="00777040">
        <w:rPr>
          <w:rFonts w:ascii="Arial" w:hAnsi="Arial" w:cs="Arial"/>
          <w:sz w:val="22"/>
          <w:szCs w:val="22"/>
        </w:rPr>
        <w:t xml:space="preserve"> </w:t>
      </w:r>
      <w:r w:rsidR="00946404" w:rsidRPr="00777040">
        <w:rPr>
          <w:rFonts w:ascii="Arial" w:hAnsi="Arial" w:cs="Arial"/>
          <w:sz w:val="22"/>
          <w:szCs w:val="22"/>
        </w:rPr>
        <w:t xml:space="preserve">El empleador deberá ofrecer a la </w:t>
      </w:r>
      <w:r w:rsidR="00492120" w:rsidRPr="00777040">
        <w:rPr>
          <w:rFonts w:ascii="Arial" w:hAnsi="Arial" w:cs="Arial"/>
          <w:sz w:val="22"/>
          <w:szCs w:val="22"/>
        </w:rPr>
        <w:t xml:space="preserve">persona trabajadora </w:t>
      </w:r>
      <w:r w:rsidR="00946404" w:rsidRPr="00777040">
        <w:rPr>
          <w:rFonts w:ascii="Arial" w:hAnsi="Arial" w:cs="Arial"/>
          <w:sz w:val="22"/>
          <w:szCs w:val="22"/>
        </w:rPr>
        <w:t>que, durante la vigencia de la relación laboral, tenga el cuidado personal de un niño o niña menor de catorce años o que tenga a su cargo el cuidado de una persona con discapacidad o en situación de dependencia severa o moderada, no importando la edad de quien se cuida, sin recibir remuneración por dicha actividad, que todo o parte de su jornada diaria o semanal pueda ser desarrollada bajo modalidad de trabajo a distancia o teletrabajo, en la medida que la naturaleza de sus funciones lo permita.</w:t>
      </w:r>
    </w:p>
    <w:p w14:paraId="480F8A08" w14:textId="77777777" w:rsidR="009F3233" w:rsidRPr="00777040" w:rsidRDefault="009F3233" w:rsidP="00777040">
      <w:pPr>
        <w:pStyle w:val="Textoindependiente"/>
        <w:ind w:left="238" w:right="973"/>
        <w:jc w:val="both"/>
        <w:rPr>
          <w:rFonts w:ascii="Arial" w:hAnsi="Arial" w:cs="Arial"/>
          <w:sz w:val="22"/>
          <w:szCs w:val="22"/>
        </w:rPr>
      </w:pPr>
    </w:p>
    <w:p w14:paraId="3D424869" w14:textId="77777777" w:rsidR="00206D62" w:rsidRPr="00777040" w:rsidRDefault="00206D62" w:rsidP="00777040">
      <w:pPr>
        <w:pStyle w:val="Textoindependiente"/>
        <w:ind w:left="238" w:right="973"/>
        <w:jc w:val="both"/>
        <w:rPr>
          <w:rFonts w:ascii="Arial" w:hAnsi="Arial" w:cs="Arial"/>
          <w:sz w:val="22"/>
          <w:szCs w:val="22"/>
        </w:rPr>
      </w:pPr>
    </w:p>
    <w:p w14:paraId="2655FFFC" w14:textId="6F0B3E2D" w:rsidR="00946404" w:rsidRPr="00777040" w:rsidRDefault="00946404" w:rsidP="00777040">
      <w:pPr>
        <w:pStyle w:val="Textoindependiente"/>
        <w:ind w:left="238" w:right="973"/>
        <w:jc w:val="both"/>
        <w:rPr>
          <w:rFonts w:ascii="Arial" w:hAnsi="Arial" w:cs="Arial"/>
          <w:sz w:val="22"/>
          <w:szCs w:val="22"/>
        </w:rPr>
      </w:pPr>
      <w:r w:rsidRPr="00777040">
        <w:rPr>
          <w:rFonts w:ascii="Arial" w:hAnsi="Arial" w:cs="Arial"/>
          <w:sz w:val="22"/>
          <w:szCs w:val="22"/>
        </w:rPr>
        <w:t>La circunstancia de encontrarse en alguna de las situaciones señaladas precedentemente deberá acreditarse mediante certificado de nacimiento que acredite la filiación respecto de un niño o niña; o la resolución judicial de un tribunal que otorga el cuidado personal de éstos o éstas; o el certificado de inscripción en el Registro Nacional de la Discapacidad, conforme a lo dispuesto en la letra b) del artículo 56 de la ley N° 20.422; o el documento emitido por el Ministerio de Desarrollo Social y Familia, conforme a la información contenida en el instrumento establecido en el artículo 5° de la ley N° 20.379, o a través del instrumento que lo reemplace, que dé cuenta de la calidad de cuidador o cuidadora, según corresponda.</w:t>
      </w:r>
    </w:p>
    <w:p w14:paraId="47CEB3DA" w14:textId="77777777" w:rsidR="009F3233" w:rsidRPr="00777040" w:rsidRDefault="009F3233" w:rsidP="00777040">
      <w:pPr>
        <w:pStyle w:val="Textoindependiente"/>
        <w:ind w:left="238" w:right="973"/>
        <w:jc w:val="both"/>
        <w:rPr>
          <w:rFonts w:ascii="Arial" w:hAnsi="Arial" w:cs="Arial"/>
          <w:sz w:val="22"/>
          <w:szCs w:val="22"/>
        </w:rPr>
      </w:pPr>
    </w:p>
    <w:p w14:paraId="0F21A376" w14:textId="4DFCA650" w:rsidR="00D74359" w:rsidRPr="00777040" w:rsidRDefault="00946404"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    Lo dispuesto en este artículo no se aplicará a l</w:t>
      </w:r>
      <w:r w:rsidR="00C96064"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C96064" w:rsidRPr="00777040">
        <w:rPr>
          <w:rFonts w:ascii="Arial" w:hAnsi="Arial" w:cs="Arial"/>
          <w:sz w:val="22"/>
          <w:szCs w:val="22"/>
        </w:rPr>
        <w:t>s</w:t>
      </w:r>
      <w:r w:rsidR="00492120" w:rsidRPr="00777040">
        <w:rPr>
          <w:rFonts w:ascii="Arial" w:hAnsi="Arial" w:cs="Arial"/>
          <w:sz w:val="22"/>
          <w:szCs w:val="22"/>
        </w:rPr>
        <w:t xml:space="preserve"> trabajadora</w:t>
      </w:r>
      <w:r w:rsidR="00C96064" w:rsidRPr="00777040">
        <w:rPr>
          <w:rFonts w:ascii="Arial" w:hAnsi="Arial" w:cs="Arial"/>
          <w:sz w:val="22"/>
          <w:szCs w:val="22"/>
        </w:rPr>
        <w:t>s</w:t>
      </w:r>
      <w:r w:rsidRPr="00777040">
        <w:rPr>
          <w:rFonts w:ascii="Arial" w:hAnsi="Arial" w:cs="Arial"/>
          <w:sz w:val="22"/>
          <w:szCs w:val="22"/>
        </w:rPr>
        <w:t xml:space="preserve"> que tengan poder para </w:t>
      </w:r>
      <w:r w:rsidRPr="00777040">
        <w:rPr>
          <w:rFonts w:ascii="Arial" w:hAnsi="Arial" w:cs="Arial"/>
          <w:sz w:val="22"/>
          <w:szCs w:val="22"/>
        </w:rPr>
        <w:lastRenderedPageBreak/>
        <w:t>representar al empleador, tales como gerentes, subgerentes, agentes o apoderados.</w:t>
      </w:r>
    </w:p>
    <w:p w14:paraId="2DB14075" w14:textId="77777777" w:rsidR="00946404" w:rsidRPr="00777040" w:rsidRDefault="00946404" w:rsidP="00777040">
      <w:pPr>
        <w:pStyle w:val="Textoindependiente"/>
        <w:ind w:left="238" w:right="973"/>
        <w:jc w:val="both"/>
        <w:rPr>
          <w:rFonts w:ascii="Arial" w:hAnsi="Arial" w:cs="Arial"/>
          <w:sz w:val="22"/>
          <w:szCs w:val="22"/>
        </w:rPr>
      </w:pPr>
    </w:p>
    <w:p w14:paraId="7F0F8F87" w14:textId="16CD8CC6" w:rsidR="009F3233" w:rsidRPr="00777040" w:rsidRDefault="00AD3C8A" w:rsidP="00777040">
      <w:pPr>
        <w:pStyle w:val="Textoindependiente"/>
        <w:ind w:left="238" w:right="973"/>
        <w:jc w:val="both"/>
        <w:rPr>
          <w:rFonts w:ascii="Arial" w:hAnsi="Arial" w:cs="Arial"/>
          <w:sz w:val="22"/>
          <w:szCs w:val="22"/>
        </w:rPr>
      </w:pPr>
      <w:r w:rsidRPr="00777040">
        <w:rPr>
          <w:rFonts w:ascii="Arial" w:hAnsi="Arial" w:cs="Arial"/>
          <w:b/>
          <w:sz w:val="22"/>
          <w:szCs w:val="22"/>
        </w:rPr>
        <w:t>Artículo</w:t>
      </w:r>
      <w:r w:rsidR="00982AB2" w:rsidRPr="00777040">
        <w:rPr>
          <w:rFonts w:ascii="Arial" w:hAnsi="Arial" w:cs="Arial"/>
          <w:b/>
          <w:sz w:val="22"/>
          <w:szCs w:val="22"/>
        </w:rPr>
        <w:t xml:space="preserve"> 6</w:t>
      </w:r>
      <w:r w:rsidR="0061266F" w:rsidRPr="00777040">
        <w:rPr>
          <w:rFonts w:ascii="Arial" w:hAnsi="Arial" w:cs="Arial"/>
          <w:b/>
          <w:sz w:val="22"/>
          <w:szCs w:val="22"/>
        </w:rPr>
        <w:t>4</w:t>
      </w:r>
      <w:r w:rsidR="008B46F8" w:rsidRPr="00777040">
        <w:rPr>
          <w:rFonts w:ascii="Arial" w:hAnsi="Arial" w:cs="Arial"/>
          <w:b/>
          <w:sz w:val="22"/>
          <w:szCs w:val="22"/>
        </w:rPr>
        <w:t>°</w:t>
      </w:r>
      <w:r w:rsidR="00271225" w:rsidRPr="00777040">
        <w:rPr>
          <w:rFonts w:ascii="Arial" w:hAnsi="Arial" w:cs="Arial"/>
          <w:b/>
          <w:sz w:val="22"/>
          <w:szCs w:val="22"/>
        </w:rPr>
        <w:t>:</w:t>
      </w:r>
      <w:r w:rsidRPr="00777040">
        <w:rPr>
          <w:rFonts w:ascii="Arial" w:hAnsi="Arial" w:cs="Arial"/>
          <w:sz w:val="22"/>
          <w:szCs w:val="22"/>
        </w:rPr>
        <w:t xml:space="preserve"> </w:t>
      </w:r>
      <w:r w:rsidR="00982AB2" w:rsidRPr="00777040">
        <w:rPr>
          <w:rFonts w:ascii="Arial" w:hAnsi="Arial" w:cs="Arial"/>
          <w:sz w:val="22"/>
          <w:szCs w:val="22"/>
        </w:rPr>
        <w:t>(</w:t>
      </w:r>
      <w:r w:rsidR="000B1F72" w:rsidRPr="00777040">
        <w:rPr>
          <w:rFonts w:ascii="Arial" w:hAnsi="Arial" w:cs="Arial"/>
          <w:sz w:val="22"/>
          <w:szCs w:val="22"/>
        </w:rPr>
        <w:t>Artículo 152 quáter O ter del código del trabajo)</w:t>
      </w:r>
      <w:r w:rsidR="00C96064" w:rsidRPr="00777040">
        <w:rPr>
          <w:rFonts w:ascii="Arial" w:hAnsi="Arial" w:cs="Arial"/>
          <w:sz w:val="22"/>
          <w:szCs w:val="22"/>
        </w:rPr>
        <w:t xml:space="preserve"> </w:t>
      </w:r>
      <w:r w:rsidR="009F3233" w:rsidRPr="00777040">
        <w:rPr>
          <w:rFonts w:ascii="Arial" w:hAnsi="Arial" w:cs="Arial"/>
          <w:sz w:val="22"/>
          <w:szCs w:val="22"/>
        </w:rPr>
        <w:t>La obligación del empleador señalada en el artículo anterior, se regirá por las siguientes reglas:</w:t>
      </w:r>
    </w:p>
    <w:p w14:paraId="130230DF" w14:textId="77777777" w:rsidR="009F3233" w:rsidRPr="00777040" w:rsidRDefault="009F3233" w:rsidP="00777040">
      <w:pPr>
        <w:pStyle w:val="Textoindependiente"/>
        <w:ind w:left="238" w:right="973"/>
        <w:jc w:val="both"/>
        <w:rPr>
          <w:rFonts w:ascii="Arial" w:hAnsi="Arial" w:cs="Arial"/>
          <w:sz w:val="22"/>
          <w:szCs w:val="22"/>
        </w:rPr>
      </w:pPr>
    </w:p>
    <w:p w14:paraId="5619942E" w14:textId="72064645" w:rsidR="009F3233" w:rsidRPr="00777040" w:rsidRDefault="009F3233"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1.- La </w:t>
      </w:r>
      <w:r w:rsidR="00492120" w:rsidRPr="00777040">
        <w:rPr>
          <w:rFonts w:ascii="Arial" w:hAnsi="Arial" w:cs="Arial"/>
          <w:sz w:val="22"/>
          <w:szCs w:val="22"/>
        </w:rPr>
        <w:t xml:space="preserve">persona trabajadora </w:t>
      </w:r>
      <w:r w:rsidRPr="00777040">
        <w:rPr>
          <w:rFonts w:ascii="Arial" w:hAnsi="Arial" w:cs="Arial"/>
          <w:sz w:val="22"/>
          <w:szCs w:val="22"/>
        </w:rPr>
        <w:t>deberá presentar su requerimiento por escrito, acompañando los documentos señalados en el artículo precedente, y formulando una propuesta en la que se contenga la combinación fija de tiempos de trabajo presencial en el establecimiento, instalación o faena de la empresa, y de tiempos de trabajo fuera de ellas, pudiendo distribuir tiempos presenciales y a distancia durante la jornada diaria o semanal, los que no podrán superar los límites diarios y semanales de trabajo.</w:t>
      </w:r>
    </w:p>
    <w:p w14:paraId="2D783464" w14:textId="77777777" w:rsidR="009F3233" w:rsidRPr="00777040" w:rsidRDefault="009F3233" w:rsidP="00777040">
      <w:pPr>
        <w:pStyle w:val="Textoindependiente"/>
        <w:ind w:left="238" w:right="973"/>
        <w:jc w:val="both"/>
        <w:rPr>
          <w:rFonts w:ascii="Arial" w:hAnsi="Arial" w:cs="Arial"/>
          <w:sz w:val="22"/>
          <w:szCs w:val="22"/>
        </w:rPr>
      </w:pPr>
    </w:p>
    <w:p w14:paraId="2E569941" w14:textId="13F144B5" w:rsidR="009F3233" w:rsidRPr="00777040" w:rsidRDefault="009F3233"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    El empleador deberá dar su respuesta dentro de los quince días siguientes a dicha presentación, pudiendo ofrecer una fórmula alternativa o rechazar la propuesta, en cuyo evento deberá acreditar que la naturaleza de las funciones de la </w:t>
      </w:r>
      <w:r w:rsidR="00C96064" w:rsidRPr="00777040">
        <w:rPr>
          <w:rFonts w:ascii="Arial" w:hAnsi="Arial" w:cs="Arial"/>
          <w:sz w:val="22"/>
          <w:szCs w:val="22"/>
        </w:rPr>
        <w:t>persona trabajadora</w:t>
      </w:r>
      <w:r w:rsidR="00C96064" w:rsidRPr="00777040" w:rsidDel="006B7721">
        <w:rPr>
          <w:rFonts w:ascii="Arial" w:hAnsi="Arial" w:cs="Arial"/>
          <w:sz w:val="22"/>
          <w:szCs w:val="22"/>
        </w:rPr>
        <w:t xml:space="preserve"> </w:t>
      </w:r>
      <w:r w:rsidRPr="00777040">
        <w:rPr>
          <w:rFonts w:ascii="Arial" w:hAnsi="Arial" w:cs="Arial"/>
          <w:sz w:val="22"/>
          <w:szCs w:val="22"/>
        </w:rPr>
        <w:t xml:space="preserve">no permite la modalidad de trabajo a distancia o teletrabajo, como en el caso de labores que requieran que </w:t>
      </w:r>
      <w:r w:rsidR="00C96064" w:rsidRPr="00777040">
        <w:rPr>
          <w:rFonts w:ascii="Arial" w:hAnsi="Arial" w:cs="Arial"/>
          <w:sz w:val="22"/>
          <w:szCs w:val="22"/>
        </w:rPr>
        <w:t>la persona trabajadora</w:t>
      </w:r>
      <w:r w:rsidR="00C96064" w:rsidRPr="00777040" w:rsidDel="006B7721">
        <w:rPr>
          <w:rFonts w:ascii="Arial" w:hAnsi="Arial" w:cs="Arial"/>
          <w:sz w:val="22"/>
          <w:szCs w:val="22"/>
        </w:rPr>
        <w:t xml:space="preserve"> </w:t>
      </w:r>
      <w:r w:rsidRPr="00777040">
        <w:rPr>
          <w:rFonts w:ascii="Arial" w:hAnsi="Arial" w:cs="Arial"/>
          <w:sz w:val="22"/>
          <w:szCs w:val="22"/>
        </w:rPr>
        <w:t>se encuentre presencialmente en su puesto de trabajo, o la atención presencial de público, o que por necesidades organizativas sean requeridas para la realización de los servicios de otr</w:t>
      </w:r>
      <w:r w:rsidR="00E96138"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E96138" w:rsidRPr="00777040">
        <w:rPr>
          <w:rFonts w:ascii="Arial" w:hAnsi="Arial" w:cs="Arial"/>
          <w:sz w:val="22"/>
          <w:szCs w:val="22"/>
        </w:rPr>
        <w:t>s</w:t>
      </w:r>
      <w:r w:rsidR="00492120" w:rsidRPr="00777040">
        <w:rPr>
          <w:rFonts w:ascii="Arial" w:hAnsi="Arial" w:cs="Arial"/>
          <w:sz w:val="22"/>
          <w:szCs w:val="22"/>
        </w:rPr>
        <w:t xml:space="preserve"> </w:t>
      </w:r>
      <w:r w:rsidR="00B56E75" w:rsidRPr="00777040">
        <w:rPr>
          <w:rFonts w:ascii="Arial" w:hAnsi="Arial" w:cs="Arial"/>
          <w:sz w:val="22"/>
          <w:szCs w:val="22"/>
        </w:rPr>
        <w:t>trabajadora, o</w:t>
      </w:r>
      <w:r w:rsidRPr="00777040">
        <w:rPr>
          <w:rFonts w:ascii="Arial" w:hAnsi="Arial" w:cs="Arial"/>
          <w:sz w:val="22"/>
          <w:szCs w:val="22"/>
        </w:rPr>
        <w:t xml:space="preserve"> de atención de servicios de urgencia, guardias o similares. Igualmente, el empleador podrá negarse cuando no existan condiciones de conectividad en el lugar en el que se desarrollarán las labores, o el organismo administrador del seguro determine que dicho lugar no cumple con condiciones de seguridad y salud en el trabajo adecuadas, de conformidad a lo previsto en el inciso cuarto del artículo 152 quáter M.</w:t>
      </w:r>
    </w:p>
    <w:p w14:paraId="1E119735" w14:textId="77777777" w:rsidR="009F3233" w:rsidRPr="00777040" w:rsidRDefault="009F3233" w:rsidP="00777040">
      <w:pPr>
        <w:pStyle w:val="Textoindependiente"/>
        <w:ind w:left="238" w:right="973"/>
        <w:jc w:val="both"/>
        <w:rPr>
          <w:rFonts w:ascii="Arial" w:hAnsi="Arial" w:cs="Arial"/>
          <w:sz w:val="22"/>
          <w:szCs w:val="22"/>
        </w:rPr>
      </w:pPr>
    </w:p>
    <w:p w14:paraId="4B4225B5" w14:textId="03022CF8" w:rsidR="009F3233" w:rsidRPr="00777040" w:rsidRDefault="009F3233"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    En ningún caso, el ejercicio de este derecho por parte de la </w:t>
      </w:r>
      <w:r w:rsidR="00492120" w:rsidRPr="00777040">
        <w:rPr>
          <w:rFonts w:ascii="Arial" w:hAnsi="Arial" w:cs="Arial"/>
          <w:sz w:val="22"/>
          <w:szCs w:val="22"/>
        </w:rPr>
        <w:t xml:space="preserve">persona trabajadora </w:t>
      </w:r>
      <w:r w:rsidRPr="00777040">
        <w:rPr>
          <w:rFonts w:ascii="Arial" w:hAnsi="Arial" w:cs="Arial"/>
          <w:sz w:val="22"/>
          <w:szCs w:val="22"/>
        </w:rPr>
        <w:t>implicará una alteración en las condiciones pactadas, o que el empleador tenga que disponer de un reemplazo o cambios de horarios o funciones de otr</w:t>
      </w:r>
      <w:r w:rsidR="00E96138"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E96138" w:rsidRPr="00777040">
        <w:rPr>
          <w:rFonts w:ascii="Arial" w:hAnsi="Arial" w:cs="Arial"/>
          <w:sz w:val="22"/>
          <w:szCs w:val="22"/>
        </w:rPr>
        <w:t>s</w:t>
      </w:r>
      <w:r w:rsidR="00492120" w:rsidRPr="00777040">
        <w:rPr>
          <w:rFonts w:ascii="Arial" w:hAnsi="Arial" w:cs="Arial"/>
          <w:sz w:val="22"/>
          <w:szCs w:val="22"/>
        </w:rPr>
        <w:t xml:space="preserve"> trabajadora</w:t>
      </w:r>
      <w:r w:rsidRPr="00777040">
        <w:rPr>
          <w:rFonts w:ascii="Arial" w:hAnsi="Arial" w:cs="Arial"/>
          <w:sz w:val="22"/>
          <w:szCs w:val="22"/>
        </w:rPr>
        <w:t>s.</w:t>
      </w:r>
    </w:p>
    <w:p w14:paraId="564C1C60" w14:textId="77777777" w:rsidR="009F3233" w:rsidRPr="00777040" w:rsidRDefault="009F3233" w:rsidP="00777040">
      <w:pPr>
        <w:pStyle w:val="Textoindependiente"/>
        <w:ind w:left="238" w:right="973"/>
        <w:jc w:val="both"/>
        <w:rPr>
          <w:rFonts w:ascii="Arial" w:hAnsi="Arial" w:cs="Arial"/>
          <w:sz w:val="22"/>
          <w:szCs w:val="22"/>
        </w:rPr>
      </w:pPr>
    </w:p>
    <w:p w14:paraId="43AD7B74" w14:textId="29E5941E" w:rsidR="009F3233" w:rsidRPr="00777040" w:rsidRDefault="009F3233"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    2.- Si la </w:t>
      </w:r>
      <w:r w:rsidR="00492120" w:rsidRPr="00777040">
        <w:rPr>
          <w:rFonts w:ascii="Arial" w:hAnsi="Arial" w:cs="Arial"/>
          <w:sz w:val="22"/>
          <w:szCs w:val="22"/>
        </w:rPr>
        <w:t xml:space="preserve">persona trabajadora </w:t>
      </w:r>
      <w:r w:rsidR="006B7721" w:rsidRPr="00777040">
        <w:rPr>
          <w:rFonts w:ascii="Arial" w:hAnsi="Arial" w:cs="Arial"/>
          <w:sz w:val="22"/>
          <w:szCs w:val="22"/>
        </w:rPr>
        <w:t>persona</w:t>
      </w:r>
      <w:r w:rsidR="00492120" w:rsidRPr="00777040">
        <w:rPr>
          <w:rFonts w:ascii="Arial" w:hAnsi="Arial" w:cs="Arial"/>
          <w:sz w:val="22"/>
          <w:szCs w:val="22"/>
        </w:rPr>
        <w:t xml:space="preserve"> trabajadora </w:t>
      </w:r>
      <w:r w:rsidR="006B7721" w:rsidRPr="00777040">
        <w:rPr>
          <w:rFonts w:ascii="Arial" w:hAnsi="Arial" w:cs="Arial"/>
          <w:sz w:val="22"/>
          <w:szCs w:val="22"/>
        </w:rPr>
        <w:t xml:space="preserve">a </w:t>
      </w:r>
      <w:r w:rsidRPr="00777040">
        <w:rPr>
          <w:rFonts w:ascii="Arial" w:hAnsi="Arial" w:cs="Arial"/>
          <w:sz w:val="22"/>
          <w:szCs w:val="22"/>
        </w:rPr>
        <w:t>requiere realizar una modificación a la distribución establecida, deberá dar aviso por escrito al empleador con una anticipación mínima de treinta días, quien deberá pronunciarse de conformidad al procedimiento establecido precedentemente.</w:t>
      </w:r>
    </w:p>
    <w:p w14:paraId="02A3CDA0" w14:textId="77777777" w:rsidR="009F3233" w:rsidRPr="00777040" w:rsidRDefault="009F3233" w:rsidP="00777040">
      <w:pPr>
        <w:pStyle w:val="Textoindependiente"/>
        <w:ind w:left="238" w:right="973"/>
        <w:jc w:val="both"/>
        <w:rPr>
          <w:rFonts w:ascii="Arial" w:hAnsi="Arial" w:cs="Arial"/>
          <w:sz w:val="22"/>
          <w:szCs w:val="22"/>
        </w:rPr>
      </w:pPr>
    </w:p>
    <w:p w14:paraId="7165DDCA" w14:textId="77775C79" w:rsidR="009F3233" w:rsidRPr="00777040" w:rsidRDefault="009F3233"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    3.- Por causa sobreviniente, </w:t>
      </w:r>
      <w:r w:rsidR="00E96138" w:rsidRPr="00777040">
        <w:rPr>
          <w:rFonts w:ascii="Arial" w:hAnsi="Arial" w:cs="Arial"/>
          <w:sz w:val="22"/>
          <w:szCs w:val="22"/>
        </w:rPr>
        <w:t>la persona trabajadora</w:t>
      </w:r>
      <w:r w:rsidR="00E96138" w:rsidRPr="00777040" w:rsidDel="00E96138">
        <w:rPr>
          <w:rFonts w:ascii="Arial" w:hAnsi="Arial" w:cs="Arial"/>
          <w:sz w:val="22"/>
          <w:szCs w:val="22"/>
        </w:rPr>
        <w:t xml:space="preserve"> </w:t>
      </w:r>
      <w:r w:rsidRPr="00777040">
        <w:rPr>
          <w:rFonts w:ascii="Arial" w:hAnsi="Arial" w:cs="Arial"/>
          <w:sz w:val="22"/>
          <w:szCs w:val="22"/>
        </w:rPr>
        <w:t>podrá volver unilateralmente a las condiciones originalmente pactadas en el contrato de trabajo. Igual derecho le corresponde al empleador cuando concurra alguna de las circunstancias contempladas en el párrafo segundo del numeral 1. Para estos efectos, deberán dar aviso por escrito con una anticipación mínima de treinta días.</w:t>
      </w:r>
    </w:p>
    <w:p w14:paraId="4CB1A727" w14:textId="77777777" w:rsidR="009F3233" w:rsidRPr="00777040" w:rsidRDefault="009F3233" w:rsidP="00777040">
      <w:pPr>
        <w:pStyle w:val="Textoindependiente"/>
        <w:ind w:left="238" w:right="973"/>
        <w:jc w:val="both"/>
        <w:rPr>
          <w:rFonts w:ascii="Arial" w:hAnsi="Arial" w:cs="Arial"/>
          <w:sz w:val="22"/>
          <w:szCs w:val="22"/>
        </w:rPr>
      </w:pPr>
    </w:p>
    <w:p w14:paraId="6BFA879D" w14:textId="77777777" w:rsidR="009F3233" w:rsidRPr="00777040" w:rsidRDefault="009F3233"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    4.- El empleador deberá consignar en un documento anexo al contrato de trabajo, lo siguiente:</w:t>
      </w:r>
    </w:p>
    <w:p w14:paraId="05318E58" w14:textId="77777777" w:rsidR="009F3233" w:rsidRPr="00777040" w:rsidRDefault="009F3233" w:rsidP="00777040">
      <w:pPr>
        <w:pStyle w:val="Textoindependiente"/>
        <w:ind w:left="238" w:right="973"/>
        <w:jc w:val="both"/>
        <w:rPr>
          <w:rFonts w:ascii="Arial" w:hAnsi="Arial" w:cs="Arial"/>
          <w:sz w:val="22"/>
          <w:szCs w:val="22"/>
        </w:rPr>
      </w:pPr>
    </w:p>
    <w:p w14:paraId="592E86A1" w14:textId="39237DDD" w:rsidR="009F3233" w:rsidRPr="00777040" w:rsidRDefault="009F3233"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    a) La identificación del trabajo de cuidado no remunerado de la </w:t>
      </w:r>
      <w:r w:rsidR="00E96138" w:rsidRPr="00777040">
        <w:rPr>
          <w:rFonts w:ascii="Arial" w:hAnsi="Arial" w:cs="Arial"/>
          <w:sz w:val="22"/>
          <w:szCs w:val="22"/>
        </w:rPr>
        <w:t>persona trabajadora</w:t>
      </w:r>
      <w:r w:rsidR="00E96138" w:rsidRPr="00777040" w:rsidDel="006B7721">
        <w:rPr>
          <w:rFonts w:ascii="Arial" w:hAnsi="Arial" w:cs="Arial"/>
          <w:sz w:val="22"/>
          <w:szCs w:val="22"/>
        </w:rPr>
        <w:t xml:space="preserve"> </w:t>
      </w:r>
      <w:r w:rsidRPr="00777040">
        <w:rPr>
          <w:rFonts w:ascii="Arial" w:hAnsi="Arial" w:cs="Arial"/>
          <w:sz w:val="22"/>
          <w:szCs w:val="22"/>
        </w:rPr>
        <w:t>y el medio de acreditación de los señalados en el artículo 152 quáter O bis que habilita el ejercicio del presente derecho, y</w:t>
      </w:r>
    </w:p>
    <w:p w14:paraId="68EFC553" w14:textId="77777777" w:rsidR="009F3233" w:rsidRPr="00777040" w:rsidRDefault="009F3233"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    b) La fórmula de combinación de tiempos de trabajo presencial en establecimientos, instalaciones o faenas de la empresa, y de tiempos de trabajo fuera de ellas.</w:t>
      </w:r>
    </w:p>
    <w:p w14:paraId="5171DE23" w14:textId="77777777" w:rsidR="009F3233" w:rsidRPr="00777040" w:rsidRDefault="009F3233" w:rsidP="00777040">
      <w:pPr>
        <w:pStyle w:val="Textoindependiente"/>
        <w:ind w:left="238" w:right="973"/>
        <w:jc w:val="both"/>
        <w:rPr>
          <w:rFonts w:ascii="Arial" w:hAnsi="Arial" w:cs="Arial"/>
          <w:sz w:val="22"/>
          <w:szCs w:val="22"/>
        </w:rPr>
      </w:pPr>
    </w:p>
    <w:p w14:paraId="71045F34" w14:textId="1863CE84" w:rsidR="00946404" w:rsidRDefault="009F3233"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    En todo lo demás que sea compatible se aplicarán las normas establecidas en el presente Capítulo.".</w:t>
      </w:r>
    </w:p>
    <w:p w14:paraId="31D1BAA7" w14:textId="77777777" w:rsidR="006E174E" w:rsidRDefault="006E174E" w:rsidP="00777040">
      <w:pPr>
        <w:pStyle w:val="Textoindependiente"/>
        <w:ind w:left="238" w:right="973"/>
        <w:jc w:val="both"/>
        <w:rPr>
          <w:rFonts w:ascii="Arial" w:hAnsi="Arial" w:cs="Arial"/>
          <w:sz w:val="22"/>
          <w:szCs w:val="22"/>
        </w:rPr>
      </w:pPr>
    </w:p>
    <w:p w14:paraId="4ED55148" w14:textId="77777777" w:rsidR="006E174E" w:rsidRPr="00777040" w:rsidRDefault="006E174E" w:rsidP="00777040">
      <w:pPr>
        <w:pStyle w:val="Textoindependiente"/>
        <w:ind w:left="238" w:right="973"/>
        <w:jc w:val="both"/>
        <w:rPr>
          <w:rFonts w:ascii="Arial" w:hAnsi="Arial" w:cs="Arial"/>
          <w:sz w:val="22"/>
          <w:szCs w:val="22"/>
        </w:rPr>
      </w:pPr>
    </w:p>
    <w:p w14:paraId="79322F12" w14:textId="77777777" w:rsidR="008D12CD" w:rsidRPr="00777040" w:rsidRDefault="008D12CD" w:rsidP="00777040">
      <w:pPr>
        <w:pStyle w:val="Textoindependiente"/>
        <w:ind w:left="238" w:right="973"/>
        <w:jc w:val="both"/>
        <w:rPr>
          <w:rFonts w:ascii="Arial" w:hAnsi="Arial" w:cs="Arial"/>
          <w:sz w:val="22"/>
          <w:szCs w:val="22"/>
        </w:rPr>
      </w:pPr>
    </w:p>
    <w:p w14:paraId="437D0613" w14:textId="38B54793" w:rsidR="008D12CD" w:rsidRPr="00777040" w:rsidRDefault="00B56E75" w:rsidP="00777040">
      <w:pPr>
        <w:pStyle w:val="Textoindependiente"/>
        <w:ind w:left="238" w:right="973"/>
        <w:jc w:val="both"/>
        <w:rPr>
          <w:rFonts w:ascii="Arial" w:hAnsi="Arial" w:cs="Arial"/>
          <w:b/>
          <w:sz w:val="22"/>
          <w:szCs w:val="22"/>
        </w:rPr>
      </w:pPr>
      <w:r w:rsidRPr="00777040">
        <w:rPr>
          <w:rFonts w:ascii="Arial" w:hAnsi="Arial" w:cs="Arial"/>
          <w:b/>
          <w:sz w:val="22"/>
          <w:szCs w:val="22"/>
        </w:rPr>
        <w:lastRenderedPageBreak/>
        <w:t>VÍCTIMAS DE FEMICIDIO Y SUICIDIO FEMICIDA Y SUS FAMILIAS.</w:t>
      </w:r>
    </w:p>
    <w:p w14:paraId="0DCC68C4" w14:textId="77777777" w:rsidR="00F3622A" w:rsidRPr="00777040" w:rsidRDefault="00F3622A" w:rsidP="00777040">
      <w:pPr>
        <w:pStyle w:val="Textoindependiente"/>
        <w:ind w:left="238" w:right="973"/>
        <w:jc w:val="both"/>
        <w:rPr>
          <w:rFonts w:ascii="Arial" w:hAnsi="Arial" w:cs="Arial"/>
          <w:b/>
          <w:sz w:val="22"/>
          <w:szCs w:val="22"/>
        </w:rPr>
      </w:pPr>
    </w:p>
    <w:p w14:paraId="6C16D858" w14:textId="3D6549AD" w:rsidR="00D1649D" w:rsidRPr="00777040" w:rsidRDefault="008B46F8" w:rsidP="00777040">
      <w:pPr>
        <w:pStyle w:val="Textoindependiente"/>
        <w:ind w:left="238" w:right="973"/>
        <w:jc w:val="both"/>
        <w:rPr>
          <w:rFonts w:ascii="Arial" w:hAnsi="Arial" w:cs="Arial"/>
          <w:sz w:val="22"/>
          <w:szCs w:val="22"/>
        </w:rPr>
      </w:pPr>
      <w:r w:rsidRPr="00777040">
        <w:rPr>
          <w:rFonts w:ascii="Arial" w:hAnsi="Arial" w:cs="Arial"/>
          <w:b/>
          <w:sz w:val="22"/>
          <w:szCs w:val="22"/>
        </w:rPr>
        <w:t>Artículo 6</w:t>
      </w:r>
      <w:r w:rsidR="00335EA0" w:rsidRPr="00777040">
        <w:rPr>
          <w:rFonts w:ascii="Arial" w:hAnsi="Arial" w:cs="Arial"/>
          <w:b/>
          <w:sz w:val="22"/>
          <w:szCs w:val="22"/>
        </w:rPr>
        <w:t>5</w:t>
      </w:r>
      <w:r w:rsidRPr="00777040">
        <w:rPr>
          <w:rFonts w:ascii="Arial" w:hAnsi="Arial" w:cs="Arial"/>
          <w:b/>
          <w:sz w:val="22"/>
          <w:szCs w:val="22"/>
        </w:rPr>
        <w:t xml:space="preserve">°: </w:t>
      </w:r>
      <w:r w:rsidR="00D1649D" w:rsidRPr="00777040">
        <w:rPr>
          <w:rFonts w:ascii="Arial" w:hAnsi="Arial" w:cs="Arial"/>
          <w:sz w:val="22"/>
          <w:szCs w:val="22"/>
        </w:rPr>
        <w:t>Derecho a la protección en el trabajo</w:t>
      </w:r>
      <w:r w:rsidR="00941D19" w:rsidRPr="00777040">
        <w:rPr>
          <w:rFonts w:ascii="Arial" w:hAnsi="Arial" w:cs="Arial"/>
          <w:sz w:val="22"/>
          <w:szCs w:val="22"/>
        </w:rPr>
        <w:t>:</w:t>
      </w:r>
      <w:r w:rsidR="00D1649D" w:rsidRPr="00777040">
        <w:rPr>
          <w:rFonts w:ascii="Arial" w:hAnsi="Arial" w:cs="Arial"/>
          <w:sz w:val="22"/>
          <w:szCs w:val="22"/>
        </w:rPr>
        <w:t xml:space="preserve"> Las víctimas de femicidio frustrado o tentado señaladas en la letra a) del artículo 2 </w:t>
      </w:r>
      <w:r w:rsidR="00941D19" w:rsidRPr="00777040">
        <w:rPr>
          <w:rFonts w:ascii="Arial" w:hAnsi="Arial" w:cs="Arial"/>
          <w:sz w:val="22"/>
          <w:szCs w:val="22"/>
        </w:rPr>
        <w:t xml:space="preserve">de la Ley 21.565, </w:t>
      </w:r>
      <w:r w:rsidR="00D1649D" w:rsidRPr="00777040">
        <w:rPr>
          <w:rFonts w:ascii="Arial" w:hAnsi="Arial" w:cs="Arial"/>
          <w:sz w:val="22"/>
          <w:szCs w:val="22"/>
        </w:rPr>
        <w:t>tendrán derecho a la protección del trabajo y gozarán de fuero laboral desde la perpetración del hecho hasta un año después, y resultará aplicable lo establecido en el artículo 174 del Código del Trabajo. La víctima deberá presentar al empleador la denuncia realizada ante las policías o el Ministerio Público, circunstancia en que éste deberá observar lo dispuesto en el artículo 154 bis del Código del Trabajo.</w:t>
      </w:r>
    </w:p>
    <w:p w14:paraId="112D98AF" w14:textId="77777777" w:rsidR="00941D19" w:rsidRPr="00777040" w:rsidRDefault="00941D19" w:rsidP="00777040">
      <w:pPr>
        <w:pStyle w:val="Textoindependiente"/>
        <w:ind w:left="238" w:right="973"/>
        <w:jc w:val="both"/>
        <w:rPr>
          <w:rFonts w:ascii="Arial" w:hAnsi="Arial" w:cs="Arial"/>
          <w:sz w:val="22"/>
          <w:szCs w:val="22"/>
        </w:rPr>
      </w:pPr>
    </w:p>
    <w:p w14:paraId="43769FA1" w14:textId="77777777" w:rsidR="00D1649D" w:rsidRPr="00777040" w:rsidRDefault="00D1649D"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    La víctima podrá solicitar la adecuación temporal de sus prestaciones laborales, durante el plazo que dure el fuero, con el fin de permitir su debida reparación y protección.</w:t>
      </w:r>
    </w:p>
    <w:p w14:paraId="371C1D78" w14:textId="77777777" w:rsidR="00941D19" w:rsidRPr="00777040" w:rsidRDefault="00941D19" w:rsidP="00777040">
      <w:pPr>
        <w:pStyle w:val="Textoindependiente"/>
        <w:ind w:left="238" w:right="973"/>
        <w:jc w:val="both"/>
        <w:rPr>
          <w:rFonts w:ascii="Arial" w:hAnsi="Arial" w:cs="Arial"/>
          <w:sz w:val="22"/>
          <w:szCs w:val="22"/>
        </w:rPr>
      </w:pPr>
    </w:p>
    <w:p w14:paraId="7F47E7E3" w14:textId="38D6C07A" w:rsidR="00F3622A" w:rsidRPr="00777040" w:rsidRDefault="00D1649D"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    La comparecencia en cualquier diligencia de investigación o del procedimiento judicial de las personas contempladas en el artículo 2, cuando haya sido requerida por las autoridades correspondientes, será causa suficiente de justificación en caso de ausencia laboral.</w:t>
      </w:r>
    </w:p>
    <w:p w14:paraId="030E38F8" w14:textId="77777777" w:rsidR="00BC5A25" w:rsidRPr="00777040" w:rsidRDefault="00BC5A25" w:rsidP="00777040">
      <w:pPr>
        <w:pStyle w:val="Textoindependiente"/>
        <w:spacing w:before="7"/>
        <w:rPr>
          <w:rFonts w:ascii="Arial" w:hAnsi="Arial" w:cs="Arial"/>
          <w:sz w:val="22"/>
          <w:szCs w:val="22"/>
        </w:rPr>
      </w:pPr>
    </w:p>
    <w:p w14:paraId="53AC3844" w14:textId="67CB77B1" w:rsidR="00BC5A25" w:rsidRPr="00777040" w:rsidRDefault="007C3E9A" w:rsidP="00777040">
      <w:pPr>
        <w:pStyle w:val="Ttulo3"/>
        <w:ind w:left="205"/>
        <w:rPr>
          <w:rFonts w:ascii="Arial" w:hAnsi="Arial" w:cs="Arial"/>
          <w:sz w:val="22"/>
          <w:szCs w:val="22"/>
        </w:rPr>
      </w:pPr>
      <w:bookmarkStart w:id="23" w:name="_Toc188875916"/>
      <w:r w:rsidRPr="00777040">
        <w:rPr>
          <w:rFonts w:ascii="Arial" w:hAnsi="Arial" w:cs="Arial"/>
          <w:sz w:val="22"/>
          <w:szCs w:val="22"/>
          <w:u w:val="single"/>
        </w:rPr>
        <w:t>TÍTULO</w:t>
      </w:r>
      <w:r w:rsidRPr="00777040">
        <w:rPr>
          <w:rFonts w:ascii="Arial" w:hAnsi="Arial" w:cs="Arial"/>
          <w:spacing w:val="-5"/>
          <w:sz w:val="22"/>
          <w:szCs w:val="22"/>
          <w:u w:val="single"/>
        </w:rPr>
        <w:t xml:space="preserve"> </w:t>
      </w:r>
      <w:r w:rsidRPr="00777040">
        <w:rPr>
          <w:rFonts w:ascii="Arial" w:hAnsi="Arial" w:cs="Arial"/>
          <w:sz w:val="22"/>
          <w:szCs w:val="22"/>
          <w:u w:val="single"/>
        </w:rPr>
        <w:t>X</w:t>
      </w:r>
      <w:r w:rsidR="00A46C1C" w:rsidRPr="00777040">
        <w:rPr>
          <w:rFonts w:ascii="Arial" w:hAnsi="Arial" w:cs="Arial"/>
          <w:sz w:val="22"/>
          <w:szCs w:val="22"/>
          <w:u w:val="single"/>
        </w:rPr>
        <w:t>I</w:t>
      </w:r>
      <w:r w:rsidRPr="00777040">
        <w:rPr>
          <w:rFonts w:ascii="Arial" w:hAnsi="Arial" w:cs="Arial"/>
          <w:sz w:val="22"/>
          <w:szCs w:val="22"/>
          <w:u w:val="single"/>
        </w:rPr>
        <w:t>I:</w:t>
      </w:r>
      <w:r w:rsidRPr="00777040">
        <w:rPr>
          <w:rFonts w:ascii="Arial" w:hAnsi="Arial" w:cs="Arial"/>
          <w:spacing w:val="-5"/>
          <w:sz w:val="22"/>
          <w:szCs w:val="22"/>
          <w:u w:val="single"/>
        </w:rPr>
        <w:t xml:space="preserve"> </w:t>
      </w:r>
      <w:r w:rsidRPr="00777040">
        <w:rPr>
          <w:rFonts w:ascii="Arial" w:hAnsi="Arial" w:cs="Arial"/>
          <w:sz w:val="22"/>
          <w:szCs w:val="22"/>
          <w:u w:val="single"/>
        </w:rPr>
        <w:t>INFORMACIONES,</w:t>
      </w:r>
      <w:r w:rsidRPr="00777040">
        <w:rPr>
          <w:rFonts w:ascii="Arial" w:hAnsi="Arial" w:cs="Arial"/>
          <w:spacing w:val="-5"/>
          <w:sz w:val="22"/>
          <w:szCs w:val="22"/>
          <w:u w:val="single"/>
        </w:rPr>
        <w:t xml:space="preserve"> </w:t>
      </w:r>
      <w:r w:rsidRPr="00777040">
        <w:rPr>
          <w:rFonts w:ascii="Arial" w:hAnsi="Arial" w:cs="Arial"/>
          <w:sz w:val="22"/>
          <w:szCs w:val="22"/>
          <w:u w:val="single"/>
        </w:rPr>
        <w:t>PETICIONES</w:t>
      </w:r>
      <w:r w:rsidRPr="00777040">
        <w:rPr>
          <w:rFonts w:ascii="Arial" w:hAnsi="Arial" w:cs="Arial"/>
          <w:spacing w:val="-5"/>
          <w:sz w:val="22"/>
          <w:szCs w:val="22"/>
          <w:u w:val="single"/>
        </w:rPr>
        <w:t xml:space="preserve"> </w:t>
      </w:r>
      <w:r w:rsidRPr="00777040">
        <w:rPr>
          <w:rFonts w:ascii="Arial" w:hAnsi="Arial" w:cs="Arial"/>
          <w:sz w:val="22"/>
          <w:szCs w:val="22"/>
          <w:u w:val="single"/>
        </w:rPr>
        <w:t>Y</w:t>
      </w:r>
      <w:r w:rsidRPr="00777040">
        <w:rPr>
          <w:rFonts w:ascii="Arial" w:hAnsi="Arial" w:cs="Arial"/>
          <w:spacing w:val="-5"/>
          <w:sz w:val="22"/>
          <w:szCs w:val="22"/>
          <w:u w:val="single"/>
        </w:rPr>
        <w:t xml:space="preserve"> </w:t>
      </w:r>
      <w:r w:rsidRPr="00777040">
        <w:rPr>
          <w:rFonts w:ascii="Arial" w:hAnsi="Arial" w:cs="Arial"/>
          <w:sz w:val="22"/>
          <w:szCs w:val="22"/>
          <w:u w:val="single"/>
        </w:rPr>
        <w:t>RECLAMOS</w:t>
      </w:r>
      <w:bookmarkEnd w:id="23"/>
    </w:p>
    <w:p w14:paraId="10F76F10" w14:textId="60570E2E" w:rsidR="00BC5A25" w:rsidRPr="00777040" w:rsidRDefault="003F6FF5" w:rsidP="00777040">
      <w:pPr>
        <w:pStyle w:val="Textoindependiente"/>
        <w:tabs>
          <w:tab w:val="left" w:pos="7033"/>
        </w:tabs>
        <w:spacing w:before="9"/>
        <w:rPr>
          <w:rFonts w:ascii="Arial" w:hAnsi="Arial" w:cs="Arial"/>
          <w:b/>
          <w:sz w:val="22"/>
          <w:szCs w:val="22"/>
        </w:rPr>
      </w:pPr>
      <w:r w:rsidRPr="00777040">
        <w:rPr>
          <w:rFonts w:ascii="Arial" w:hAnsi="Arial" w:cs="Arial"/>
          <w:b/>
          <w:sz w:val="22"/>
          <w:szCs w:val="22"/>
        </w:rPr>
        <w:tab/>
      </w:r>
    </w:p>
    <w:p w14:paraId="7F6C6192" w14:textId="7CE9525D"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 6</w:t>
      </w:r>
      <w:r w:rsidR="00335EA0" w:rsidRPr="00777040">
        <w:rPr>
          <w:rFonts w:ascii="Arial" w:hAnsi="Arial" w:cs="Arial"/>
          <w:b/>
          <w:sz w:val="22"/>
          <w:szCs w:val="22"/>
        </w:rPr>
        <w:t>6</w:t>
      </w:r>
      <w:r w:rsidRPr="00777040">
        <w:rPr>
          <w:rFonts w:ascii="Arial" w:hAnsi="Arial" w:cs="Arial"/>
          <w:b/>
          <w:sz w:val="22"/>
          <w:szCs w:val="22"/>
        </w:rPr>
        <w:t xml:space="preserve">°: </w:t>
      </w:r>
      <w:r w:rsidRPr="00777040">
        <w:rPr>
          <w:rFonts w:ascii="Arial" w:hAnsi="Arial" w:cs="Arial"/>
          <w:sz w:val="22"/>
          <w:szCs w:val="22"/>
        </w:rPr>
        <w:t>Los reclamos, peticiones e informaciones individuales serán formulados por el interesado, por escrito, y se tramitarán directamente ante su jefe directo, quien dará respuesta en un plazo no mayor a cinco días.</w:t>
      </w:r>
    </w:p>
    <w:p w14:paraId="7BE8170C" w14:textId="77777777" w:rsidR="00BC5A25" w:rsidRPr="00777040" w:rsidRDefault="00BC5A25" w:rsidP="00777040">
      <w:pPr>
        <w:pStyle w:val="Textoindependiente"/>
        <w:ind w:left="238" w:right="973"/>
        <w:jc w:val="both"/>
        <w:rPr>
          <w:rFonts w:ascii="Arial" w:hAnsi="Arial" w:cs="Arial"/>
          <w:sz w:val="22"/>
          <w:szCs w:val="22"/>
        </w:rPr>
      </w:pPr>
    </w:p>
    <w:p w14:paraId="11C90EB0" w14:textId="2FC84B7B"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Cuando se formulen peticiones de carácter colectivo, éstas se transmitirán por intermedio del delegado del personal, si lo hubiere, o de un director del sindicato de la empresa a que </w:t>
      </w:r>
      <w:r w:rsidR="00E96138" w:rsidRPr="00777040">
        <w:rPr>
          <w:rFonts w:ascii="Arial" w:hAnsi="Arial" w:cs="Arial"/>
          <w:sz w:val="22"/>
          <w:szCs w:val="22"/>
        </w:rPr>
        <w:t xml:space="preserve">las personas </w:t>
      </w:r>
      <w:r w:rsidR="00B56E75" w:rsidRPr="00777040">
        <w:rPr>
          <w:rFonts w:ascii="Arial" w:hAnsi="Arial" w:cs="Arial"/>
          <w:sz w:val="22"/>
          <w:szCs w:val="22"/>
        </w:rPr>
        <w:t>trabajadoras</w:t>
      </w:r>
      <w:r w:rsidR="00B56E75" w:rsidRPr="00777040" w:rsidDel="00E96138">
        <w:rPr>
          <w:rFonts w:ascii="Arial" w:hAnsi="Arial" w:cs="Arial"/>
          <w:sz w:val="22"/>
          <w:szCs w:val="22"/>
        </w:rPr>
        <w:t xml:space="preserve"> </w:t>
      </w:r>
      <w:r w:rsidR="00B56E75" w:rsidRPr="00777040">
        <w:rPr>
          <w:rFonts w:ascii="Arial" w:hAnsi="Arial" w:cs="Arial"/>
          <w:sz w:val="22"/>
          <w:szCs w:val="22"/>
        </w:rPr>
        <w:t>estén</w:t>
      </w:r>
      <w:r w:rsidRPr="00777040">
        <w:rPr>
          <w:rFonts w:ascii="Arial" w:hAnsi="Arial" w:cs="Arial"/>
          <w:sz w:val="22"/>
          <w:szCs w:val="22"/>
        </w:rPr>
        <w:t xml:space="preserve"> </w:t>
      </w:r>
      <w:r w:rsidR="00A6519B" w:rsidRPr="00777040">
        <w:rPr>
          <w:rFonts w:ascii="Arial" w:hAnsi="Arial" w:cs="Arial"/>
          <w:sz w:val="22"/>
          <w:szCs w:val="22"/>
        </w:rPr>
        <w:t>afiliadas</w:t>
      </w:r>
      <w:r w:rsidRPr="00777040">
        <w:rPr>
          <w:rFonts w:ascii="Arial" w:hAnsi="Arial" w:cs="Arial"/>
          <w:sz w:val="22"/>
          <w:szCs w:val="22"/>
        </w:rPr>
        <w:t xml:space="preserve"> y, a falta de los anteriores, por una delegación formada por cinco</w:t>
      </w:r>
      <w:r w:rsidR="00373437" w:rsidRPr="00777040">
        <w:rPr>
          <w:rFonts w:ascii="Arial" w:hAnsi="Arial" w:cs="Arial"/>
          <w:sz w:val="22"/>
          <w:szCs w:val="22"/>
        </w:rPr>
        <w:t xml:space="preserve"> </w:t>
      </w:r>
      <w:r w:rsidR="00492120" w:rsidRPr="00777040">
        <w:rPr>
          <w:rFonts w:ascii="Arial" w:hAnsi="Arial" w:cs="Arial"/>
          <w:sz w:val="22"/>
          <w:szCs w:val="22"/>
        </w:rPr>
        <w:t>persona</w:t>
      </w:r>
      <w:r w:rsidR="00E96138" w:rsidRPr="00777040">
        <w:rPr>
          <w:rFonts w:ascii="Arial" w:hAnsi="Arial" w:cs="Arial"/>
          <w:sz w:val="22"/>
          <w:szCs w:val="22"/>
        </w:rPr>
        <w:t>s</w:t>
      </w:r>
      <w:r w:rsidR="00492120" w:rsidRPr="00777040">
        <w:rPr>
          <w:rFonts w:ascii="Arial" w:hAnsi="Arial" w:cs="Arial"/>
          <w:sz w:val="22"/>
          <w:szCs w:val="22"/>
        </w:rPr>
        <w:t xml:space="preserve"> </w:t>
      </w:r>
      <w:r w:rsidR="00B56E75" w:rsidRPr="00777040">
        <w:rPr>
          <w:rFonts w:ascii="Arial" w:hAnsi="Arial" w:cs="Arial"/>
          <w:sz w:val="22"/>
          <w:szCs w:val="22"/>
        </w:rPr>
        <w:t>trabajadoras designados</w:t>
      </w:r>
      <w:r w:rsidRPr="00777040">
        <w:rPr>
          <w:rFonts w:ascii="Arial" w:hAnsi="Arial" w:cs="Arial"/>
          <w:sz w:val="22"/>
          <w:szCs w:val="22"/>
        </w:rPr>
        <w:t xml:space="preserve"> en asamblea, los que deben ser mayores de 18 años de edad y ocupados desde hace un año en la empresa, a lo menos.</w:t>
      </w:r>
    </w:p>
    <w:p w14:paraId="69453BFE" w14:textId="77777777" w:rsidR="00BC5A25" w:rsidRPr="00777040" w:rsidRDefault="00BC5A25" w:rsidP="00777040">
      <w:pPr>
        <w:pStyle w:val="Textoindependiente"/>
        <w:ind w:left="238" w:right="973"/>
        <w:jc w:val="both"/>
        <w:rPr>
          <w:rFonts w:ascii="Arial" w:hAnsi="Arial" w:cs="Arial"/>
          <w:sz w:val="22"/>
          <w:szCs w:val="22"/>
        </w:rPr>
      </w:pPr>
    </w:p>
    <w:p w14:paraId="201B791C"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Estas peticiones serán contestadas por escrito por el empleador dentro del plazo de cinco días contados desde su presentación.</w:t>
      </w:r>
    </w:p>
    <w:p w14:paraId="392D8CF5" w14:textId="77777777" w:rsidR="00BE5DBA" w:rsidRPr="00777040" w:rsidRDefault="00BE5DBA" w:rsidP="00777040">
      <w:pPr>
        <w:pStyle w:val="Textoindependiente"/>
        <w:ind w:left="238" w:right="970"/>
        <w:rPr>
          <w:rFonts w:ascii="Arial" w:hAnsi="Arial" w:cs="Arial"/>
          <w:sz w:val="22"/>
          <w:szCs w:val="22"/>
        </w:rPr>
      </w:pPr>
    </w:p>
    <w:p w14:paraId="238567C0" w14:textId="77777777" w:rsidR="00BC5A25" w:rsidRPr="00777040" w:rsidRDefault="008B5FA6" w:rsidP="00777040">
      <w:pPr>
        <w:pStyle w:val="Textoindependiente"/>
        <w:spacing w:before="10"/>
        <w:rPr>
          <w:rFonts w:ascii="Arial" w:hAnsi="Arial" w:cs="Arial"/>
          <w:sz w:val="22"/>
          <w:szCs w:val="22"/>
        </w:rPr>
      </w:pPr>
      <w:r w:rsidRPr="00777040">
        <w:rPr>
          <w:rFonts w:ascii="Arial" w:hAnsi="Arial" w:cs="Arial"/>
          <w:noProof/>
          <w:lang w:val="es-CL" w:eastAsia="es-CL"/>
        </w:rPr>
        <mc:AlternateContent>
          <mc:Choice Requires="wps">
            <w:drawing>
              <wp:anchor distT="45720" distB="45720" distL="114300" distR="114300" simplePos="0" relativeHeight="251656192" behindDoc="0" locked="0" layoutInCell="1" allowOverlap="1" wp14:anchorId="5D6BF2A3" wp14:editId="20537498">
                <wp:simplePos x="0" y="0"/>
                <wp:positionH relativeFrom="column">
                  <wp:posOffset>379730</wp:posOffset>
                </wp:positionH>
                <wp:positionV relativeFrom="paragraph">
                  <wp:posOffset>10795</wp:posOffset>
                </wp:positionV>
                <wp:extent cx="5647690" cy="1751330"/>
                <wp:effectExtent l="0" t="0" r="0" b="127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690" cy="1751330"/>
                        </a:xfrm>
                        <a:prstGeom prst="roundRect">
                          <a:avLst/>
                        </a:prstGeom>
                        <a:solidFill>
                          <a:srgbClr val="BAC82A"/>
                        </a:solidFill>
                        <a:ln>
                          <a:noFill/>
                          <a:headEnd/>
                          <a:tailEnd/>
                        </a:ln>
                      </wps:spPr>
                      <wps:style>
                        <a:lnRef idx="2">
                          <a:schemeClr val="accent3"/>
                        </a:lnRef>
                        <a:fillRef idx="1">
                          <a:schemeClr val="lt1"/>
                        </a:fillRef>
                        <a:effectRef idx="0">
                          <a:schemeClr val="accent3"/>
                        </a:effectRef>
                        <a:fontRef idx="minor">
                          <a:schemeClr val="dk1"/>
                        </a:fontRef>
                      </wps:style>
                      <wps:txbx>
                        <w:txbxContent>
                          <w:p w14:paraId="5F8192A0" w14:textId="77777777" w:rsidR="00777040" w:rsidRPr="00083C17" w:rsidRDefault="00777040" w:rsidP="00083C17">
                            <w:pPr>
                              <w:shd w:val="clear" w:color="auto" w:fill="BAC82A"/>
                              <w:spacing w:line="244" w:lineRule="exact"/>
                              <w:rPr>
                                <w:b/>
                              </w:rPr>
                            </w:pPr>
                            <w:r w:rsidRPr="00083C17">
                              <w:rPr>
                                <w:b/>
                              </w:rPr>
                              <w:t>NOTA</w:t>
                            </w:r>
                            <w:r w:rsidRPr="00083C17">
                              <w:rPr>
                                <w:b/>
                                <w:spacing w:val="-4"/>
                              </w:rPr>
                              <w:t xml:space="preserve"> </w:t>
                            </w:r>
                            <w:r w:rsidRPr="00083C17">
                              <w:rPr>
                                <w:b/>
                              </w:rPr>
                              <w:t>IMPORTANTE:</w:t>
                            </w:r>
                          </w:p>
                          <w:p w14:paraId="08E2DE58" w14:textId="77777777" w:rsidR="00777040" w:rsidRPr="00083C17" w:rsidRDefault="00777040" w:rsidP="00083C17">
                            <w:pPr>
                              <w:shd w:val="clear" w:color="auto" w:fill="BAC82A"/>
                              <w:spacing w:line="244" w:lineRule="exact"/>
                              <w:rPr>
                                <w:b/>
                              </w:rPr>
                            </w:pPr>
                          </w:p>
                          <w:p w14:paraId="02787DC2" w14:textId="7CD5344C" w:rsidR="00777040" w:rsidRPr="00083C17" w:rsidRDefault="00777040" w:rsidP="00AC1845">
                            <w:pPr>
                              <w:pStyle w:val="Prrafodelista"/>
                              <w:numPr>
                                <w:ilvl w:val="0"/>
                                <w:numId w:val="26"/>
                              </w:numPr>
                              <w:shd w:val="clear" w:color="auto" w:fill="BAC82A"/>
                              <w:spacing w:line="244" w:lineRule="exact"/>
                              <w:ind w:left="360"/>
                              <w:rPr>
                                <w:bCs/>
                              </w:rPr>
                            </w:pPr>
                            <w:r w:rsidRPr="00083C17">
                              <w:rPr>
                                <w:bCs/>
                              </w:rPr>
                              <w:t xml:space="preserve">Cada empresa debe designar los cargos ejecutivos o dependientes del establecimiento ante quienes </w:t>
                            </w:r>
                            <w:r w:rsidRPr="00083C17">
                              <w:t>las personas trabajadoras</w:t>
                            </w:r>
                            <w:r w:rsidRPr="00083C17" w:rsidDel="00E96138">
                              <w:rPr>
                                <w:bCs/>
                              </w:rPr>
                              <w:t xml:space="preserve"> </w:t>
                            </w:r>
                            <w:r w:rsidRPr="00083C17">
                              <w:rPr>
                                <w:bCs/>
                              </w:rPr>
                              <w:t>deban plantear sus peticiones, reclamos, consultas y sugerencias, y en el caso de empresas de doscientos personas trabajadoras o más, un registro que consigne los diversos cargos o funciones en la empresa y sus características técnicas esenciales.</w:t>
                            </w:r>
                          </w:p>
                          <w:p w14:paraId="637D4042" w14:textId="77777777" w:rsidR="00777040" w:rsidRPr="00083C17" w:rsidRDefault="00777040" w:rsidP="00083C17">
                            <w:pPr>
                              <w:shd w:val="clear" w:color="auto" w:fill="BAC82A"/>
                              <w:spacing w:line="244" w:lineRule="exact"/>
                              <w:jc w:val="both"/>
                              <w:rPr>
                                <w:bCs/>
                              </w:rPr>
                            </w:pPr>
                          </w:p>
                          <w:p w14:paraId="57171A70" w14:textId="77777777" w:rsidR="00777040" w:rsidRPr="00083C17" w:rsidRDefault="00777040" w:rsidP="00AC1845">
                            <w:pPr>
                              <w:pStyle w:val="Prrafodelista"/>
                              <w:numPr>
                                <w:ilvl w:val="0"/>
                                <w:numId w:val="26"/>
                              </w:numPr>
                              <w:shd w:val="clear" w:color="auto" w:fill="BAC82A"/>
                              <w:spacing w:line="244" w:lineRule="exact"/>
                              <w:ind w:left="360"/>
                              <w:rPr>
                                <w:bCs/>
                              </w:rPr>
                            </w:pPr>
                            <w:r w:rsidRPr="00083C17">
                              <w:rPr>
                                <w:bCs/>
                              </w:rPr>
                              <w:t>Eliminar este cuadro cuando designe los cargos correspondientes.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D6BF2A3" id="_x0000_s1027" style="position:absolute;margin-left:29.9pt;margin-top:.85pt;width:444.7pt;height:137.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" fillcolor="#bac82a" stroked="f" strokeweight="2pt">
                <v:textbox>
                  <w:txbxContent>
                    <w:p w14:paraId="5F8192A0" w14:textId="77777777" w:rsidR="00777040" w:rsidRPr="00083C17" w:rsidRDefault="00777040" w:rsidP="00083C17">
                      <w:pPr>
                        <w:shd w:val="clear" w:color="auto" w:fill="BAC82A"/>
                        <w:spacing w:line="244" w:lineRule="exact"/>
                        <w:rPr>
                          <w:b/>
                        </w:rPr>
                      </w:pPr>
                      <w:r w:rsidRPr="00083C17">
                        <w:rPr>
                          <w:b/>
                        </w:rPr>
                        <w:t>NOTA</w:t>
                      </w:r>
                      <w:r w:rsidRPr="00083C17">
                        <w:rPr>
                          <w:b/>
                          <w:spacing w:val="-4"/>
                        </w:rPr>
                        <w:t xml:space="preserve"> </w:t>
                      </w:r>
                      <w:r w:rsidRPr="00083C17">
                        <w:rPr>
                          <w:b/>
                        </w:rPr>
                        <w:t>IMPORTANTE:</w:t>
                      </w:r>
                    </w:p>
                    <w:p w14:paraId="08E2DE58" w14:textId="77777777" w:rsidR="00777040" w:rsidRPr="00083C17" w:rsidRDefault="00777040" w:rsidP="00083C17">
                      <w:pPr>
                        <w:shd w:val="clear" w:color="auto" w:fill="BAC82A"/>
                        <w:spacing w:line="244" w:lineRule="exact"/>
                        <w:rPr>
                          <w:b/>
                        </w:rPr>
                      </w:pPr>
                    </w:p>
                    <w:p w14:paraId="02787DC2" w14:textId="7CD5344C" w:rsidR="00777040" w:rsidRPr="00083C17" w:rsidRDefault="00777040" w:rsidP="00AC1845">
                      <w:pPr>
                        <w:pStyle w:val="Prrafodelista"/>
                        <w:numPr>
                          <w:ilvl w:val="0"/>
                          <w:numId w:val="26"/>
                        </w:numPr>
                        <w:shd w:val="clear" w:color="auto" w:fill="BAC82A"/>
                        <w:spacing w:line="244" w:lineRule="exact"/>
                        <w:ind w:left="360"/>
                        <w:rPr>
                          <w:bCs/>
                        </w:rPr>
                      </w:pPr>
                      <w:r w:rsidRPr="00083C17">
                        <w:rPr>
                          <w:bCs/>
                        </w:rPr>
                        <w:t xml:space="preserve">Cada empresa debe designar los cargos ejecutivos o dependientes del establecimiento ante quienes </w:t>
                      </w:r>
                      <w:r w:rsidRPr="00083C17">
                        <w:t>las personas trabajadoras</w:t>
                      </w:r>
                      <w:r w:rsidRPr="00083C17" w:rsidDel="00E96138">
                        <w:rPr>
                          <w:bCs/>
                        </w:rPr>
                        <w:t xml:space="preserve"> </w:t>
                      </w:r>
                      <w:r w:rsidRPr="00083C17">
                        <w:rPr>
                          <w:bCs/>
                        </w:rPr>
                        <w:t>deban plantear sus peticiones, reclamos, consultas y sugerencias, y en el caso de empresas de doscientos personas trabajadoras o más, un registro que consigne los diversos cargos o funciones en la empresa y sus características técnicas esenciales.</w:t>
                      </w:r>
                    </w:p>
                    <w:p w14:paraId="637D4042" w14:textId="77777777" w:rsidR="00777040" w:rsidRPr="00083C17" w:rsidRDefault="00777040" w:rsidP="00083C17">
                      <w:pPr>
                        <w:shd w:val="clear" w:color="auto" w:fill="BAC82A"/>
                        <w:spacing w:line="244" w:lineRule="exact"/>
                        <w:jc w:val="both"/>
                        <w:rPr>
                          <w:bCs/>
                        </w:rPr>
                      </w:pPr>
                    </w:p>
                    <w:p w14:paraId="57171A70" w14:textId="77777777" w:rsidR="00777040" w:rsidRPr="00083C17" w:rsidRDefault="00777040" w:rsidP="00AC1845">
                      <w:pPr>
                        <w:pStyle w:val="Prrafodelista"/>
                        <w:numPr>
                          <w:ilvl w:val="0"/>
                          <w:numId w:val="26"/>
                        </w:numPr>
                        <w:shd w:val="clear" w:color="auto" w:fill="BAC82A"/>
                        <w:spacing w:line="244" w:lineRule="exact"/>
                        <w:ind w:left="360"/>
                        <w:rPr>
                          <w:bCs/>
                        </w:rPr>
                      </w:pPr>
                      <w:r w:rsidRPr="00083C17">
                        <w:rPr>
                          <w:bCs/>
                        </w:rPr>
                        <w:t>Eliminar este cuadro cuando designe los cargos correspondientes.</w:t>
                      </w:r>
                    </w:p>
                  </w:txbxContent>
                </v:textbox>
                <w10:wrap type="square"/>
              </v:roundrect>
            </w:pict>
          </mc:Fallback>
        </mc:AlternateContent>
      </w:r>
    </w:p>
    <w:p w14:paraId="4FE9F4EF" w14:textId="77777777" w:rsidR="00BC5A25" w:rsidRPr="00777040" w:rsidRDefault="00BC5A25" w:rsidP="00777040">
      <w:pPr>
        <w:pStyle w:val="Textoindependiente"/>
        <w:rPr>
          <w:rFonts w:ascii="Arial" w:hAnsi="Arial" w:cs="Arial"/>
          <w:sz w:val="22"/>
          <w:szCs w:val="22"/>
        </w:rPr>
      </w:pPr>
    </w:p>
    <w:p w14:paraId="5D6659E7" w14:textId="77777777" w:rsidR="00BE5DBA" w:rsidRPr="00777040" w:rsidRDefault="00BE5DBA" w:rsidP="00777040">
      <w:pPr>
        <w:pStyle w:val="Textoindependiente"/>
        <w:rPr>
          <w:rFonts w:ascii="Arial" w:hAnsi="Arial" w:cs="Arial"/>
          <w:sz w:val="22"/>
          <w:szCs w:val="22"/>
        </w:rPr>
      </w:pPr>
    </w:p>
    <w:p w14:paraId="3A93CE08" w14:textId="77777777" w:rsidR="00BE5DBA" w:rsidRPr="00777040" w:rsidRDefault="00BE5DBA" w:rsidP="00777040">
      <w:pPr>
        <w:pStyle w:val="Textoindependiente"/>
        <w:rPr>
          <w:rFonts w:ascii="Arial" w:hAnsi="Arial" w:cs="Arial"/>
          <w:sz w:val="22"/>
          <w:szCs w:val="22"/>
        </w:rPr>
      </w:pPr>
    </w:p>
    <w:p w14:paraId="5353DDF3" w14:textId="77777777" w:rsidR="00BE5DBA" w:rsidRPr="00777040" w:rsidRDefault="00BE5DBA" w:rsidP="00777040">
      <w:pPr>
        <w:pStyle w:val="Textoindependiente"/>
        <w:rPr>
          <w:rFonts w:ascii="Arial" w:hAnsi="Arial" w:cs="Arial"/>
          <w:sz w:val="22"/>
          <w:szCs w:val="22"/>
        </w:rPr>
      </w:pPr>
    </w:p>
    <w:p w14:paraId="53769356" w14:textId="77777777" w:rsidR="00BE5DBA" w:rsidRPr="00777040" w:rsidRDefault="00BE5DBA" w:rsidP="00777040">
      <w:pPr>
        <w:pStyle w:val="Textoindependiente"/>
        <w:rPr>
          <w:rFonts w:ascii="Arial" w:hAnsi="Arial" w:cs="Arial"/>
          <w:sz w:val="22"/>
          <w:szCs w:val="22"/>
        </w:rPr>
      </w:pPr>
    </w:p>
    <w:p w14:paraId="06FF1ED7" w14:textId="77777777" w:rsidR="00BE5DBA" w:rsidRPr="00777040" w:rsidRDefault="00BE5DBA" w:rsidP="00777040">
      <w:pPr>
        <w:pStyle w:val="Textoindependiente"/>
        <w:rPr>
          <w:rFonts w:ascii="Arial" w:hAnsi="Arial" w:cs="Arial"/>
          <w:sz w:val="22"/>
          <w:szCs w:val="22"/>
        </w:rPr>
      </w:pPr>
    </w:p>
    <w:p w14:paraId="044ED45C" w14:textId="77777777" w:rsidR="00BE5DBA" w:rsidRPr="00777040" w:rsidRDefault="00BE5DBA" w:rsidP="00777040">
      <w:pPr>
        <w:pStyle w:val="Textoindependiente"/>
        <w:rPr>
          <w:rFonts w:ascii="Arial" w:hAnsi="Arial" w:cs="Arial"/>
          <w:sz w:val="22"/>
          <w:szCs w:val="22"/>
        </w:rPr>
      </w:pPr>
    </w:p>
    <w:p w14:paraId="5F356E04" w14:textId="77777777" w:rsidR="00BE5DBA" w:rsidRPr="00777040" w:rsidRDefault="00BE5DBA" w:rsidP="00777040">
      <w:pPr>
        <w:pStyle w:val="Textoindependiente"/>
        <w:rPr>
          <w:rFonts w:ascii="Arial" w:hAnsi="Arial" w:cs="Arial"/>
          <w:sz w:val="22"/>
          <w:szCs w:val="22"/>
        </w:rPr>
      </w:pPr>
    </w:p>
    <w:p w14:paraId="1FCA69D2" w14:textId="77777777" w:rsidR="00BE5DBA" w:rsidRPr="00777040" w:rsidRDefault="00BE5DBA" w:rsidP="00777040">
      <w:pPr>
        <w:pStyle w:val="Textoindependiente"/>
        <w:rPr>
          <w:rFonts w:ascii="Arial" w:hAnsi="Arial" w:cs="Arial"/>
          <w:sz w:val="22"/>
          <w:szCs w:val="22"/>
        </w:rPr>
      </w:pPr>
    </w:p>
    <w:p w14:paraId="334A5304" w14:textId="77777777" w:rsidR="00BE5DBA" w:rsidRPr="00777040" w:rsidRDefault="00BE5DBA" w:rsidP="00777040">
      <w:pPr>
        <w:pStyle w:val="Textoindependiente"/>
        <w:rPr>
          <w:rFonts w:ascii="Arial" w:hAnsi="Arial" w:cs="Arial"/>
          <w:sz w:val="22"/>
          <w:szCs w:val="22"/>
        </w:rPr>
      </w:pPr>
    </w:p>
    <w:p w14:paraId="455F7CFF" w14:textId="77777777" w:rsidR="00BC5A25" w:rsidRPr="00777040" w:rsidRDefault="00BC5A25" w:rsidP="00777040">
      <w:pPr>
        <w:pStyle w:val="Textoindependiente"/>
        <w:spacing w:before="10"/>
        <w:rPr>
          <w:rFonts w:ascii="Arial" w:hAnsi="Arial" w:cs="Arial"/>
          <w:sz w:val="22"/>
          <w:szCs w:val="22"/>
        </w:rPr>
      </w:pPr>
    </w:p>
    <w:p w14:paraId="2954527D" w14:textId="77777777" w:rsidR="002357DA" w:rsidRPr="00777040" w:rsidRDefault="002357DA" w:rsidP="00777040">
      <w:pPr>
        <w:pStyle w:val="Textoindependiente"/>
        <w:spacing w:before="10"/>
        <w:rPr>
          <w:rFonts w:ascii="Arial" w:hAnsi="Arial" w:cs="Arial"/>
          <w:sz w:val="22"/>
          <w:szCs w:val="22"/>
        </w:rPr>
      </w:pPr>
    </w:p>
    <w:p w14:paraId="71ABEC50" w14:textId="77777777" w:rsidR="00206D62" w:rsidRPr="00777040" w:rsidRDefault="00206D62" w:rsidP="00777040">
      <w:pPr>
        <w:pStyle w:val="Textoindependiente"/>
        <w:spacing w:before="10"/>
        <w:rPr>
          <w:rFonts w:ascii="Arial" w:hAnsi="Arial" w:cs="Arial"/>
          <w:sz w:val="22"/>
          <w:szCs w:val="22"/>
        </w:rPr>
      </w:pPr>
    </w:p>
    <w:p w14:paraId="6833AB6B" w14:textId="77777777" w:rsidR="00206D62" w:rsidRPr="00777040" w:rsidRDefault="00206D62" w:rsidP="00777040">
      <w:pPr>
        <w:pStyle w:val="Textoindependiente"/>
        <w:spacing w:before="10"/>
        <w:rPr>
          <w:rFonts w:ascii="Arial" w:hAnsi="Arial" w:cs="Arial"/>
          <w:sz w:val="22"/>
          <w:szCs w:val="22"/>
        </w:rPr>
      </w:pPr>
    </w:p>
    <w:p w14:paraId="2280A880" w14:textId="77777777" w:rsidR="00B56E75" w:rsidRPr="00777040" w:rsidRDefault="00B56E75" w:rsidP="00777040">
      <w:pPr>
        <w:pStyle w:val="Textoindependiente"/>
        <w:spacing w:before="10"/>
        <w:rPr>
          <w:rFonts w:ascii="Arial" w:hAnsi="Arial" w:cs="Arial"/>
          <w:sz w:val="22"/>
          <w:szCs w:val="22"/>
        </w:rPr>
      </w:pPr>
    </w:p>
    <w:p w14:paraId="1C83AA22" w14:textId="2179FB4D" w:rsidR="00B56E75" w:rsidRDefault="00B56E75" w:rsidP="00777040">
      <w:pPr>
        <w:pStyle w:val="Textoindependiente"/>
        <w:spacing w:before="10"/>
        <w:rPr>
          <w:rFonts w:ascii="Arial" w:hAnsi="Arial" w:cs="Arial"/>
          <w:sz w:val="22"/>
          <w:szCs w:val="22"/>
        </w:rPr>
      </w:pPr>
    </w:p>
    <w:p w14:paraId="5FAA7656" w14:textId="230C4BA2" w:rsidR="00083C17" w:rsidRDefault="00083C17" w:rsidP="00777040">
      <w:pPr>
        <w:pStyle w:val="Textoindependiente"/>
        <w:spacing w:before="10"/>
        <w:rPr>
          <w:rFonts w:ascii="Arial" w:hAnsi="Arial" w:cs="Arial"/>
          <w:sz w:val="22"/>
          <w:szCs w:val="22"/>
        </w:rPr>
      </w:pPr>
    </w:p>
    <w:p w14:paraId="29BE5235" w14:textId="3FFB550D" w:rsidR="00083C17" w:rsidRDefault="00083C17" w:rsidP="00777040">
      <w:pPr>
        <w:pStyle w:val="Textoindependiente"/>
        <w:spacing w:before="10"/>
        <w:rPr>
          <w:rFonts w:ascii="Arial" w:hAnsi="Arial" w:cs="Arial"/>
          <w:sz w:val="22"/>
          <w:szCs w:val="22"/>
        </w:rPr>
      </w:pPr>
    </w:p>
    <w:p w14:paraId="27FAAAB7" w14:textId="78EDBEC4" w:rsidR="00083C17" w:rsidRDefault="00083C17" w:rsidP="00777040">
      <w:pPr>
        <w:pStyle w:val="Textoindependiente"/>
        <w:spacing w:before="10"/>
        <w:rPr>
          <w:rFonts w:ascii="Arial" w:hAnsi="Arial" w:cs="Arial"/>
          <w:sz w:val="22"/>
          <w:szCs w:val="22"/>
        </w:rPr>
      </w:pPr>
    </w:p>
    <w:p w14:paraId="7B4B137B" w14:textId="050C8ABE" w:rsidR="00BC5A25" w:rsidRPr="00777040" w:rsidRDefault="007C3E9A" w:rsidP="00777040">
      <w:pPr>
        <w:pStyle w:val="Ttulo3"/>
        <w:ind w:left="205"/>
        <w:jc w:val="left"/>
        <w:rPr>
          <w:rFonts w:ascii="Arial" w:hAnsi="Arial" w:cs="Arial"/>
          <w:sz w:val="22"/>
          <w:szCs w:val="22"/>
          <w:lang w:val="es-CL"/>
        </w:rPr>
      </w:pPr>
      <w:bookmarkStart w:id="24" w:name="_Toc188875917"/>
      <w:r w:rsidRPr="00777040">
        <w:rPr>
          <w:rFonts w:ascii="Arial" w:hAnsi="Arial" w:cs="Arial"/>
          <w:sz w:val="22"/>
          <w:szCs w:val="22"/>
          <w:u w:val="single"/>
        </w:rPr>
        <w:lastRenderedPageBreak/>
        <w:t>TÍTULO</w:t>
      </w:r>
      <w:r w:rsidRPr="00777040">
        <w:rPr>
          <w:rFonts w:ascii="Arial" w:hAnsi="Arial" w:cs="Arial"/>
          <w:spacing w:val="-3"/>
          <w:sz w:val="22"/>
          <w:szCs w:val="22"/>
          <w:u w:val="single"/>
        </w:rPr>
        <w:t xml:space="preserve"> </w:t>
      </w:r>
      <w:r w:rsidRPr="00777040">
        <w:rPr>
          <w:rFonts w:ascii="Arial" w:hAnsi="Arial" w:cs="Arial"/>
          <w:sz w:val="22"/>
          <w:szCs w:val="22"/>
          <w:u w:val="single"/>
        </w:rPr>
        <w:t>X</w:t>
      </w:r>
      <w:r w:rsidR="00A46C1C" w:rsidRPr="00777040">
        <w:rPr>
          <w:rFonts w:ascii="Arial" w:hAnsi="Arial" w:cs="Arial"/>
          <w:sz w:val="22"/>
          <w:szCs w:val="22"/>
          <w:u w:val="single"/>
        </w:rPr>
        <w:t>I</w:t>
      </w:r>
      <w:r w:rsidRPr="00777040">
        <w:rPr>
          <w:rFonts w:ascii="Arial" w:hAnsi="Arial" w:cs="Arial"/>
          <w:sz w:val="22"/>
          <w:szCs w:val="22"/>
          <w:u w:val="single"/>
        </w:rPr>
        <w:t>II:</w:t>
      </w:r>
      <w:r w:rsidRPr="00777040">
        <w:rPr>
          <w:rFonts w:ascii="Arial" w:hAnsi="Arial" w:cs="Arial"/>
          <w:spacing w:val="-4"/>
          <w:sz w:val="22"/>
          <w:szCs w:val="22"/>
          <w:u w:val="single"/>
        </w:rPr>
        <w:t xml:space="preserve"> </w:t>
      </w:r>
      <w:r w:rsidRPr="00777040">
        <w:rPr>
          <w:rFonts w:ascii="Arial" w:hAnsi="Arial" w:cs="Arial"/>
          <w:sz w:val="22"/>
          <w:szCs w:val="22"/>
          <w:u w:val="single"/>
        </w:rPr>
        <w:t>DE</w:t>
      </w:r>
      <w:r w:rsidRPr="00777040">
        <w:rPr>
          <w:rFonts w:ascii="Arial" w:hAnsi="Arial" w:cs="Arial"/>
          <w:spacing w:val="-2"/>
          <w:sz w:val="22"/>
          <w:szCs w:val="22"/>
          <w:u w:val="single"/>
        </w:rPr>
        <w:t xml:space="preserve"> </w:t>
      </w:r>
      <w:r w:rsidRPr="00777040">
        <w:rPr>
          <w:rFonts w:ascii="Arial" w:hAnsi="Arial" w:cs="Arial"/>
          <w:sz w:val="22"/>
          <w:szCs w:val="22"/>
          <w:u w:val="single"/>
        </w:rPr>
        <w:t>LAS</w:t>
      </w:r>
      <w:r w:rsidRPr="00777040">
        <w:rPr>
          <w:rFonts w:ascii="Arial" w:hAnsi="Arial" w:cs="Arial"/>
          <w:spacing w:val="-3"/>
          <w:sz w:val="22"/>
          <w:szCs w:val="22"/>
          <w:u w:val="single"/>
        </w:rPr>
        <w:t xml:space="preserve"> </w:t>
      </w:r>
      <w:r w:rsidRPr="00777040">
        <w:rPr>
          <w:rFonts w:ascii="Arial" w:hAnsi="Arial" w:cs="Arial"/>
          <w:sz w:val="22"/>
          <w:szCs w:val="22"/>
          <w:u w:val="single"/>
        </w:rPr>
        <w:t>REMUNERACIONES</w:t>
      </w:r>
      <w:bookmarkEnd w:id="24"/>
    </w:p>
    <w:p w14:paraId="0A375584" w14:textId="77777777" w:rsidR="00BC5A25" w:rsidRPr="00777040" w:rsidRDefault="00BC5A25" w:rsidP="00777040">
      <w:pPr>
        <w:pStyle w:val="Textoindependiente"/>
        <w:spacing w:before="9"/>
        <w:rPr>
          <w:rFonts w:ascii="Arial" w:hAnsi="Arial" w:cs="Arial"/>
          <w:b/>
          <w:sz w:val="22"/>
          <w:szCs w:val="22"/>
          <w:lang w:val="es-CL"/>
        </w:rPr>
      </w:pPr>
    </w:p>
    <w:p w14:paraId="07D857F0" w14:textId="5FF27312"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3"/>
          <w:sz w:val="22"/>
          <w:szCs w:val="22"/>
        </w:rPr>
        <w:t xml:space="preserve"> </w:t>
      </w:r>
      <w:r w:rsidRPr="00777040">
        <w:rPr>
          <w:rFonts w:ascii="Arial" w:hAnsi="Arial" w:cs="Arial"/>
          <w:b/>
          <w:sz w:val="22"/>
          <w:szCs w:val="22"/>
        </w:rPr>
        <w:t>6</w:t>
      </w:r>
      <w:r w:rsidR="00335EA0" w:rsidRPr="00777040">
        <w:rPr>
          <w:rFonts w:ascii="Arial" w:hAnsi="Arial" w:cs="Arial"/>
          <w:b/>
          <w:sz w:val="22"/>
          <w:szCs w:val="22"/>
        </w:rPr>
        <w:t>7</w:t>
      </w:r>
      <w:r w:rsidRPr="00777040">
        <w:rPr>
          <w:rFonts w:ascii="Arial" w:hAnsi="Arial" w:cs="Arial"/>
          <w:b/>
          <w:sz w:val="22"/>
          <w:szCs w:val="22"/>
        </w:rPr>
        <w:t>°:</w:t>
      </w:r>
      <w:r w:rsidRPr="00777040">
        <w:rPr>
          <w:rFonts w:ascii="Arial" w:hAnsi="Arial" w:cs="Arial"/>
          <w:b/>
          <w:spacing w:val="-4"/>
          <w:sz w:val="22"/>
          <w:szCs w:val="22"/>
        </w:rPr>
        <w:t xml:space="preserve"> </w:t>
      </w:r>
      <w:r w:rsidRPr="00777040">
        <w:rPr>
          <w:rFonts w:ascii="Arial" w:hAnsi="Arial" w:cs="Arial"/>
          <w:sz w:val="22"/>
          <w:szCs w:val="22"/>
        </w:rPr>
        <w:t xml:space="preserve">Se entiende por remuneración las contraprestaciones en dinero y las adicionales en especies avaluables en dinero que deba percibir </w:t>
      </w:r>
      <w:r w:rsidR="00E96138" w:rsidRPr="00777040">
        <w:rPr>
          <w:rFonts w:ascii="Arial" w:hAnsi="Arial" w:cs="Arial"/>
          <w:sz w:val="22"/>
          <w:szCs w:val="22"/>
        </w:rPr>
        <w:t xml:space="preserve">la persona trabajadora </w:t>
      </w:r>
      <w:r w:rsidRPr="00777040">
        <w:rPr>
          <w:rFonts w:ascii="Arial" w:hAnsi="Arial" w:cs="Arial"/>
          <w:sz w:val="22"/>
          <w:szCs w:val="22"/>
        </w:rPr>
        <w:t>del empleador por causa del contrato de trabajo.</w:t>
      </w:r>
    </w:p>
    <w:p w14:paraId="11B24165" w14:textId="77777777" w:rsidR="00BC5A25" w:rsidRPr="00777040" w:rsidRDefault="00BC5A25" w:rsidP="00777040">
      <w:pPr>
        <w:pStyle w:val="Textoindependiente"/>
        <w:ind w:left="238" w:right="973"/>
        <w:jc w:val="both"/>
        <w:rPr>
          <w:rFonts w:ascii="Arial" w:hAnsi="Arial" w:cs="Arial"/>
          <w:sz w:val="22"/>
          <w:szCs w:val="22"/>
        </w:rPr>
      </w:pPr>
    </w:p>
    <w:p w14:paraId="7E8383CC"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No constituyen remuneración las asignaciones de movilización, de pérdida de caja, de desgaste de herramientas y de colación, los viáticos, las prestaciones familiares otorgadas en conformidad a la ley, la indemnización por años de servicios establecida en el artículo 163 del Código del Trabajo y las demás que proceda pagar al extinguirse la relación contractual ni, en general, las devoluciones de gastos en que se incurra por causa del trabajo</w:t>
      </w:r>
    </w:p>
    <w:p w14:paraId="16642D96" w14:textId="77777777" w:rsidR="00BC5A25" w:rsidRPr="00777040" w:rsidRDefault="00BC5A25" w:rsidP="00777040">
      <w:pPr>
        <w:pStyle w:val="Textoindependiente"/>
        <w:ind w:left="238" w:right="973"/>
        <w:jc w:val="both"/>
        <w:rPr>
          <w:rFonts w:ascii="Arial" w:hAnsi="Arial" w:cs="Arial"/>
          <w:sz w:val="22"/>
          <w:szCs w:val="22"/>
        </w:rPr>
      </w:pPr>
    </w:p>
    <w:p w14:paraId="1C358C5E" w14:textId="2FDB2CF8" w:rsidR="00BC5A25" w:rsidRPr="00777040" w:rsidRDefault="007C3E9A" w:rsidP="00777040">
      <w:pPr>
        <w:ind w:left="238" w:right="973"/>
        <w:jc w:val="both"/>
        <w:rPr>
          <w:rFonts w:ascii="Arial" w:hAnsi="Arial" w:cs="Arial"/>
        </w:rPr>
      </w:pPr>
      <w:r w:rsidRPr="00777040">
        <w:rPr>
          <w:rFonts w:ascii="Arial" w:hAnsi="Arial" w:cs="Arial"/>
          <w:b/>
        </w:rPr>
        <w:t>Artículo</w:t>
      </w:r>
      <w:r w:rsidRPr="00777040">
        <w:rPr>
          <w:rFonts w:ascii="Arial" w:hAnsi="Arial" w:cs="Arial"/>
          <w:b/>
          <w:spacing w:val="1"/>
        </w:rPr>
        <w:t xml:space="preserve"> </w:t>
      </w:r>
      <w:r w:rsidRPr="00777040">
        <w:rPr>
          <w:rFonts w:ascii="Arial" w:hAnsi="Arial" w:cs="Arial"/>
          <w:b/>
        </w:rPr>
        <w:t>6</w:t>
      </w:r>
      <w:r w:rsidR="00335EA0" w:rsidRPr="00777040">
        <w:rPr>
          <w:rFonts w:ascii="Arial" w:hAnsi="Arial" w:cs="Arial"/>
          <w:b/>
        </w:rPr>
        <w:t>8</w:t>
      </w:r>
      <w:r w:rsidRPr="00777040">
        <w:rPr>
          <w:rFonts w:ascii="Arial" w:hAnsi="Arial" w:cs="Arial"/>
          <w:b/>
        </w:rPr>
        <w:t>°:</w:t>
      </w:r>
      <w:r w:rsidRPr="00777040">
        <w:rPr>
          <w:rFonts w:ascii="Arial" w:hAnsi="Arial" w:cs="Arial"/>
          <w:b/>
          <w:spacing w:val="1"/>
        </w:rPr>
        <w:t xml:space="preserve"> </w:t>
      </w:r>
      <w:r w:rsidRPr="00777040">
        <w:rPr>
          <w:rFonts w:ascii="Arial" w:hAnsi="Arial" w:cs="Arial"/>
        </w:rPr>
        <w:t>Constituyen</w:t>
      </w:r>
      <w:r w:rsidRPr="00777040">
        <w:rPr>
          <w:rFonts w:ascii="Arial" w:hAnsi="Arial" w:cs="Arial"/>
          <w:spacing w:val="1"/>
        </w:rPr>
        <w:t xml:space="preserve"> </w:t>
      </w:r>
      <w:r w:rsidRPr="00777040">
        <w:rPr>
          <w:rFonts w:ascii="Arial" w:hAnsi="Arial" w:cs="Arial"/>
        </w:rPr>
        <w:t>remuneración</w:t>
      </w:r>
      <w:r w:rsidRPr="00777040">
        <w:rPr>
          <w:rFonts w:ascii="Arial" w:hAnsi="Arial" w:cs="Arial"/>
          <w:spacing w:val="1"/>
        </w:rPr>
        <w:t xml:space="preserve"> </w:t>
      </w:r>
      <w:r w:rsidRPr="00777040">
        <w:rPr>
          <w:rFonts w:ascii="Arial" w:hAnsi="Arial" w:cs="Arial"/>
        </w:rPr>
        <w:t>(</w:t>
      </w:r>
      <w:r w:rsidRPr="00777040">
        <w:rPr>
          <w:rFonts w:ascii="Arial" w:hAnsi="Arial" w:cs="Arial"/>
          <w:i/>
        </w:rPr>
        <w:t>Art.</w:t>
      </w:r>
      <w:r w:rsidRPr="00777040">
        <w:rPr>
          <w:rFonts w:ascii="Arial" w:hAnsi="Arial" w:cs="Arial"/>
          <w:i/>
          <w:spacing w:val="1"/>
        </w:rPr>
        <w:t xml:space="preserve"> </w:t>
      </w:r>
      <w:r w:rsidRPr="00777040">
        <w:rPr>
          <w:rFonts w:ascii="Arial" w:hAnsi="Arial" w:cs="Arial"/>
          <w:i/>
        </w:rPr>
        <w:t>42</w:t>
      </w:r>
      <w:r w:rsidRPr="00777040">
        <w:rPr>
          <w:rFonts w:ascii="Arial" w:hAnsi="Arial" w:cs="Arial"/>
          <w:i/>
          <w:spacing w:val="1"/>
        </w:rPr>
        <w:t xml:space="preserve"> </w:t>
      </w:r>
      <w:r w:rsidRPr="00777040">
        <w:rPr>
          <w:rFonts w:ascii="Arial" w:hAnsi="Arial" w:cs="Arial"/>
          <w:i/>
        </w:rPr>
        <w:t>del</w:t>
      </w:r>
      <w:r w:rsidRPr="00777040">
        <w:rPr>
          <w:rFonts w:ascii="Arial" w:hAnsi="Arial" w:cs="Arial"/>
          <w:i/>
          <w:spacing w:val="1"/>
        </w:rPr>
        <w:t xml:space="preserve"> </w:t>
      </w:r>
      <w:r w:rsidRPr="00777040">
        <w:rPr>
          <w:rFonts w:ascii="Arial" w:hAnsi="Arial" w:cs="Arial"/>
          <w:i/>
        </w:rPr>
        <w:t>Código</w:t>
      </w:r>
      <w:r w:rsidRPr="00777040">
        <w:rPr>
          <w:rFonts w:ascii="Arial" w:hAnsi="Arial" w:cs="Arial"/>
          <w:i/>
          <w:spacing w:val="1"/>
        </w:rPr>
        <w:t xml:space="preserve"> </w:t>
      </w:r>
      <w:r w:rsidRPr="00777040">
        <w:rPr>
          <w:rFonts w:ascii="Arial" w:hAnsi="Arial" w:cs="Arial"/>
          <w:i/>
        </w:rPr>
        <w:t>del</w:t>
      </w:r>
      <w:r w:rsidRPr="00777040">
        <w:rPr>
          <w:rFonts w:ascii="Arial" w:hAnsi="Arial" w:cs="Arial"/>
          <w:i/>
          <w:spacing w:val="1"/>
        </w:rPr>
        <w:t xml:space="preserve"> </w:t>
      </w:r>
      <w:r w:rsidRPr="00777040">
        <w:rPr>
          <w:rFonts w:ascii="Arial" w:hAnsi="Arial" w:cs="Arial"/>
          <w:i/>
        </w:rPr>
        <w:t>Trabajo</w:t>
      </w:r>
      <w:r w:rsidRPr="00777040">
        <w:rPr>
          <w:rFonts w:ascii="Arial" w:hAnsi="Arial" w:cs="Arial"/>
        </w:rPr>
        <w:t>),</w:t>
      </w:r>
      <w:r w:rsidRPr="00777040">
        <w:rPr>
          <w:rFonts w:ascii="Arial" w:hAnsi="Arial" w:cs="Arial"/>
          <w:spacing w:val="1"/>
        </w:rPr>
        <w:t xml:space="preserve"> </w:t>
      </w:r>
      <w:r w:rsidRPr="00777040">
        <w:rPr>
          <w:rFonts w:ascii="Arial" w:hAnsi="Arial" w:cs="Arial"/>
        </w:rPr>
        <w:t>entre</w:t>
      </w:r>
      <w:r w:rsidRPr="00777040">
        <w:rPr>
          <w:rFonts w:ascii="Arial" w:hAnsi="Arial" w:cs="Arial"/>
          <w:spacing w:val="1"/>
        </w:rPr>
        <w:t xml:space="preserve"> </w:t>
      </w:r>
      <w:r w:rsidRPr="00777040">
        <w:rPr>
          <w:rFonts w:ascii="Arial" w:hAnsi="Arial" w:cs="Arial"/>
        </w:rPr>
        <w:t>otras,</w:t>
      </w:r>
      <w:r w:rsidRPr="00777040">
        <w:rPr>
          <w:rFonts w:ascii="Arial" w:hAnsi="Arial" w:cs="Arial"/>
          <w:spacing w:val="1"/>
        </w:rPr>
        <w:t xml:space="preserve"> </w:t>
      </w:r>
      <w:r w:rsidRPr="00777040">
        <w:rPr>
          <w:rFonts w:ascii="Arial" w:hAnsi="Arial" w:cs="Arial"/>
        </w:rPr>
        <w:t>las</w:t>
      </w:r>
      <w:r w:rsidRPr="00777040">
        <w:rPr>
          <w:rFonts w:ascii="Arial" w:hAnsi="Arial" w:cs="Arial"/>
          <w:spacing w:val="1"/>
        </w:rPr>
        <w:t xml:space="preserve"> </w:t>
      </w:r>
      <w:r w:rsidRPr="00777040">
        <w:rPr>
          <w:rFonts w:ascii="Arial" w:hAnsi="Arial" w:cs="Arial"/>
        </w:rPr>
        <w:t>siguientes:</w:t>
      </w:r>
    </w:p>
    <w:p w14:paraId="4D56A074" w14:textId="77777777" w:rsidR="00BC5A25" w:rsidRPr="00777040" w:rsidRDefault="00BC5A25" w:rsidP="00777040">
      <w:pPr>
        <w:pStyle w:val="Textoindependiente"/>
        <w:rPr>
          <w:rFonts w:ascii="Arial" w:hAnsi="Arial" w:cs="Arial"/>
          <w:sz w:val="22"/>
          <w:szCs w:val="22"/>
        </w:rPr>
      </w:pPr>
    </w:p>
    <w:p w14:paraId="0F5665B9" w14:textId="61565031" w:rsidR="00BC5A25" w:rsidRPr="00777040" w:rsidRDefault="007C3E9A" w:rsidP="00AC1845">
      <w:pPr>
        <w:pStyle w:val="Prrafodelista"/>
        <w:numPr>
          <w:ilvl w:val="0"/>
          <w:numId w:val="13"/>
        </w:numPr>
        <w:tabs>
          <w:tab w:val="left" w:pos="959"/>
        </w:tabs>
        <w:spacing w:before="1"/>
        <w:ind w:right="981"/>
        <w:rPr>
          <w:rFonts w:ascii="Arial" w:hAnsi="Arial" w:cs="Arial"/>
        </w:rPr>
      </w:pPr>
      <w:r w:rsidRPr="00777040">
        <w:rPr>
          <w:rFonts w:ascii="Arial" w:hAnsi="Arial" w:cs="Arial"/>
        </w:rPr>
        <w:t xml:space="preserve">Sueldo o sueldo base, que es el estipendio fijo, en dinero, pagado por períodos iguales, determinados en el contrato, que recibe </w:t>
      </w:r>
      <w:r w:rsidR="00E96138" w:rsidRPr="00777040">
        <w:rPr>
          <w:rFonts w:ascii="Arial" w:hAnsi="Arial" w:cs="Arial"/>
        </w:rPr>
        <w:t xml:space="preserve">la persona trabajadora </w:t>
      </w:r>
      <w:r w:rsidRPr="00777040">
        <w:rPr>
          <w:rFonts w:ascii="Arial" w:hAnsi="Arial" w:cs="Arial"/>
        </w:rPr>
        <w:t>por la prestación de sus servicios;</w:t>
      </w:r>
    </w:p>
    <w:p w14:paraId="00892D0C" w14:textId="77777777" w:rsidR="00BC5A25" w:rsidRPr="00777040" w:rsidRDefault="007C3E9A" w:rsidP="00AC1845">
      <w:pPr>
        <w:pStyle w:val="Prrafodelista"/>
        <w:numPr>
          <w:ilvl w:val="0"/>
          <w:numId w:val="13"/>
        </w:numPr>
        <w:tabs>
          <w:tab w:val="left" w:pos="959"/>
        </w:tabs>
        <w:spacing w:before="1"/>
        <w:ind w:right="981"/>
        <w:rPr>
          <w:rFonts w:ascii="Arial" w:hAnsi="Arial" w:cs="Arial"/>
        </w:rPr>
      </w:pPr>
      <w:r w:rsidRPr="00777040">
        <w:rPr>
          <w:rFonts w:ascii="Arial" w:hAnsi="Arial" w:cs="Arial"/>
        </w:rPr>
        <w:t>Sobresueldo, que consiste en la remuneración de las horas extraordinarias de trabajo;</w:t>
      </w:r>
    </w:p>
    <w:p w14:paraId="2991D9BC" w14:textId="474F4C21" w:rsidR="00BC5A25" w:rsidRPr="00777040" w:rsidRDefault="007C3E9A" w:rsidP="00AC1845">
      <w:pPr>
        <w:pStyle w:val="Prrafodelista"/>
        <w:numPr>
          <w:ilvl w:val="0"/>
          <w:numId w:val="13"/>
        </w:numPr>
        <w:tabs>
          <w:tab w:val="left" w:pos="959"/>
        </w:tabs>
        <w:spacing w:before="1"/>
        <w:ind w:right="981"/>
        <w:rPr>
          <w:rFonts w:ascii="Arial" w:hAnsi="Arial" w:cs="Arial"/>
        </w:rPr>
      </w:pPr>
      <w:r w:rsidRPr="00777040">
        <w:rPr>
          <w:rFonts w:ascii="Arial" w:hAnsi="Arial" w:cs="Arial"/>
        </w:rPr>
        <w:t xml:space="preserve">Comisión, que es el porcentaje sobre el precio de las ventas o compras, o sobre el monto de otras operaciones, que el empleador efectúa con la colaboración </w:t>
      </w:r>
      <w:r w:rsidR="00E96138" w:rsidRPr="00777040">
        <w:rPr>
          <w:rFonts w:ascii="Arial" w:hAnsi="Arial" w:cs="Arial"/>
        </w:rPr>
        <w:t>la persona trabajadora</w:t>
      </w:r>
      <w:r w:rsidRPr="00777040">
        <w:rPr>
          <w:rFonts w:ascii="Arial" w:hAnsi="Arial" w:cs="Arial"/>
        </w:rPr>
        <w:t>;</w:t>
      </w:r>
    </w:p>
    <w:p w14:paraId="5B5AD9DD" w14:textId="77777777" w:rsidR="00BC5A25" w:rsidRPr="00777040" w:rsidRDefault="007C3E9A" w:rsidP="00AC1845">
      <w:pPr>
        <w:pStyle w:val="Prrafodelista"/>
        <w:numPr>
          <w:ilvl w:val="0"/>
          <w:numId w:val="13"/>
        </w:numPr>
        <w:tabs>
          <w:tab w:val="left" w:pos="959"/>
        </w:tabs>
        <w:spacing w:before="1"/>
        <w:ind w:right="981"/>
        <w:rPr>
          <w:rFonts w:ascii="Arial" w:hAnsi="Arial" w:cs="Arial"/>
        </w:rPr>
      </w:pPr>
      <w:r w:rsidRPr="00777040">
        <w:rPr>
          <w:rFonts w:ascii="Arial" w:hAnsi="Arial" w:cs="Arial"/>
        </w:rPr>
        <w:t>Participación, que es la proporción en las utilidades de un negocio determinado o de una empresa o solo de la de una o más secciones o sucursales de la misma, y</w:t>
      </w:r>
    </w:p>
    <w:p w14:paraId="4764CD16" w14:textId="48287025" w:rsidR="00BC5A25" w:rsidRPr="00777040" w:rsidRDefault="007C3E9A" w:rsidP="00AC1845">
      <w:pPr>
        <w:pStyle w:val="Prrafodelista"/>
        <w:numPr>
          <w:ilvl w:val="0"/>
          <w:numId w:val="13"/>
        </w:numPr>
        <w:tabs>
          <w:tab w:val="left" w:pos="959"/>
        </w:tabs>
        <w:spacing w:before="1"/>
        <w:ind w:right="981"/>
        <w:rPr>
          <w:rFonts w:ascii="Arial" w:hAnsi="Arial" w:cs="Arial"/>
        </w:rPr>
      </w:pPr>
      <w:r w:rsidRPr="00777040">
        <w:rPr>
          <w:rFonts w:ascii="Arial" w:hAnsi="Arial" w:cs="Arial"/>
        </w:rPr>
        <w:t>Gratificación, que corresponde a la parte de utilidades con que el empleador beneficia el sueldo</w:t>
      </w:r>
      <w:r w:rsidR="00E96138" w:rsidRPr="00777040">
        <w:rPr>
          <w:rFonts w:ascii="Arial" w:hAnsi="Arial" w:cs="Arial"/>
        </w:rPr>
        <w:t xml:space="preserve"> de</w:t>
      </w:r>
      <w:r w:rsidRPr="00777040">
        <w:rPr>
          <w:rFonts w:ascii="Arial" w:hAnsi="Arial" w:cs="Arial"/>
        </w:rPr>
        <w:t xml:space="preserve"> </w:t>
      </w:r>
      <w:r w:rsidR="00E96138" w:rsidRPr="00777040">
        <w:rPr>
          <w:rFonts w:ascii="Arial" w:hAnsi="Arial" w:cs="Arial"/>
        </w:rPr>
        <w:t>la persona trabajadora</w:t>
      </w:r>
      <w:r w:rsidRPr="00777040">
        <w:rPr>
          <w:rFonts w:ascii="Arial" w:hAnsi="Arial" w:cs="Arial"/>
        </w:rPr>
        <w:t>.</w:t>
      </w:r>
    </w:p>
    <w:p w14:paraId="011CA667" w14:textId="77777777" w:rsidR="00BC5A25" w:rsidRPr="00777040" w:rsidRDefault="00BC5A25" w:rsidP="00777040">
      <w:pPr>
        <w:jc w:val="both"/>
        <w:rPr>
          <w:rFonts w:ascii="Arial" w:hAnsi="Arial" w:cs="Arial"/>
        </w:rPr>
      </w:pPr>
    </w:p>
    <w:p w14:paraId="432875FD" w14:textId="0658E15E"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 6</w:t>
      </w:r>
      <w:r w:rsidR="00335EA0" w:rsidRPr="00777040">
        <w:rPr>
          <w:rFonts w:ascii="Arial" w:hAnsi="Arial" w:cs="Arial"/>
          <w:b/>
          <w:sz w:val="22"/>
          <w:szCs w:val="22"/>
        </w:rPr>
        <w:t>9</w:t>
      </w:r>
      <w:r w:rsidRPr="00777040">
        <w:rPr>
          <w:rFonts w:ascii="Arial" w:hAnsi="Arial" w:cs="Arial"/>
          <w:b/>
          <w:sz w:val="22"/>
          <w:szCs w:val="22"/>
        </w:rPr>
        <w:t xml:space="preserve">°: </w:t>
      </w:r>
      <w:r w:rsidRPr="00777040">
        <w:rPr>
          <w:rFonts w:ascii="Arial" w:hAnsi="Arial" w:cs="Arial"/>
          <w:sz w:val="22"/>
          <w:szCs w:val="22"/>
        </w:rPr>
        <w:t>Los reajustes legales no se aplicarán a las remuneraciones y beneficios estipulados en contratos y convenios colectivos de trabajo o en fallos arbitrales recaídos en una negociación colectiva.</w:t>
      </w:r>
    </w:p>
    <w:p w14:paraId="02434A13" w14:textId="77777777" w:rsidR="00BC5A25" w:rsidRPr="00777040" w:rsidRDefault="00BC5A25" w:rsidP="00777040">
      <w:pPr>
        <w:pStyle w:val="Textoindependiente"/>
        <w:ind w:left="238" w:right="973"/>
        <w:jc w:val="both"/>
        <w:rPr>
          <w:rFonts w:ascii="Arial" w:hAnsi="Arial" w:cs="Arial"/>
          <w:sz w:val="22"/>
          <w:szCs w:val="22"/>
        </w:rPr>
      </w:pPr>
    </w:p>
    <w:p w14:paraId="6A7D6DB4" w14:textId="7305BAEA"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 xml:space="preserve">Artículo </w:t>
      </w:r>
      <w:r w:rsidR="00335EA0" w:rsidRPr="00777040">
        <w:rPr>
          <w:rFonts w:ascii="Arial" w:hAnsi="Arial" w:cs="Arial"/>
          <w:b/>
          <w:sz w:val="22"/>
          <w:szCs w:val="22"/>
        </w:rPr>
        <w:t>70</w:t>
      </w:r>
      <w:r w:rsidRPr="00777040">
        <w:rPr>
          <w:rFonts w:ascii="Arial" w:hAnsi="Arial" w:cs="Arial"/>
          <w:b/>
          <w:sz w:val="22"/>
          <w:szCs w:val="22"/>
        </w:rPr>
        <w:t xml:space="preserve">°: </w:t>
      </w:r>
      <w:r w:rsidRPr="00777040">
        <w:rPr>
          <w:rFonts w:ascii="Arial" w:hAnsi="Arial" w:cs="Arial"/>
          <w:sz w:val="22"/>
          <w:szCs w:val="22"/>
        </w:rPr>
        <w:t xml:space="preserve">La remuneración se fijará por unidades de tiempo mensual, y el pago se efectuará en el lugar en que </w:t>
      </w:r>
      <w:r w:rsidR="00E96138" w:rsidRPr="00777040">
        <w:rPr>
          <w:rFonts w:ascii="Arial" w:hAnsi="Arial" w:cs="Arial"/>
          <w:sz w:val="22"/>
          <w:szCs w:val="22"/>
        </w:rPr>
        <w:t xml:space="preserve">la persona trabajadora </w:t>
      </w:r>
      <w:r w:rsidRPr="00777040">
        <w:rPr>
          <w:rFonts w:ascii="Arial" w:hAnsi="Arial" w:cs="Arial"/>
          <w:sz w:val="22"/>
          <w:szCs w:val="22"/>
        </w:rPr>
        <w:t xml:space="preserve">preste sus servicios, durante la jornada laboral. A solicitud escrita </w:t>
      </w:r>
      <w:r w:rsidR="00E96138" w:rsidRPr="00777040">
        <w:rPr>
          <w:rFonts w:ascii="Arial" w:hAnsi="Arial" w:cs="Arial"/>
          <w:sz w:val="22"/>
          <w:szCs w:val="22"/>
        </w:rPr>
        <w:t>de la persona trabajadora</w:t>
      </w:r>
      <w:r w:rsidRPr="00777040">
        <w:rPr>
          <w:rFonts w:ascii="Arial" w:hAnsi="Arial" w:cs="Arial"/>
          <w:sz w:val="22"/>
          <w:szCs w:val="22"/>
        </w:rPr>
        <w:t>, podrá pagarse mediante depósito en su cuenta corriente bancaria o cuenta vista.</w:t>
      </w:r>
    </w:p>
    <w:p w14:paraId="68E67213" w14:textId="77777777" w:rsidR="00BC5A25" w:rsidRPr="00777040" w:rsidRDefault="00BC5A25" w:rsidP="00777040">
      <w:pPr>
        <w:pStyle w:val="Textoindependiente"/>
        <w:ind w:left="238" w:right="973"/>
        <w:jc w:val="both"/>
        <w:rPr>
          <w:rFonts w:ascii="Arial" w:hAnsi="Arial" w:cs="Arial"/>
          <w:sz w:val="22"/>
          <w:szCs w:val="22"/>
        </w:rPr>
      </w:pPr>
    </w:p>
    <w:p w14:paraId="6BB33205"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En ningún caso la unidad de tiempo podrá exceder de un mes. Las remuneraciones se cancelarán dentro de los (últimos o primeros) cinco días de cada mes, y si este fuere sábado, domingo o festivo, el día hábil laborable inmediatamente anterior.</w:t>
      </w:r>
    </w:p>
    <w:p w14:paraId="5492D1F7" w14:textId="77777777" w:rsidR="00BC5A25" w:rsidRPr="00777040" w:rsidRDefault="00BC5A25" w:rsidP="00777040">
      <w:pPr>
        <w:pStyle w:val="Textoindependiente"/>
        <w:ind w:left="238" w:right="973"/>
        <w:jc w:val="both"/>
        <w:rPr>
          <w:rFonts w:ascii="Arial" w:hAnsi="Arial" w:cs="Arial"/>
          <w:sz w:val="22"/>
          <w:szCs w:val="22"/>
        </w:rPr>
      </w:pPr>
    </w:p>
    <w:p w14:paraId="1F8DDD27"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El monto mensual de la remuneración no podrá ser inferior al ingreso mínimo mensual. Si se convinieren jornadas parciales de trabajo, la remuneración no podrá ser inferior a la mínima vigente, proporcionalmente calculada en relación con la jornada ordinaria de trabajo.</w:t>
      </w:r>
    </w:p>
    <w:p w14:paraId="2069F4A4" w14:textId="77777777" w:rsidR="00BC5A25" w:rsidRPr="00777040" w:rsidRDefault="00BC5A25" w:rsidP="00777040">
      <w:pPr>
        <w:pStyle w:val="Textoindependiente"/>
        <w:ind w:left="238" w:right="973"/>
        <w:jc w:val="both"/>
        <w:rPr>
          <w:rFonts w:ascii="Arial" w:hAnsi="Arial" w:cs="Arial"/>
          <w:sz w:val="22"/>
          <w:szCs w:val="22"/>
        </w:rPr>
      </w:pPr>
    </w:p>
    <w:p w14:paraId="1BDAF865" w14:textId="6460A1FF"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La remuneración mínima establecida en el inciso precedente no será aplicada </w:t>
      </w:r>
      <w:r w:rsidR="00E96138" w:rsidRPr="00777040">
        <w:rPr>
          <w:rFonts w:ascii="Arial" w:hAnsi="Arial" w:cs="Arial"/>
          <w:sz w:val="22"/>
          <w:szCs w:val="22"/>
        </w:rPr>
        <w:t>a las personas trabajadoras</w:t>
      </w:r>
      <w:r w:rsidR="00B56E75" w:rsidRPr="00777040">
        <w:rPr>
          <w:rFonts w:ascii="Arial" w:hAnsi="Arial" w:cs="Arial"/>
          <w:sz w:val="22"/>
          <w:szCs w:val="22"/>
        </w:rPr>
        <w:t xml:space="preserve"> </w:t>
      </w:r>
      <w:r w:rsidRPr="00777040">
        <w:rPr>
          <w:rFonts w:ascii="Arial" w:hAnsi="Arial" w:cs="Arial"/>
          <w:sz w:val="22"/>
          <w:szCs w:val="22"/>
        </w:rPr>
        <w:t xml:space="preserve">menores de 18 años hasta que cumplan dicha edad, caso en que se estará a la remuneración mínima fijada por ley para este tipo </w:t>
      </w:r>
      <w:r w:rsidR="00E96138" w:rsidRPr="00777040">
        <w:rPr>
          <w:rFonts w:ascii="Arial" w:hAnsi="Arial" w:cs="Arial"/>
          <w:sz w:val="22"/>
          <w:szCs w:val="22"/>
        </w:rPr>
        <w:t>de persona trabajadora</w:t>
      </w:r>
      <w:r w:rsidRPr="00777040">
        <w:rPr>
          <w:rFonts w:ascii="Arial" w:hAnsi="Arial" w:cs="Arial"/>
          <w:sz w:val="22"/>
          <w:szCs w:val="22"/>
        </w:rPr>
        <w:t>.</w:t>
      </w:r>
    </w:p>
    <w:p w14:paraId="3A77F2BD" w14:textId="77777777" w:rsidR="00BC5A25" w:rsidRPr="00777040" w:rsidRDefault="00BC5A25" w:rsidP="00777040">
      <w:pPr>
        <w:pStyle w:val="Textoindependiente"/>
        <w:ind w:left="238" w:right="973"/>
        <w:jc w:val="both"/>
        <w:rPr>
          <w:rFonts w:ascii="Arial" w:hAnsi="Arial" w:cs="Arial"/>
          <w:sz w:val="22"/>
          <w:szCs w:val="22"/>
        </w:rPr>
      </w:pPr>
    </w:p>
    <w:p w14:paraId="26A81168" w14:textId="623A208A"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4"/>
          <w:sz w:val="22"/>
          <w:szCs w:val="22"/>
        </w:rPr>
        <w:t xml:space="preserve"> </w:t>
      </w:r>
      <w:r w:rsidR="008C1958" w:rsidRPr="00777040">
        <w:rPr>
          <w:rFonts w:ascii="Arial" w:hAnsi="Arial" w:cs="Arial"/>
          <w:b/>
          <w:sz w:val="22"/>
          <w:szCs w:val="22"/>
        </w:rPr>
        <w:t>7</w:t>
      </w:r>
      <w:r w:rsidR="00335EA0" w:rsidRPr="00777040">
        <w:rPr>
          <w:rFonts w:ascii="Arial" w:hAnsi="Arial" w:cs="Arial"/>
          <w:b/>
          <w:sz w:val="22"/>
          <w:szCs w:val="22"/>
        </w:rPr>
        <w:t>1</w:t>
      </w:r>
      <w:r w:rsidRPr="00777040">
        <w:rPr>
          <w:rFonts w:ascii="Arial" w:hAnsi="Arial" w:cs="Arial"/>
          <w:b/>
          <w:sz w:val="22"/>
          <w:szCs w:val="22"/>
        </w:rPr>
        <w:t>°:</w:t>
      </w:r>
      <w:r w:rsidRPr="00777040">
        <w:rPr>
          <w:rFonts w:ascii="Arial" w:hAnsi="Arial" w:cs="Arial"/>
          <w:b/>
          <w:spacing w:val="-4"/>
          <w:sz w:val="22"/>
          <w:szCs w:val="22"/>
        </w:rPr>
        <w:t xml:space="preserve"> </w:t>
      </w:r>
      <w:r w:rsidRPr="00777040">
        <w:rPr>
          <w:rFonts w:ascii="Arial" w:hAnsi="Arial" w:cs="Arial"/>
          <w:sz w:val="22"/>
          <w:szCs w:val="22"/>
        </w:rPr>
        <w:t>Las partes podrán convenir las gratificaciones, sea individual o colectivamente. Solo a falta de estipulación regirán las normas de los artículos 46 al 49 del Código del Trabajo.</w:t>
      </w:r>
    </w:p>
    <w:p w14:paraId="18B086F8" w14:textId="77777777" w:rsidR="00BC5A25" w:rsidRPr="00777040" w:rsidRDefault="00BC5A25" w:rsidP="00777040">
      <w:pPr>
        <w:pStyle w:val="Textoindependiente"/>
        <w:ind w:left="238" w:right="973"/>
        <w:jc w:val="both"/>
        <w:rPr>
          <w:rFonts w:ascii="Arial" w:hAnsi="Arial" w:cs="Arial"/>
          <w:sz w:val="22"/>
          <w:szCs w:val="22"/>
        </w:rPr>
      </w:pPr>
    </w:p>
    <w:p w14:paraId="473696CF" w14:textId="3788B813"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 xml:space="preserve">Artículo </w:t>
      </w:r>
      <w:r w:rsidR="008C1958" w:rsidRPr="00777040">
        <w:rPr>
          <w:rFonts w:ascii="Arial" w:hAnsi="Arial" w:cs="Arial"/>
          <w:b/>
          <w:sz w:val="22"/>
          <w:szCs w:val="22"/>
        </w:rPr>
        <w:t>7</w:t>
      </w:r>
      <w:r w:rsidR="00335EA0" w:rsidRPr="00777040">
        <w:rPr>
          <w:rFonts w:ascii="Arial" w:hAnsi="Arial" w:cs="Arial"/>
          <w:b/>
          <w:sz w:val="22"/>
          <w:szCs w:val="22"/>
        </w:rPr>
        <w:t>2</w:t>
      </w:r>
      <w:r w:rsidRPr="00777040">
        <w:rPr>
          <w:rFonts w:ascii="Arial" w:hAnsi="Arial" w:cs="Arial"/>
          <w:b/>
          <w:sz w:val="22"/>
          <w:szCs w:val="22"/>
        </w:rPr>
        <w:t xml:space="preserve">°: </w:t>
      </w:r>
      <w:r w:rsidRPr="00777040">
        <w:rPr>
          <w:rFonts w:ascii="Arial" w:hAnsi="Arial" w:cs="Arial"/>
          <w:sz w:val="22"/>
          <w:szCs w:val="22"/>
        </w:rPr>
        <w:t xml:space="preserve">El empleador deberá deducir de las remuneraciones los impuestos que las graven, las cotizaciones de seguridad social, las cuotas sindicales en conformidad a la legislación </w:t>
      </w:r>
      <w:r w:rsidRPr="00777040">
        <w:rPr>
          <w:rFonts w:ascii="Arial" w:hAnsi="Arial" w:cs="Arial"/>
          <w:sz w:val="22"/>
          <w:szCs w:val="22"/>
        </w:rPr>
        <w:lastRenderedPageBreak/>
        <w:t>respectiva y las obligaciones con instituciones de previsión o con organismos públicos. Igualmente, a solicitud escrita</w:t>
      </w:r>
      <w:r w:rsidR="007C65CE" w:rsidRPr="00777040">
        <w:rPr>
          <w:rFonts w:ascii="Arial" w:hAnsi="Arial" w:cs="Arial"/>
          <w:sz w:val="22"/>
          <w:szCs w:val="22"/>
        </w:rPr>
        <w:t xml:space="preserve"> de</w:t>
      </w:r>
      <w:r w:rsidRPr="00777040">
        <w:rPr>
          <w:rFonts w:ascii="Arial" w:hAnsi="Arial" w:cs="Arial"/>
          <w:sz w:val="22"/>
          <w:szCs w:val="22"/>
        </w:rPr>
        <w:t xml:space="preserve"> </w:t>
      </w:r>
      <w:r w:rsidR="007C65CE" w:rsidRPr="00777040">
        <w:rPr>
          <w:rFonts w:ascii="Arial" w:hAnsi="Arial" w:cs="Arial"/>
          <w:sz w:val="22"/>
          <w:szCs w:val="22"/>
        </w:rPr>
        <w:t>la persona trabajadora</w:t>
      </w:r>
      <w:r w:rsidRPr="00777040">
        <w:rPr>
          <w:rFonts w:ascii="Arial" w:hAnsi="Arial" w:cs="Arial"/>
          <w:sz w:val="22"/>
          <w:szCs w:val="22"/>
        </w:rPr>
        <w:t xml:space="preserve">, el empleador deberá descontar de las remuneraciones las cuotas correspondientes a dividendos hipotecarios por adquisición de viviendas y las cantidades que </w:t>
      </w:r>
      <w:r w:rsidR="007C65CE" w:rsidRPr="00777040">
        <w:rPr>
          <w:rFonts w:ascii="Arial" w:hAnsi="Arial" w:cs="Arial"/>
          <w:sz w:val="22"/>
          <w:szCs w:val="22"/>
        </w:rPr>
        <w:t>la persona trabajadora</w:t>
      </w:r>
      <w:r w:rsidR="007C65CE" w:rsidRPr="00777040" w:rsidDel="007C65CE">
        <w:rPr>
          <w:rFonts w:ascii="Arial" w:hAnsi="Arial" w:cs="Arial"/>
          <w:sz w:val="22"/>
          <w:szCs w:val="22"/>
        </w:rPr>
        <w:t xml:space="preserve"> </w:t>
      </w:r>
      <w:r w:rsidRPr="00777040">
        <w:rPr>
          <w:rFonts w:ascii="Arial" w:hAnsi="Arial" w:cs="Arial"/>
          <w:sz w:val="22"/>
          <w:szCs w:val="22"/>
        </w:rPr>
        <w:t xml:space="preserve">haya indicado para que sean depositadas en una cuenta de ahorro para la vivienda, abierta a su nombre en una institución financiera o en una cooperativa de vivienda. Estas últimas no podrán exceder de un monto equivalente al 30% de la remuneración total </w:t>
      </w:r>
      <w:r w:rsidR="007C65CE" w:rsidRPr="00777040">
        <w:rPr>
          <w:rFonts w:ascii="Arial" w:hAnsi="Arial" w:cs="Arial"/>
          <w:sz w:val="22"/>
          <w:szCs w:val="22"/>
        </w:rPr>
        <w:t>de la persona trabajadora.</w:t>
      </w:r>
    </w:p>
    <w:p w14:paraId="14445E51" w14:textId="77777777" w:rsidR="00BC5A25" w:rsidRPr="00777040" w:rsidRDefault="00BC5A25" w:rsidP="00777040">
      <w:pPr>
        <w:pStyle w:val="Textoindependiente"/>
        <w:ind w:left="238" w:right="973"/>
        <w:jc w:val="both"/>
        <w:rPr>
          <w:rFonts w:ascii="Arial" w:hAnsi="Arial" w:cs="Arial"/>
          <w:sz w:val="22"/>
          <w:szCs w:val="22"/>
        </w:rPr>
      </w:pPr>
    </w:p>
    <w:p w14:paraId="1DE2F81C"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Asimismo, se deducirán las multas contempladas en este Reglamento Interno y demás que determinen las leyes.</w:t>
      </w:r>
    </w:p>
    <w:p w14:paraId="275503DE" w14:textId="77777777" w:rsidR="00BC5A25" w:rsidRPr="00777040" w:rsidRDefault="00BC5A25" w:rsidP="00777040">
      <w:pPr>
        <w:pStyle w:val="Textoindependiente"/>
        <w:ind w:left="238" w:right="973"/>
        <w:jc w:val="both"/>
        <w:rPr>
          <w:rFonts w:ascii="Arial" w:hAnsi="Arial" w:cs="Arial"/>
          <w:sz w:val="22"/>
          <w:szCs w:val="22"/>
        </w:rPr>
      </w:pPr>
    </w:p>
    <w:p w14:paraId="0382303F" w14:textId="3BCAA1AD"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 xml:space="preserve">Artículo </w:t>
      </w:r>
      <w:r w:rsidR="008C1958" w:rsidRPr="00777040">
        <w:rPr>
          <w:rFonts w:ascii="Arial" w:hAnsi="Arial" w:cs="Arial"/>
          <w:b/>
          <w:sz w:val="22"/>
          <w:szCs w:val="22"/>
        </w:rPr>
        <w:t>7</w:t>
      </w:r>
      <w:r w:rsidR="00335EA0" w:rsidRPr="00777040">
        <w:rPr>
          <w:rFonts w:ascii="Arial" w:hAnsi="Arial" w:cs="Arial"/>
          <w:b/>
          <w:sz w:val="22"/>
          <w:szCs w:val="22"/>
        </w:rPr>
        <w:t>3</w:t>
      </w:r>
      <w:r w:rsidRPr="00777040">
        <w:rPr>
          <w:rFonts w:ascii="Arial" w:hAnsi="Arial" w:cs="Arial"/>
          <w:b/>
          <w:sz w:val="22"/>
          <w:szCs w:val="22"/>
        </w:rPr>
        <w:t xml:space="preserve">°: </w:t>
      </w:r>
      <w:r w:rsidRPr="00777040">
        <w:rPr>
          <w:rFonts w:ascii="Arial" w:hAnsi="Arial" w:cs="Arial"/>
          <w:sz w:val="22"/>
          <w:szCs w:val="22"/>
        </w:rPr>
        <w:t>Junto con el pago de las remuneraciones, la empresa entregará a</w:t>
      </w:r>
      <w:r w:rsidR="006565B5" w:rsidRPr="00777040">
        <w:rPr>
          <w:rFonts w:ascii="Arial" w:hAnsi="Arial" w:cs="Arial"/>
          <w:sz w:val="22"/>
          <w:szCs w:val="22"/>
        </w:rPr>
        <w:t xml:space="preserve"> la persona trabajadora</w:t>
      </w:r>
      <w:r w:rsidRPr="00777040">
        <w:rPr>
          <w:rFonts w:ascii="Arial" w:hAnsi="Arial" w:cs="Arial"/>
          <w:sz w:val="22"/>
          <w:szCs w:val="22"/>
        </w:rPr>
        <w:t xml:space="preserve"> un comprobante con la liquidación del monto pagado y la relación de los pagos y de los descuentos que se le han hecho. Asimismo, las liquidaciones de remuneraciones deberán contener en un anexo, que constituye parte integrante de las mismas, los montos de cada comisión, bono, premio u otro incentivo que recibe </w:t>
      </w:r>
      <w:r w:rsidR="006565B5" w:rsidRPr="00777040">
        <w:rPr>
          <w:rFonts w:ascii="Arial" w:hAnsi="Arial" w:cs="Arial"/>
          <w:sz w:val="22"/>
          <w:szCs w:val="22"/>
        </w:rPr>
        <w:t>la persona trabajadora</w:t>
      </w:r>
      <w:r w:rsidRPr="00777040">
        <w:rPr>
          <w:rFonts w:ascii="Arial" w:hAnsi="Arial" w:cs="Arial"/>
          <w:sz w:val="22"/>
          <w:szCs w:val="22"/>
        </w:rPr>
        <w:t>, junto al detalle de cada operación que le dio origen y la forma empleada para su cálculo.</w:t>
      </w:r>
    </w:p>
    <w:p w14:paraId="34819723" w14:textId="77777777" w:rsidR="00BC5A25" w:rsidRPr="00777040" w:rsidRDefault="00BC5A25" w:rsidP="00777040">
      <w:pPr>
        <w:pStyle w:val="Textoindependiente"/>
        <w:ind w:left="238" w:right="973"/>
        <w:jc w:val="both"/>
        <w:rPr>
          <w:rFonts w:ascii="Arial" w:hAnsi="Arial" w:cs="Arial"/>
          <w:sz w:val="22"/>
          <w:szCs w:val="22"/>
        </w:rPr>
      </w:pPr>
    </w:p>
    <w:p w14:paraId="6A8FE0AB" w14:textId="44F667C9"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Si </w:t>
      </w:r>
      <w:r w:rsidR="006565B5" w:rsidRPr="00777040">
        <w:rPr>
          <w:rFonts w:ascii="Arial" w:hAnsi="Arial" w:cs="Arial"/>
          <w:sz w:val="22"/>
          <w:szCs w:val="22"/>
        </w:rPr>
        <w:t>la persona trabajadora</w:t>
      </w:r>
      <w:r w:rsidR="006565B5" w:rsidRPr="00777040" w:rsidDel="006565B5">
        <w:rPr>
          <w:rFonts w:ascii="Arial" w:hAnsi="Arial" w:cs="Arial"/>
          <w:sz w:val="22"/>
          <w:szCs w:val="22"/>
        </w:rPr>
        <w:t xml:space="preserve"> </w:t>
      </w:r>
      <w:r w:rsidRPr="00777040">
        <w:rPr>
          <w:rFonts w:ascii="Arial" w:hAnsi="Arial" w:cs="Arial"/>
          <w:sz w:val="22"/>
          <w:szCs w:val="22"/>
        </w:rPr>
        <w:t>objetase la liquidación, deberá efectuar esta objeción verbalmente o por escrito al área de Remuneraciones, la cual revisará los antecedentes y si hubiere lugar practicará una reliquidación, a la brevedad posible, pagándose las sumas correspondientes.</w:t>
      </w:r>
    </w:p>
    <w:p w14:paraId="48F37BE2" w14:textId="77777777" w:rsidR="00543F3E" w:rsidRPr="00777040" w:rsidRDefault="00543F3E" w:rsidP="00777040">
      <w:pPr>
        <w:pStyle w:val="Textoindependiente"/>
        <w:ind w:left="238" w:right="973"/>
        <w:jc w:val="both"/>
        <w:rPr>
          <w:rFonts w:ascii="Arial" w:hAnsi="Arial" w:cs="Arial"/>
          <w:sz w:val="22"/>
          <w:szCs w:val="22"/>
        </w:rPr>
      </w:pPr>
    </w:p>
    <w:p w14:paraId="39EBAF00" w14:textId="21A2D734" w:rsidR="009C2762" w:rsidRPr="00777040" w:rsidRDefault="009C2762" w:rsidP="00777040">
      <w:pPr>
        <w:pStyle w:val="Textoindependiente"/>
        <w:ind w:left="238" w:right="973"/>
        <w:jc w:val="both"/>
        <w:rPr>
          <w:rFonts w:ascii="Arial" w:hAnsi="Arial" w:cs="Arial"/>
          <w:sz w:val="22"/>
          <w:szCs w:val="22"/>
        </w:rPr>
      </w:pPr>
      <w:r w:rsidRPr="00777040">
        <w:rPr>
          <w:rFonts w:ascii="Arial" w:hAnsi="Arial" w:cs="Arial"/>
          <w:b/>
          <w:bCs/>
          <w:sz w:val="22"/>
          <w:szCs w:val="22"/>
        </w:rPr>
        <w:t xml:space="preserve">Artículo </w:t>
      </w:r>
      <w:r w:rsidR="008C1958" w:rsidRPr="00777040">
        <w:rPr>
          <w:rFonts w:ascii="Arial" w:hAnsi="Arial" w:cs="Arial"/>
          <w:b/>
          <w:bCs/>
          <w:sz w:val="22"/>
          <w:szCs w:val="22"/>
        </w:rPr>
        <w:t>74</w:t>
      </w:r>
      <w:r w:rsidR="00F73316" w:rsidRPr="00777040">
        <w:rPr>
          <w:rFonts w:ascii="Arial" w:hAnsi="Arial" w:cs="Arial"/>
          <w:b/>
          <w:bCs/>
          <w:sz w:val="22"/>
          <w:szCs w:val="22"/>
        </w:rPr>
        <w:t>°:</w:t>
      </w:r>
      <w:r w:rsidRPr="00777040">
        <w:rPr>
          <w:rFonts w:ascii="Arial" w:hAnsi="Arial" w:cs="Arial"/>
          <w:sz w:val="22"/>
          <w:szCs w:val="22"/>
        </w:rPr>
        <w:t xml:space="preserve"> </w:t>
      </w:r>
      <w:r w:rsidR="00543F3E" w:rsidRPr="00777040">
        <w:rPr>
          <w:rFonts w:ascii="Arial" w:hAnsi="Arial" w:cs="Arial"/>
          <w:sz w:val="22"/>
          <w:szCs w:val="22"/>
        </w:rPr>
        <w:t xml:space="preserve">(Ley 21389 </w:t>
      </w:r>
      <w:r w:rsidR="006B474B" w:rsidRPr="00777040">
        <w:rPr>
          <w:rFonts w:ascii="Arial" w:hAnsi="Arial" w:cs="Arial"/>
          <w:sz w:val="22"/>
          <w:szCs w:val="22"/>
        </w:rPr>
        <w:t xml:space="preserve">Deudores de pensiones de alimentos): </w:t>
      </w:r>
      <w:r w:rsidRPr="00777040">
        <w:rPr>
          <w:rFonts w:ascii="Arial" w:hAnsi="Arial" w:cs="Arial"/>
          <w:sz w:val="22"/>
          <w:szCs w:val="22"/>
        </w:rPr>
        <w:t>Si la persona natural o jurídica que deba hacer la retención a que se refieren los artículos 8º, 11 y 11 bis, desobedeciere la respectiva orden judicial, incurrirá en multa, a beneficio fiscal, equivalente al doble de la cantidad mandada retener, lo que no obsta para que se despache en su contra o en contra del alimentante el mandamiento de ejecución que corresponda.</w:t>
      </w:r>
    </w:p>
    <w:p w14:paraId="3072C8D6" w14:textId="77777777" w:rsidR="00F73316" w:rsidRPr="00777040" w:rsidRDefault="00F73316" w:rsidP="00777040">
      <w:pPr>
        <w:pStyle w:val="Textoindependiente"/>
        <w:ind w:left="238" w:right="973"/>
        <w:jc w:val="both"/>
        <w:rPr>
          <w:rFonts w:ascii="Arial" w:hAnsi="Arial" w:cs="Arial"/>
          <w:sz w:val="22"/>
          <w:szCs w:val="22"/>
        </w:rPr>
      </w:pPr>
    </w:p>
    <w:p w14:paraId="21A57622" w14:textId="056A482E" w:rsidR="009C2762" w:rsidRPr="00777040" w:rsidRDefault="009C2762" w:rsidP="00777040">
      <w:pPr>
        <w:pStyle w:val="Textoindependiente"/>
        <w:ind w:left="238" w:right="973"/>
        <w:jc w:val="both"/>
        <w:rPr>
          <w:rFonts w:ascii="Arial" w:hAnsi="Arial" w:cs="Arial"/>
          <w:sz w:val="22"/>
          <w:szCs w:val="22"/>
        </w:rPr>
      </w:pPr>
      <w:r w:rsidRPr="00777040">
        <w:rPr>
          <w:rFonts w:ascii="Arial" w:hAnsi="Arial" w:cs="Arial"/>
          <w:sz w:val="22"/>
          <w:szCs w:val="22"/>
        </w:rPr>
        <w:t>La resolución que imponga la multa tendrá mérito ejecutivo una vez ejecutoriada.</w:t>
      </w:r>
    </w:p>
    <w:p w14:paraId="069AF79F" w14:textId="77777777" w:rsidR="00F73316" w:rsidRPr="00777040" w:rsidRDefault="00F73316" w:rsidP="00777040">
      <w:pPr>
        <w:pStyle w:val="Textoindependiente"/>
        <w:ind w:left="238" w:right="973"/>
        <w:jc w:val="both"/>
        <w:rPr>
          <w:rFonts w:ascii="Arial" w:hAnsi="Arial" w:cs="Arial"/>
          <w:sz w:val="22"/>
          <w:szCs w:val="22"/>
        </w:rPr>
      </w:pPr>
    </w:p>
    <w:p w14:paraId="63B1B5BD" w14:textId="4BA28971" w:rsidR="009C2762" w:rsidRPr="00777040" w:rsidRDefault="009C2762" w:rsidP="00777040">
      <w:pPr>
        <w:pStyle w:val="Textoindependiente"/>
        <w:ind w:left="238" w:right="973"/>
        <w:jc w:val="both"/>
        <w:rPr>
          <w:rFonts w:ascii="Arial" w:hAnsi="Arial" w:cs="Arial"/>
          <w:sz w:val="22"/>
          <w:szCs w:val="22"/>
        </w:rPr>
      </w:pPr>
      <w:r w:rsidRPr="00777040">
        <w:rPr>
          <w:rFonts w:ascii="Arial" w:hAnsi="Arial" w:cs="Arial"/>
          <w:sz w:val="22"/>
          <w:szCs w:val="22"/>
        </w:rPr>
        <w:t>El empleador deberá dar cuenta al tribunal del término de la relación laboral con el alimentante, dentro del término de diez días hábiles. En caso de incumplimiento, el tribunal aplicará, si correspondiere, la sanción establecida en los incisos precedentes. La notificación a que se refiere el artículo 8° deberá expresar dicha circunstancia.</w:t>
      </w:r>
    </w:p>
    <w:p w14:paraId="6F284A9D" w14:textId="77777777" w:rsidR="00F73316" w:rsidRPr="00777040" w:rsidRDefault="00F73316" w:rsidP="00777040">
      <w:pPr>
        <w:pStyle w:val="Textoindependiente"/>
        <w:ind w:left="238" w:right="973"/>
        <w:jc w:val="both"/>
        <w:rPr>
          <w:rFonts w:ascii="Arial" w:hAnsi="Arial" w:cs="Arial"/>
          <w:sz w:val="22"/>
          <w:szCs w:val="22"/>
        </w:rPr>
      </w:pPr>
    </w:p>
    <w:p w14:paraId="33960720" w14:textId="1FAB88CC" w:rsidR="009C2762" w:rsidRPr="00777040" w:rsidRDefault="009C2762" w:rsidP="00777040">
      <w:pPr>
        <w:pStyle w:val="Textoindependiente"/>
        <w:ind w:left="238" w:right="973"/>
        <w:jc w:val="both"/>
        <w:rPr>
          <w:rFonts w:ascii="Arial" w:hAnsi="Arial" w:cs="Arial"/>
          <w:sz w:val="22"/>
          <w:szCs w:val="22"/>
        </w:rPr>
      </w:pPr>
      <w:r w:rsidRPr="00777040">
        <w:rPr>
          <w:rFonts w:ascii="Arial" w:hAnsi="Arial" w:cs="Arial"/>
          <w:sz w:val="22"/>
          <w:szCs w:val="22"/>
        </w:rPr>
        <w:t>En caso de que sea procedente el pago de la indemnización sustitutiva del aviso previo a que se refieren los artículos 161 y 162 del Código del Trabajo, será obligación del empleador retener de ella la suma equivalente a la pensión alimenticia del mes siguiente a la fecha de término de la relación laboral, para su pago al alimentario.</w:t>
      </w:r>
    </w:p>
    <w:p w14:paraId="06C1A723" w14:textId="77777777" w:rsidR="00F73316" w:rsidRPr="00777040" w:rsidRDefault="00F73316" w:rsidP="00777040">
      <w:pPr>
        <w:pStyle w:val="Textoindependiente"/>
        <w:ind w:left="238" w:right="973"/>
        <w:jc w:val="both"/>
        <w:rPr>
          <w:rFonts w:ascii="Arial" w:hAnsi="Arial" w:cs="Arial"/>
          <w:sz w:val="22"/>
          <w:szCs w:val="22"/>
        </w:rPr>
      </w:pPr>
    </w:p>
    <w:p w14:paraId="1D9C2CF2" w14:textId="6777F5B4" w:rsidR="009C2762" w:rsidRPr="00777040" w:rsidRDefault="009C2762"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Asimismo, si fuere procedente la indemnización por años de servicio a que hace referencia el artículo 163 del Código del Trabajo, o se pactare ésta voluntariamente, el empleador estará obligado a retener del total de dicha indemnización el porcentaje que corresponda al monto de la pensión de alimentos en el ingreso mensual </w:t>
      </w:r>
      <w:r w:rsidR="00AB7825" w:rsidRPr="00777040">
        <w:rPr>
          <w:rFonts w:ascii="Arial" w:hAnsi="Arial" w:cs="Arial"/>
          <w:sz w:val="22"/>
          <w:szCs w:val="22"/>
        </w:rPr>
        <w:t>de la persona trabajadora</w:t>
      </w:r>
      <w:r w:rsidRPr="00777040">
        <w:rPr>
          <w:rFonts w:ascii="Arial" w:hAnsi="Arial" w:cs="Arial"/>
          <w:sz w:val="22"/>
          <w:szCs w:val="22"/>
        </w:rPr>
        <w:t>, con el objeto de realizar el pago al alimentario. El alimentante podrá, en todo caso, imputar el monto retenido y pagado a las pensiones futuras que se devenguen.</w:t>
      </w:r>
    </w:p>
    <w:p w14:paraId="454F868C" w14:textId="77777777" w:rsidR="00F73316" w:rsidRPr="00777040" w:rsidRDefault="00F73316" w:rsidP="00777040">
      <w:pPr>
        <w:pStyle w:val="Textoindependiente"/>
        <w:ind w:left="238" w:right="973"/>
        <w:jc w:val="both"/>
        <w:rPr>
          <w:rFonts w:ascii="Arial" w:hAnsi="Arial" w:cs="Arial"/>
          <w:sz w:val="22"/>
          <w:szCs w:val="22"/>
        </w:rPr>
      </w:pPr>
    </w:p>
    <w:p w14:paraId="0B74FCFC" w14:textId="4A9CD6D1" w:rsidR="009C2762" w:rsidRPr="00777040" w:rsidRDefault="009C2762"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En caso de ser procedentes las retenciones de los dos incisos anteriores, los ministros de fe respectivos, previo a la ratificación del finiquito, deberán exigir al empleador la acreditación de haberse efectuado el descuento, la retención y el pago del monto indicado en dichos incisos, en la cuenta ordenada por el tribunal. Lo anteriormente señalado también será aplicable al funcionario de la Inspección del Trabajo que autorice un acta de comparendo de conciliación, a propósito del </w:t>
      </w:r>
      <w:r w:rsidRPr="00777040">
        <w:rPr>
          <w:rFonts w:ascii="Arial" w:hAnsi="Arial" w:cs="Arial"/>
          <w:sz w:val="22"/>
          <w:szCs w:val="22"/>
        </w:rPr>
        <w:lastRenderedPageBreak/>
        <w:t xml:space="preserve">término de la relación laboral y en que conste el pago de las indemnizaciones señaladas en los incisos precedentes. Para dar cumplimiento a lo anterior, el funcionario de la Inspección del Trabajo o el ministro de fe, según corresponda, deberá verificar si el empleador está sujeto a la obligación de retener judicialmente la pensión de alimentos, para lo cual deberá solicitar las tres últimas liquidaciones que den cuenta de las remuneraciones mensuales de </w:t>
      </w:r>
      <w:r w:rsidR="00AB7825" w:rsidRPr="00777040">
        <w:rPr>
          <w:rFonts w:ascii="Arial" w:hAnsi="Arial" w:cs="Arial"/>
          <w:sz w:val="22"/>
          <w:szCs w:val="22"/>
        </w:rPr>
        <w:t>la persona trabajadora</w:t>
      </w:r>
      <w:r w:rsidR="00AB7825" w:rsidRPr="00777040" w:rsidDel="00492120">
        <w:rPr>
          <w:rFonts w:ascii="Arial" w:hAnsi="Arial" w:cs="Arial"/>
          <w:sz w:val="22"/>
          <w:szCs w:val="22"/>
        </w:rPr>
        <w:t xml:space="preserve"> </w:t>
      </w:r>
      <w:r w:rsidRPr="00777040">
        <w:rPr>
          <w:rFonts w:ascii="Arial" w:hAnsi="Arial" w:cs="Arial"/>
          <w:sz w:val="22"/>
          <w:szCs w:val="22"/>
        </w:rPr>
        <w:t xml:space="preserve">y su correspondiente descuento por retención judicial, anteriores al término de la relación laboral. No </w:t>
      </w:r>
      <w:r w:rsidR="00AB7825" w:rsidRPr="00777040">
        <w:rPr>
          <w:rFonts w:ascii="Arial" w:hAnsi="Arial" w:cs="Arial"/>
          <w:sz w:val="22"/>
          <w:szCs w:val="22"/>
        </w:rPr>
        <w:t>obstante,</w:t>
      </w:r>
      <w:r w:rsidRPr="00777040">
        <w:rPr>
          <w:rFonts w:ascii="Arial" w:hAnsi="Arial" w:cs="Arial"/>
          <w:sz w:val="22"/>
          <w:szCs w:val="22"/>
        </w:rPr>
        <w:t xml:space="preserve"> </w:t>
      </w:r>
      <w:r w:rsidR="000B54B0" w:rsidRPr="00777040">
        <w:rPr>
          <w:rFonts w:ascii="Arial" w:hAnsi="Arial" w:cs="Arial"/>
          <w:sz w:val="22"/>
          <w:szCs w:val="22"/>
        </w:rPr>
        <w:t xml:space="preserve">a </w:t>
      </w:r>
      <w:r w:rsidRPr="00777040">
        <w:rPr>
          <w:rFonts w:ascii="Arial" w:hAnsi="Arial" w:cs="Arial"/>
          <w:sz w:val="22"/>
          <w:szCs w:val="22"/>
        </w:rPr>
        <w:t>lo anterior, el empleador estará obligado a declarar por escrito su deber de retener judicialmente la pensión alimenticia, especialmente cuando dicha retención no apareciere especificada en las liquidaciones.</w:t>
      </w:r>
    </w:p>
    <w:p w14:paraId="46C3031E" w14:textId="77777777" w:rsidR="00F73316" w:rsidRPr="00777040" w:rsidRDefault="00F73316" w:rsidP="00777040">
      <w:pPr>
        <w:pStyle w:val="Textoindependiente"/>
        <w:ind w:left="238" w:right="973"/>
        <w:jc w:val="both"/>
        <w:rPr>
          <w:rFonts w:ascii="Arial" w:hAnsi="Arial" w:cs="Arial"/>
          <w:sz w:val="22"/>
          <w:szCs w:val="22"/>
        </w:rPr>
      </w:pPr>
    </w:p>
    <w:p w14:paraId="221A0473" w14:textId="1B1397A3" w:rsidR="009C2762" w:rsidRPr="00777040" w:rsidRDefault="009C2762" w:rsidP="00777040">
      <w:pPr>
        <w:pStyle w:val="Textoindependiente"/>
        <w:ind w:left="238" w:right="973"/>
        <w:jc w:val="both"/>
        <w:rPr>
          <w:rFonts w:ascii="Arial" w:hAnsi="Arial" w:cs="Arial"/>
          <w:sz w:val="22"/>
          <w:szCs w:val="22"/>
        </w:rPr>
      </w:pPr>
      <w:r w:rsidRPr="00777040">
        <w:rPr>
          <w:rFonts w:ascii="Arial" w:hAnsi="Arial" w:cs="Arial"/>
          <w:sz w:val="22"/>
          <w:szCs w:val="22"/>
        </w:rPr>
        <w:t>La obligación del inciso anterior se extenderá al presidente del sindicato o al delegado sindical respectivo, si procediere de acuerdo con el artículo 177 del Código del Trabajo. Tratándose de las obligaciones consagradas en éste y en el inciso precedente, su incumplimiento hará a quien corresponda solidariamente responsable del pago de las pensiones alimenticias no descontadas, retenidas y pagadas, sin perjuicio de la reparación civil de los daños que por su omisión pudiere causar.</w:t>
      </w:r>
    </w:p>
    <w:p w14:paraId="198006C5" w14:textId="77777777" w:rsidR="00F73316" w:rsidRPr="00777040" w:rsidRDefault="00F73316" w:rsidP="00777040">
      <w:pPr>
        <w:pStyle w:val="Textoindependiente"/>
        <w:ind w:left="238" w:right="973"/>
        <w:jc w:val="both"/>
        <w:rPr>
          <w:rFonts w:ascii="Arial" w:hAnsi="Arial" w:cs="Arial"/>
          <w:sz w:val="22"/>
          <w:szCs w:val="22"/>
        </w:rPr>
      </w:pPr>
    </w:p>
    <w:p w14:paraId="5B296C65" w14:textId="2D419029" w:rsidR="009C2762" w:rsidRPr="00777040" w:rsidRDefault="009C2762" w:rsidP="00777040">
      <w:pPr>
        <w:pStyle w:val="Textoindependiente"/>
        <w:ind w:left="238" w:right="973"/>
        <w:jc w:val="both"/>
        <w:rPr>
          <w:rFonts w:ascii="Arial" w:hAnsi="Arial" w:cs="Arial"/>
          <w:sz w:val="22"/>
          <w:szCs w:val="22"/>
        </w:rPr>
      </w:pPr>
      <w:r w:rsidRPr="00777040">
        <w:rPr>
          <w:rFonts w:ascii="Arial" w:hAnsi="Arial" w:cs="Arial"/>
          <w:sz w:val="22"/>
          <w:szCs w:val="22"/>
        </w:rPr>
        <w:t>Si hubiere intervención judicial, el tribunal con competencia en lo laboral, una vez establecida la suma total a pagar en favor de</w:t>
      </w:r>
      <w:r w:rsidR="000B54B0" w:rsidRPr="00777040">
        <w:rPr>
          <w:rFonts w:ascii="Arial" w:hAnsi="Arial" w:cs="Arial"/>
          <w:sz w:val="22"/>
          <w:szCs w:val="22"/>
        </w:rPr>
        <w:t xml:space="preserve"> la</w:t>
      </w:r>
      <w:r w:rsidRPr="00777040">
        <w:rPr>
          <w:rFonts w:ascii="Arial" w:hAnsi="Arial" w:cs="Arial"/>
          <w:sz w:val="22"/>
          <w:szCs w:val="22"/>
        </w:rPr>
        <w:t xml:space="preserve"> </w:t>
      </w:r>
      <w:r w:rsidR="00492120" w:rsidRPr="00777040">
        <w:rPr>
          <w:rFonts w:ascii="Arial" w:hAnsi="Arial" w:cs="Arial"/>
          <w:sz w:val="22"/>
          <w:szCs w:val="22"/>
        </w:rPr>
        <w:t>persona trabajadora</w:t>
      </w:r>
      <w:r w:rsidRPr="00777040">
        <w:rPr>
          <w:rFonts w:ascii="Arial" w:hAnsi="Arial" w:cs="Arial"/>
          <w:sz w:val="22"/>
          <w:szCs w:val="22"/>
        </w:rPr>
        <w:t>, ordenará al empleador descontar, retener, pagar y acompañar el comprobante de pago de las sumas a que se refieren los incisos cuarto y quinto. Para estos efectos, el empleador estará obligado a poner en conocimiento del tribunal su deber de retener judicialmente la pensión alimenticia. Sin perjuicio de lo anterior, se admitirá la participación del alimentario, en calidad de tercero, para efectos de acreditar en juicio la existencia de la obligación alimenticia y el deber de retención del empleador. Asimismo, el tribunal podrá consultar al tribunal con competencia en asuntos de familia o a la institución financiera correspondiente a fin de comprobar la efectividad del depósito de los alimentos por parte del empleador.</w:t>
      </w:r>
    </w:p>
    <w:p w14:paraId="12281058" w14:textId="77777777" w:rsidR="00F73316" w:rsidRPr="00777040" w:rsidRDefault="00F73316" w:rsidP="00777040">
      <w:pPr>
        <w:pStyle w:val="Textoindependiente"/>
        <w:ind w:left="238" w:right="973"/>
        <w:jc w:val="both"/>
        <w:rPr>
          <w:rFonts w:ascii="Arial" w:hAnsi="Arial" w:cs="Arial"/>
          <w:sz w:val="22"/>
          <w:szCs w:val="22"/>
        </w:rPr>
      </w:pPr>
    </w:p>
    <w:p w14:paraId="2806C4FB" w14:textId="5E42A6DB" w:rsidR="00543F3E" w:rsidRPr="00777040" w:rsidRDefault="009C2762" w:rsidP="00777040">
      <w:pPr>
        <w:pStyle w:val="Textoindependiente"/>
        <w:ind w:left="238" w:right="973"/>
        <w:jc w:val="both"/>
        <w:rPr>
          <w:rFonts w:ascii="Arial" w:hAnsi="Arial" w:cs="Arial"/>
          <w:sz w:val="22"/>
          <w:szCs w:val="22"/>
        </w:rPr>
      </w:pPr>
      <w:r w:rsidRPr="00777040">
        <w:rPr>
          <w:rFonts w:ascii="Arial" w:hAnsi="Arial" w:cs="Arial"/>
          <w:b/>
          <w:bCs/>
          <w:sz w:val="22"/>
          <w:szCs w:val="22"/>
        </w:rPr>
        <w:t>Si el empleador incumpliere una o más de las obligaciones expresadas en este artículo, quedará sujeto a la sanción dispuesta en el inciso primero.</w:t>
      </w:r>
      <w:r w:rsidRPr="00777040">
        <w:rPr>
          <w:rFonts w:ascii="Arial" w:hAnsi="Arial" w:cs="Arial"/>
          <w:sz w:val="22"/>
          <w:szCs w:val="22"/>
        </w:rPr>
        <w:t xml:space="preserve"> </w:t>
      </w:r>
      <w:r w:rsidRPr="00777040">
        <w:rPr>
          <w:rFonts w:ascii="Arial" w:hAnsi="Arial" w:cs="Arial"/>
          <w:b/>
          <w:bCs/>
          <w:sz w:val="22"/>
          <w:szCs w:val="22"/>
        </w:rPr>
        <w:t>Asimismo, quedará obligado solidariamente al pago de las pensiones no descontadas, retenidas y pagadas en favor del alimentario.</w:t>
      </w:r>
    </w:p>
    <w:p w14:paraId="2CAB00D9" w14:textId="77777777" w:rsidR="00BC5A25" w:rsidRPr="00777040" w:rsidRDefault="00BC5A25" w:rsidP="00777040">
      <w:pPr>
        <w:pStyle w:val="Textoindependiente"/>
        <w:ind w:left="238" w:right="973"/>
        <w:jc w:val="both"/>
        <w:rPr>
          <w:rFonts w:ascii="Arial" w:hAnsi="Arial" w:cs="Arial"/>
          <w:sz w:val="22"/>
          <w:szCs w:val="22"/>
        </w:rPr>
      </w:pPr>
    </w:p>
    <w:p w14:paraId="100CD29B" w14:textId="0F43D281" w:rsidR="00357681" w:rsidRPr="00777040" w:rsidRDefault="00357681" w:rsidP="00777040">
      <w:pPr>
        <w:pStyle w:val="Textoindependiente"/>
        <w:ind w:left="238" w:right="973"/>
        <w:jc w:val="both"/>
        <w:rPr>
          <w:rFonts w:ascii="Arial" w:hAnsi="Arial" w:cs="Arial"/>
          <w:sz w:val="22"/>
          <w:szCs w:val="22"/>
          <w:lang w:val="es-CL"/>
        </w:rPr>
      </w:pPr>
      <w:r w:rsidRPr="00777040">
        <w:rPr>
          <w:rFonts w:ascii="Arial" w:hAnsi="Arial" w:cs="Arial"/>
          <w:sz w:val="22"/>
          <w:szCs w:val="22"/>
          <w:lang w:val="es-CL"/>
        </w:rPr>
        <w:t>De los directores y gerentes generales de sociedades anónimas abiertas con transacción bursátil, cuando un gerente general o director de una sociedad anónima abierta con transacción bursátil tenga una inscripción vigente en el Registro, en carácter de deudor de alimentos, la sociedad respectiva deberá retener del sueldo del director o del gerente general, según corresponda, el equivalente al cincuenta por ciento de su sueldo o el monto total de los alimentos adeudados si éste es inferior y pagar directamente esos montos al alimentario a través del depósito de los fondos en la cuenta bancaria inscrita en el Registro.</w:t>
      </w:r>
    </w:p>
    <w:p w14:paraId="40787653" w14:textId="77777777" w:rsidR="00357681" w:rsidRPr="00777040" w:rsidRDefault="00357681" w:rsidP="00777040">
      <w:pPr>
        <w:pStyle w:val="Textoindependiente"/>
        <w:ind w:left="238" w:right="973"/>
        <w:jc w:val="both"/>
        <w:rPr>
          <w:rFonts w:ascii="Arial" w:hAnsi="Arial" w:cs="Arial"/>
          <w:sz w:val="22"/>
          <w:szCs w:val="22"/>
          <w:lang w:val="es-CL"/>
        </w:rPr>
      </w:pPr>
    </w:p>
    <w:p w14:paraId="56F84FC3" w14:textId="45A7545D" w:rsidR="00357681" w:rsidRPr="00777040" w:rsidRDefault="00357681" w:rsidP="00777040">
      <w:pPr>
        <w:pStyle w:val="Textoindependiente"/>
        <w:ind w:left="238" w:right="973"/>
        <w:jc w:val="both"/>
        <w:rPr>
          <w:rFonts w:ascii="Arial" w:hAnsi="Arial" w:cs="Arial"/>
          <w:sz w:val="22"/>
          <w:szCs w:val="22"/>
          <w:lang w:val="es-CL"/>
        </w:rPr>
      </w:pPr>
      <w:r w:rsidRPr="00777040">
        <w:rPr>
          <w:rFonts w:ascii="Arial" w:hAnsi="Arial" w:cs="Arial"/>
          <w:sz w:val="22"/>
          <w:szCs w:val="22"/>
          <w:lang w:val="es-CL"/>
        </w:rPr>
        <w:t>El incumplimiento del deber de retención antes indicado no afectará la validez de los actos o contratos que hubieren practicado o celebrado los gerentes generales o directores.</w:t>
      </w:r>
    </w:p>
    <w:p w14:paraId="644833E3" w14:textId="77777777" w:rsidR="00357681" w:rsidRPr="00777040" w:rsidRDefault="00357681" w:rsidP="00777040">
      <w:pPr>
        <w:pStyle w:val="Textoindependiente"/>
        <w:ind w:left="238" w:right="973"/>
        <w:jc w:val="both"/>
        <w:rPr>
          <w:rFonts w:ascii="Arial" w:hAnsi="Arial" w:cs="Arial"/>
          <w:sz w:val="22"/>
          <w:szCs w:val="22"/>
          <w:lang w:val="es-CL"/>
        </w:rPr>
      </w:pPr>
    </w:p>
    <w:p w14:paraId="061A166B" w14:textId="562B42EE" w:rsidR="00357681" w:rsidRPr="00777040" w:rsidRDefault="00357681" w:rsidP="00777040">
      <w:pPr>
        <w:pStyle w:val="Textoindependiente"/>
        <w:ind w:left="238" w:right="973"/>
        <w:jc w:val="both"/>
        <w:rPr>
          <w:rFonts w:ascii="Arial" w:hAnsi="Arial" w:cs="Arial"/>
          <w:sz w:val="22"/>
          <w:szCs w:val="22"/>
          <w:lang w:val="es-CL"/>
        </w:rPr>
      </w:pPr>
      <w:r w:rsidRPr="00777040">
        <w:rPr>
          <w:rFonts w:ascii="Arial" w:hAnsi="Arial" w:cs="Arial"/>
          <w:sz w:val="22"/>
          <w:szCs w:val="22"/>
          <w:lang w:val="es-CL"/>
        </w:rPr>
        <w:t>Para estos efectos, se entenderán personas con interés legítimo en la consulta, además del propio interesado, la respectiva sociedad anónima abierta y el competente órgano fiscalizador.</w:t>
      </w:r>
    </w:p>
    <w:p w14:paraId="374C60EB" w14:textId="77777777" w:rsidR="00BC5A25" w:rsidRPr="00777040" w:rsidRDefault="00BC5A25" w:rsidP="00777040">
      <w:pPr>
        <w:pStyle w:val="Textoindependiente"/>
        <w:spacing w:before="12"/>
        <w:rPr>
          <w:rFonts w:ascii="Arial" w:hAnsi="Arial" w:cs="Arial"/>
          <w:sz w:val="22"/>
          <w:szCs w:val="22"/>
        </w:rPr>
      </w:pPr>
    </w:p>
    <w:p w14:paraId="082EFA48" w14:textId="5C8EF7B7" w:rsidR="00BC5A25" w:rsidRPr="00777040" w:rsidRDefault="007C3E9A" w:rsidP="00777040">
      <w:pPr>
        <w:pStyle w:val="Ttulo3"/>
        <w:ind w:left="205"/>
        <w:rPr>
          <w:rFonts w:ascii="Arial" w:hAnsi="Arial" w:cs="Arial"/>
          <w:sz w:val="22"/>
          <w:szCs w:val="22"/>
        </w:rPr>
      </w:pPr>
      <w:bookmarkStart w:id="25" w:name="_Toc188875918"/>
      <w:r w:rsidRPr="00777040">
        <w:rPr>
          <w:rFonts w:ascii="Arial" w:hAnsi="Arial" w:cs="Arial"/>
          <w:sz w:val="22"/>
          <w:szCs w:val="22"/>
          <w:u w:val="single"/>
        </w:rPr>
        <w:t>TÍTULO</w:t>
      </w:r>
      <w:r w:rsidRPr="00777040">
        <w:rPr>
          <w:rFonts w:ascii="Arial" w:hAnsi="Arial" w:cs="Arial"/>
          <w:spacing w:val="-2"/>
          <w:sz w:val="22"/>
          <w:szCs w:val="22"/>
          <w:u w:val="single"/>
        </w:rPr>
        <w:t xml:space="preserve"> </w:t>
      </w:r>
      <w:r w:rsidRPr="00777040">
        <w:rPr>
          <w:rFonts w:ascii="Arial" w:hAnsi="Arial" w:cs="Arial"/>
          <w:sz w:val="22"/>
          <w:szCs w:val="22"/>
          <w:u w:val="single"/>
        </w:rPr>
        <w:t>XI</w:t>
      </w:r>
      <w:r w:rsidR="00E808E4" w:rsidRPr="00777040">
        <w:rPr>
          <w:rFonts w:ascii="Arial" w:hAnsi="Arial" w:cs="Arial"/>
          <w:sz w:val="22"/>
          <w:szCs w:val="22"/>
          <w:u w:val="single"/>
        </w:rPr>
        <w:t>V</w:t>
      </w:r>
      <w:r w:rsidRPr="00777040">
        <w:rPr>
          <w:rFonts w:ascii="Arial" w:hAnsi="Arial" w:cs="Arial"/>
          <w:sz w:val="22"/>
          <w:szCs w:val="22"/>
          <w:u w:val="single"/>
        </w:rPr>
        <w:t>:</w:t>
      </w:r>
      <w:r w:rsidRPr="00777040">
        <w:rPr>
          <w:rFonts w:ascii="Arial" w:hAnsi="Arial" w:cs="Arial"/>
          <w:spacing w:val="-2"/>
          <w:sz w:val="22"/>
          <w:szCs w:val="22"/>
          <w:u w:val="single"/>
        </w:rPr>
        <w:t xml:space="preserve"> </w:t>
      </w:r>
      <w:r w:rsidRPr="00777040">
        <w:rPr>
          <w:rFonts w:ascii="Arial" w:hAnsi="Arial" w:cs="Arial"/>
          <w:sz w:val="22"/>
          <w:szCs w:val="22"/>
          <w:u w:val="single"/>
        </w:rPr>
        <w:t>DERECHO</w:t>
      </w:r>
      <w:r w:rsidRPr="00777040">
        <w:rPr>
          <w:rFonts w:ascii="Arial" w:hAnsi="Arial" w:cs="Arial"/>
          <w:spacing w:val="-2"/>
          <w:sz w:val="22"/>
          <w:szCs w:val="22"/>
          <w:u w:val="single"/>
        </w:rPr>
        <w:t xml:space="preserve"> </w:t>
      </w:r>
      <w:r w:rsidRPr="00777040">
        <w:rPr>
          <w:rFonts w:ascii="Arial" w:hAnsi="Arial" w:cs="Arial"/>
          <w:sz w:val="22"/>
          <w:szCs w:val="22"/>
          <w:u w:val="single"/>
        </w:rPr>
        <w:t>A</w:t>
      </w:r>
      <w:r w:rsidRPr="00777040">
        <w:rPr>
          <w:rFonts w:ascii="Arial" w:hAnsi="Arial" w:cs="Arial"/>
          <w:spacing w:val="-6"/>
          <w:sz w:val="22"/>
          <w:szCs w:val="22"/>
          <w:u w:val="single"/>
        </w:rPr>
        <w:t xml:space="preserve"> </w:t>
      </w:r>
      <w:r w:rsidRPr="00777040">
        <w:rPr>
          <w:rFonts w:ascii="Arial" w:hAnsi="Arial" w:cs="Arial"/>
          <w:sz w:val="22"/>
          <w:szCs w:val="22"/>
          <w:u w:val="single"/>
        </w:rPr>
        <w:t>LA</w:t>
      </w:r>
      <w:r w:rsidRPr="00777040">
        <w:rPr>
          <w:rFonts w:ascii="Arial" w:hAnsi="Arial" w:cs="Arial"/>
          <w:spacing w:val="-2"/>
          <w:sz w:val="22"/>
          <w:szCs w:val="22"/>
          <w:u w:val="single"/>
        </w:rPr>
        <w:t xml:space="preserve"> </w:t>
      </w:r>
      <w:r w:rsidRPr="00777040">
        <w:rPr>
          <w:rFonts w:ascii="Arial" w:hAnsi="Arial" w:cs="Arial"/>
          <w:sz w:val="22"/>
          <w:szCs w:val="22"/>
          <w:u w:val="single"/>
        </w:rPr>
        <w:t>IGUALDAD</w:t>
      </w:r>
      <w:r w:rsidRPr="00777040">
        <w:rPr>
          <w:rFonts w:ascii="Arial" w:hAnsi="Arial" w:cs="Arial"/>
          <w:spacing w:val="-5"/>
          <w:sz w:val="22"/>
          <w:szCs w:val="22"/>
          <w:u w:val="single"/>
        </w:rPr>
        <w:t xml:space="preserve"> </w:t>
      </w:r>
      <w:r w:rsidRPr="00777040">
        <w:rPr>
          <w:rFonts w:ascii="Arial" w:hAnsi="Arial" w:cs="Arial"/>
          <w:sz w:val="22"/>
          <w:szCs w:val="22"/>
          <w:u w:val="single"/>
        </w:rPr>
        <w:t>EN</w:t>
      </w:r>
      <w:r w:rsidRPr="00777040">
        <w:rPr>
          <w:rFonts w:ascii="Arial" w:hAnsi="Arial" w:cs="Arial"/>
          <w:spacing w:val="-2"/>
          <w:sz w:val="22"/>
          <w:szCs w:val="22"/>
          <w:u w:val="single"/>
        </w:rPr>
        <w:t xml:space="preserve"> </w:t>
      </w:r>
      <w:r w:rsidRPr="00777040">
        <w:rPr>
          <w:rFonts w:ascii="Arial" w:hAnsi="Arial" w:cs="Arial"/>
          <w:sz w:val="22"/>
          <w:szCs w:val="22"/>
          <w:u w:val="single"/>
        </w:rPr>
        <w:t>LAS</w:t>
      </w:r>
      <w:r w:rsidRPr="00777040">
        <w:rPr>
          <w:rFonts w:ascii="Arial" w:hAnsi="Arial" w:cs="Arial"/>
          <w:spacing w:val="-5"/>
          <w:sz w:val="22"/>
          <w:szCs w:val="22"/>
          <w:u w:val="single"/>
        </w:rPr>
        <w:t xml:space="preserve"> </w:t>
      </w:r>
      <w:r w:rsidRPr="00777040">
        <w:rPr>
          <w:rFonts w:ascii="Arial" w:hAnsi="Arial" w:cs="Arial"/>
          <w:sz w:val="22"/>
          <w:szCs w:val="22"/>
          <w:u w:val="single"/>
        </w:rPr>
        <w:t>REMUNERACIONES</w:t>
      </w:r>
      <w:bookmarkEnd w:id="25"/>
    </w:p>
    <w:p w14:paraId="0D4446A5" w14:textId="77777777" w:rsidR="00BC5A25" w:rsidRPr="00777040" w:rsidRDefault="00BC5A25" w:rsidP="00777040">
      <w:pPr>
        <w:pStyle w:val="Textoindependiente"/>
        <w:spacing w:before="9"/>
        <w:rPr>
          <w:rFonts w:ascii="Arial" w:hAnsi="Arial" w:cs="Arial"/>
          <w:b/>
          <w:sz w:val="22"/>
          <w:szCs w:val="22"/>
        </w:rPr>
      </w:pPr>
    </w:p>
    <w:p w14:paraId="0F56DB0C" w14:textId="5600EA2F"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6"/>
          <w:sz w:val="22"/>
          <w:szCs w:val="22"/>
        </w:rPr>
        <w:t xml:space="preserve"> </w:t>
      </w:r>
      <w:r w:rsidR="00D21EBD" w:rsidRPr="00777040">
        <w:rPr>
          <w:rFonts w:ascii="Arial" w:hAnsi="Arial" w:cs="Arial"/>
          <w:b/>
          <w:sz w:val="22"/>
          <w:szCs w:val="22"/>
        </w:rPr>
        <w:t>75</w:t>
      </w:r>
      <w:r w:rsidRPr="00777040">
        <w:rPr>
          <w:rFonts w:ascii="Arial" w:hAnsi="Arial" w:cs="Arial"/>
          <w:b/>
          <w:sz w:val="22"/>
          <w:szCs w:val="22"/>
        </w:rPr>
        <w:t>°:</w:t>
      </w:r>
      <w:r w:rsidRPr="00777040">
        <w:rPr>
          <w:rFonts w:ascii="Arial" w:hAnsi="Arial" w:cs="Arial"/>
          <w:b/>
          <w:spacing w:val="-5"/>
          <w:sz w:val="22"/>
          <w:szCs w:val="22"/>
        </w:rPr>
        <w:t xml:space="preserve"> </w:t>
      </w:r>
      <w:r w:rsidRPr="00777040">
        <w:rPr>
          <w:rFonts w:ascii="Arial" w:hAnsi="Arial" w:cs="Arial"/>
          <w:sz w:val="22"/>
          <w:szCs w:val="22"/>
        </w:rPr>
        <w:t>La</w:t>
      </w:r>
      <w:r w:rsidRPr="00777040">
        <w:rPr>
          <w:rFonts w:ascii="Arial" w:hAnsi="Arial" w:cs="Arial"/>
          <w:spacing w:val="-6"/>
          <w:sz w:val="22"/>
          <w:szCs w:val="22"/>
        </w:rPr>
        <w:t xml:space="preserve"> </w:t>
      </w:r>
      <w:r w:rsidRPr="00777040">
        <w:rPr>
          <w:rFonts w:ascii="Arial" w:hAnsi="Arial" w:cs="Arial"/>
          <w:sz w:val="22"/>
          <w:szCs w:val="22"/>
        </w:rPr>
        <w:t>empresa</w:t>
      </w:r>
      <w:r w:rsidR="00AD1453" w:rsidRPr="00777040">
        <w:rPr>
          <w:rFonts w:ascii="Arial" w:hAnsi="Arial" w:cs="Arial"/>
          <w:sz w:val="22"/>
          <w:szCs w:val="22"/>
        </w:rPr>
        <w:t xml:space="preserve"> </w:t>
      </w:r>
      <w:r w:rsidR="002D074E" w:rsidRPr="00083C17">
        <w:rPr>
          <w:rFonts w:ascii="Arial" w:hAnsi="Arial" w:cs="Arial"/>
          <w:b/>
          <w:color w:val="BAC82A"/>
          <w:sz w:val="22"/>
          <w:szCs w:val="22"/>
        </w:rPr>
        <w:t>(nombre de la empresa</w:t>
      </w:r>
      <w:r w:rsidR="002D074E" w:rsidRPr="00777040">
        <w:rPr>
          <w:rFonts w:ascii="Arial" w:hAnsi="Arial" w:cs="Arial"/>
          <w:b/>
          <w:color w:val="8AB85C"/>
          <w:sz w:val="22"/>
          <w:szCs w:val="22"/>
        </w:rPr>
        <w:t>)</w:t>
      </w:r>
      <w:r w:rsidR="00AD1453" w:rsidRPr="00777040">
        <w:rPr>
          <w:rFonts w:ascii="Arial" w:hAnsi="Arial" w:cs="Arial"/>
          <w:sz w:val="22"/>
          <w:szCs w:val="22"/>
        </w:rPr>
        <w:t xml:space="preserve"> </w:t>
      </w:r>
      <w:r w:rsidRPr="00777040">
        <w:rPr>
          <w:rFonts w:ascii="Arial" w:hAnsi="Arial" w:cs="Arial"/>
          <w:sz w:val="22"/>
          <w:szCs w:val="22"/>
        </w:rPr>
        <w:t>cumplirá con el principio de igualdad de remuneraciones entre</w:t>
      </w:r>
      <w:r w:rsidR="00B4187D" w:rsidRPr="00777040">
        <w:rPr>
          <w:rFonts w:ascii="Arial" w:hAnsi="Arial" w:cs="Arial"/>
          <w:sz w:val="22"/>
          <w:szCs w:val="22"/>
        </w:rPr>
        <w:t xml:space="preserve"> </w:t>
      </w:r>
      <w:r w:rsidRPr="00777040">
        <w:rPr>
          <w:rFonts w:ascii="Arial" w:hAnsi="Arial" w:cs="Arial"/>
          <w:sz w:val="22"/>
          <w:szCs w:val="22"/>
        </w:rPr>
        <w:t xml:space="preserve">hombres y mujeres que presten un mismo trabajo, no siendo consideradas </w:t>
      </w:r>
      <w:r w:rsidRPr="00777040">
        <w:rPr>
          <w:rFonts w:ascii="Arial" w:hAnsi="Arial" w:cs="Arial"/>
          <w:sz w:val="22"/>
          <w:szCs w:val="22"/>
        </w:rPr>
        <w:lastRenderedPageBreak/>
        <w:t>arbitrarias las diferencias objetivas en las remuneraciones que se funden, entre otras razones, en las capacidades, calificaciones, idoneidad, responsabilidad o productividad.</w:t>
      </w:r>
    </w:p>
    <w:p w14:paraId="121E0A31" w14:textId="77777777" w:rsidR="00BC5A25" w:rsidRPr="00777040" w:rsidRDefault="00BC5A25" w:rsidP="00777040">
      <w:pPr>
        <w:pStyle w:val="Textoindependiente"/>
        <w:ind w:left="238" w:right="973"/>
        <w:jc w:val="both"/>
        <w:rPr>
          <w:rFonts w:ascii="Arial" w:hAnsi="Arial" w:cs="Arial"/>
          <w:sz w:val="22"/>
          <w:szCs w:val="22"/>
        </w:rPr>
      </w:pPr>
    </w:p>
    <w:p w14:paraId="3E692EDE" w14:textId="77777777" w:rsidR="00972B0B" w:rsidRPr="00777040" w:rsidRDefault="00972B0B" w:rsidP="00777040">
      <w:pPr>
        <w:pStyle w:val="Textoindependiente"/>
        <w:ind w:left="238" w:right="973"/>
        <w:jc w:val="both"/>
        <w:rPr>
          <w:rFonts w:ascii="Arial" w:hAnsi="Arial" w:cs="Arial"/>
          <w:sz w:val="22"/>
          <w:szCs w:val="22"/>
        </w:rPr>
      </w:pPr>
    </w:p>
    <w:p w14:paraId="510209DE" w14:textId="77777777" w:rsidR="00972B0B" w:rsidRPr="00777040" w:rsidRDefault="00972B0B" w:rsidP="00777040">
      <w:pPr>
        <w:pStyle w:val="Textoindependiente"/>
        <w:ind w:left="238" w:right="973"/>
        <w:jc w:val="both"/>
        <w:rPr>
          <w:rFonts w:ascii="Arial" w:hAnsi="Arial" w:cs="Arial"/>
          <w:sz w:val="22"/>
          <w:szCs w:val="22"/>
        </w:rPr>
      </w:pPr>
    </w:p>
    <w:p w14:paraId="2579C16F" w14:textId="77777777" w:rsidR="00BC5A25" w:rsidRPr="00777040" w:rsidRDefault="007C3E9A" w:rsidP="00777040">
      <w:pPr>
        <w:ind w:left="238"/>
        <w:jc w:val="both"/>
        <w:rPr>
          <w:rFonts w:ascii="Arial" w:hAnsi="Arial" w:cs="Arial"/>
          <w:b/>
        </w:rPr>
      </w:pPr>
      <w:r w:rsidRPr="00777040">
        <w:rPr>
          <w:rFonts w:ascii="Arial" w:hAnsi="Arial" w:cs="Arial"/>
          <w:b/>
        </w:rPr>
        <w:t>DEL PROCEDIMIENTO DE PETICIONES Y RECLAMOS</w:t>
      </w:r>
    </w:p>
    <w:p w14:paraId="4AFE8BAD" w14:textId="77777777" w:rsidR="00BC5A25" w:rsidRPr="00777040" w:rsidRDefault="00BC5A25" w:rsidP="00777040">
      <w:pPr>
        <w:pStyle w:val="Textoindependiente"/>
        <w:spacing w:before="11"/>
        <w:rPr>
          <w:rFonts w:ascii="Arial" w:hAnsi="Arial" w:cs="Arial"/>
          <w:b/>
          <w:sz w:val="22"/>
          <w:szCs w:val="22"/>
        </w:rPr>
      </w:pPr>
    </w:p>
    <w:p w14:paraId="22414936" w14:textId="62A6A23F"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 xml:space="preserve">Artículo </w:t>
      </w:r>
      <w:r w:rsidR="00D21EBD" w:rsidRPr="00777040">
        <w:rPr>
          <w:rFonts w:ascii="Arial" w:hAnsi="Arial" w:cs="Arial"/>
          <w:b/>
          <w:sz w:val="22"/>
          <w:szCs w:val="22"/>
        </w:rPr>
        <w:t>76</w:t>
      </w:r>
      <w:r w:rsidRPr="00777040">
        <w:rPr>
          <w:rFonts w:ascii="Arial" w:hAnsi="Arial" w:cs="Arial"/>
          <w:b/>
          <w:sz w:val="22"/>
          <w:szCs w:val="22"/>
        </w:rPr>
        <w:t xml:space="preserve">°: </w:t>
      </w:r>
      <w:r w:rsidRPr="00777040">
        <w:rPr>
          <w:rFonts w:ascii="Arial" w:hAnsi="Arial" w:cs="Arial"/>
          <w:sz w:val="22"/>
          <w:szCs w:val="22"/>
        </w:rPr>
        <w:t xml:space="preserve">Las </w:t>
      </w:r>
      <w:r w:rsidR="000B54B0" w:rsidRPr="00777040">
        <w:rPr>
          <w:rFonts w:ascii="Arial" w:hAnsi="Arial" w:cs="Arial"/>
          <w:sz w:val="22"/>
          <w:szCs w:val="22"/>
        </w:rPr>
        <w:t>personas trabajadoras</w:t>
      </w:r>
      <w:r w:rsidR="000B54B0" w:rsidRPr="00777040" w:rsidDel="00492120">
        <w:rPr>
          <w:rFonts w:ascii="Arial" w:hAnsi="Arial" w:cs="Arial"/>
          <w:sz w:val="22"/>
          <w:szCs w:val="22"/>
        </w:rPr>
        <w:t xml:space="preserve"> </w:t>
      </w:r>
      <w:r w:rsidRPr="00777040">
        <w:rPr>
          <w:rFonts w:ascii="Arial" w:hAnsi="Arial" w:cs="Arial"/>
          <w:sz w:val="22"/>
          <w:szCs w:val="22"/>
        </w:rPr>
        <w:t>as que consideren infringido su derecho señalado en el artículo precedente, podrán presentar el correspondiente reclamo conforme al siguiente procedimiento:</w:t>
      </w:r>
    </w:p>
    <w:p w14:paraId="3DA25C88" w14:textId="77777777" w:rsidR="00BC5A25" w:rsidRPr="00777040" w:rsidRDefault="00BC5A25" w:rsidP="00777040">
      <w:pPr>
        <w:pStyle w:val="Textoindependiente"/>
        <w:ind w:left="238" w:right="973"/>
        <w:jc w:val="both"/>
        <w:rPr>
          <w:rFonts w:ascii="Arial" w:hAnsi="Arial" w:cs="Arial"/>
          <w:sz w:val="22"/>
          <w:szCs w:val="22"/>
        </w:rPr>
      </w:pPr>
    </w:p>
    <w:p w14:paraId="18C4A4ED" w14:textId="1BB7EDB5"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Aquella </w:t>
      </w:r>
      <w:r w:rsidR="00492120" w:rsidRPr="00777040">
        <w:rPr>
          <w:rFonts w:ascii="Arial" w:hAnsi="Arial" w:cs="Arial"/>
          <w:sz w:val="22"/>
          <w:szCs w:val="22"/>
        </w:rPr>
        <w:t xml:space="preserve">persona trabajadora </w:t>
      </w:r>
      <w:r w:rsidRPr="00777040">
        <w:rPr>
          <w:rFonts w:ascii="Arial" w:hAnsi="Arial" w:cs="Arial"/>
          <w:sz w:val="22"/>
          <w:szCs w:val="22"/>
        </w:rPr>
        <w:t>o las personas legalmente habilitadas que consideren que se ha cometido una infracción al derecho a la igualdad de las remuneraciones, podrá reclamar por escrito mediante carta dirigida a la Gerencia</w:t>
      </w:r>
      <w:r w:rsidR="00126805" w:rsidRPr="00083C17">
        <w:rPr>
          <w:rFonts w:ascii="Arial" w:hAnsi="Arial" w:cs="Arial"/>
          <w:color w:val="BAC82A"/>
          <w:sz w:val="22"/>
          <w:szCs w:val="22"/>
        </w:rPr>
        <w:t xml:space="preserve"> </w:t>
      </w:r>
      <w:r w:rsidR="001A7774" w:rsidRPr="00083C17">
        <w:rPr>
          <w:rFonts w:ascii="Arial" w:hAnsi="Arial" w:cs="Arial"/>
          <w:b/>
          <w:color w:val="BAC82A"/>
          <w:sz w:val="22"/>
          <w:szCs w:val="22"/>
        </w:rPr>
        <w:t>(nombre gerencia)</w:t>
      </w:r>
      <w:r w:rsidRPr="00083C17">
        <w:rPr>
          <w:rFonts w:ascii="Arial" w:hAnsi="Arial" w:cs="Arial"/>
          <w:color w:val="BAC82A"/>
          <w:sz w:val="22"/>
          <w:szCs w:val="22"/>
        </w:rPr>
        <w:t xml:space="preserve"> </w:t>
      </w:r>
      <w:r w:rsidRPr="00777040">
        <w:rPr>
          <w:rFonts w:ascii="Arial" w:hAnsi="Arial" w:cs="Arial"/>
          <w:sz w:val="22"/>
          <w:szCs w:val="22"/>
        </w:rPr>
        <w:t xml:space="preserve">o la que haga sus veces, </w:t>
      </w:r>
      <w:r w:rsidR="00126805" w:rsidRPr="00777040">
        <w:rPr>
          <w:rFonts w:ascii="Arial" w:hAnsi="Arial" w:cs="Arial"/>
          <w:sz w:val="22"/>
          <w:szCs w:val="22"/>
        </w:rPr>
        <w:t>señalando</w:t>
      </w:r>
      <w:r w:rsidRPr="00777040">
        <w:rPr>
          <w:rFonts w:ascii="Arial" w:hAnsi="Arial" w:cs="Arial"/>
          <w:sz w:val="22"/>
          <w:szCs w:val="22"/>
        </w:rPr>
        <w:t xml:space="preserve"> los nombres, apellidos y R.U.T. del denunciante y/o afectado, el cargo que ocupa y función que realiza en la empresa y cuál es su dependencia jerárquica, como también la forma en que se habría cometido o producido la infracción denunciada.</w:t>
      </w:r>
    </w:p>
    <w:p w14:paraId="4AF7D191" w14:textId="77777777" w:rsidR="00BC5A25" w:rsidRPr="00777040" w:rsidRDefault="00BC5A25" w:rsidP="00777040">
      <w:pPr>
        <w:pStyle w:val="Textoindependiente"/>
        <w:ind w:left="238" w:right="973"/>
        <w:jc w:val="both"/>
        <w:rPr>
          <w:rFonts w:ascii="Arial" w:hAnsi="Arial" w:cs="Arial"/>
          <w:sz w:val="22"/>
          <w:szCs w:val="22"/>
        </w:rPr>
      </w:pPr>
    </w:p>
    <w:p w14:paraId="202F8DBB" w14:textId="44C54823"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La Gerencia</w:t>
      </w:r>
      <w:r w:rsidRPr="00083C17">
        <w:rPr>
          <w:rFonts w:ascii="Arial" w:hAnsi="Arial" w:cs="Arial"/>
          <w:color w:val="BAC82A"/>
          <w:sz w:val="22"/>
          <w:szCs w:val="22"/>
        </w:rPr>
        <w:t xml:space="preserve"> </w:t>
      </w:r>
      <w:r w:rsidR="001A7774" w:rsidRPr="00083C17">
        <w:rPr>
          <w:rFonts w:ascii="Arial" w:hAnsi="Arial" w:cs="Arial"/>
          <w:b/>
          <w:color w:val="BAC82A"/>
          <w:sz w:val="22"/>
          <w:szCs w:val="22"/>
        </w:rPr>
        <w:t>(nombre gerencia)</w:t>
      </w:r>
      <w:r w:rsidR="00C667DB" w:rsidRPr="00777040">
        <w:rPr>
          <w:rFonts w:ascii="Arial" w:hAnsi="Arial" w:cs="Arial"/>
          <w:sz w:val="22"/>
          <w:szCs w:val="22"/>
        </w:rPr>
        <w:t xml:space="preserve"> </w:t>
      </w:r>
      <w:r w:rsidRPr="00777040">
        <w:rPr>
          <w:rFonts w:ascii="Arial" w:hAnsi="Arial" w:cs="Arial"/>
          <w:sz w:val="22"/>
          <w:szCs w:val="22"/>
        </w:rPr>
        <w:t>designará a un</w:t>
      </w:r>
      <w:r w:rsidR="000B54B0" w:rsidRPr="00777040">
        <w:rPr>
          <w:rFonts w:ascii="Arial" w:hAnsi="Arial" w:cs="Arial"/>
          <w:sz w:val="22"/>
          <w:szCs w:val="22"/>
        </w:rPr>
        <w:t>a persona trabajadora</w:t>
      </w:r>
      <w:r w:rsidR="000B54B0" w:rsidRPr="00777040" w:rsidDel="00C82FCF">
        <w:rPr>
          <w:rFonts w:ascii="Arial" w:hAnsi="Arial" w:cs="Arial"/>
          <w:sz w:val="22"/>
          <w:szCs w:val="22"/>
        </w:rPr>
        <w:t xml:space="preserve"> </w:t>
      </w:r>
      <w:r w:rsidRPr="00777040">
        <w:rPr>
          <w:rFonts w:ascii="Arial" w:hAnsi="Arial" w:cs="Arial"/>
          <w:sz w:val="22"/>
          <w:szCs w:val="22"/>
        </w:rPr>
        <w:t>imparcial del área, debidamente capacitado para conocer de estas materias, quien estará facultado para solicitar informes escritos a las distintas gerencias, subgerencias y jefaturas de la empresa, como también declaraciones de la o los denunciantes o realizar cualquier otra diligencia necesaria para la acertada resolución del reclamo. Una vez recopilados los antecedentes, procederá a emitir un informe escrito sobre dicho proceso, en el cual se concluirá si procede o no la aplicación del Principio de Igualdad de Remuneraciones. El mencionado informe se notificará a la Gerencia</w:t>
      </w:r>
      <w:r w:rsidR="002D15F0" w:rsidRPr="00083C17">
        <w:rPr>
          <w:rFonts w:ascii="Arial" w:hAnsi="Arial" w:cs="Arial"/>
          <w:color w:val="BAC82A"/>
          <w:sz w:val="22"/>
          <w:szCs w:val="22"/>
        </w:rPr>
        <w:t xml:space="preserve"> </w:t>
      </w:r>
      <w:r w:rsidR="002D15F0" w:rsidRPr="00083C17">
        <w:rPr>
          <w:rFonts w:ascii="Arial" w:hAnsi="Arial" w:cs="Arial"/>
          <w:b/>
          <w:color w:val="BAC82A"/>
          <w:sz w:val="22"/>
          <w:szCs w:val="22"/>
        </w:rPr>
        <w:t>(nombre gerencia)</w:t>
      </w:r>
      <w:r w:rsidR="002D15F0" w:rsidRPr="00777040">
        <w:rPr>
          <w:rFonts w:ascii="Arial" w:hAnsi="Arial" w:cs="Arial"/>
          <w:sz w:val="22"/>
          <w:szCs w:val="22"/>
        </w:rPr>
        <w:t xml:space="preserve">, </w:t>
      </w:r>
      <w:r w:rsidRPr="00777040">
        <w:rPr>
          <w:rFonts w:ascii="Arial" w:hAnsi="Arial" w:cs="Arial"/>
          <w:sz w:val="22"/>
          <w:szCs w:val="22"/>
        </w:rPr>
        <w:t>y</w:t>
      </w:r>
      <w:r w:rsidRPr="00777040">
        <w:rPr>
          <w:rFonts w:ascii="Arial" w:hAnsi="Arial" w:cs="Arial"/>
          <w:spacing w:val="-17"/>
          <w:sz w:val="22"/>
          <w:szCs w:val="22"/>
        </w:rPr>
        <w:t xml:space="preserve"> </w:t>
      </w:r>
      <w:r w:rsidRPr="00777040">
        <w:rPr>
          <w:rFonts w:ascii="Arial" w:hAnsi="Arial" w:cs="Arial"/>
          <w:sz w:val="22"/>
          <w:szCs w:val="22"/>
        </w:rPr>
        <w:t>a</w:t>
      </w:r>
      <w:r w:rsidRPr="00777040">
        <w:rPr>
          <w:rFonts w:ascii="Arial" w:hAnsi="Arial" w:cs="Arial"/>
          <w:spacing w:val="-10"/>
          <w:sz w:val="22"/>
          <w:szCs w:val="22"/>
        </w:rPr>
        <w:t xml:space="preserve"> </w:t>
      </w:r>
      <w:r w:rsidRPr="00777040">
        <w:rPr>
          <w:rFonts w:ascii="Arial" w:hAnsi="Arial" w:cs="Arial"/>
          <w:sz w:val="22"/>
          <w:szCs w:val="22"/>
        </w:rPr>
        <w:t>la</w:t>
      </w:r>
      <w:r w:rsidRPr="00777040">
        <w:rPr>
          <w:rFonts w:ascii="Arial" w:hAnsi="Arial" w:cs="Arial"/>
          <w:spacing w:val="-14"/>
          <w:sz w:val="22"/>
          <w:szCs w:val="22"/>
        </w:rPr>
        <w:t xml:space="preserve"> </w:t>
      </w:r>
      <w:r w:rsidRPr="00777040">
        <w:rPr>
          <w:rFonts w:ascii="Arial" w:hAnsi="Arial" w:cs="Arial"/>
          <w:sz w:val="22"/>
          <w:szCs w:val="22"/>
        </w:rPr>
        <w:t>o</w:t>
      </w:r>
      <w:r w:rsidRPr="00777040">
        <w:rPr>
          <w:rFonts w:ascii="Arial" w:hAnsi="Arial" w:cs="Arial"/>
          <w:spacing w:val="-13"/>
          <w:sz w:val="22"/>
          <w:szCs w:val="22"/>
        </w:rPr>
        <w:t xml:space="preserve"> </w:t>
      </w:r>
      <w:r w:rsidRPr="00777040">
        <w:rPr>
          <w:rFonts w:ascii="Arial" w:hAnsi="Arial" w:cs="Arial"/>
          <w:sz w:val="22"/>
          <w:szCs w:val="22"/>
        </w:rPr>
        <w:t>los</w:t>
      </w:r>
      <w:r w:rsidRPr="00777040">
        <w:rPr>
          <w:rFonts w:ascii="Arial" w:hAnsi="Arial" w:cs="Arial"/>
          <w:spacing w:val="-13"/>
          <w:sz w:val="22"/>
          <w:szCs w:val="22"/>
        </w:rPr>
        <w:t xml:space="preserve"> </w:t>
      </w:r>
      <w:r w:rsidRPr="00777040">
        <w:rPr>
          <w:rFonts w:ascii="Arial" w:hAnsi="Arial" w:cs="Arial"/>
          <w:sz w:val="22"/>
          <w:szCs w:val="22"/>
        </w:rPr>
        <w:t>denunciantes.</w:t>
      </w:r>
    </w:p>
    <w:p w14:paraId="5B5D018B" w14:textId="77777777" w:rsidR="00BC5A25" w:rsidRPr="00777040" w:rsidRDefault="00BC5A25" w:rsidP="00777040">
      <w:pPr>
        <w:pStyle w:val="Textoindependiente"/>
        <w:spacing w:before="10"/>
        <w:rPr>
          <w:rFonts w:ascii="Arial" w:hAnsi="Arial" w:cs="Arial"/>
          <w:sz w:val="22"/>
          <w:szCs w:val="22"/>
        </w:rPr>
      </w:pPr>
    </w:p>
    <w:p w14:paraId="1A111DB2" w14:textId="77777777" w:rsidR="00BC5A25" w:rsidRPr="00777040" w:rsidRDefault="007C3E9A" w:rsidP="00777040">
      <w:pPr>
        <w:pStyle w:val="Textoindependiente"/>
        <w:ind w:left="238" w:right="978"/>
        <w:jc w:val="both"/>
        <w:rPr>
          <w:rFonts w:ascii="Arial" w:hAnsi="Arial" w:cs="Arial"/>
          <w:sz w:val="22"/>
          <w:szCs w:val="22"/>
        </w:rPr>
      </w:pPr>
      <w:r w:rsidRPr="00777040">
        <w:rPr>
          <w:rFonts w:ascii="Arial" w:hAnsi="Arial" w:cs="Arial"/>
          <w:sz w:val="22"/>
          <w:szCs w:val="22"/>
        </w:rPr>
        <w:t>La</w:t>
      </w:r>
      <w:r w:rsidRPr="00777040">
        <w:rPr>
          <w:rFonts w:ascii="Arial" w:hAnsi="Arial" w:cs="Arial"/>
          <w:spacing w:val="1"/>
          <w:sz w:val="22"/>
          <w:szCs w:val="22"/>
        </w:rPr>
        <w:t xml:space="preserve"> </w:t>
      </w:r>
      <w:r w:rsidRPr="00777040">
        <w:rPr>
          <w:rFonts w:ascii="Arial" w:hAnsi="Arial" w:cs="Arial"/>
          <w:sz w:val="22"/>
          <w:szCs w:val="22"/>
        </w:rPr>
        <w:t>Gerencia</w:t>
      </w:r>
      <w:r w:rsidR="004B2381" w:rsidRPr="00083C17">
        <w:rPr>
          <w:rFonts w:ascii="Arial" w:hAnsi="Arial" w:cs="Arial"/>
          <w:color w:val="BAC82A"/>
          <w:sz w:val="22"/>
          <w:szCs w:val="22"/>
        </w:rPr>
        <w:t xml:space="preserve"> </w:t>
      </w:r>
      <w:r w:rsidR="001A7774" w:rsidRPr="00083C17">
        <w:rPr>
          <w:rFonts w:ascii="Arial" w:hAnsi="Arial" w:cs="Arial"/>
          <w:b/>
          <w:color w:val="BAC82A"/>
          <w:sz w:val="22"/>
          <w:szCs w:val="22"/>
        </w:rPr>
        <w:t>(nombre gerencia)</w:t>
      </w:r>
      <w:r w:rsidR="004B2381" w:rsidRPr="00777040">
        <w:rPr>
          <w:rFonts w:ascii="Arial" w:hAnsi="Arial" w:cs="Arial"/>
          <w:sz w:val="22"/>
          <w:szCs w:val="22"/>
        </w:rPr>
        <w:t xml:space="preserve"> </w:t>
      </w:r>
      <w:r w:rsidRPr="00777040">
        <w:rPr>
          <w:rFonts w:ascii="Arial" w:hAnsi="Arial" w:cs="Arial"/>
          <w:sz w:val="22"/>
          <w:szCs w:val="22"/>
        </w:rPr>
        <w:t>estará obligada a responder fundadamente y por escrito antes del vencimiento del plazo de treinta días contados desde la fecha de la denuncia. Se deberá guardar confidencialidad sobre el proceso de reclamo hasta que esté terminado.</w:t>
      </w:r>
    </w:p>
    <w:p w14:paraId="1DACF43B" w14:textId="77777777" w:rsidR="00BC5A25" w:rsidRPr="00777040" w:rsidRDefault="00BC5A25" w:rsidP="00777040">
      <w:pPr>
        <w:pStyle w:val="Textoindependiente"/>
        <w:rPr>
          <w:rFonts w:ascii="Arial" w:hAnsi="Arial" w:cs="Arial"/>
          <w:sz w:val="22"/>
          <w:szCs w:val="22"/>
        </w:rPr>
      </w:pPr>
    </w:p>
    <w:p w14:paraId="0F22489D" w14:textId="77777777" w:rsidR="00BC5A25" w:rsidRPr="00777040" w:rsidRDefault="007C3E9A" w:rsidP="00777040">
      <w:pPr>
        <w:pStyle w:val="Textoindependiente"/>
        <w:ind w:left="238" w:right="981"/>
        <w:jc w:val="both"/>
        <w:rPr>
          <w:rFonts w:ascii="Arial" w:hAnsi="Arial" w:cs="Arial"/>
          <w:sz w:val="22"/>
          <w:szCs w:val="22"/>
        </w:rPr>
      </w:pPr>
      <w:r w:rsidRPr="00777040">
        <w:rPr>
          <w:rFonts w:ascii="Arial" w:hAnsi="Arial" w:cs="Arial"/>
          <w:sz w:val="22"/>
          <w:szCs w:val="22"/>
        </w:rPr>
        <w:t>Si a juicio de la o los reclamantes esta respuesta no es satisfactoria, podrán recurrir a la justicia laboral, en la forma y condiciones que señala el Código del Trabajo.</w:t>
      </w:r>
    </w:p>
    <w:p w14:paraId="314865F5" w14:textId="77777777" w:rsidR="00BC5A25" w:rsidRPr="00777040" w:rsidRDefault="00BC5A25" w:rsidP="00777040">
      <w:pPr>
        <w:pStyle w:val="Textoindependiente"/>
        <w:spacing w:before="2"/>
        <w:rPr>
          <w:rFonts w:ascii="Arial" w:hAnsi="Arial" w:cs="Arial"/>
          <w:sz w:val="22"/>
          <w:szCs w:val="22"/>
        </w:rPr>
      </w:pPr>
    </w:p>
    <w:p w14:paraId="417C4750" w14:textId="281900C2" w:rsidR="00BC5A25" w:rsidRPr="00777040" w:rsidRDefault="007C3E9A" w:rsidP="00777040">
      <w:pPr>
        <w:pStyle w:val="Textoindependiente"/>
        <w:ind w:left="238"/>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1"/>
          <w:sz w:val="22"/>
          <w:szCs w:val="22"/>
        </w:rPr>
        <w:t xml:space="preserve"> </w:t>
      </w:r>
      <w:r w:rsidRPr="00777040">
        <w:rPr>
          <w:rFonts w:ascii="Arial" w:hAnsi="Arial" w:cs="Arial"/>
          <w:b/>
          <w:sz w:val="22"/>
          <w:szCs w:val="22"/>
        </w:rPr>
        <w:t>7</w:t>
      </w:r>
      <w:r w:rsidR="00D21EBD" w:rsidRPr="00777040">
        <w:rPr>
          <w:rFonts w:ascii="Arial" w:hAnsi="Arial" w:cs="Arial"/>
          <w:b/>
          <w:sz w:val="22"/>
          <w:szCs w:val="22"/>
        </w:rPr>
        <w:t>7</w:t>
      </w:r>
      <w:r w:rsidRPr="00777040">
        <w:rPr>
          <w:rFonts w:ascii="Arial" w:hAnsi="Arial" w:cs="Arial"/>
          <w:b/>
          <w:sz w:val="22"/>
          <w:szCs w:val="22"/>
        </w:rPr>
        <w:t>°:</w:t>
      </w:r>
      <w:r w:rsidRPr="00777040">
        <w:rPr>
          <w:rFonts w:ascii="Arial" w:hAnsi="Arial" w:cs="Arial"/>
          <w:b/>
          <w:spacing w:val="-2"/>
          <w:sz w:val="22"/>
          <w:szCs w:val="22"/>
        </w:rPr>
        <w:t xml:space="preserve"> </w:t>
      </w:r>
      <w:r w:rsidRPr="00083C17">
        <w:rPr>
          <w:rFonts w:ascii="Arial" w:hAnsi="Arial" w:cs="Arial"/>
          <w:b/>
          <w:bCs/>
          <w:color w:val="BAC82A"/>
          <w:sz w:val="22"/>
          <w:szCs w:val="22"/>
        </w:rPr>
        <w:t>(PARA</w:t>
      </w:r>
      <w:r w:rsidRPr="00083C17">
        <w:rPr>
          <w:rFonts w:ascii="Arial" w:hAnsi="Arial" w:cs="Arial"/>
          <w:b/>
          <w:bCs/>
          <w:color w:val="BAC82A"/>
          <w:spacing w:val="-3"/>
          <w:sz w:val="22"/>
          <w:szCs w:val="22"/>
        </w:rPr>
        <w:t xml:space="preserve"> </w:t>
      </w:r>
      <w:r w:rsidRPr="00083C17">
        <w:rPr>
          <w:rFonts w:ascii="Arial" w:hAnsi="Arial" w:cs="Arial"/>
          <w:b/>
          <w:bCs/>
          <w:color w:val="BAC82A"/>
          <w:sz w:val="22"/>
          <w:szCs w:val="22"/>
        </w:rPr>
        <w:t>EMPRESAS</w:t>
      </w:r>
      <w:r w:rsidRPr="00083C17">
        <w:rPr>
          <w:rFonts w:ascii="Arial" w:hAnsi="Arial" w:cs="Arial"/>
          <w:b/>
          <w:bCs/>
          <w:color w:val="BAC82A"/>
          <w:spacing w:val="-1"/>
          <w:sz w:val="22"/>
          <w:szCs w:val="22"/>
        </w:rPr>
        <w:t xml:space="preserve"> </w:t>
      </w:r>
      <w:r w:rsidRPr="00083C17">
        <w:rPr>
          <w:rFonts w:ascii="Arial" w:hAnsi="Arial" w:cs="Arial"/>
          <w:b/>
          <w:bCs/>
          <w:color w:val="BAC82A"/>
          <w:sz w:val="22"/>
          <w:szCs w:val="22"/>
        </w:rPr>
        <w:t>DE</w:t>
      </w:r>
      <w:r w:rsidRPr="00083C17">
        <w:rPr>
          <w:rFonts w:ascii="Arial" w:hAnsi="Arial" w:cs="Arial"/>
          <w:b/>
          <w:bCs/>
          <w:color w:val="BAC82A"/>
          <w:spacing w:val="-5"/>
          <w:sz w:val="22"/>
          <w:szCs w:val="22"/>
        </w:rPr>
        <w:t xml:space="preserve"> </w:t>
      </w:r>
      <w:r w:rsidRPr="00083C17">
        <w:rPr>
          <w:rFonts w:ascii="Arial" w:hAnsi="Arial" w:cs="Arial"/>
          <w:b/>
          <w:bCs/>
          <w:color w:val="BAC82A"/>
          <w:sz w:val="22"/>
          <w:szCs w:val="22"/>
        </w:rPr>
        <w:t>200</w:t>
      </w:r>
      <w:r w:rsidRPr="00083C17">
        <w:rPr>
          <w:rFonts w:ascii="Arial" w:hAnsi="Arial" w:cs="Arial"/>
          <w:b/>
          <w:bCs/>
          <w:color w:val="BAC82A"/>
          <w:spacing w:val="-4"/>
          <w:sz w:val="22"/>
          <w:szCs w:val="22"/>
        </w:rPr>
        <w:t xml:space="preserve"> </w:t>
      </w:r>
      <w:r w:rsidRPr="00083C17">
        <w:rPr>
          <w:rFonts w:ascii="Arial" w:hAnsi="Arial" w:cs="Arial"/>
          <w:b/>
          <w:bCs/>
          <w:color w:val="BAC82A"/>
          <w:sz w:val="22"/>
          <w:szCs w:val="22"/>
        </w:rPr>
        <w:t>O</w:t>
      </w:r>
      <w:r w:rsidRPr="00083C17">
        <w:rPr>
          <w:rFonts w:ascii="Arial" w:hAnsi="Arial" w:cs="Arial"/>
          <w:b/>
          <w:bCs/>
          <w:color w:val="BAC82A"/>
          <w:spacing w:val="-4"/>
          <w:sz w:val="22"/>
          <w:szCs w:val="22"/>
        </w:rPr>
        <w:t xml:space="preserve"> </w:t>
      </w:r>
      <w:r w:rsidRPr="00083C17">
        <w:rPr>
          <w:rFonts w:ascii="Arial" w:hAnsi="Arial" w:cs="Arial"/>
          <w:b/>
          <w:bCs/>
          <w:color w:val="BAC82A"/>
          <w:sz w:val="22"/>
          <w:szCs w:val="22"/>
        </w:rPr>
        <w:t>MÁS</w:t>
      </w:r>
      <w:r w:rsidRPr="00083C17">
        <w:rPr>
          <w:rFonts w:ascii="Arial" w:hAnsi="Arial" w:cs="Arial"/>
          <w:b/>
          <w:bCs/>
          <w:color w:val="BAC82A"/>
          <w:spacing w:val="-2"/>
          <w:sz w:val="22"/>
          <w:szCs w:val="22"/>
        </w:rPr>
        <w:t xml:space="preserve"> </w:t>
      </w:r>
      <w:r w:rsidR="00492120" w:rsidRPr="00083C17">
        <w:rPr>
          <w:rFonts w:ascii="Arial" w:hAnsi="Arial" w:cs="Arial"/>
          <w:b/>
          <w:bCs/>
          <w:color w:val="BAC82A"/>
          <w:sz w:val="22"/>
          <w:szCs w:val="22"/>
        </w:rPr>
        <w:t>PERSONA</w:t>
      </w:r>
      <w:r w:rsidR="000B54B0" w:rsidRPr="00083C17">
        <w:rPr>
          <w:rFonts w:ascii="Arial" w:hAnsi="Arial" w:cs="Arial"/>
          <w:b/>
          <w:bCs/>
          <w:color w:val="BAC82A"/>
          <w:sz w:val="22"/>
          <w:szCs w:val="22"/>
        </w:rPr>
        <w:t>S</w:t>
      </w:r>
      <w:r w:rsidR="00492120" w:rsidRPr="00083C17">
        <w:rPr>
          <w:rFonts w:ascii="Arial" w:hAnsi="Arial" w:cs="Arial"/>
          <w:b/>
          <w:bCs/>
          <w:color w:val="BAC82A"/>
          <w:sz w:val="22"/>
          <w:szCs w:val="22"/>
        </w:rPr>
        <w:t xml:space="preserve"> TRABAJADORA</w:t>
      </w:r>
      <w:r w:rsidR="000B54B0" w:rsidRPr="00083C17">
        <w:rPr>
          <w:rFonts w:ascii="Arial" w:hAnsi="Arial" w:cs="Arial"/>
          <w:b/>
          <w:bCs/>
          <w:color w:val="BAC82A"/>
          <w:sz w:val="22"/>
          <w:szCs w:val="22"/>
        </w:rPr>
        <w:t>S</w:t>
      </w:r>
      <w:r w:rsidRPr="00083C17">
        <w:rPr>
          <w:rFonts w:ascii="Arial" w:hAnsi="Arial" w:cs="Arial"/>
          <w:b/>
          <w:bCs/>
          <w:color w:val="BAC82A"/>
          <w:sz w:val="22"/>
          <w:szCs w:val="22"/>
        </w:rPr>
        <w:t>)</w:t>
      </w:r>
    </w:p>
    <w:p w14:paraId="57C8A3B3" w14:textId="52CDC88D"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Las empresas de 200 o más </w:t>
      </w:r>
      <w:r w:rsidR="000B54B0" w:rsidRPr="00777040">
        <w:rPr>
          <w:rFonts w:ascii="Arial" w:hAnsi="Arial" w:cs="Arial"/>
          <w:sz w:val="22"/>
          <w:szCs w:val="22"/>
        </w:rPr>
        <w:t>personas trabajadoras</w:t>
      </w:r>
      <w:r w:rsidRPr="00777040">
        <w:rPr>
          <w:rFonts w:ascii="Arial" w:hAnsi="Arial" w:cs="Arial"/>
          <w:sz w:val="22"/>
          <w:szCs w:val="22"/>
        </w:rPr>
        <w:t>, deben elaborar e incluir este Anexo, en</w:t>
      </w:r>
      <w:r w:rsidR="001A7774" w:rsidRPr="00777040">
        <w:rPr>
          <w:rFonts w:ascii="Arial" w:hAnsi="Arial" w:cs="Arial"/>
          <w:sz w:val="22"/>
          <w:szCs w:val="22"/>
        </w:rPr>
        <w:t xml:space="preserve"> </w:t>
      </w:r>
      <w:r w:rsidRPr="00777040">
        <w:rPr>
          <w:rFonts w:ascii="Arial" w:hAnsi="Arial" w:cs="Arial"/>
          <w:sz w:val="22"/>
          <w:szCs w:val="22"/>
        </w:rPr>
        <w:t>el que se especifican cargos o funciones de l</w:t>
      </w:r>
      <w:r w:rsidR="000B54B0"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0B54B0" w:rsidRPr="00777040">
        <w:rPr>
          <w:rFonts w:ascii="Arial" w:hAnsi="Arial" w:cs="Arial"/>
          <w:sz w:val="22"/>
          <w:szCs w:val="22"/>
        </w:rPr>
        <w:t>s</w:t>
      </w:r>
      <w:r w:rsidR="00492120" w:rsidRPr="00777040">
        <w:rPr>
          <w:rFonts w:ascii="Arial" w:hAnsi="Arial" w:cs="Arial"/>
          <w:sz w:val="22"/>
          <w:szCs w:val="22"/>
        </w:rPr>
        <w:t xml:space="preserve"> trabajadora</w:t>
      </w:r>
      <w:r w:rsidR="000B54B0" w:rsidRPr="00777040">
        <w:rPr>
          <w:rFonts w:ascii="Arial" w:hAnsi="Arial" w:cs="Arial"/>
          <w:sz w:val="22"/>
          <w:szCs w:val="22"/>
        </w:rPr>
        <w:t>s</w:t>
      </w:r>
      <w:r w:rsidR="00492120" w:rsidRPr="00777040">
        <w:rPr>
          <w:rFonts w:ascii="Arial" w:hAnsi="Arial" w:cs="Arial"/>
          <w:sz w:val="22"/>
          <w:szCs w:val="22"/>
        </w:rPr>
        <w:t xml:space="preserve"> </w:t>
      </w:r>
      <w:r w:rsidRPr="00777040">
        <w:rPr>
          <w:rFonts w:ascii="Arial" w:hAnsi="Arial" w:cs="Arial"/>
          <w:sz w:val="22"/>
          <w:szCs w:val="22"/>
        </w:rPr>
        <w:t>de la empresa y sus características técnicas esenciales (descripción general de los cargos). Este registro se actualizará</w:t>
      </w:r>
      <w:r w:rsidR="001A7774" w:rsidRPr="00777040">
        <w:rPr>
          <w:rFonts w:ascii="Arial" w:hAnsi="Arial" w:cs="Arial"/>
          <w:sz w:val="22"/>
          <w:szCs w:val="22"/>
        </w:rPr>
        <w:t xml:space="preserve"> </w:t>
      </w:r>
      <w:r w:rsidRPr="00777040">
        <w:rPr>
          <w:rFonts w:ascii="Arial" w:hAnsi="Arial" w:cs="Arial"/>
          <w:sz w:val="22"/>
          <w:szCs w:val="22"/>
        </w:rPr>
        <w:t xml:space="preserve">cuando se modifique sustancialmente; las modificaciones se incorporarán con las debidas medidas de publicidad y entregando una copia a </w:t>
      </w:r>
      <w:r w:rsidR="000B54B0" w:rsidRPr="00777040">
        <w:rPr>
          <w:rFonts w:ascii="Arial" w:hAnsi="Arial" w:cs="Arial"/>
          <w:sz w:val="22"/>
          <w:szCs w:val="22"/>
        </w:rPr>
        <w:t xml:space="preserve">las personas trabajadoras </w:t>
      </w:r>
      <w:r w:rsidRPr="00777040">
        <w:rPr>
          <w:rFonts w:ascii="Arial" w:hAnsi="Arial" w:cs="Arial"/>
          <w:sz w:val="22"/>
          <w:szCs w:val="22"/>
        </w:rPr>
        <w:t>y demás entidades a que se refiere el artículo 156, inciso 1° del Código del Trabajo.</w:t>
      </w:r>
    </w:p>
    <w:p w14:paraId="473CE97C" w14:textId="77777777" w:rsidR="00BC5A25" w:rsidRPr="00777040" w:rsidRDefault="00BC5A25" w:rsidP="00777040">
      <w:pPr>
        <w:pStyle w:val="Textoindependiente"/>
        <w:ind w:left="238" w:right="973"/>
        <w:jc w:val="both"/>
        <w:rPr>
          <w:rFonts w:ascii="Arial" w:hAnsi="Arial" w:cs="Arial"/>
          <w:sz w:val="22"/>
          <w:szCs w:val="22"/>
        </w:rPr>
      </w:pPr>
    </w:p>
    <w:p w14:paraId="602161FA" w14:textId="2FB2A298" w:rsidR="00BC5A25" w:rsidRPr="00777040" w:rsidRDefault="007C3E9A" w:rsidP="00777040">
      <w:pPr>
        <w:pStyle w:val="Ttulo3"/>
        <w:ind w:right="981" w:firstLine="16"/>
        <w:rPr>
          <w:rFonts w:ascii="Arial" w:hAnsi="Arial" w:cs="Arial"/>
          <w:sz w:val="22"/>
          <w:szCs w:val="22"/>
        </w:rPr>
      </w:pPr>
      <w:bookmarkStart w:id="26" w:name="_Toc188875919"/>
      <w:r w:rsidRPr="00777040">
        <w:rPr>
          <w:rFonts w:ascii="Arial" w:hAnsi="Arial" w:cs="Arial"/>
          <w:sz w:val="22"/>
          <w:szCs w:val="22"/>
          <w:u w:val="single"/>
        </w:rPr>
        <w:t>TÍTULO</w:t>
      </w:r>
      <w:r w:rsidRPr="00777040">
        <w:rPr>
          <w:rFonts w:ascii="Arial" w:hAnsi="Arial" w:cs="Arial"/>
          <w:spacing w:val="1"/>
          <w:sz w:val="22"/>
          <w:szCs w:val="22"/>
          <w:u w:val="single"/>
        </w:rPr>
        <w:t xml:space="preserve"> </w:t>
      </w:r>
      <w:r w:rsidRPr="00777040">
        <w:rPr>
          <w:rFonts w:ascii="Arial" w:hAnsi="Arial" w:cs="Arial"/>
          <w:sz w:val="22"/>
          <w:szCs w:val="22"/>
          <w:u w:val="single"/>
        </w:rPr>
        <w:t>XV:</w:t>
      </w:r>
      <w:r w:rsidRPr="00777040">
        <w:rPr>
          <w:rFonts w:ascii="Arial" w:hAnsi="Arial" w:cs="Arial"/>
          <w:spacing w:val="1"/>
          <w:sz w:val="22"/>
          <w:szCs w:val="22"/>
          <w:u w:val="single"/>
        </w:rPr>
        <w:t xml:space="preserve"> </w:t>
      </w:r>
      <w:r w:rsidRPr="00777040">
        <w:rPr>
          <w:rFonts w:ascii="Arial" w:hAnsi="Arial" w:cs="Arial"/>
          <w:sz w:val="22"/>
          <w:szCs w:val="22"/>
          <w:u w:val="single"/>
        </w:rPr>
        <w:t>DERECHO</w:t>
      </w:r>
      <w:r w:rsidRPr="00777040">
        <w:rPr>
          <w:rFonts w:ascii="Arial" w:hAnsi="Arial" w:cs="Arial"/>
          <w:spacing w:val="1"/>
          <w:sz w:val="22"/>
          <w:szCs w:val="22"/>
          <w:u w:val="single"/>
        </w:rPr>
        <w:t xml:space="preserve"> </w:t>
      </w:r>
      <w:r w:rsidRPr="00777040">
        <w:rPr>
          <w:rFonts w:ascii="Arial" w:hAnsi="Arial" w:cs="Arial"/>
          <w:sz w:val="22"/>
          <w:szCs w:val="22"/>
          <w:u w:val="single"/>
        </w:rPr>
        <w:t>A</w:t>
      </w:r>
      <w:r w:rsidRPr="00777040">
        <w:rPr>
          <w:rFonts w:ascii="Arial" w:hAnsi="Arial" w:cs="Arial"/>
          <w:spacing w:val="1"/>
          <w:sz w:val="22"/>
          <w:szCs w:val="22"/>
          <w:u w:val="single"/>
        </w:rPr>
        <w:t xml:space="preserve"> </w:t>
      </w:r>
      <w:r w:rsidRPr="00777040">
        <w:rPr>
          <w:rFonts w:ascii="Arial" w:hAnsi="Arial" w:cs="Arial"/>
          <w:sz w:val="22"/>
          <w:szCs w:val="22"/>
          <w:u w:val="single"/>
        </w:rPr>
        <w:t>LA</w:t>
      </w:r>
      <w:r w:rsidRPr="00777040">
        <w:rPr>
          <w:rFonts w:ascii="Arial" w:hAnsi="Arial" w:cs="Arial"/>
          <w:spacing w:val="1"/>
          <w:sz w:val="22"/>
          <w:szCs w:val="22"/>
          <w:u w:val="single"/>
        </w:rPr>
        <w:t xml:space="preserve"> </w:t>
      </w:r>
      <w:r w:rsidRPr="00777040">
        <w:rPr>
          <w:rFonts w:ascii="Arial" w:hAnsi="Arial" w:cs="Arial"/>
          <w:sz w:val="22"/>
          <w:szCs w:val="22"/>
          <w:u w:val="single"/>
        </w:rPr>
        <w:t>IGUALDAD</w:t>
      </w:r>
      <w:r w:rsidRPr="00777040">
        <w:rPr>
          <w:rFonts w:ascii="Arial" w:hAnsi="Arial" w:cs="Arial"/>
          <w:spacing w:val="1"/>
          <w:sz w:val="22"/>
          <w:szCs w:val="22"/>
          <w:u w:val="single"/>
        </w:rPr>
        <w:t xml:space="preserve"> </w:t>
      </w:r>
      <w:r w:rsidRPr="00777040">
        <w:rPr>
          <w:rFonts w:ascii="Arial" w:hAnsi="Arial" w:cs="Arial"/>
          <w:sz w:val="22"/>
          <w:szCs w:val="22"/>
          <w:u w:val="single"/>
        </w:rPr>
        <w:t>DE</w:t>
      </w:r>
      <w:r w:rsidRPr="00777040">
        <w:rPr>
          <w:rFonts w:ascii="Arial" w:hAnsi="Arial" w:cs="Arial"/>
          <w:spacing w:val="1"/>
          <w:sz w:val="22"/>
          <w:szCs w:val="22"/>
          <w:u w:val="single"/>
        </w:rPr>
        <w:t xml:space="preserve"> </w:t>
      </w:r>
      <w:r w:rsidRPr="00777040">
        <w:rPr>
          <w:rFonts w:ascii="Arial" w:hAnsi="Arial" w:cs="Arial"/>
          <w:sz w:val="22"/>
          <w:szCs w:val="22"/>
          <w:u w:val="single"/>
        </w:rPr>
        <w:t>OPORTUNIDADES</w:t>
      </w:r>
      <w:r w:rsidRPr="00777040">
        <w:rPr>
          <w:rFonts w:ascii="Arial" w:hAnsi="Arial" w:cs="Arial"/>
          <w:spacing w:val="1"/>
          <w:sz w:val="22"/>
          <w:szCs w:val="22"/>
          <w:u w:val="single"/>
        </w:rPr>
        <w:t xml:space="preserve"> </w:t>
      </w:r>
      <w:r w:rsidRPr="00777040">
        <w:rPr>
          <w:rFonts w:ascii="Arial" w:hAnsi="Arial" w:cs="Arial"/>
          <w:sz w:val="22"/>
          <w:szCs w:val="22"/>
          <w:u w:val="single"/>
        </w:rPr>
        <w:t>EN</w:t>
      </w:r>
      <w:r w:rsidRPr="00777040">
        <w:rPr>
          <w:rFonts w:ascii="Arial" w:hAnsi="Arial" w:cs="Arial"/>
          <w:spacing w:val="1"/>
          <w:sz w:val="22"/>
          <w:szCs w:val="22"/>
          <w:u w:val="single"/>
        </w:rPr>
        <w:t xml:space="preserve"> </w:t>
      </w:r>
      <w:r w:rsidR="00D939C0" w:rsidRPr="00777040">
        <w:rPr>
          <w:rFonts w:ascii="Arial" w:hAnsi="Arial" w:cs="Arial"/>
          <w:sz w:val="22"/>
          <w:szCs w:val="22"/>
          <w:u w:val="single"/>
        </w:rPr>
        <w:t>LAS</w:t>
      </w:r>
      <w:r w:rsidR="00D939C0" w:rsidRPr="00777040">
        <w:rPr>
          <w:rFonts w:ascii="Arial" w:hAnsi="Arial" w:cs="Arial"/>
          <w:spacing w:val="1"/>
          <w:sz w:val="22"/>
          <w:szCs w:val="22"/>
          <w:u w:val="single"/>
        </w:rPr>
        <w:t xml:space="preserve"> </w:t>
      </w:r>
      <w:r w:rsidR="00D939C0" w:rsidRPr="00777040">
        <w:rPr>
          <w:rFonts w:ascii="Arial" w:hAnsi="Arial" w:cs="Arial"/>
          <w:sz w:val="22"/>
          <w:szCs w:val="22"/>
        </w:rPr>
        <w:t>PERSONAS</w:t>
      </w:r>
      <w:r w:rsidR="005A71B6" w:rsidRPr="00777040">
        <w:rPr>
          <w:rFonts w:ascii="Arial" w:hAnsi="Arial" w:cs="Arial"/>
          <w:sz w:val="22"/>
          <w:szCs w:val="22"/>
        </w:rPr>
        <w:t xml:space="preserve"> TRABAJADORAS</w:t>
      </w:r>
      <w:r w:rsidR="005A71B6" w:rsidRPr="00777040">
        <w:rPr>
          <w:rFonts w:ascii="Arial" w:hAnsi="Arial" w:cs="Arial"/>
          <w:sz w:val="22"/>
          <w:szCs w:val="22"/>
          <w:u w:val="single"/>
        </w:rPr>
        <w:t xml:space="preserve"> </w:t>
      </w:r>
      <w:r w:rsidRPr="00777040">
        <w:rPr>
          <w:rFonts w:ascii="Arial" w:hAnsi="Arial" w:cs="Arial"/>
          <w:sz w:val="22"/>
          <w:szCs w:val="22"/>
          <w:u w:val="single"/>
        </w:rPr>
        <w:t>CON</w:t>
      </w:r>
      <w:r w:rsidRPr="00777040">
        <w:rPr>
          <w:rFonts w:ascii="Arial" w:hAnsi="Arial" w:cs="Arial"/>
          <w:spacing w:val="-2"/>
          <w:sz w:val="22"/>
          <w:szCs w:val="22"/>
          <w:u w:val="single"/>
        </w:rPr>
        <w:t xml:space="preserve"> </w:t>
      </w:r>
      <w:r w:rsidRPr="00777040">
        <w:rPr>
          <w:rFonts w:ascii="Arial" w:hAnsi="Arial" w:cs="Arial"/>
          <w:sz w:val="22"/>
          <w:szCs w:val="22"/>
          <w:u w:val="single"/>
        </w:rPr>
        <w:t>DISCAPACIDAD</w:t>
      </w:r>
      <w:bookmarkEnd w:id="26"/>
    </w:p>
    <w:p w14:paraId="7BB89E24" w14:textId="77777777" w:rsidR="00BC5A25" w:rsidRPr="00777040" w:rsidRDefault="00BC5A25" w:rsidP="00777040">
      <w:pPr>
        <w:pStyle w:val="Textoindependiente"/>
        <w:spacing w:before="9"/>
        <w:rPr>
          <w:rFonts w:ascii="Arial" w:hAnsi="Arial" w:cs="Arial"/>
          <w:b/>
          <w:sz w:val="22"/>
          <w:szCs w:val="22"/>
        </w:rPr>
      </w:pPr>
    </w:p>
    <w:p w14:paraId="7497C19D" w14:textId="4F6483A8" w:rsidR="00BC5A25" w:rsidRPr="00777040" w:rsidRDefault="007C3E9A" w:rsidP="00777040">
      <w:pPr>
        <w:pStyle w:val="Textoindependiente"/>
        <w:ind w:left="284" w:right="973"/>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8"/>
          <w:sz w:val="22"/>
          <w:szCs w:val="22"/>
        </w:rPr>
        <w:t xml:space="preserve"> </w:t>
      </w:r>
      <w:r w:rsidRPr="00777040">
        <w:rPr>
          <w:rFonts w:ascii="Arial" w:hAnsi="Arial" w:cs="Arial"/>
          <w:b/>
          <w:sz w:val="22"/>
          <w:szCs w:val="22"/>
        </w:rPr>
        <w:t>7</w:t>
      </w:r>
      <w:r w:rsidR="00D21EBD" w:rsidRPr="00777040">
        <w:rPr>
          <w:rFonts w:ascii="Arial" w:hAnsi="Arial" w:cs="Arial"/>
          <w:b/>
          <w:sz w:val="22"/>
          <w:szCs w:val="22"/>
        </w:rPr>
        <w:t>8</w:t>
      </w:r>
      <w:r w:rsidRPr="00777040">
        <w:rPr>
          <w:rFonts w:ascii="Arial" w:hAnsi="Arial" w:cs="Arial"/>
          <w:b/>
          <w:sz w:val="22"/>
          <w:szCs w:val="22"/>
        </w:rPr>
        <w:t>°:</w:t>
      </w:r>
      <w:r w:rsidRPr="00777040">
        <w:rPr>
          <w:rFonts w:ascii="Arial" w:hAnsi="Arial" w:cs="Arial"/>
          <w:b/>
          <w:spacing w:val="-9"/>
          <w:sz w:val="22"/>
          <w:szCs w:val="22"/>
        </w:rPr>
        <w:t xml:space="preserve"> </w:t>
      </w:r>
      <w:r w:rsidRPr="00777040">
        <w:rPr>
          <w:rFonts w:ascii="Arial" w:hAnsi="Arial" w:cs="Arial"/>
          <w:sz w:val="22"/>
          <w:szCs w:val="22"/>
        </w:rPr>
        <w:t>Con el fin de asegurar el derecho a la igualdad de oportunidades de las personas con discapacidad, y obtener su plena inclusión social, asegurando el disfrute de sus derechos y eliminando cualquier forma de discriminación fundada en la discapacidad, se establecen medidas contra la discriminación, que consisten en realizar ajustes necesarios en las normas pertinentes a las diversas faenas que se desarrollan en la empresa y en la prevención de conductas de acoso.</w:t>
      </w:r>
    </w:p>
    <w:p w14:paraId="7CEB8BA8" w14:textId="77777777" w:rsidR="00BC5A25" w:rsidRPr="00777040" w:rsidRDefault="00BC5A25" w:rsidP="00777040">
      <w:pPr>
        <w:pStyle w:val="Textoindependiente"/>
        <w:ind w:left="284" w:right="973"/>
        <w:jc w:val="both"/>
        <w:rPr>
          <w:rFonts w:ascii="Arial" w:hAnsi="Arial" w:cs="Arial"/>
          <w:sz w:val="22"/>
          <w:szCs w:val="22"/>
        </w:rPr>
      </w:pPr>
    </w:p>
    <w:p w14:paraId="7359B453" w14:textId="77777777" w:rsidR="00BC5A25" w:rsidRPr="00777040" w:rsidRDefault="007C3E9A" w:rsidP="00777040">
      <w:pPr>
        <w:pStyle w:val="Textoindependiente"/>
        <w:ind w:left="284" w:right="973"/>
        <w:jc w:val="both"/>
        <w:rPr>
          <w:rFonts w:ascii="Arial" w:hAnsi="Arial" w:cs="Arial"/>
          <w:sz w:val="22"/>
          <w:szCs w:val="22"/>
        </w:rPr>
      </w:pPr>
      <w:r w:rsidRPr="00777040">
        <w:rPr>
          <w:rFonts w:ascii="Arial" w:hAnsi="Arial" w:cs="Arial"/>
          <w:sz w:val="22"/>
          <w:szCs w:val="22"/>
        </w:rPr>
        <w:lastRenderedPageBreak/>
        <w:t>La igualdad de oportunidades para las personas con discapacidad consiste en la ausencia de discriminación por razón de discapacidad, así como la adopción de medidas de acción positiva, orientadas a evitar o compensar las desventajas de una persona con discapacidad, para participar plenamente en la vida política, educacional, laboral, económica, cultural y social.</w:t>
      </w:r>
    </w:p>
    <w:p w14:paraId="5367BD93" w14:textId="77777777" w:rsidR="00BC5A25" w:rsidRPr="00777040" w:rsidRDefault="00BC5A25" w:rsidP="00777040">
      <w:pPr>
        <w:pStyle w:val="Textoindependiente"/>
        <w:ind w:left="284" w:right="973"/>
        <w:jc w:val="both"/>
        <w:rPr>
          <w:rFonts w:ascii="Arial" w:hAnsi="Arial" w:cs="Arial"/>
          <w:sz w:val="22"/>
          <w:szCs w:val="22"/>
        </w:rPr>
      </w:pPr>
    </w:p>
    <w:p w14:paraId="4DE0A01F" w14:textId="5A564423" w:rsidR="00BC5A25" w:rsidRPr="00777040" w:rsidRDefault="007C3E9A" w:rsidP="00777040">
      <w:pPr>
        <w:pStyle w:val="Textoindependiente"/>
        <w:ind w:left="284" w:right="973"/>
        <w:jc w:val="both"/>
        <w:rPr>
          <w:rFonts w:ascii="Arial" w:hAnsi="Arial" w:cs="Arial"/>
          <w:sz w:val="22"/>
          <w:szCs w:val="22"/>
        </w:rPr>
      </w:pPr>
      <w:r w:rsidRPr="00777040">
        <w:rPr>
          <w:rFonts w:ascii="Arial" w:hAnsi="Arial" w:cs="Arial"/>
          <w:sz w:val="22"/>
          <w:szCs w:val="22"/>
        </w:rPr>
        <w:t xml:space="preserve">Se entiende por ajustes necesarios a las medidas de adecuación del ambiente físico, social y de actitud a las carencias específicas de las personas con discapacidad que, de forma eficaz y práctica, y sin que suponga una carga desproporcionada, faciliten la accesibilidad o </w:t>
      </w:r>
      <w:r w:rsidR="00033B24" w:rsidRPr="00777040">
        <w:rPr>
          <w:rFonts w:ascii="Arial" w:hAnsi="Arial" w:cs="Arial"/>
          <w:sz w:val="22"/>
          <w:szCs w:val="22"/>
        </w:rPr>
        <w:t>participación de</w:t>
      </w:r>
      <w:r w:rsidRPr="00777040">
        <w:rPr>
          <w:rFonts w:ascii="Arial" w:hAnsi="Arial" w:cs="Arial"/>
          <w:sz w:val="22"/>
          <w:szCs w:val="22"/>
        </w:rPr>
        <w:t xml:space="preserve"> una persona con discapacidad en igualdad de condiciones que el resto de </w:t>
      </w:r>
      <w:r w:rsidR="00D939C0" w:rsidRPr="00777040">
        <w:rPr>
          <w:rFonts w:ascii="Arial" w:hAnsi="Arial" w:cs="Arial"/>
          <w:sz w:val="22"/>
          <w:szCs w:val="22"/>
        </w:rPr>
        <w:t>la persona trabajadora</w:t>
      </w:r>
      <w:r w:rsidR="00492120" w:rsidRPr="00777040">
        <w:rPr>
          <w:rFonts w:ascii="Arial" w:hAnsi="Arial" w:cs="Arial"/>
          <w:sz w:val="22"/>
          <w:szCs w:val="22"/>
        </w:rPr>
        <w:t xml:space="preserve"> </w:t>
      </w:r>
      <w:r w:rsidRPr="00777040">
        <w:rPr>
          <w:rFonts w:ascii="Arial" w:hAnsi="Arial" w:cs="Arial"/>
          <w:sz w:val="22"/>
          <w:szCs w:val="22"/>
        </w:rPr>
        <w:t>de la empresa.</w:t>
      </w:r>
    </w:p>
    <w:p w14:paraId="3D6B986F" w14:textId="77777777" w:rsidR="00BC5A25" w:rsidRPr="00777040" w:rsidRDefault="00BC5A25" w:rsidP="00777040">
      <w:pPr>
        <w:pStyle w:val="Textoindependiente"/>
        <w:ind w:left="284" w:right="973"/>
        <w:jc w:val="both"/>
        <w:rPr>
          <w:rFonts w:ascii="Arial" w:hAnsi="Arial" w:cs="Arial"/>
          <w:sz w:val="22"/>
          <w:szCs w:val="22"/>
        </w:rPr>
      </w:pPr>
    </w:p>
    <w:p w14:paraId="63C3A5A0" w14:textId="77777777" w:rsidR="00BC5A25" w:rsidRPr="00777040" w:rsidRDefault="007C3E9A" w:rsidP="00777040">
      <w:pPr>
        <w:pStyle w:val="Textoindependiente"/>
        <w:ind w:left="284" w:right="973"/>
        <w:jc w:val="both"/>
        <w:rPr>
          <w:rFonts w:ascii="Arial" w:hAnsi="Arial" w:cs="Arial"/>
          <w:sz w:val="22"/>
          <w:szCs w:val="22"/>
        </w:rPr>
      </w:pPr>
      <w:r w:rsidRPr="00777040">
        <w:rPr>
          <w:rFonts w:ascii="Arial" w:hAnsi="Arial" w:cs="Arial"/>
          <w:sz w:val="22"/>
          <w:szCs w:val="22"/>
        </w:rPr>
        <w:t>Por su parte, conducta de acoso es toda conducta relacionada con la discapacidad de una persona, que tenga como consecuencia atentar contra su dignidad o crear un entorno intimidatorio, hostil, degradante, humillante u ofensivo.</w:t>
      </w:r>
    </w:p>
    <w:p w14:paraId="63B5DA04" w14:textId="77777777" w:rsidR="00BC5A25" w:rsidRPr="00777040" w:rsidRDefault="00BC5A25" w:rsidP="00777040">
      <w:pPr>
        <w:pStyle w:val="Textoindependiente"/>
        <w:ind w:left="284" w:right="973"/>
        <w:jc w:val="both"/>
        <w:rPr>
          <w:rFonts w:ascii="Arial" w:hAnsi="Arial" w:cs="Arial"/>
          <w:sz w:val="22"/>
          <w:szCs w:val="22"/>
        </w:rPr>
      </w:pPr>
    </w:p>
    <w:p w14:paraId="5279C510" w14:textId="71B89AA3" w:rsidR="00BC5A25" w:rsidRPr="00777040" w:rsidRDefault="007C3E9A" w:rsidP="00777040">
      <w:pPr>
        <w:pStyle w:val="Textoindependiente"/>
        <w:ind w:left="284" w:right="973"/>
        <w:jc w:val="both"/>
        <w:rPr>
          <w:rFonts w:ascii="Arial" w:hAnsi="Arial" w:cs="Arial"/>
          <w:sz w:val="22"/>
          <w:szCs w:val="22"/>
        </w:rPr>
      </w:pPr>
      <w:r w:rsidRPr="00777040">
        <w:rPr>
          <w:rFonts w:ascii="Arial" w:hAnsi="Arial" w:cs="Arial"/>
          <w:sz w:val="22"/>
          <w:szCs w:val="22"/>
        </w:rPr>
        <w:t xml:space="preserve">Para estos efectos, se entenderá como </w:t>
      </w:r>
      <w:r w:rsidR="00894BF8" w:rsidRPr="00777040">
        <w:rPr>
          <w:rFonts w:ascii="Arial" w:hAnsi="Arial" w:cs="Arial"/>
          <w:sz w:val="22"/>
          <w:szCs w:val="22"/>
        </w:rPr>
        <w:t>persona trabajadora</w:t>
      </w:r>
      <w:r w:rsidR="00894BF8" w:rsidRPr="00777040" w:rsidDel="00C82FCF">
        <w:rPr>
          <w:rFonts w:ascii="Arial" w:hAnsi="Arial" w:cs="Arial"/>
          <w:sz w:val="22"/>
          <w:szCs w:val="22"/>
        </w:rPr>
        <w:t xml:space="preserve"> </w:t>
      </w:r>
      <w:r w:rsidRPr="00777040">
        <w:rPr>
          <w:rFonts w:ascii="Arial" w:hAnsi="Arial" w:cs="Arial"/>
          <w:sz w:val="22"/>
          <w:szCs w:val="22"/>
        </w:rPr>
        <w:t>con discapacidad aquél que teniendo una o más deficiencias físicas, mentales, sea por causa psíquica o intelectual o sensorial, de carácter temporal o permanente, al interactuar con diversas barreras presentes en el entorno ve impedida o restringida su participación plena y efectiva en la sociedad, en igualdad de condiciones con las demás.</w:t>
      </w:r>
    </w:p>
    <w:p w14:paraId="2489C916" w14:textId="77777777" w:rsidR="00BC5A25" w:rsidRPr="00777040" w:rsidRDefault="007C3E9A" w:rsidP="00777040">
      <w:pPr>
        <w:pStyle w:val="Textoindependiente"/>
        <w:ind w:left="284" w:right="973"/>
        <w:jc w:val="both"/>
        <w:rPr>
          <w:rFonts w:ascii="Arial" w:hAnsi="Arial" w:cs="Arial"/>
          <w:sz w:val="22"/>
          <w:szCs w:val="22"/>
        </w:rPr>
      </w:pPr>
      <w:r w:rsidRPr="00777040">
        <w:rPr>
          <w:rFonts w:ascii="Arial" w:hAnsi="Arial" w:cs="Arial"/>
          <w:sz w:val="22"/>
          <w:szCs w:val="22"/>
        </w:rPr>
        <w:t>Para el caso que se integren personas con discapacidades, se propenderá a lo siguiente:</w:t>
      </w:r>
    </w:p>
    <w:p w14:paraId="54F41567" w14:textId="77777777" w:rsidR="00BC5A25" w:rsidRPr="00777040" w:rsidRDefault="00BC5A25" w:rsidP="00777040">
      <w:pPr>
        <w:pStyle w:val="Textoindependiente"/>
        <w:ind w:left="238" w:right="973"/>
        <w:jc w:val="both"/>
        <w:rPr>
          <w:rFonts w:ascii="Arial" w:hAnsi="Arial" w:cs="Arial"/>
          <w:sz w:val="22"/>
          <w:szCs w:val="22"/>
        </w:rPr>
      </w:pPr>
    </w:p>
    <w:p w14:paraId="32E5E40A" w14:textId="77777777" w:rsidR="00BC5A25" w:rsidRPr="00777040" w:rsidRDefault="007C3E9A" w:rsidP="00AC1845">
      <w:pPr>
        <w:pStyle w:val="Prrafodelista"/>
        <w:numPr>
          <w:ilvl w:val="0"/>
          <w:numId w:val="35"/>
        </w:numPr>
        <w:tabs>
          <w:tab w:val="left" w:pos="959"/>
        </w:tabs>
        <w:spacing w:before="1"/>
        <w:rPr>
          <w:rFonts w:ascii="Arial" w:hAnsi="Arial" w:cs="Arial"/>
        </w:rPr>
      </w:pPr>
      <w:r w:rsidRPr="00777040">
        <w:rPr>
          <w:rFonts w:ascii="Arial" w:hAnsi="Arial" w:cs="Arial"/>
        </w:rPr>
        <w:t>Incorporar</w:t>
      </w:r>
      <w:r w:rsidRPr="00777040">
        <w:rPr>
          <w:rFonts w:ascii="Arial" w:hAnsi="Arial" w:cs="Arial"/>
          <w:spacing w:val="-4"/>
        </w:rPr>
        <w:t xml:space="preserve"> </w:t>
      </w:r>
      <w:r w:rsidRPr="00777040">
        <w:rPr>
          <w:rFonts w:ascii="Arial" w:hAnsi="Arial" w:cs="Arial"/>
        </w:rPr>
        <w:t>como</w:t>
      </w:r>
      <w:r w:rsidRPr="00777040">
        <w:rPr>
          <w:rFonts w:ascii="Arial" w:hAnsi="Arial" w:cs="Arial"/>
          <w:spacing w:val="-4"/>
        </w:rPr>
        <w:t xml:space="preserve"> </w:t>
      </w:r>
      <w:r w:rsidRPr="00777040">
        <w:rPr>
          <w:rFonts w:ascii="Arial" w:hAnsi="Arial" w:cs="Arial"/>
        </w:rPr>
        <w:t>valores</w:t>
      </w:r>
      <w:r w:rsidRPr="00777040">
        <w:rPr>
          <w:rFonts w:ascii="Arial" w:hAnsi="Arial" w:cs="Arial"/>
          <w:spacing w:val="-3"/>
        </w:rPr>
        <w:t xml:space="preserve"> </w:t>
      </w:r>
      <w:r w:rsidRPr="00777040">
        <w:rPr>
          <w:rFonts w:ascii="Arial" w:hAnsi="Arial" w:cs="Arial"/>
        </w:rPr>
        <w:t>y</w:t>
      </w:r>
      <w:r w:rsidRPr="00777040">
        <w:rPr>
          <w:rFonts w:ascii="Arial" w:hAnsi="Arial" w:cs="Arial"/>
          <w:spacing w:val="-2"/>
        </w:rPr>
        <w:t xml:space="preserve"> </w:t>
      </w:r>
      <w:r w:rsidRPr="00777040">
        <w:rPr>
          <w:rFonts w:ascii="Arial" w:hAnsi="Arial" w:cs="Arial"/>
        </w:rPr>
        <w:t>cultura</w:t>
      </w:r>
      <w:r w:rsidRPr="00777040">
        <w:rPr>
          <w:rFonts w:ascii="Arial" w:hAnsi="Arial" w:cs="Arial"/>
          <w:spacing w:val="-2"/>
        </w:rPr>
        <w:t xml:space="preserve"> </w:t>
      </w:r>
      <w:r w:rsidRPr="00777040">
        <w:rPr>
          <w:rFonts w:ascii="Arial" w:hAnsi="Arial" w:cs="Arial"/>
        </w:rPr>
        <w:t>de la</w:t>
      </w:r>
      <w:r w:rsidRPr="00777040">
        <w:rPr>
          <w:rFonts w:ascii="Arial" w:hAnsi="Arial" w:cs="Arial"/>
          <w:spacing w:val="-4"/>
        </w:rPr>
        <w:t xml:space="preserve"> </w:t>
      </w:r>
      <w:r w:rsidRPr="00777040">
        <w:rPr>
          <w:rFonts w:ascii="Arial" w:hAnsi="Arial" w:cs="Arial"/>
        </w:rPr>
        <w:t>empresa,</w:t>
      </w:r>
      <w:r w:rsidRPr="00777040">
        <w:rPr>
          <w:rFonts w:ascii="Arial" w:hAnsi="Arial" w:cs="Arial"/>
          <w:spacing w:val="-1"/>
        </w:rPr>
        <w:t xml:space="preserve"> </w:t>
      </w:r>
      <w:r w:rsidRPr="00777040">
        <w:rPr>
          <w:rFonts w:ascii="Arial" w:hAnsi="Arial" w:cs="Arial"/>
        </w:rPr>
        <w:t>la</w:t>
      </w:r>
      <w:r w:rsidRPr="00777040">
        <w:rPr>
          <w:rFonts w:ascii="Arial" w:hAnsi="Arial" w:cs="Arial"/>
          <w:spacing w:val="-2"/>
        </w:rPr>
        <w:t xml:space="preserve"> </w:t>
      </w:r>
      <w:r w:rsidRPr="00777040">
        <w:rPr>
          <w:rFonts w:ascii="Arial" w:hAnsi="Arial" w:cs="Arial"/>
        </w:rPr>
        <w:t>integración</w:t>
      </w:r>
      <w:r w:rsidRPr="00777040">
        <w:rPr>
          <w:rFonts w:ascii="Arial" w:hAnsi="Arial" w:cs="Arial"/>
          <w:spacing w:val="-2"/>
        </w:rPr>
        <w:t xml:space="preserve"> </w:t>
      </w:r>
      <w:r w:rsidRPr="00777040">
        <w:rPr>
          <w:rFonts w:ascii="Arial" w:hAnsi="Arial" w:cs="Arial"/>
        </w:rPr>
        <w:t>e</w:t>
      </w:r>
      <w:r w:rsidRPr="00777040">
        <w:rPr>
          <w:rFonts w:ascii="Arial" w:hAnsi="Arial" w:cs="Arial"/>
          <w:spacing w:val="-1"/>
        </w:rPr>
        <w:t xml:space="preserve"> </w:t>
      </w:r>
      <w:r w:rsidRPr="00777040">
        <w:rPr>
          <w:rFonts w:ascii="Arial" w:hAnsi="Arial" w:cs="Arial"/>
        </w:rPr>
        <w:t>inclusión.</w:t>
      </w:r>
    </w:p>
    <w:p w14:paraId="386A2262" w14:textId="3A30B9E3" w:rsidR="00BC5A25" w:rsidRPr="00777040" w:rsidRDefault="007C3E9A" w:rsidP="00AC1845">
      <w:pPr>
        <w:pStyle w:val="Prrafodelista"/>
        <w:numPr>
          <w:ilvl w:val="0"/>
          <w:numId w:val="35"/>
        </w:numPr>
        <w:tabs>
          <w:tab w:val="left" w:pos="959"/>
        </w:tabs>
        <w:ind w:right="974"/>
        <w:rPr>
          <w:rFonts w:ascii="Arial" w:hAnsi="Arial" w:cs="Arial"/>
        </w:rPr>
      </w:pPr>
      <w:r w:rsidRPr="00777040">
        <w:rPr>
          <w:rFonts w:ascii="Arial" w:hAnsi="Arial" w:cs="Arial"/>
        </w:rPr>
        <w:t>Fomentar el principio de no-discriminación por razones externas a las competencias</w:t>
      </w:r>
      <w:r w:rsidRPr="00777040">
        <w:rPr>
          <w:rFonts w:ascii="Arial" w:hAnsi="Arial" w:cs="Arial"/>
          <w:spacing w:val="1"/>
        </w:rPr>
        <w:t xml:space="preserve"> </w:t>
      </w:r>
      <w:r w:rsidRPr="00777040">
        <w:rPr>
          <w:rFonts w:ascii="Arial" w:hAnsi="Arial" w:cs="Arial"/>
        </w:rPr>
        <w:t xml:space="preserve">requeridas para desempeñar un cargo y la seguridad y salud </w:t>
      </w:r>
      <w:r w:rsidR="00894BF8" w:rsidRPr="00777040">
        <w:rPr>
          <w:rFonts w:ascii="Arial" w:hAnsi="Arial" w:cs="Arial"/>
        </w:rPr>
        <w:t>de la persona trabajadora</w:t>
      </w:r>
      <w:r w:rsidRPr="00777040">
        <w:rPr>
          <w:rFonts w:ascii="Arial" w:hAnsi="Arial" w:cs="Arial"/>
        </w:rPr>
        <w:t xml:space="preserve"> y de</w:t>
      </w:r>
      <w:r w:rsidRPr="00777040">
        <w:rPr>
          <w:rFonts w:ascii="Arial" w:hAnsi="Arial" w:cs="Arial"/>
          <w:spacing w:val="1"/>
        </w:rPr>
        <w:t xml:space="preserve"> </w:t>
      </w:r>
      <w:r w:rsidRPr="00777040">
        <w:rPr>
          <w:rFonts w:ascii="Arial" w:hAnsi="Arial" w:cs="Arial"/>
        </w:rPr>
        <w:t>su</w:t>
      </w:r>
      <w:r w:rsidRPr="00777040">
        <w:rPr>
          <w:rFonts w:ascii="Arial" w:hAnsi="Arial" w:cs="Arial"/>
          <w:spacing w:val="-1"/>
        </w:rPr>
        <w:t xml:space="preserve"> </w:t>
      </w:r>
      <w:r w:rsidRPr="00777040">
        <w:rPr>
          <w:rFonts w:ascii="Arial" w:hAnsi="Arial" w:cs="Arial"/>
        </w:rPr>
        <w:t>ambiente</w:t>
      </w:r>
      <w:r w:rsidRPr="00777040">
        <w:rPr>
          <w:rFonts w:ascii="Arial" w:hAnsi="Arial" w:cs="Arial"/>
          <w:spacing w:val="-2"/>
        </w:rPr>
        <w:t xml:space="preserve"> </w:t>
      </w:r>
      <w:r w:rsidRPr="00777040">
        <w:rPr>
          <w:rFonts w:ascii="Arial" w:hAnsi="Arial" w:cs="Arial"/>
        </w:rPr>
        <w:t>laboral.</w:t>
      </w:r>
    </w:p>
    <w:p w14:paraId="5AB5DFC5" w14:textId="77777777" w:rsidR="00BC5A25" w:rsidRPr="00777040" w:rsidRDefault="007C3E9A" w:rsidP="00AC1845">
      <w:pPr>
        <w:pStyle w:val="Prrafodelista"/>
        <w:numPr>
          <w:ilvl w:val="0"/>
          <w:numId w:val="35"/>
        </w:numPr>
        <w:tabs>
          <w:tab w:val="left" w:pos="959"/>
        </w:tabs>
        <w:spacing w:before="1"/>
        <w:ind w:right="981"/>
        <w:rPr>
          <w:rFonts w:ascii="Arial" w:hAnsi="Arial" w:cs="Arial"/>
        </w:rPr>
      </w:pPr>
      <w:r w:rsidRPr="00777040">
        <w:rPr>
          <w:rFonts w:ascii="Arial" w:hAnsi="Arial" w:cs="Arial"/>
        </w:rPr>
        <w:t>Reclutar y seleccionar según la capacidad del postulante y los requerimientos de cada</w:t>
      </w:r>
      <w:r w:rsidRPr="00777040">
        <w:rPr>
          <w:rFonts w:ascii="Arial" w:hAnsi="Arial" w:cs="Arial"/>
          <w:spacing w:val="1"/>
        </w:rPr>
        <w:t xml:space="preserve"> </w:t>
      </w:r>
      <w:r w:rsidRPr="00777040">
        <w:rPr>
          <w:rFonts w:ascii="Arial" w:hAnsi="Arial" w:cs="Arial"/>
        </w:rPr>
        <w:t>cargo.</w:t>
      </w:r>
    </w:p>
    <w:p w14:paraId="0E565E10" w14:textId="77777777" w:rsidR="00BC5A25" w:rsidRPr="00777040" w:rsidRDefault="007C3E9A" w:rsidP="00AC1845">
      <w:pPr>
        <w:pStyle w:val="Prrafodelista"/>
        <w:numPr>
          <w:ilvl w:val="0"/>
          <w:numId w:val="35"/>
        </w:numPr>
        <w:tabs>
          <w:tab w:val="left" w:pos="959"/>
        </w:tabs>
        <w:spacing w:before="69"/>
        <w:ind w:right="976"/>
        <w:rPr>
          <w:rFonts w:ascii="Arial" w:hAnsi="Arial" w:cs="Arial"/>
        </w:rPr>
      </w:pPr>
      <w:r w:rsidRPr="00777040">
        <w:rPr>
          <w:rFonts w:ascii="Arial" w:hAnsi="Arial" w:cs="Arial"/>
        </w:rPr>
        <w:t>Considerar permanentemente en las estrategias de comunicación interna de la empresa,</w:t>
      </w:r>
      <w:r w:rsidRPr="00777040">
        <w:rPr>
          <w:rFonts w:ascii="Arial" w:hAnsi="Arial" w:cs="Arial"/>
          <w:spacing w:val="-52"/>
        </w:rPr>
        <w:t xml:space="preserve"> </w:t>
      </w:r>
      <w:r w:rsidRPr="00777040">
        <w:rPr>
          <w:rFonts w:ascii="Arial" w:hAnsi="Arial" w:cs="Arial"/>
        </w:rPr>
        <w:t>los conceptos</w:t>
      </w:r>
      <w:r w:rsidRPr="00777040">
        <w:rPr>
          <w:rFonts w:ascii="Arial" w:hAnsi="Arial" w:cs="Arial"/>
          <w:spacing w:val="-3"/>
        </w:rPr>
        <w:t xml:space="preserve"> </w:t>
      </w:r>
      <w:r w:rsidRPr="00777040">
        <w:rPr>
          <w:rFonts w:ascii="Arial" w:hAnsi="Arial" w:cs="Arial"/>
        </w:rPr>
        <w:t>de</w:t>
      </w:r>
      <w:r w:rsidRPr="00777040">
        <w:rPr>
          <w:rFonts w:ascii="Arial" w:hAnsi="Arial" w:cs="Arial"/>
          <w:spacing w:val="-2"/>
        </w:rPr>
        <w:t xml:space="preserve"> </w:t>
      </w:r>
      <w:r w:rsidRPr="00777040">
        <w:rPr>
          <w:rFonts w:ascii="Arial" w:hAnsi="Arial" w:cs="Arial"/>
        </w:rPr>
        <w:t>igualdad de</w:t>
      </w:r>
      <w:r w:rsidRPr="00777040">
        <w:rPr>
          <w:rFonts w:ascii="Arial" w:hAnsi="Arial" w:cs="Arial"/>
          <w:spacing w:val="1"/>
        </w:rPr>
        <w:t xml:space="preserve"> </w:t>
      </w:r>
      <w:r w:rsidRPr="00777040">
        <w:rPr>
          <w:rFonts w:ascii="Arial" w:hAnsi="Arial" w:cs="Arial"/>
        </w:rPr>
        <w:t>oportunidades e</w:t>
      </w:r>
      <w:r w:rsidRPr="00777040">
        <w:rPr>
          <w:rFonts w:ascii="Arial" w:hAnsi="Arial" w:cs="Arial"/>
          <w:spacing w:val="-3"/>
        </w:rPr>
        <w:t xml:space="preserve"> </w:t>
      </w:r>
      <w:r w:rsidRPr="00777040">
        <w:rPr>
          <w:rFonts w:ascii="Arial" w:hAnsi="Arial" w:cs="Arial"/>
        </w:rPr>
        <w:t>inclusión</w:t>
      </w:r>
      <w:r w:rsidRPr="00777040">
        <w:rPr>
          <w:rFonts w:ascii="Arial" w:hAnsi="Arial" w:cs="Arial"/>
          <w:spacing w:val="-1"/>
        </w:rPr>
        <w:t xml:space="preserve"> </w:t>
      </w:r>
      <w:r w:rsidRPr="00777040">
        <w:rPr>
          <w:rFonts w:ascii="Arial" w:hAnsi="Arial" w:cs="Arial"/>
        </w:rPr>
        <w:t>social.</w:t>
      </w:r>
    </w:p>
    <w:p w14:paraId="226348F5" w14:textId="67E3A5D7" w:rsidR="00BC5A25" w:rsidRPr="00777040" w:rsidRDefault="007C3E9A" w:rsidP="00AC1845">
      <w:pPr>
        <w:pStyle w:val="Prrafodelista"/>
        <w:numPr>
          <w:ilvl w:val="0"/>
          <w:numId w:val="35"/>
        </w:numPr>
        <w:tabs>
          <w:tab w:val="left" w:pos="959"/>
        </w:tabs>
        <w:ind w:right="977"/>
        <w:rPr>
          <w:rFonts w:ascii="Arial" w:hAnsi="Arial" w:cs="Arial"/>
        </w:rPr>
      </w:pPr>
      <w:r w:rsidRPr="00777040">
        <w:rPr>
          <w:rFonts w:ascii="Arial" w:hAnsi="Arial" w:cs="Arial"/>
        </w:rPr>
        <w:t>Realizar actividades relacionadas con integración, formación, capacitación y desarrollo a</w:t>
      </w:r>
      <w:r w:rsidR="00894BF8" w:rsidRPr="00777040">
        <w:rPr>
          <w:rFonts w:ascii="Arial" w:hAnsi="Arial" w:cs="Arial"/>
        </w:rPr>
        <w:t xml:space="preserve"> las personas trabajadoras</w:t>
      </w:r>
      <w:r w:rsidR="00894BF8" w:rsidRPr="00777040" w:rsidDel="00894BF8">
        <w:rPr>
          <w:rFonts w:ascii="Arial" w:hAnsi="Arial" w:cs="Arial"/>
          <w:spacing w:val="1"/>
        </w:rPr>
        <w:t xml:space="preserve"> </w:t>
      </w:r>
      <w:r w:rsidRPr="00777040">
        <w:rPr>
          <w:rFonts w:ascii="Arial" w:hAnsi="Arial" w:cs="Arial"/>
        </w:rPr>
        <w:t>con discapacidad, con el fin de orientarlos y prepararlos</w:t>
      </w:r>
      <w:r w:rsidRPr="00777040">
        <w:rPr>
          <w:rFonts w:ascii="Arial" w:hAnsi="Arial" w:cs="Arial"/>
          <w:spacing w:val="1"/>
        </w:rPr>
        <w:t xml:space="preserve"> </w:t>
      </w:r>
      <w:r w:rsidRPr="00777040">
        <w:rPr>
          <w:rFonts w:ascii="Arial" w:hAnsi="Arial" w:cs="Arial"/>
        </w:rPr>
        <w:t>en las funciones básicas que deberá desempeñar en el puesto de trabajo para el cual fue</w:t>
      </w:r>
      <w:r w:rsidRPr="00777040">
        <w:rPr>
          <w:rFonts w:ascii="Arial" w:hAnsi="Arial" w:cs="Arial"/>
          <w:spacing w:val="1"/>
        </w:rPr>
        <w:t xml:space="preserve"> </w:t>
      </w:r>
      <w:r w:rsidRPr="00777040">
        <w:rPr>
          <w:rFonts w:ascii="Arial" w:hAnsi="Arial" w:cs="Arial"/>
        </w:rPr>
        <w:t>seleccionado.</w:t>
      </w:r>
    </w:p>
    <w:p w14:paraId="55F29ADF" w14:textId="77777777" w:rsidR="00BC5A25" w:rsidRPr="00777040" w:rsidRDefault="007C3E9A" w:rsidP="00AC1845">
      <w:pPr>
        <w:pStyle w:val="Prrafodelista"/>
        <w:numPr>
          <w:ilvl w:val="0"/>
          <w:numId w:val="35"/>
        </w:numPr>
        <w:tabs>
          <w:tab w:val="left" w:pos="959"/>
        </w:tabs>
        <w:ind w:hanging="361"/>
        <w:rPr>
          <w:rFonts w:ascii="Arial" w:hAnsi="Arial" w:cs="Arial"/>
        </w:rPr>
      </w:pPr>
      <w:r w:rsidRPr="00777040">
        <w:rPr>
          <w:rFonts w:ascii="Arial" w:hAnsi="Arial" w:cs="Arial"/>
        </w:rPr>
        <w:t>Adoptar</w:t>
      </w:r>
      <w:r w:rsidRPr="00777040">
        <w:rPr>
          <w:rFonts w:ascii="Arial" w:hAnsi="Arial" w:cs="Arial"/>
          <w:spacing w:val="-1"/>
        </w:rPr>
        <w:t xml:space="preserve"> </w:t>
      </w:r>
      <w:r w:rsidRPr="00777040">
        <w:rPr>
          <w:rFonts w:ascii="Arial" w:hAnsi="Arial" w:cs="Arial"/>
        </w:rPr>
        <w:t>las</w:t>
      </w:r>
      <w:r w:rsidRPr="00777040">
        <w:rPr>
          <w:rFonts w:ascii="Arial" w:hAnsi="Arial" w:cs="Arial"/>
          <w:spacing w:val="-2"/>
        </w:rPr>
        <w:t xml:space="preserve"> </w:t>
      </w:r>
      <w:r w:rsidRPr="00777040">
        <w:rPr>
          <w:rFonts w:ascii="Arial" w:hAnsi="Arial" w:cs="Arial"/>
        </w:rPr>
        <w:t>medidas</w:t>
      </w:r>
      <w:r w:rsidRPr="00777040">
        <w:rPr>
          <w:rFonts w:ascii="Arial" w:hAnsi="Arial" w:cs="Arial"/>
          <w:spacing w:val="-4"/>
        </w:rPr>
        <w:t xml:space="preserve"> </w:t>
      </w:r>
      <w:r w:rsidRPr="00777040">
        <w:rPr>
          <w:rFonts w:ascii="Arial" w:hAnsi="Arial" w:cs="Arial"/>
        </w:rPr>
        <w:t>necesarias</w:t>
      </w:r>
      <w:r w:rsidRPr="00777040">
        <w:rPr>
          <w:rFonts w:ascii="Arial" w:hAnsi="Arial" w:cs="Arial"/>
          <w:spacing w:val="-2"/>
        </w:rPr>
        <w:t xml:space="preserve"> </w:t>
      </w:r>
      <w:r w:rsidRPr="00777040">
        <w:rPr>
          <w:rFonts w:ascii="Arial" w:hAnsi="Arial" w:cs="Arial"/>
        </w:rPr>
        <w:t>para</w:t>
      </w:r>
      <w:r w:rsidRPr="00777040">
        <w:rPr>
          <w:rFonts w:ascii="Arial" w:hAnsi="Arial" w:cs="Arial"/>
          <w:spacing w:val="-2"/>
        </w:rPr>
        <w:t xml:space="preserve"> </w:t>
      </w:r>
      <w:r w:rsidRPr="00777040">
        <w:rPr>
          <w:rFonts w:ascii="Arial" w:hAnsi="Arial" w:cs="Arial"/>
        </w:rPr>
        <w:t>lograr</w:t>
      </w:r>
      <w:r w:rsidRPr="00777040">
        <w:rPr>
          <w:rFonts w:ascii="Arial" w:hAnsi="Arial" w:cs="Arial"/>
          <w:spacing w:val="-1"/>
        </w:rPr>
        <w:t xml:space="preserve"> </w:t>
      </w:r>
      <w:r w:rsidRPr="00777040">
        <w:rPr>
          <w:rFonts w:ascii="Arial" w:hAnsi="Arial" w:cs="Arial"/>
        </w:rPr>
        <w:t>entornos</w:t>
      </w:r>
      <w:r w:rsidRPr="00777040">
        <w:rPr>
          <w:rFonts w:ascii="Arial" w:hAnsi="Arial" w:cs="Arial"/>
          <w:spacing w:val="-1"/>
        </w:rPr>
        <w:t xml:space="preserve"> </w:t>
      </w:r>
      <w:r w:rsidRPr="00777040">
        <w:rPr>
          <w:rFonts w:ascii="Arial" w:hAnsi="Arial" w:cs="Arial"/>
        </w:rPr>
        <w:t>accesibles</w:t>
      </w:r>
      <w:r w:rsidRPr="00777040">
        <w:rPr>
          <w:rFonts w:ascii="Arial" w:hAnsi="Arial" w:cs="Arial"/>
          <w:spacing w:val="-4"/>
        </w:rPr>
        <w:t xml:space="preserve"> </w:t>
      </w:r>
      <w:r w:rsidRPr="00777040">
        <w:rPr>
          <w:rFonts w:ascii="Arial" w:hAnsi="Arial" w:cs="Arial"/>
        </w:rPr>
        <w:t>y</w:t>
      </w:r>
      <w:r w:rsidRPr="00777040">
        <w:rPr>
          <w:rFonts w:ascii="Arial" w:hAnsi="Arial" w:cs="Arial"/>
          <w:spacing w:val="-2"/>
        </w:rPr>
        <w:t xml:space="preserve"> </w:t>
      </w:r>
      <w:r w:rsidRPr="00777040">
        <w:rPr>
          <w:rFonts w:ascii="Arial" w:hAnsi="Arial" w:cs="Arial"/>
        </w:rPr>
        <w:t>de</w:t>
      </w:r>
      <w:r w:rsidRPr="00777040">
        <w:rPr>
          <w:rFonts w:ascii="Arial" w:hAnsi="Arial" w:cs="Arial"/>
          <w:spacing w:val="-1"/>
        </w:rPr>
        <w:t xml:space="preserve"> </w:t>
      </w:r>
      <w:r w:rsidRPr="00777040">
        <w:rPr>
          <w:rFonts w:ascii="Arial" w:hAnsi="Arial" w:cs="Arial"/>
        </w:rPr>
        <w:t>fácil</w:t>
      </w:r>
      <w:r w:rsidRPr="00777040">
        <w:rPr>
          <w:rFonts w:ascii="Arial" w:hAnsi="Arial" w:cs="Arial"/>
          <w:spacing w:val="-7"/>
        </w:rPr>
        <w:t xml:space="preserve"> </w:t>
      </w:r>
      <w:r w:rsidRPr="00777040">
        <w:rPr>
          <w:rFonts w:ascii="Arial" w:hAnsi="Arial" w:cs="Arial"/>
        </w:rPr>
        <w:t>movilidad.</w:t>
      </w:r>
    </w:p>
    <w:p w14:paraId="572C3BDF" w14:textId="77777777" w:rsidR="00BC5A25" w:rsidRPr="00777040" w:rsidRDefault="007C3E9A" w:rsidP="00AC1845">
      <w:pPr>
        <w:pStyle w:val="Prrafodelista"/>
        <w:numPr>
          <w:ilvl w:val="0"/>
          <w:numId w:val="35"/>
        </w:numPr>
        <w:tabs>
          <w:tab w:val="left" w:pos="959"/>
        </w:tabs>
        <w:ind w:right="978"/>
        <w:rPr>
          <w:rFonts w:ascii="Arial" w:hAnsi="Arial" w:cs="Arial"/>
        </w:rPr>
      </w:pPr>
      <w:r w:rsidRPr="00777040">
        <w:rPr>
          <w:rFonts w:ascii="Arial" w:hAnsi="Arial" w:cs="Arial"/>
        </w:rPr>
        <w:t>Mantener condiciones sanitarias y ambientales básicas en los lugares de trabajo para</w:t>
      </w:r>
      <w:r w:rsidRPr="00777040">
        <w:rPr>
          <w:rFonts w:ascii="Arial" w:hAnsi="Arial" w:cs="Arial"/>
          <w:spacing w:val="1"/>
        </w:rPr>
        <w:t xml:space="preserve"> </w:t>
      </w:r>
      <w:r w:rsidRPr="00777040">
        <w:rPr>
          <w:rFonts w:ascii="Arial" w:hAnsi="Arial" w:cs="Arial"/>
        </w:rPr>
        <w:t>posibilitar la correcta</w:t>
      </w:r>
      <w:r w:rsidRPr="00777040">
        <w:rPr>
          <w:rFonts w:ascii="Arial" w:hAnsi="Arial" w:cs="Arial"/>
          <w:spacing w:val="-2"/>
        </w:rPr>
        <w:t xml:space="preserve"> </w:t>
      </w:r>
      <w:r w:rsidRPr="00777040">
        <w:rPr>
          <w:rFonts w:ascii="Arial" w:hAnsi="Arial" w:cs="Arial"/>
        </w:rPr>
        <w:t>prestación</w:t>
      </w:r>
      <w:r w:rsidRPr="00777040">
        <w:rPr>
          <w:rFonts w:ascii="Arial" w:hAnsi="Arial" w:cs="Arial"/>
          <w:spacing w:val="-2"/>
        </w:rPr>
        <w:t xml:space="preserve"> </w:t>
      </w:r>
      <w:r w:rsidRPr="00777040">
        <w:rPr>
          <w:rFonts w:ascii="Arial" w:hAnsi="Arial" w:cs="Arial"/>
        </w:rPr>
        <w:t>de</w:t>
      </w:r>
      <w:r w:rsidRPr="00777040">
        <w:rPr>
          <w:rFonts w:ascii="Arial" w:hAnsi="Arial" w:cs="Arial"/>
          <w:spacing w:val="1"/>
        </w:rPr>
        <w:t xml:space="preserve"> </w:t>
      </w:r>
      <w:r w:rsidRPr="00777040">
        <w:rPr>
          <w:rFonts w:ascii="Arial" w:hAnsi="Arial" w:cs="Arial"/>
        </w:rPr>
        <w:t>servicios.</w:t>
      </w:r>
    </w:p>
    <w:p w14:paraId="5701B234" w14:textId="77777777" w:rsidR="00BC5A25" w:rsidRPr="00777040" w:rsidRDefault="00BC5A25" w:rsidP="00777040">
      <w:pPr>
        <w:pStyle w:val="Textoindependiente"/>
        <w:spacing w:before="2"/>
        <w:rPr>
          <w:rFonts w:ascii="Arial" w:hAnsi="Arial" w:cs="Arial"/>
          <w:sz w:val="22"/>
          <w:szCs w:val="22"/>
        </w:rPr>
      </w:pPr>
    </w:p>
    <w:p w14:paraId="771E46B6" w14:textId="5E1BA6A3" w:rsidR="00BC5A25" w:rsidRPr="00777040" w:rsidRDefault="007C3E9A" w:rsidP="00777040">
      <w:pPr>
        <w:pStyle w:val="Textoindependiente"/>
        <w:ind w:left="284" w:right="973"/>
        <w:jc w:val="both"/>
        <w:rPr>
          <w:rFonts w:ascii="Arial" w:hAnsi="Arial" w:cs="Arial"/>
          <w:sz w:val="22"/>
          <w:szCs w:val="22"/>
        </w:rPr>
      </w:pPr>
      <w:r w:rsidRPr="00777040">
        <w:rPr>
          <w:rFonts w:ascii="Arial" w:hAnsi="Arial" w:cs="Arial"/>
          <w:b/>
          <w:sz w:val="22"/>
          <w:szCs w:val="22"/>
        </w:rPr>
        <w:t>Artículo 7</w:t>
      </w:r>
      <w:r w:rsidR="00D21EBD" w:rsidRPr="00777040">
        <w:rPr>
          <w:rFonts w:ascii="Arial" w:hAnsi="Arial" w:cs="Arial"/>
          <w:b/>
          <w:sz w:val="22"/>
          <w:szCs w:val="22"/>
        </w:rPr>
        <w:t>9</w:t>
      </w:r>
      <w:r w:rsidRPr="00777040">
        <w:rPr>
          <w:rFonts w:ascii="Arial" w:hAnsi="Arial" w:cs="Arial"/>
          <w:b/>
          <w:sz w:val="22"/>
          <w:szCs w:val="22"/>
        </w:rPr>
        <w:t xml:space="preserve">°: </w:t>
      </w:r>
      <w:r w:rsidRPr="00777040">
        <w:rPr>
          <w:rFonts w:ascii="Arial" w:hAnsi="Arial" w:cs="Arial"/>
          <w:sz w:val="22"/>
          <w:szCs w:val="22"/>
        </w:rPr>
        <w:t>Las relaciones laborales deberán siempre fundarse en un trato compatible con la dignidad de la persona. Son contrarios a los principios de las leyes laborales entre otras conductas, el acoso sexual, el acoso laboral y los actos de discriminación.</w:t>
      </w:r>
    </w:p>
    <w:p w14:paraId="5F8B9B71" w14:textId="77777777" w:rsidR="00BC5A25" w:rsidRPr="00777040" w:rsidRDefault="00BC5A25" w:rsidP="00777040">
      <w:pPr>
        <w:pStyle w:val="Textoindependiente"/>
        <w:ind w:left="284" w:right="973"/>
        <w:jc w:val="both"/>
        <w:rPr>
          <w:rFonts w:ascii="Arial" w:hAnsi="Arial" w:cs="Arial"/>
          <w:sz w:val="22"/>
          <w:szCs w:val="22"/>
        </w:rPr>
      </w:pPr>
    </w:p>
    <w:p w14:paraId="09D72A7A" w14:textId="08AA5A31" w:rsidR="00BC5A25" w:rsidRDefault="007C3E9A" w:rsidP="00777040">
      <w:pPr>
        <w:pStyle w:val="Textoindependiente"/>
        <w:ind w:left="284" w:right="973"/>
        <w:jc w:val="both"/>
        <w:rPr>
          <w:rFonts w:ascii="Arial" w:hAnsi="Arial" w:cs="Arial"/>
          <w:sz w:val="22"/>
          <w:szCs w:val="22"/>
        </w:rPr>
      </w:pPr>
      <w:r w:rsidRPr="00777040">
        <w:rPr>
          <w:rFonts w:ascii="Arial" w:hAnsi="Arial" w:cs="Arial"/>
          <w:sz w:val="22"/>
          <w:szCs w:val="22"/>
        </w:rPr>
        <w:t>Los actos de discriminación son las distinciones, exclusiones o preferencias basadas en motivos de raza, color, sexo, edad, estado civil, sindicación, religión, opinión política, nacionalidad, ascendencia nacional, situación socioeconómica, idioma, creencias, participación en organizaciones gremiales, orientación sexual, identidad de género, filiación, apariencia personal, enfermedad o discapacidad u origen social, que tengan por objeto anular o alterar la igualdad de oportunidades o de trato en el empleo y la ocupación.</w:t>
      </w:r>
    </w:p>
    <w:p w14:paraId="0A52B21E" w14:textId="63AD5FA0" w:rsidR="00083C17" w:rsidRDefault="00083C17" w:rsidP="00777040">
      <w:pPr>
        <w:pStyle w:val="Textoindependiente"/>
        <w:ind w:left="284" w:right="973"/>
        <w:jc w:val="both"/>
        <w:rPr>
          <w:rFonts w:ascii="Arial" w:hAnsi="Arial" w:cs="Arial"/>
          <w:sz w:val="22"/>
          <w:szCs w:val="22"/>
        </w:rPr>
      </w:pPr>
    </w:p>
    <w:p w14:paraId="0D3A78D6" w14:textId="77777777" w:rsidR="00083C17" w:rsidRPr="00777040" w:rsidRDefault="00083C17" w:rsidP="00777040">
      <w:pPr>
        <w:pStyle w:val="Textoindependiente"/>
        <w:ind w:left="284" w:right="973"/>
        <w:jc w:val="both"/>
        <w:rPr>
          <w:rFonts w:ascii="Arial" w:hAnsi="Arial" w:cs="Arial"/>
          <w:sz w:val="22"/>
          <w:szCs w:val="22"/>
        </w:rPr>
      </w:pPr>
    </w:p>
    <w:p w14:paraId="1E85376E" w14:textId="77777777" w:rsidR="00BC5A25" w:rsidRPr="00777040" w:rsidRDefault="00BC5A25" w:rsidP="00777040">
      <w:pPr>
        <w:pStyle w:val="Textoindependiente"/>
        <w:ind w:left="238" w:right="973"/>
        <w:jc w:val="both"/>
        <w:rPr>
          <w:rFonts w:ascii="Arial" w:hAnsi="Arial" w:cs="Arial"/>
          <w:sz w:val="22"/>
          <w:szCs w:val="22"/>
        </w:rPr>
      </w:pPr>
    </w:p>
    <w:p w14:paraId="77AC37C5" w14:textId="77777777" w:rsidR="00BC5A25" w:rsidRPr="00777040" w:rsidRDefault="007C3E9A" w:rsidP="00777040">
      <w:pPr>
        <w:ind w:left="284"/>
        <w:jc w:val="both"/>
        <w:rPr>
          <w:rFonts w:ascii="Arial" w:hAnsi="Arial" w:cs="Arial"/>
          <w:b/>
        </w:rPr>
      </w:pPr>
      <w:r w:rsidRPr="00777040">
        <w:rPr>
          <w:rFonts w:ascii="Arial" w:hAnsi="Arial" w:cs="Arial"/>
          <w:b/>
        </w:rPr>
        <w:lastRenderedPageBreak/>
        <w:t>DE LA INCLUSIÓN LABORAL DE LAS PERSONAS CON DISCAPACIDAD</w:t>
      </w:r>
    </w:p>
    <w:p w14:paraId="24E48557" w14:textId="77777777" w:rsidR="00BC5A25" w:rsidRPr="00777040" w:rsidRDefault="00BC5A25" w:rsidP="00777040">
      <w:pPr>
        <w:pStyle w:val="Textoindependiente"/>
        <w:rPr>
          <w:rFonts w:ascii="Arial" w:hAnsi="Arial" w:cs="Arial"/>
          <w:b/>
          <w:sz w:val="22"/>
          <w:szCs w:val="22"/>
        </w:rPr>
      </w:pPr>
    </w:p>
    <w:p w14:paraId="6DDC2F59" w14:textId="65D4968D" w:rsidR="00BC5A25" w:rsidRPr="00777040" w:rsidRDefault="007C3E9A" w:rsidP="00777040">
      <w:pPr>
        <w:pStyle w:val="Textoindependiente"/>
        <w:ind w:left="284" w:right="973"/>
        <w:jc w:val="both"/>
        <w:rPr>
          <w:rFonts w:ascii="Arial" w:hAnsi="Arial" w:cs="Arial"/>
          <w:sz w:val="22"/>
          <w:szCs w:val="22"/>
        </w:rPr>
      </w:pPr>
      <w:r w:rsidRPr="00777040">
        <w:rPr>
          <w:rFonts w:ascii="Arial" w:hAnsi="Arial" w:cs="Arial"/>
          <w:b/>
          <w:sz w:val="22"/>
          <w:szCs w:val="22"/>
        </w:rPr>
        <w:t xml:space="preserve">Artículo </w:t>
      </w:r>
      <w:r w:rsidR="00D21EBD" w:rsidRPr="00777040">
        <w:rPr>
          <w:rFonts w:ascii="Arial" w:hAnsi="Arial" w:cs="Arial"/>
          <w:b/>
          <w:sz w:val="22"/>
          <w:szCs w:val="22"/>
        </w:rPr>
        <w:t>80</w:t>
      </w:r>
      <w:r w:rsidRPr="00777040">
        <w:rPr>
          <w:rFonts w:ascii="Arial" w:hAnsi="Arial" w:cs="Arial"/>
          <w:b/>
          <w:sz w:val="22"/>
          <w:szCs w:val="22"/>
        </w:rPr>
        <w:t xml:space="preserve">°: </w:t>
      </w:r>
      <w:r w:rsidRPr="00777040">
        <w:rPr>
          <w:rFonts w:ascii="Arial" w:hAnsi="Arial" w:cs="Arial"/>
          <w:sz w:val="22"/>
          <w:szCs w:val="22"/>
        </w:rPr>
        <w:t>Se entenderá por persona con discapacidad aquella que teniendo una o más deficiencias físicas, mentales, sea por causa psíquica o intelectual, o sensorial de carácter temporal o permanente al interactuar con diversas barreras presentes en el entorno, ve impedida o restringida su participación plena efectiva en la sociedad en igualdad de condiciones con los demás. Una persona asignataria de pensión de invalidez es aquella que, sin estar en edad para obtener una pensión de vejez, recibe una pensión de cualquier régimen previsional a consecuencia de una enfermedad, accidente o debilitamiento de sus fuerzas físicas o intelectuales que causen una disminución permanente de su capacidad de trabajo</w:t>
      </w:r>
    </w:p>
    <w:p w14:paraId="331153E2" w14:textId="77777777" w:rsidR="00BC5A25" w:rsidRPr="00777040" w:rsidRDefault="00BC5A25" w:rsidP="00777040">
      <w:pPr>
        <w:pStyle w:val="Textoindependiente"/>
        <w:ind w:left="284" w:right="973"/>
        <w:jc w:val="both"/>
        <w:rPr>
          <w:rFonts w:ascii="Arial" w:hAnsi="Arial" w:cs="Arial"/>
          <w:sz w:val="22"/>
          <w:szCs w:val="22"/>
          <w:highlight w:val="yellow"/>
        </w:rPr>
      </w:pPr>
    </w:p>
    <w:p w14:paraId="3629C3C8" w14:textId="296EBA02" w:rsidR="00BC5A25" w:rsidRPr="00777040" w:rsidRDefault="009B7590" w:rsidP="00777040">
      <w:pPr>
        <w:pStyle w:val="Textoindependiente"/>
        <w:ind w:left="284" w:right="973"/>
        <w:jc w:val="both"/>
        <w:rPr>
          <w:rFonts w:ascii="Arial" w:hAnsi="Arial" w:cs="Arial"/>
          <w:sz w:val="22"/>
          <w:szCs w:val="22"/>
          <w:highlight w:val="yellow"/>
        </w:rPr>
      </w:pPr>
      <w:r w:rsidRPr="00777040">
        <w:rPr>
          <w:rFonts w:ascii="Arial" w:hAnsi="Arial" w:cs="Arial"/>
          <w:sz w:val="22"/>
          <w:szCs w:val="22"/>
        </w:rPr>
        <w:t>Las empresas de 100 o más</w:t>
      </w:r>
      <w:r w:rsidR="00E53B53" w:rsidRPr="00777040">
        <w:rPr>
          <w:rFonts w:ascii="Arial" w:hAnsi="Arial" w:cs="Arial"/>
          <w:sz w:val="22"/>
          <w:szCs w:val="22"/>
        </w:rPr>
        <w:t xml:space="preserve"> personas</w:t>
      </w:r>
      <w:r w:rsidRPr="00777040">
        <w:rPr>
          <w:rFonts w:ascii="Arial" w:hAnsi="Arial" w:cs="Arial"/>
          <w:sz w:val="22"/>
          <w:szCs w:val="22"/>
        </w:rPr>
        <w:t xml:space="preserve"> trabajador</w:t>
      </w:r>
      <w:r w:rsidR="00E53B53" w:rsidRPr="00777040">
        <w:rPr>
          <w:rFonts w:ascii="Arial" w:hAnsi="Arial" w:cs="Arial"/>
          <w:sz w:val="22"/>
          <w:szCs w:val="22"/>
        </w:rPr>
        <w:t>a</w:t>
      </w:r>
      <w:r w:rsidRPr="00777040">
        <w:rPr>
          <w:rFonts w:ascii="Arial" w:hAnsi="Arial" w:cs="Arial"/>
          <w:sz w:val="22"/>
          <w:szCs w:val="22"/>
        </w:rPr>
        <w:t xml:space="preserve">s deberán contratar o mantener contratados, según corresponda, al menos el </w:t>
      </w:r>
      <w:r w:rsidRPr="00777040">
        <w:rPr>
          <w:rFonts w:ascii="Arial" w:hAnsi="Arial" w:cs="Arial"/>
          <w:b/>
          <w:bCs/>
          <w:sz w:val="22"/>
          <w:szCs w:val="22"/>
        </w:rPr>
        <w:t>2%</w:t>
      </w:r>
      <w:r w:rsidRPr="00777040">
        <w:rPr>
          <w:rFonts w:ascii="Arial" w:hAnsi="Arial" w:cs="Arial"/>
          <w:sz w:val="22"/>
          <w:szCs w:val="22"/>
        </w:rPr>
        <w:t xml:space="preserve"> de personas con discapacidad o que sean asignatarias de una pensión de invalidez de cualquier régimen previsional, en relación al total de sus trabajadores.  Las personas con discapacidad deberán contar con la calificación y certificación señaladas en el artículo 13 de la ley N° 20.422.</w:t>
      </w:r>
    </w:p>
    <w:p w14:paraId="4140D718" w14:textId="77777777" w:rsidR="002C2D74" w:rsidRPr="00777040" w:rsidRDefault="002C2D74" w:rsidP="00777040">
      <w:pPr>
        <w:pStyle w:val="Textoindependiente"/>
        <w:ind w:left="284" w:right="973"/>
        <w:jc w:val="both"/>
        <w:rPr>
          <w:rFonts w:ascii="Arial" w:hAnsi="Arial" w:cs="Arial"/>
          <w:sz w:val="22"/>
          <w:szCs w:val="22"/>
          <w:highlight w:val="yellow"/>
        </w:rPr>
      </w:pPr>
    </w:p>
    <w:p w14:paraId="649479A7" w14:textId="77777777" w:rsidR="002C2D74" w:rsidRPr="00777040" w:rsidRDefault="002C2D74" w:rsidP="00777040">
      <w:pPr>
        <w:pStyle w:val="Textoindependiente"/>
        <w:ind w:left="284" w:right="973"/>
        <w:jc w:val="both"/>
        <w:rPr>
          <w:rFonts w:ascii="Arial" w:hAnsi="Arial" w:cs="Arial"/>
          <w:sz w:val="22"/>
          <w:szCs w:val="22"/>
          <w:highlight w:val="yellow"/>
        </w:rPr>
      </w:pPr>
    </w:p>
    <w:p w14:paraId="7B489C74" w14:textId="6F888CF5" w:rsidR="00BC5A25" w:rsidRPr="00777040" w:rsidRDefault="007C3E9A" w:rsidP="00777040">
      <w:pPr>
        <w:pStyle w:val="Textoindependiente"/>
        <w:ind w:left="284" w:right="973"/>
        <w:jc w:val="both"/>
        <w:rPr>
          <w:rFonts w:ascii="Arial" w:hAnsi="Arial" w:cs="Arial"/>
          <w:sz w:val="22"/>
          <w:szCs w:val="22"/>
        </w:rPr>
      </w:pPr>
      <w:r w:rsidRPr="00777040">
        <w:rPr>
          <w:rFonts w:ascii="Arial" w:hAnsi="Arial" w:cs="Arial"/>
          <w:sz w:val="22"/>
          <w:szCs w:val="22"/>
        </w:rPr>
        <w:t>El empleador deberá registrar los contratos de trabajo celebrados con personas con discapacidad o asignatarios de una pensión de invalidez de cualquier régimen previsional, así como sus modificaciones o términos, dentro de los quince días siguientes a su celebración a través del sitio electrónico de la Dirección del Trabajo, la que llevará un registro actualizado de lo anterior, debiendo mantener reserva de dicha información.</w:t>
      </w:r>
    </w:p>
    <w:p w14:paraId="0388AB68" w14:textId="77777777" w:rsidR="002357DA" w:rsidRPr="00777040" w:rsidRDefault="002357DA" w:rsidP="00777040">
      <w:pPr>
        <w:pStyle w:val="Textoindependiente"/>
        <w:ind w:left="284" w:right="973"/>
        <w:jc w:val="both"/>
        <w:rPr>
          <w:rFonts w:ascii="Arial" w:hAnsi="Arial" w:cs="Arial"/>
          <w:sz w:val="22"/>
          <w:szCs w:val="22"/>
        </w:rPr>
      </w:pPr>
    </w:p>
    <w:p w14:paraId="2CD44456" w14:textId="77777777" w:rsidR="00FA6C09" w:rsidRPr="00777040" w:rsidRDefault="00FA6C09" w:rsidP="00777040">
      <w:pPr>
        <w:pStyle w:val="Textoindependiente"/>
        <w:ind w:left="284" w:right="973"/>
        <w:jc w:val="both"/>
        <w:rPr>
          <w:rFonts w:ascii="Arial" w:hAnsi="Arial" w:cs="Arial"/>
          <w:sz w:val="22"/>
          <w:szCs w:val="22"/>
        </w:rPr>
      </w:pPr>
      <w:r w:rsidRPr="00777040">
        <w:rPr>
          <w:rFonts w:ascii="Arial" w:hAnsi="Arial" w:cs="Arial"/>
          <w:sz w:val="22"/>
          <w:szCs w:val="22"/>
        </w:rPr>
        <w:t>Las empresas que, por razones fundadas, no puedan cumplir total o parcialmente la obligación establecida en el inciso primero del artículo anterior, deberán darle cumplimiento en forma subsidiaria, ejecutando alguna de las siguientes medidas:</w:t>
      </w:r>
    </w:p>
    <w:p w14:paraId="6C3DE7D7" w14:textId="77777777" w:rsidR="00FA6C09" w:rsidRPr="00777040" w:rsidRDefault="00FA6C09" w:rsidP="00777040">
      <w:pPr>
        <w:pStyle w:val="Textoindependiente"/>
        <w:ind w:left="238" w:right="973"/>
        <w:jc w:val="both"/>
        <w:rPr>
          <w:rFonts w:ascii="Arial" w:hAnsi="Arial" w:cs="Arial"/>
          <w:sz w:val="22"/>
          <w:szCs w:val="22"/>
        </w:rPr>
      </w:pPr>
    </w:p>
    <w:p w14:paraId="2246B9A6" w14:textId="77777777" w:rsidR="00D43CBD" w:rsidRPr="00777040" w:rsidRDefault="00FA6C09" w:rsidP="00777040">
      <w:pPr>
        <w:pStyle w:val="Textoindependiente"/>
        <w:ind w:left="284" w:right="973"/>
        <w:jc w:val="both"/>
        <w:rPr>
          <w:rFonts w:ascii="Arial" w:hAnsi="Arial" w:cs="Arial"/>
          <w:sz w:val="22"/>
          <w:szCs w:val="22"/>
        </w:rPr>
      </w:pPr>
      <w:r w:rsidRPr="00777040">
        <w:rPr>
          <w:rFonts w:ascii="Arial" w:hAnsi="Arial" w:cs="Arial"/>
          <w:sz w:val="22"/>
          <w:szCs w:val="22"/>
        </w:rPr>
        <w:t>Celebrar contratos de prestación de servicios con empresas que tengan contratadas personas con discapacidad y/o asignatarios de una pensión de invalidez.</w:t>
      </w:r>
      <w:r w:rsidRPr="00777040" w:rsidDel="00FA6C09">
        <w:rPr>
          <w:rFonts w:ascii="Arial" w:hAnsi="Arial" w:cs="Arial"/>
          <w:sz w:val="22"/>
          <w:szCs w:val="22"/>
        </w:rPr>
        <w:t xml:space="preserve"> </w:t>
      </w:r>
    </w:p>
    <w:p w14:paraId="7E14EC6E" w14:textId="77777777" w:rsidR="00161E6D" w:rsidRPr="00777040" w:rsidRDefault="00161E6D" w:rsidP="00777040">
      <w:pPr>
        <w:pStyle w:val="Textoindependiente"/>
        <w:ind w:left="284" w:right="973"/>
        <w:jc w:val="both"/>
        <w:rPr>
          <w:rFonts w:ascii="Arial" w:hAnsi="Arial" w:cs="Arial"/>
          <w:sz w:val="22"/>
          <w:szCs w:val="22"/>
        </w:rPr>
      </w:pPr>
    </w:p>
    <w:p w14:paraId="244050B6" w14:textId="77777777" w:rsidR="00412D53" w:rsidRPr="00777040" w:rsidRDefault="00004B5F" w:rsidP="00777040">
      <w:pPr>
        <w:pStyle w:val="Textoindependiente"/>
        <w:ind w:left="284" w:right="973"/>
        <w:jc w:val="both"/>
        <w:rPr>
          <w:rFonts w:ascii="Arial" w:hAnsi="Arial" w:cs="Arial"/>
          <w:sz w:val="22"/>
          <w:szCs w:val="22"/>
        </w:rPr>
      </w:pPr>
      <w:r w:rsidRPr="00777040">
        <w:rPr>
          <w:rFonts w:ascii="Arial" w:hAnsi="Arial" w:cs="Arial"/>
          <w:sz w:val="22"/>
          <w:szCs w:val="22"/>
        </w:rPr>
        <w:t>Para cumplir la obligación legal de contratación se requiere que las personas con discapacidad y/o asignatarios de una pensión de invalidez contratadas, de cualquier régimen previsional, presten servicios de manera efectiva para la empresa principal. De esta forma, para determinar el cumplimiento de la obligación de contratación que tiene la empresa principal se deberá sumar el número de personas con discapacidad y/o asignatarios de una pensión de invalidez, que presten servicios de forma efectiva, a través de esta alternativa, y las contratadas de forma directa.</w:t>
      </w:r>
      <w:r w:rsidR="00412D53" w:rsidRPr="00777040">
        <w:rPr>
          <w:rFonts w:ascii="Arial" w:hAnsi="Arial" w:cs="Arial"/>
          <w:sz w:val="22"/>
          <w:szCs w:val="22"/>
        </w:rPr>
        <w:t xml:space="preserve"> </w:t>
      </w:r>
    </w:p>
    <w:p w14:paraId="0C52B9AF" w14:textId="77777777" w:rsidR="00412D53" w:rsidRPr="00777040" w:rsidRDefault="00412D53" w:rsidP="00777040">
      <w:pPr>
        <w:pStyle w:val="Textoindependiente"/>
        <w:ind w:left="284" w:right="973"/>
        <w:jc w:val="both"/>
        <w:rPr>
          <w:rFonts w:ascii="Arial" w:hAnsi="Arial" w:cs="Arial"/>
          <w:sz w:val="22"/>
          <w:szCs w:val="22"/>
        </w:rPr>
      </w:pPr>
    </w:p>
    <w:p w14:paraId="4457C487" w14:textId="52651E92" w:rsidR="00004B5F" w:rsidRPr="00777040" w:rsidRDefault="00004B5F" w:rsidP="00777040">
      <w:pPr>
        <w:pStyle w:val="Textoindependiente"/>
        <w:ind w:left="284" w:right="973"/>
        <w:jc w:val="both"/>
        <w:rPr>
          <w:rFonts w:ascii="Arial" w:hAnsi="Arial" w:cs="Arial"/>
          <w:sz w:val="22"/>
          <w:szCs w:val="22"/>
        </w:rPr>
      </w:pPr>
      <w:r w:rsidRPr="00777040">
        <w:rPr>
          <w:rFonts w:ascii="Arial" w:hAnsi="Arial" w:cs="Arial"/>
          <w:sz w:val="22"/>
          <w:szCs w:val="22"/>
        </w:rPr>
        <w:t>Las empresas que presten servicios a las empresas obligadas deberán registrar los contratos de las personas con discapacidad y/o asignatarias de una pensión de invalidez, en el registro establecido en el artículo 157 bis.</w:t>
      </w:r>
    </w:p>
    <w:p w14:paraId="6E98A7C3" w14:textId="77777777" w:rsidR="00A83698" w:rsidRPr="00777040" w:rsidRDefault="00A83698" w:rsidP="00777040">
      <w:pPr>
        <w:pStyle w:val="Textoindependiente"/>
        <w:ind w:left="426" w:right="973"/>
        <w:jc w:val="both"/>
        <w:rPr>
          <w:rFonts w:ascii="Arial" w:hAnsi="Arial" w:cs="Arial"/>
          <w:sz w:val="22"/>
          <w:szCs w:val="22"/>
        </w:rPr>
      </w:pPr>
    </w:p>
    <w:p w14:paraId="5B2D5C55" w14:textId="57E5AAAB" w:rsidR="00BC5A25" w:rsidRPr="00777040" w:rsidRDefault="00004B5F" w:rsidP="00777040">
      <w:pPr>
        <w:tabs>
          <w:tab w:val="left" w:pos="959"/>
        </w:tabs>
        <w:ind w:left="284" w:right="977"/>
        <w:jc w:val="both"/>
        <w:rPr>
          <w:rFonts w:ascii="Arial" w:hAnsi="Arial" w:cs="Arial"/>
        </w:rPr>
      </w:pPr>
      <w:r w:rsidRPr="00777040">
        <w:rPr>
          <w:rFonts w:ascii="Arial" w:hAnsi="Arial" w:cs="Arial"/>
        </w:rPr>
        <w:t>Las personas con discapacidad y/o asignatarias de una pensión de invalidez, de cualquier régimen previsional, contratadas por empresas que presten servicios y que sean, a su vez, empresas obligadas al cumplimiento de la reserva establecida en el artículo 157 bis, sólo podrán ser consideradas para el cumplimiento subsidiario de otras empresas obligadas por los contratos que excedan del número de trabajadores exigido para su propio cumplimiento</w:t>
      </w:r>
      <w:r w:rsidRPr="00777040" w:rsidDel="00FA6C09">
        <w:rPr>
          <w:rFonts w:ascii="Arial" w:hAnsi="Arial" w:cs="Arial"/>
        </w:rPr>
        <w:t xml:space="preserve"> </w:t>
      </w:r>
      <w:r w:rsidR="007C3E9A" w:rsidRPr="00777040">
        <w:rPr>
          <w:rFonts w:ascii="Arial" w:hAnsi="Arial" w:cs="Arial"/>
        </w:rPr>
        <w:t>Efectuar</w:t>
      </w:r>
      <w:r w:rsidR="007C3E9A" w:rsidRPr="00777040">
        <w:rPr>
          <w:rFonts w:ascii="Arial" w:hAnsi="Arial" w:cs="Arial"/>
          <w:spacing w:val="-7"/>
        </w:rPr>
        <w:t xml:space="preserve"> </w:t>
      </w:r>
      <w:r w:rsidR="007C3E9A" w:rsidRPr="00777040">
        <w:rPr>
          <w:rFonts w:ascii="Arial" w:hAnsi="Arial" w:cs="Arial"/>
        </w:rPr>
        <w:t>donaciones</w:t>
      </w:r>
      <w:r w:rsidR="007C3E9A" w:rsidRPr="00777040">
        <w:rPr>
          <w:rFonts w:ascii="Arial" w:hAnsi="Arial" w:cs="Arial"/>
          <w:spacing w:val="-6"/>
        </w:rPr>
        <w:t xml:space="preserve"> </w:t>
      </w:r>
      <w:r w:rsidR="007C3E9A" w:rsidRPr="00777040">
        <w:rPr>
          <w:rFonts w:ascii="Arial" w:hAnsi="Arial" w:cs="Arial"/>
        </w:rPr>
        <w:t>en</w:t>
      </w:r>
      <w:r w:rsidR="007C3E9A" w:rsidRPr="00777040">
        <w:rPr>
          <w:rFonts w:ascii="Arial" w:hAnsi="Arial" w:cs="Arial"/>
          <w:spacing w:val="-5"/>
        </w:rPr>
        <w:t xml:space="preserve"> </w:t>
      </w:r>
      <w:r w:rsidR="007C3E9A" w:rsidRPr="00777040">
        <w:rPr>
          <w:rFonts w:ascii="Arial" w:hAnsi="Arial" w:cs="Arial"/>
        </w:rPr>
        <w:t>dinero</w:t>
      </w:r>
      <w:r w:rsidR="007C3E9A" w:rsidRPr="00777040">
        <w:rPr>
          <w:rFonts w:ascii="Arial" w:hAnsi="Arial" w:cs="Arial"/>
          <w:spacing w:val="-4"/>
        </w:rPr>
        <w:t xml:space="preserve"> </w:t>
      </w:r>
      <w:r w:rsidR="007C3E9A" w:rsidRPr="00777040">
        <w:rPr>
          <w:rFonts w:ascii="Arial" w:hAnsi="Arial" w:cs="Arial"/>
        </w:rPr>
        <w:t>a</w:t>
      </w:r>
      <w:r w:rsidR="007C3E9A" w:rsidRPr="00777040">
        <w:rPr>
          <w:rFonts w:ascii="Arial" w:hAnsi="Arial" w:cs="Arial"/>
          <w:spacing w:val="-6"/>
        </w:rPr>
        <w:t xml:space="preserve"> </w:t>
      </w:r>
      <w:r w:rsidR="007C3E9A" w:rsidRPr="00777040">
        <w:rPr>
          <w:rFonts w:ascii="Arial" w:hAnsi="Arial" w:cs="Arial"/>
        </w:rPr>
        <w:t>proyectos</w:t>
      </w:r>
      <w:r w:rsidR="007C3E9A" w:rsidRPr="00777040">
        <w:rPr>
          <w:rFonts w:ascii="Arial" w:hAnsi="Arial" w:cs="Arial"/>
          <w:spacing w:val="-6"/>
        </w:rPr>
        <w:t xml:space="preserve"> </w:t>
      </w:r>
      <w:r w:rsidR="007C3E9A" w:rsidRPr="00777040">
        <w:rPr>
          <w:rFonts w:ascii="Arial" w:hAnsi="Arial" w:cs="Arial"/>
        </w:rPr>
        <w:t>o</w:t>
      </w:r>
      <w:r w:rsidR="007C3E9A" w:rsidRPr="00777040">
        <w:rPr>
          <w:rFonts w:ascii="Arial" w:hAnsi="Arial" w:cs="Arial"/>
          <w:spacing w:val="-7"/>
        </w:rPr>
        <w:t xml:space="preserve"> </w:t>
      </w:r>
      <w:r w:rsidR="007C3E9A" w:rsidRPr="00777040">
        <w:rPr>
          <w:rFonts w:ascii="Arial" w:hAnsi="Arial" w:cs="Arial"/>
        </w:rPr>
        <w:t>programas</w:t>
      </w:r>
      <w:r w:rsidR="007C3E9A" w:rsidRPr="00777040">
        <w:rPr>
          <w:rFonts w:ascii="Arial" w:hAnsi="Arial" w:cs="Arial"/>
          <w:spacing w:val="-3"/>
        </w:rPr>
        <w:t xml:space="preserve"> </w:t>
      </w:r>
      <w:r w:rsidR="007C3E9A" w:rsidRPr="00777040">
        <w:rPr>
          <w:rFonts w:ascii="Arial" w:hAnsi="Arial" w:cs="Arial"/>
        </w:rPr>
        <w:t>de</w:t>
      </w:r>
      <w:r w:rsidR="007C3E9A" w:rsidRPr="00777040">
        <w:rPr>
          <w:rFonts w:ascii="Arial" w:hAnsi="Arial" w:cs="Arial"/>
          <w:spacing w:val="-4"/>
        </w:rPr>
        <w:t xml:space="preserve"> </w:t>
      </w:r>
      <w:r w:rsidR="007C3E9A" w:rsidRPr="00777040">
        <w:rPr>
          <w:rFonts w:ascii="Arial" w:hAnsi="Arial" w:cs="Arial"/>
        </w:rPr>
        <w:t>asociaciones,</w:t>
      </w:r>
      <w:r w:rsidR="007C3E9A" w:rsidRPr="00777040">
        <w:rPr>
          <w:rFonts w:ascii="Arial" w:hAnsi="Arial" w:cs="Arial"/>
          <w:spacing w:val="-6"/>
        </w:rPr>
        <w:t xml:space="preserve"> </w:t>
      </w:r>
      <w:r w:rsidR="007C3E9A" w:rsidRPr="00777040">
        <w:rPr>
          <w:rFonts w:ascii="Arial" w:hAnsi="Arial" w:cs="Arial"/>
        </w:rPr>
        <w:t>corporaciones</w:t>
      </w:r>
      <w:r w:rsidR="007C3E9A" w:rsidRPr="00777040">
        <w:rPr>
          <w:rFonts w:ascii="Arial" w:hAnsi="Arial" w:cs="Arial"/>
          <w:spacing w:val="-8"/>
        </w:rPr>
        <w:t xml:space="preserve"> </w:t>
      </w:r>
      <w:r w:rsidR="007C3E9A" w:rsidRPr="00777040">
        <w:rPr>
          <w:rFonts w:ascii="Arial" w:hAnsi="Arial" w:cs="Arial"/>
        </w:rPr>
        <w:t>o</w:t>
      </w:r>
      <w:r w:rsidR="007C3E9A" w:rsidRPr="00777040">
        <w:rPr>
          <w:rFonts w:ascii="Arial" w:hAnsi="Arial" w:cs="Arial"/>
          <w:spacing w:val="-51"/>
        </w:rPr>
        <w:t xml:space="preserve"> </w:t>
      </w:r>
      <w:r w:rsidR="007C3E9A" w:rsidRPr="00777040">
        <w:rPr>
          <w:rFonts w:ascii="Arial" w:hAnsi="Arial" w:cs="Arial"/>
        </w:rPr>
        <w:t>fundaciones a las</w:t>
      </w:r>
      <w:r w:rsidR="007C3E9A" w:rsidRPr="00777040">
        <w:rPr>
          <w:rFonts w:ascii="Arial" w:hAnsi="Arial" w:cs="Arial"/>
          <w:spacing w:val="-1"/>
        </w:rPr>
        <w:t xml:space="preserve"> </w:t>
      </w:r>
      <w:r w:rsidR="007C3E9A" w:rsidRPr="00777040">
        <w:rPr>
          <w:rFonts w:ascii="Arial" w:hAnsi="Arial" w:cs="Arial"/>
        </w:rPr>
        <w:t>que</w:t>
      </w:r>
      <w:r w:rsidR="007C3E9A" w:rsidRPr="00777040">
        <w:rPr>
          <w:rFonts w:ascii="Arial" w:hAnsi="Arial" w:cs="Arial"/>
          <w:spacing w:val="1"/>
        </w:rPr>
        <w:t xml:space="preserve"> </w:t>
      </w:r>
      <w:r w:rsidR="007C3E9A" w:rsidRPr="00777040">
        <w:rPr>
          <w:rFonts w:ascii="Arial" w:hAnsi="Arial" w:cs="Arial"/>
        </w:rPr>
        <w:t>se</w:t>
      </w:r>
      <w:r w:rsidR="007C3E9A" w:rsidRPr="00777040">
        <w:rPr>
          <w:rFonts w:ascii="Arial" w:hAnsi="Arial" w:cs="Arial"/>
          <w:spacing w:val="-1"/>
        </w:rPr>
        <w:t xml:space="preserve"> </w:t>
      </w:r>
      <w:r w:rsidR="007C3E9A" w:rsidRPr="00777040">
        <w:rPr>
          <w:rFonts w:ascii="Arial" w:hAnsi="Arial" w:cs="Arial"/>
        </w:rPr>
        <w:t>refiere el</w:t>
      </w:r>
      <w:r w:rsidR="007C3E9A" w:rsidRPr="00777040">
        <w:rPr>
          <w:rFonts w:ascii="Arial" w:hAnsi="Arial" w:cs="Arial"/>
          <w:spacing w:val="-2"/>
        </w:rPr>
        <w:t xml:space="preserve"> </w:t>
      </w:r>
      <w:r w:rsidR="007C3E9A" w:rsidRPr="00777040">
        <w:rPr>
          <w:rFonts w:ascii="Arial" w:hAnsi="Arial" w:cs="Arial"/>
        </w:rPr>
        <w:t>artículo</w:t>
      </w:r>
      <w:r w:rsidR="007C3E9A" w:rsidRPr="00777040">
        <w:rPr>
          <w:rFonts w:ascii="Arial" w:hAnsi="Arial" w:cs="Arial"/>
          <w:spacing w:val="-1"/>
        </w:rPr>
        <w:t xml:space="preserve"> </w:t>
      </w:r>
      <w:r w:rsidR="007C3E9A" w:rsidRPr="00777040">
        <w:rPr>
          <w:rFonts w:ascii="Arial" w:hAnsi="Arial" w:cs="Arial"/>
        </w:rPr>
        <w:t>2 de</w:t>
      </w:r>
      <w:r w:rsidR="007C3E9A" w:rsidRPr="00777040">
        <w:rPr>
          <w:rFonts w:ascii="Arial" w:hAnsi="Arial" w:cs="Arial"/>
          <w:spacing w:val="1"/>
        </w:rPr>
        <w:t xml:space="preserve"> </w:t>
      </w:r>
      <w:r w:rsidR="007C3E9A" w:rsidRPr="00777040">
        <w:rPr>
          <w:rFonts w:ascii="Arial" w:hAnsi="Arial" w:cs="Arial"/>
        </w:rPr>
        <w:t>la</w:t>
      </w:r>
      <w:r w:rsidR="007C3E9A" w:rsidRPr="00777040">
        <w:rPr>
          <w:rFonts w:ascii="Arial" w:hAnsi="Arial" w:cs="Arial"/>
          <w:spacing w:val="-4"/>
        </w:rPr>
        <w:t xml:space="preserve"> </w:t>
      </w:r>
      <w:r w:rsidR="007C3E9A" w:rsidRPr="00777040">
        <w:rPr>
          <w:rFonts w:ascii="Arial" w:hAnsi="Arial" w:cs="Arial"/>
        </w:rPr>
        <w:t>ley</w:t>
      </w:r>
      <w:r w:rsidR="007C3E9A" w:rsidRPr="00777040">
        <w:rPr>
          <w:rFonts w:ascii="Arial" w:hAnsi="Arial" w:cs="Arial"/>
          <w:spacing w:val="-1"/>
        </w:rPr>
        <w:t xml:space="preserve"> </w:t>
      </w:r>
      <w:r w:rsidR="007C3E9A" w:rsidRPr="00777040">
        <w:rPr>
          <w:rFonts w:ascii="Arial" w:hAnsi="Arial" w:cs="Arial"/>
        </w:rPr>
        <w:t>N°19.885.</w:t>
      </w:r>
    </w:p>
    <w:p w14:paraId="23D8AB15" w14:textId="77777777" w:rsidR="008C0BCD" w:rsidRPr="00777040" w:rsidRDefault="008C0BCD" w:rsidP="00777040">
      <w:pPr>
        <w:pStyle w:val="Prrafodelista"/>
        <w:tabs>
          <w:tab w:val="left" w:pos="959"/>
        </w:tabs>
        <w:ind w:right="977" w:firstLine="0"/>
        <w:rPr>
          <w:rFonts w:ascii="Arial" w:hAnsi="Arial" w:cs="Arial"/>
        </w:rPr>
      </w:pPr>
    </w:p>
    <w:p w14:paraId="657C7F91" w14:textId="77777777" w:rsidR="00BC0EA6" w:rsidRPr="00777040" w:rsidRDefault="00BC0EA6" w:rsidP="00777040">
      <w:pPr>
        <w:tabs>
          <w:tab w:val="left" w:pos="959"/>
        </w:tabs>
        <w:ind w:left="284" w:right="977"/>
        <w:jc w:val="both"/>
        <w:rPr>
          <w:rFonts w:ascii="Arial" w:hAnsi="Arial" w:cs="Arial"/>
        </w:rPr>
      </w:pPr>
      <w:r w:rsidRPr="00777040">
        <w:rPr>
          <w:rFonts w:ascii="Arial" w:hAnsi="Arial" w:cs="Arial"/>
        </w:rPr>
        <w:t xml:space="preserve">Sólo se considerarán razones fundadas aquellas derivadas de la naturaleza de las funciones que desarrolla la empresa o la falta de personas interesadas en las ofertas de trabajo que se hayan </w:t>
      </w:r>
      <w:r w:rsidRPr="00777040">
        <w:rPr>
          <w:rFonts w:ascii="Arial" w:hAnsi="Arial" w:cs="Arial"/>
        </w:rPr>
        <w:lastRenderedPageBreak/>
        <w:t>formulado. No se considerará que existe razón fundada derivada de la naturaleza de las funciones que desarrolla la empresa, la sola invocación de su giro.</w:t>
      </w:r>
    </w:p>
    <w:p w14:paraId="6175F257" w14:textId="77777777" w:rsidR="008D2059" w:rsidRPr="00777040" w:rsidRDefault="008D2059" w:rsidP="00777040">
      <w:pPr>
        <w:tabs>
          <w:tab w:val="left" w:pos="959"/>
        </w:tabs>
        <w:ind w:left="426" w:right="977"/>
        <w:jc w:val="both"/>
        <w:rPr>
          <w:rFonts w:ascii="Arial" w:hAnsi="Arial" w:cs="Arial"/>
        </w:rPr>
      </w:pPr>
    </w:p>
    <w:p w14:paraId="28D4815A" w14:textId="5B6EE255" w:rsidR="00C352A9" w:rsidRPr="00777040" w:rsidRDefault="00C352A9" w:rsidP="00777040">
      <w:pPr>
        <w:tabs>
          <w:tab w:val="left" w:pos="959"/>
        </w:tabs>
        <w:ind w:left="284" w:right="977"/>
        <w:jc w:val="both"/>
        <w:rPr>
          <w:rFonts w:ascii="Arial" w:hAnsi="Arial" w:cs="Arial"/>
        </w:rPr>
      </w:pPr>
      <w:r w:rsidRPr="00777040">
        <w:rPr>
          <w:rFonts w:ascii="Arial" w:hAnsi="Arial" w:cs="Arial"/>
        </w:rPr>
        <w:t xml:space="preserve">Las empresas sujetas a la obligación establecida en el artículo 157 bis </w:t>
      </w:r>
      <w:r w:rsidR="00FB15AB" w:rsidRPr="00777040">
        <w:rPr>
          <w:rFonts w:ascii="Arial" w:hAnsi="Arial" w:cs="Arial"/>
        </w:rPr>
        <w:t xml:space="preserve">del Código del Trabajo </w:t>
      </w:r>
      <w:r w:rsidRPr="00777040">
        <w:rPr>
          <w:rFonts w:ascii="Arial" w:hAnsi="Arial" w:cs="Arial"/>
        </w:rPr>
        <w:t>deberán realizar los ajustes necesarios para adecuar sus mecanismos, procedimientos y prácticas de reclutamiento y selección de personal, en todo cuanto se requiera, para resguardar la igualdad de oportunidades de las personas con discapacidad que participen en ellos, de conformidad a lo dispuesto en el artículo 24 de la ley N° 20.422</w:t>
      </w:r>
    </w:p>
    <w:p w14:paraId="763C20C3" w14:textId="77777777" w:rsidR="00BC5A25" w:rsidRPr="00777040" w:rsidRDefault="00BC5A25" w:rsidP="00777040">
      <w:pPr>
        <w:pStyle w:val="Textoindependiente"/>
        <w:spacing w:before="11"/>
        <w:rPr>
          <w:rFonts w:ascii="Arial" w:hAnsi="Arial" w:cs="Arial"/>
          <w:sz w:val="22"/>
          <w:szCs w:val="22"/>
        </w:rPr>
      </w:pPr>
    </w:p>
    <w:p w14:paraId="1A3F61D5" w14:textId="77777777" w:rsidR="000924E3" w:rsidRPr="00777040" w:rsidRDefault="007C3E9A" w:rsidP="00777040">
      <w:pPr>
        <w:pStyle w:val="Textoindependiente"/>
        <w:ind w:left="284" w:right="973"/>
        <w:jc w:val="both"/>
        <w:rPr>
          <w:rFonts w:ascii="Arial" w:hAnsi="Arial" w:cs="Arial"/>
          <w:sz w:val="22"/>
          <w:szCs w:val="22"/>
        </w:rPr>
      </w:pPr>
      <w:r w:rsidRPr="00777040">
        <w:rPr>
          <w:rFonts w:ascii="Arial" w:hAnsi="Arial" w:cs="Arial"/>
          <w:sz w:val="22"/>
          <w:szCs w:val="22"/>
        </w:rPr>
        <w:t>Sólo se considerarán razones fundadas aquellas derivadas de la naturaleza de las funciones que desarrolla la empresa o la falta de personas interesadas en las ofertas de trabajo que se hayan formulado.</w:t>
      </w:r>
    </w:p>
    <w:p w14:paraId="2C173367" w14:textId="77777777" w:rsidR="000924E3" w:rsidRPr="00777040" w:rsidRDefault="000924E3" w:rsidP="00777040">
      <w:pPr>
        <w:pStyle w:val="Textoindependiente"/>
        <w:ind w:left="284" w:right="973"/>
        <w:jc w:val="both"/>
        <w:rPr>
          <w:rFonts w:ascii="Arial" w:hAnsi="Arial" w:cs="Arial"/>
          <w:sz w:val="22"/>
          <w:szCs w:val="22"/>
        </w:rPr>
      </w:pPr>
    </w:p>
    <w:p w14:paraId="2E486C6C" w14:textId="77777777" w:rsidR="0061165C" w:rsidRDefault="0061165C" w:rsidP="00777040">
      <w:pPr>
        <w:pStyle w:val="Textoindependiente"/>
        <w:ind w:left="284" w:right="973"/>
        <w:jc w:val="both"/>
        <w:rPr>
          <w:rFonts w:ascii="Arial" w:hAnsi="Arial" w:cs="Arial"/>
          <w:sz w:val="22"/>
          <w:szCs w:val="22"/>
        </w:rPr>
      </w:pPr>
    </w:p>
    <w:p w14:paraId="45B51EC6" w14:textId="77777777" w:rsidR="006E174E" w:rsidRPr="00777040" w:rsidRDefault="006E174E" w:rsidP="00777040">
      <w:pPr>
        <w:pStyle w:val="Textoindependiente"/>
        <w:ind w:left="284" w:right="973"/>
        <w:jc w:val="both"/>
        <w:rPr>
          <w:rFonts w:ascii="Arial" w:hAnsi="Arial" w:cs="Arial"/>
          <w:sz w:val="22"/>
          <w:szCs w:val="22"/>
        </w:rPr>
      </w:pPr>
    </w:p>
    <w:p w14:paraId="6018464D" w14:textId="42EC65BF" w:rsidR="0061165C" w:rsidRPr="00777040" w:rsidRDefault="0061165C" w:rsidP="00083C17">
      <w:pPr>
        <w:pStyle w:val="Textoindependiente"/>
        <w:ind w:right="973"/>
        <w:jc w:val="both"/>
        <w:rPr>
          <w:rFonts w:ascii="Arial" w:hAnsi="Arial" w:cs="Arial"/>
          <w:sz w:val="22"/>
          <w:szCs w:val="22"/>
        </w:rPr>
      </w:pPr>
    </w:p>
    <w:p w14:paraId="76888FD1" w14:textId="21F6388C" w:rsidR="000924E3" w:rsidRPr="00777040" w:rsidRDefault="000924E3" w:rsidP="00777040">
      <w:pPr>
        <w:pStyle w:val="Textoindependiente"/>
        <w:ind w:left="284" w:right="973"/>
        <w:jc w:val="both"/>
        <w:rPr>
          <w:rFonts w:ascii="Arial" w:hAnsi="Arial" w:cs="Arial"/>
          <w:b/>
          <w:sz w:val="22"/>
          <w:szCs w:val="22"/>
        </w:rPr>
      </w:pPr>
      <w:r w:rsidRPr="00777040">
        <w:rPr>
          <w:rFonts w:ascii="Arial" w:hAnsi="Arial" w:cs="Arial"/>
          <w:b/>
          <w:sz w:val="22"/>
          <w:szCs w:val="22"/>
        </w:rPr>
        <w:t>EXIG</w:t>
      </w:r>
      <w:r w:rsidR="00584266" w:rsidRPr="00777040">
        <w:rPr>
          <w:rFonts w:ascii="Arial" w:hAnsi="Arial" w:cs="Arial"/>
          <w:b/>
          <w:sz w:val="22"/>
          <w:szCs w:val="22"/>
        </w:rPr>
        <w:t>ENCIA</w:t>
      </w:r>
      <w:r w:rsidRPr="00777040">
        <w:rPr>
          <w:rFonts w:ascii="Arial" w:hAnsi="Arial" w:cs="Arial"/>
          <w:b/>
          <w:sz w:val="22"/>
          <w:szCs w:val="22"/>
        </w:rPr>
        <w:t xml:space="preserve"> DE LAS EMPRESAS PERTINENTES LA ADOPCIÓN DE MEDIDAS QUE FACILITEN LA INCLUSIÓN LABORAL DE L</w:t>
      </w:r>
      <w:r w:rsidR="00E53B53" w:rsidRPr="00777040">
        <w:rPr>
          <w:rFonts w:ascii="Arial" w:hAnsi="Arial" w:cs="Arial"/>
          <w:b/>
          <w:sz w:val="22"/>
          <w:szCs w:val="22"/>
        </w:rPr>
        <w:t>A</w:t>
      </w:r>
      <w:r w:rsidRPr="00777040">
        <w:rPr>
          <w:rFonts w:ascii="Arial" w:hAnsi="Arial" w:cs="Arial"/>
          <w:b/>
          <w:sz w:val="22"/>
          <w:szCs w:val="22"/>
        </w:rPr>
        <w:t xml:space="preserve">S </w:t>
      </w:r>
      <w:r w:rsidR="00492120" w:rsidRPr="00777040">
        <w:rPr>
          <w:rFonts w:ascii="Arial" w:hAnsi="Arial" w:cs="Arial"/>
          <w:b/>
          <w:sz w:val="22"/>
          <w:szCs w:val="22"/>
        </w:rPr>
        <w:t>PERSONA</w:t>
      </w:r>
      <w:r w:rsidR="00E53B53" w:rsidRPr="00777040">
        <w:rPr>
          <w:rFonts w:ascii="Arial" w:hAnsi="Arial" w:cs="Arial"/>
          <w:b/>
          <w:sz w:val="22"/>
          <w:szCs w:val="22"/>
        </w:rPr>
        <w:t>S</w:t>
      </w:r>
      <w:r w:rsidR="00492120" w:rsidRPr="00777040">
        <w:rPr>
          <w:rFonts w:ascii="Arial" w:hAnsi="Arial" w:cs="Arial"/>
          <w:b/>
          <w:sz w:val="22"/>
          <w:szCs w:val="22"/>
        </w:rPr>
        <w:t xml:space="preserve"> TRABAJADORA </w:t>
      </w:r>
      <w:r w:rsidRPr="00777040">
        <w:rPr>
          <w:rFonts w:ascii="Arial" w:hAnsi="Arial" w:cs="Arial"/>
          <w:b/>
          <w:sz w:val="22"/>
          <w:szCs w:val="22"/>
        </w:rPr>
        <w:t>CON DISCAPACIDAD.</w:t>
      </w:r>
    </w:p>
    <w:p w14:paraId="31DB87E3" w14:textId="77777777" w:rsidR="003124D3" w:rsidRPr="00777040" w:rsidRDefault="003124D3" w:rsidP="00777040">
      <w:pPr>
        <w:pStyle w:val="Textoindependiente"/>
        <w:ind w:left="284" w:right="973"/>
        <w:jc w:val="both"/>
        <w:rPr>
          <w:rFonts w:ascii="Arial" w:hAnsi="Arial" w:cs="Arial"/>
          <w:sz w:val="22"/>
          <w:szCs w:val="22"/>
          <w:lang w:val="es-CL"/>
        </w:rPr>
      </w:pPr>
    </w:p>
    <w:p w14:paraId="632186B1" w14:textId="3F771DAF" w:rsidR="003124D3" w:rsidRPr="00777040" w:rsidRDefault="006F3425" w:rsidP="00777040">
      <w:pPr>
        <w:pStyle w:val="Textoindependiente"/>
        <w:ind w:left="284" w:right="973"/>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9"/>
          <w:sz w:val="22"/>
          <w:szCs w:val="22"/>
        </w:rPr>
        <w:t xml:space="preserve"> </w:t>
      </w:r>
      <w:r w:rsidR="00D21EBD" w:rsidRPr="00777040">
        <w:rPr>
          <w:rFonts w:ascii="Arial" w:hAnsi="Arial" w:cs="Arial"/>
          <w:b/>
          <w:sz w:val="22"/>
          <w:szCs w:val="22"/>
        </w:rPr>
        <w:t>81</w:t>
      </w:r>
      <w:r w:rsidRPr="00777040">
        <w:rPr>
          <w:rFonts w:ascii="Arial" w:hAnsi="Arial" w:cs="Arial"/>
          <w:b/>
          <w:sz w:val="22"/>
          <w:szCs w:val="22"/>
        </w:rPr>
        <w:t>°:</w:t>
      </w:r>
      <w:r w:rsidRPr="00777040">
        <w:rPr>
          <w:rFonts w:ascii="Arial" w:hAnsi="Arial" w:cs="Arial"/>
          <w:b/>
          <w:spacing w:val="-10"/>
          <w:sz w:val="22"/>
          <w:szCs w:val="22"/>
        </w:rPr>
        <w:t xml:space="preserve">  </w:t>
      </w:r>
      <w:r w:rsidR="006B18D3" w:rsidRPr="00777040">
        <w:rPr>
          <w:rFonts w:ascii="Arial" w:hAnsi="Arial" w:cs="Arial"/>
          <w:sz w:val="22"/>
          <w:szCs w:val="22"/>
        </w:rPr>
        <w:t xml:space="preserve">Al menos </w:t>
      </w:r>
      <w:r w:rsidR="002C2D74" w:rsidRPr="00777040">
        <w:rPr>
          <w:rFonts w:ascii="Arial" w:hAnsi="Arial" w:cs="Arial"/>
          <w:sz w:val="22"/>
          <w:szCs w:val="22"/>
        </w:rPr>
        <w:t>una</w:t>
      </w:r>
      <w:r w:rsidR="006B18D3" w:rsidRPr="00777040">
        <w:rPr>
          <w:rFonts w:ascii="Arial" w:hAnsi="Arial" w:cs="Arial"/>
          <w:sz w:val="22"/>
          <w:szCs w:val="22"/>
        </w:rPr>
        <w:t xml:space="preserve"> de l</w:t>
      </w:r>
      <w:r w:rsidR="00E53B53" w:rsidRPr="00777040">
        <w:rPr>
          <w:rFonts w:ascii="Arial" w:hAnsi="Arial" w:cs="Arial"/>
          <w:sz w:val="22"/>
          <w:szCs w:val="22"/>
        </w:rPr>
        <w:t>a</w:t>
      </w:r>
      <w:r w:rsidR="006B18D3" w:rsidRPr="00777040">
        <w:rPr>
          <w:rFonts w:ascii="Arial" w:hAnsi="Arial" w:cs="Arial"/>
          <w:sz w:val="22"/>
          <w:szCs w:val="22"/>
        </w:rPr>
        <w:t xml:space="preserve">s </w:t>
      </w:r>
      <w:r w:rsidR="002C2D74" w:rsidRPr="00777040">
        <w:rPr>
          <w:rFonts w:ascii="Arial" w:hAnsi="Arial" w:cs="Arial"/>
          <w:sz w:val="22"/>
          <w:szCs w:val="22"/>
        </w:rPr>
        <w:t>personas trabajadoras</w:t>
      </w:r>
      <w:r w:rsidR="006B18D3" w:rsidRPr="00777040">
        <w:rPr>
          <w:rFonts w:ascii="Arial" w:hAnsi="Arial" w:cs="Arial"/>
          <w:sz w:val="22"/>
          <w:szCs w:val="22"/>
        </w:rPr>
        <w:t xml:space="preserve"> que se desempeñe en funciones relacionadas con recursos humanos dentro de las empresas contempladas en el supuesto del artículo 157 bis deberá contar con conocimientos específicos en materias que fomenten la inclusión laboral de las personas con discapacidad. Se entenderá que tienen estos conocimientos l</w:t>
      </w:r>
      <w:r w:rsidR="00E53B53" w:rsidRPr="00777040">
        <w:rPr>
          <w:rFonts w:ascii="Arial" w:hAnsi="Arial" w:cs="Arial"/>
          <w:sz w:val="22"/>
          <w:szCs w:val="22"/>
        </w:rPr>
        <w:t>a</w:t>
      </w:r>
      <w:r w:rsidR="006B18D3" w:rsidRPr="00777040">
        <w:rPr>
          <w:rFonts w:ascii="Arial" w:hAnsi="Arial" w:cs="Arial"/>
          <w:sz w:val="22"/>
          <w:szCs w:val="22"/>
        </w:rPr>
        <w:t xml:space="preserve">s </w:t>
      </w:r>
      <w:r w:rsidR="002C2D74" w:rsidRPr="00777040">
        <w:rPr>
          <w:rFonts w:ascii="Arial" w:hAnsi="Arial" w:cs="Arial"/>
          <w:sz w:val="22"/>
          <w:szCs w:val="22"/>
        </w:rPr>
        <w:t>personas</w:t>
      </w:r>
      <w:r w:rsidR="00492120" w:rsidRPr="00777040">
        <w:rPr>
          <w:rFonts w:ascii="Arial" w:hAnsi="Arial" w:cs="Arial"/>
          <w:sz w:val="22"/>
          <w:szCs w:val="22"/>
        </w:rPr>
        <w:t xml:space="preserve"> trabajadora</w:t>
      </w:r>
      <w:r w:rsidR="00E53B53" w:rsidRPr="00777040">
        <w:rPr>
          <w:rFonts w:ascii="Arial" w:hAnsi="Arial" w:cs="Arial"/>
          <w:sz w:val="22"/>
          <w:szCs w:val="22"/>
        </w:rPr>
        <w:t xml:space="preserve">s </w:t>
      </w:r>
      <w:r w:rsidR="006B18D3" w:rsidRPr="00777040">
        <w:rPr>
          <w:rFonts w:ascii="Arial" w:hAnsi="Arial" w:cs="Arial"/>
          <w:sz w:val="22"/>
          <w:szCs w:val="22"/>
        </w:rPr>
        <w:t>que cuenten con una certificación al respecto, otorgada por el Sistema Nacional de Certificación de Competencias Laborales establecido en la ley N° 20.267.</w:t>
      </w:r>
    </w:p>
    <w:p w14:paraId="0BCEF3A7" w14:textId="77777777" w:rsidR="00A624B3" w:rsidRPr="00777040" w:rsidRDefault="00A624B3" w:rsidP="00777040">
      <w:pPr>
        <w:pStyle w:val="Textoindependiente"/>
        <w:ind w:left="238" w:right="973"/>
        <w:jc w:val="both"/>
        <w:rPr>
          <w:rFonts w:ascii="Arial" w:hAnsi="Arial" w:cs="Arial"/>
          <w:sz w:val="22"/>
          <w:szCs w:val="22"/>
        </w:rPr>
      </w:pPr>
    </w:p>
    <w:p w14:paraId="451B5EC2" w14:textId="77777777" w:rsidR="00A624B3" w:rsidRPr="00777040" w:rsidRDefault="00A624B3" w:rsidP="00777040">
      <w:pPr>
        <w:pStyle w:val="Textoindependiente"/>
        <w:ind w:left="238" w:right="973"/>
        <w:jc w:val="both"/>
        <w:rPr>
          <w:rFonts w:ascii="Arial" w:hAnsi="Arial" w:cs="Arial"/>
          <w:sz w:val="22"/>
          <w:szCs w:val="22"/>
          <w:lang w:val="es-CL"/>
        </w:rPr>
      </w:pPr>
      <w:r w:rsidRPr="00777040">
        <w:rPr>
          <w:rFonts w:ascii="Arial" w:hAnsi="Arial" w:cs="Arial"/>
          <w:sz w:val="22"/>
          <w:szCs w:val="22"/>
          <w:lang w:val="es-CL"/>
        </w:rPr>
        <w:t>También deberán elaborar y ejecutar anualmente programas de capacitación de su personal, con el objeto de otorgarles herramientas para una efectiva inclusión laboral dentro de la empresa.</w:t>
      </w:r>
    </w:p>
    <w:p w14:paraId="2196A948" w14:textId="77777777" w:rsidR="00A624B3" w:rsidRPr="00777040" w:rsidRDefault="00A624B3" w:rsidP="00777040">
      <w:pPr>
        <w:pStyle w:val="Textoindependiente"/>
        <w:ind w:left="238" w:right="973"/>
        <w:jc w:val="both"/>
        <w:rPr>
          <w:rFonts w:ascii="Arial" w:hAnsi="Arial" w:cs="Arial"/>
          <w:sz w:val="22"/>
          <w:szCs w:val="22"/>
          <w:lang w:val="es-CL"/>
        </w:rPr>
      </w:pPr>
    </w:p>
    <w:p w14:paraId="7B49AE48" w14:textId="460F19F5" w:rsidR="00A624B3" w:rsidRPr="00777040" w:rsidRDefault="00A624B3" w:rsidP="00777040">
      <w:pPr>
        <w:pStyle w:val="Textoindependiente"/>
        <w:ind w:left="238" w:right="973"/>
        <w:jc w:val="both"/>
        <w:rPr>
          <w:rFonts w:ascii="Arial" w:hAnsi="Arial" w:cs="Arial"/>
          <w:sz w:val="22"/>
          <w:szCs w:val="22"/>
          <w:lang w:val="es-CL"/>
        </w:rPr>
      </w:pPr>
      <w:r w:rsidRPr="00777040">
        <w:rPr>
          <w:rFonts w:ascii="Arial" w:hAnsi="Arial" w:cs="Arial"/>
          <w:sz w:val="22"/>
          <w:szCs w:val="22"/>
          <w:lang w:val="es-CL"/>
        </w:rPr>
        <w:t xml:space="preserve">    Las actividades realizadas durante la jornada de trabajo o fuera de ella deberán considerar las normas sobre igualdad de oportunidades e inclusión social de personas con discapacidad a que se refiere la ley N° 20.422, como también los principios generales contenidos en las demás normas vigentes sobre la materia.</w:t>
      </w:r>
    </w:p>
    <w:p w14:paraId="0FAD8A74" w14:textId="3BE5B33F" w:rsidR="00BC5A25" w:rsidRPr="00777040" w:rsidRDefault="007C3E9A" w:rsidP="00777040">
      <w:pPr>
        <w:pStyle w:val="Ttulo3"/>
        <w:spacing w:before="197"/>
        <w:ind w:left="205"/>
        <w:rPr>
          <w:rFonts w:ascii="Arial" w:hAnsi="Arial" w:cs="Arial"/>
          <w:sz w:val="22"/>
          <w:szCs w:val="22"/>
        </w:rPr>
      </w:pPr>
      <w:bookmarkStart w:id="27" w:name="_Toc188875920"/>
      <w:r w:rsidRPr="00777040">
        <w:rPr>
          <w:rFonts w:ascii="Arial" w:hAnsi="Arial" w:cs="Arial"/>
          <w:sz w:val="22"/>
          <w:szCs w:val="22"/>
          <w:u w:val="single"/>
        </w:rPr>
        <w:t>TÍTULO</w:t>
      </w:r>
      <w:r w:rsidRPr="00777040">
        <w:rPr>
          <w:rFonts w:ascii="Arial" w:hAnsi="Arial" w:cs="Arial"/>
          <w:spacing w:val="-3"/>
          <w:sz w:val="22"/>
          <w:szCs w:val="22"/>
          <w:u w:val="single"/>
        </w:rPr>
        <w:t xml:space="preserve"> </w:t>
      </w:r>
      <w:r w:rsidRPr="00777040">
        <w:rPr>
          <w:rFonts w:ascii="Arial" w:hAnsi="Arial" w:cs="Arial"/>
          <w:sz w:val="22"/>
          <w:szCs w:val="22"/>
          <w:u w:val="single"/>
        </w:rPr>
        <w:t>XV</w:t>
      </w:r>
      <w:r w:rsidR="009817A2" w:rsidRPr="00777040">
        <w:rPr>
          <w:rFonts w:ascii="Arial" w:hAnsi="Arial" w:cs="Arial"/>
          <w:sz w:val="22"/>
          <w:szCs w:val="22"/>
          <w:u w:val="single"/>
        </w:rPr>
        <w:t>I</w:t>
      </w:r>
      <w:r w:rsidRPr="00777040">
        <w:rPr>
          <w:rFonts w:ascii="Arial" w:hAnsi="Arial" w:cs="Arial"/>
          <w:sz w:val="22"/>
          <w:szCs w:val="22"/>
          <w:u w:val="single"/>
        </w:rPr>
        <w:t>:</w:t>
      </w:r>
      <w:r w:rsidRPr="00777040">
        <w:rPr>
          <w:rFonts w:ascii="Arial" w:hAnsi="Arial" w:cs="Arial"/>
          <w:spacing w:val="-2"/>
          <w:sz w:val="22"/>
          <w:szCs w:val="22"/>
          <w:u w:val="single"/>
        </w:rPr>
        <w:t xml:space="preserve"> </w:t>
      </w:r>
      <w:r w:rsidRPr="00777040">
        <w:rPr>
          <w:rFonts w:ascii="Arial" w:hAnsi="Arial" w:cs="Arial"/>
          <w:sz w:val="22"/>
          <w:szCs w:val="22"/>
          <w:u w:val="single"/>
        </w:rPr>
        <w:t>DE</w:t>
      </w:r>
      <w:r w:rsidRPr="00777040">
        <w:rPr>
          <w:rFonts w:ascii="Arial" w:hAnsi="Arial" w:cs="Arial"/>
          <w:spacing w:val="-6"/>
          <w:sz w:val="22"/>
          <w:szCs w:val="22"/>
          <w:u w:val="single"/>
        </w:rPr>
        <w:t xml:space="preserve"> </w:t>
      </w:r>
      <w:r w:rsidRPr="00777040">
        <w:rPr>
          <w:rFonts w:ascii="Arial" w:hAnsi="Arial" w:cs="Arial"/>
          <w:sz w:val="22"/>
          <w:szCs w:val="22"/>
          <w:u w:val="single"/>
        </w:rPr>
        <w:t>LAS</w:t>
      </w:r>
      <w:r w:rsidRPr="00777040">
        <w:rPr>
          <w:rFonts w:ascii="Arial" w:hAnsi="Arial" w:cs="Arial"/>
          <w:spacing w:val="-3"/>
          <w:sz w:val="22"/>
          <w:szCs w:val="22"/>
          <w:u w:val="single"/>
        </w:rPr>
        <w:t xml:space="preserve"> </w:t>
      </w:r>
      <w:r w:rsidRPr="00777040">
        <w:rPr>
          <w:rFonts w:ascii="Arial" w:hAnsi="Arial" w:cs="Arial"/>
          <w:sz w:val="22"/>
          <w:szCs w:val="22"/>
          <w:u w:val="single"/>
        </w:rPr>
        <w:t>MEDIDAS</w:t>
      </w:r>
      <w:r w:rsidRPr="00777040">
        <w:rPr>
          <w:rFonts w:ascii="Arial" w:hAnsi="Arial" w:cs="Arial"/>
          <w:spacing w:val="-3"/>
          <w:sz w:val="22"/>
          <w:szCs w:val="22"/>
          <w:u w:val="single"/>
        </w:rPr>
        <w:t xml:space="preserve"> </w:t>
      </w:r>
      <w:r w:rsidRPr="00777040">
        <w:rPr>
          <w:rFonts w:ascii="Arial" w:hAnsi="Arial" w:cs="Arial"/>
          <w:sz w:val="22"/>
          <w:szCs w:val="22"/>
          <w:u w:val="single"/>
        </w:rPr>
        <w:t>CONTRA</w:t>
      </w:r>
      <w:r w:rsidRPr="00777040">
        <w:rPr>
          <w:rFonts w:ascii="Arial" w:hAnsi="Arial" w:cs="Arial"/>
          <w:spacing w:val="-3"/>
          <w:sz w:val="22"/>
          <w:szCs w:val="22"/>
          <w:u w:val="single"/>
        </w:rPr>
        <w:t xml:space="preserve"> </w:t>
      </w:r>
      <w:r w:rsidRPr="00777040">
        <w:rPr>
          <w:rFonts w:ascii="Arial" w:hAnsi="Arial" w:cs="Arial"/>
          <w:sz w:val="22"/>
          <w:szCs w:val="22"/>
          <w:u w:val="single"/>
        </w:rPr>
        <w:t>LA</w:t>
      </w:r>
      <w:r w:rsidRPr="00777040">
        <w:rPr>
          <w:rFonts w:ascii="Arial" w:hAnsi="Arial" w:cs="Arial"/>
          <w:spacing w:val="-4"/>
          <w:sz w:val="22"/>
          <w:szCs w:val="22"/>
          <w:u w:val="single"/>
        </w:rPr>
        <w:t xml:space="preserve"> </w:t>
      </w:r>
      <w:r w:rsidRPr="00777040">
        <w:rPr>
          <w:rFonts w:ascii="Arial" w:hAnsi="Arial" w:cs="Arial"/>
          <w:sz w:val="22"/>
          <w:szCs w:val="22"/>
          <w:u w:val="single"/>
        </w:rPr>
        <w:t>DISCRIMINACIÓN</w:t>
      </w:r>
      <w:r w:rsidRPr="00777040">
        <w:rPr>
          <w:rFonts w:ascii="Arial" w:hAnsi="Arial" w:cs="Arial"/>
          <w:spacing w:val="-5"/>
          <w:sz w:val="22"/>
          <w:szCs w:val="22"/>
          <w:u w:val="single"/>
        </w:rPr>
        <w:t xml:space="preserve"> </w:t>
      </w:r>
      <w:r w:rsidRPr="00777040">
        <w:rPr>
          <w:rFonts w:ascii="Arial" w:hAnsi="Arial" w:cs="Arial"/>
          <w:sz w:val="22"/>
          <w:szCs w:val="22"/>
          <w:u w:val="single"/>
        </w:rPr>
        <w:t>ARBITRARIA</w:t>
      </w:r>
      <w:bookmarkEnd w:id="27"/>
    </w:p>
    <w:p w14:paraId="0FA533A6" w14:textId="77777777" w:rsidR="00BC5A25" w:rsidRPr="00777040" w:rsidRDefault="00BC5A25" w:rsidP="00777040">
      <w:pPr>
        <w:pStyle w:val="Textoindependiente"/>
        <w:spacing w:before="9"/>
        <w:rPr>
          <w:rFonts w:ascii="Arial" w:hAnsi="Arial" w:cs="Arial"/>
          <w:b/>
          <w:sz w:val="22"/>
          <w:szCs w:val="22"/>
        </w:rPr>
      </w:pPr>
    </w:p>
    <w:p w14:paraId="4FBB20ED" w14:textId="2F89B5BE"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9"/>
          <w:sz w:val="22"/>
          <w:szCs w:val="22"/>
        </w:rPr>
        <w:t xml:space="preserve"> </w:t>
      </w:r>
      <w:r w:rsidR="000D753C" w:rsidRPr="00777040">
        <w:rPr>
          <w:rFonts w:ascii="Arial" w:hAnsi="Arial" w:cs="Arial"/>
          <w:b/>
          <w:sz w:val="22"/>
          <w:szCs w:val="22"/>
        </w:rPr>
        <w:t>82</w:t>
      </w:r>
      <w:r w:rsidRPr="00777040">
        <w:rPr>
          <w:rFonts w:ascii="Arial" w:hAnsi="Arial" w:cs="Arial"/>
          <w:b/>
          <w:sz w:val="22"/>
          <w:szCs w:val="22"/>
        </w:rPr>
        <w:t>°:</w:t>
      </w:r>
      <w:r w:rsidRPr="00777040">
        <w:rPr>
          <w:rFonts w:ascii="Arial" w:hAnsi="Arial" w:cs="Arial"/>
          <w:b/>
          <w:spacing w:val="-10"/>
          <w:sz w:val="22"/>
          <w:szCs w:val="22"/>
        </w:rPr>
        <w:t xml:space="preserve"> </w:t>
      </w:r>
      <w:r w:rsidRPr="00777040">
        <w:rPr>
          <w:rFonts w:ascii="Arial" w:hAnsi="Arial" w:cs="Arial"/>
          <w:sz w:val="22"/>
          <w:szCs w:val="22"/>
        </w:rPr>
        <w:t>Se entiende por discriminación arbitraria toda distinción, exclusión o restricción que carezca de justificación razonable, efectuada por agentes del Estado o particulares, y que cause privación, perturbación o amenaza en el ejercicio legítimo de los derechos fundamentales establecidos en la Constitución Política de la República o en los tratados internacionales sobre derechos humanos ratificados por Chile y que se encuentren vigentes, en particular cuando se funden en motivos tales como la raza o etnia, la nacionalidad, la situación socioeconómica, el idioma, la ideología u opinión política, la religión o creencia, la sindicación o participación en organizaciones gremiales o la falta de ellas, el sexo, la orientación sexual, la identidad de género, el estado civil, la edad, la filiación, la apariencia personal y la enfermedad o discapacidad.</w:t>
      </w:r>
    </w:p>
    <w:p w14:paraId="58EAF1B9" w14:textId="77777777" w:rsidR="00BC5A25" w:rsidRPr="00777040" w:rsidRDefault="00BC5A25" w:rsidP="00777040">
      <w:pPr>
        <w:pStyle w:val="Textoindependiente"/>
        <w:ind w:left="238" w:right="973"/>
        <w:jc w:val="both"/>
        <w:rPr>
          <w:rFonts w:ascii="Arial" w:hAnsi="Arial" w:cs="Arial"/>
          <w:sz w:val="22"/>
          <w:szCs w:val="22"/>
        </w:rPr>
      </w:pPr>
    </w:p>
    <w:p w14:paraId="484826F0"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Las categorías anteriores no podrán invocarse, en ningún caso, para justificar, validar o exculpar situaciones o conductas contrarias a las leyes o al orden público.</w:t>
      </w:r>
    </w:p>
    <w:p w14:paraId="130AB223"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Para interponer las acciones que corresponda, por discriminación arbitraria, existen las siguientes alternativas:</w:t>
      </w:r>
    </w:p>
    <w:p w14:paraId="1C60A03D" w14:textId="77777777" w:rsidR="00BC5A25" w:rsidRPr="00777040" w:rsidRDefault="00BC5A25" w:rsidP="00777040">
      <w:pPr>
        <w:pStyle w:val="Textoindependiente"/>
        <w:rPr>
          <w:rFonts w:ascii="Arial" w:hAnsi="Arial" w:cs="Arial"/>
          <w:sz w:val="22"/>
          <w:szCs w:val="22"/>
        </w:rPr>
      </w:pPr>
    </w:p>
    <w:p w14:paraId="41F00E7D" w14:textId="77777777" w:rsidR="00BC5A25" w:rsidRPr="00777040" w:rsidRDefault="007C3E9A" w:rsidP="00AC1845">
      <w:pPr>
        <w:pStyle w:val="Textoindependiente"/>
        <w:numPr>
          <w:ilvl w:val="0"/>
          <w:numId w:val="37"/>
        </w:numPr>
        <w:ind w:right="973"/>
        <w:jc w:val="both"/>
        <w:rPr>
          <w:rFonts w:ascii="Arial" w:hAnsi="Arial" w:cs="Arial"/>
          <w:sz w:val="22"/>
          <w:szCs w:val="22"/>
        </w:rPr>
      </w:pPr>
      <w:r w:rsidRPr="00777040">
        <w:rPr>
          <w:rFonts w:ascii="Arial" w:hAnsi="Arial" w:cs="Arial"/>
          <w:sz w:val="22"/>
          <w:szCs w:val="22"/>
        </w:rPr>
        <w:lastRenderedPageBreak/>
        <w:t>Los directamente afectados, a su elección ante el juez de letras de su domicilio o ante el del domicilio del responsable de dicha acción u omisión.</w:t>
      </w:r>
    </w:p>
    <w:p w14:paraId="3168B272" w14:textId="77777777" w:rsidR="00BC5A25" w:rsidRPr="00777040" w:rsidRDefault="007C3E9A" w:rsidP="00AC1845">
      <w:pPr>
        <w:pStyle w:val="Textoindependiente"/>
        <w:numPr>
          <w:ilvl w:val="0"/>
          <w:numId w:val="37"/>
        </w:numPr>
        <w:ind w:right="973"/>
        <w:jc w:val="both"/>
        <w:rPr>
          <w:rFonts w:ascii="Arial" w:hAnsi="Arial" w:cs="Arial"/>
          <w:sz w:val="22"/>
          <w:szCs w:val="22"/>
        </w:rPr>
      </w:pPr>
      <w:r w:rsidRPr="00777040">
        <w:rPr>
          <w:rFonts w:ascii="Arial" w:hAnsi="Arial" w:cs="Arial"/>
          <w:sz w:val="22"/>
          <w:szCs w:val="22"/>
        </w:rPr>
        <w:t>Cualquier persona lesionada en su derecho, por su representante legal o por quien tenga de hecho el cuidado personal o la educación del afectado, circunstancia esta última que deberá señalarse en la presentación.</w:t>
      </w:r>
    </w:p>
    <w:p w14:paraId="18927B82" w14:textId="77777777" w:rsidR="00BC5A25" w:rsidRPr="00777040" w:rsidRDefault="007C3E9A" w:rsidP="00AC1845">
      <w:pPr>
        <w:pStyle w:val="Textoindependiente"/>
        <w:numPr>
          <w:ilvl w:val="0"/>
          <w:numId w:val="37"/>
        </w:numPr>
        <w:ind w:right="973"/>
        <w:jc w:val="both"/>
        <w:rPr>
          <w:rFonts w:ascii="Arial" w:hAnsi="Arial" w:cs="Arial"/>
          <w:sz w:val="22"/>
          <w:szCs w:val="22"/>
        </w:rPr>
      </w:pPr>
      <w:r w:rsidRPr="00777040">
        <w:rPr>
          <w:rFonts w:ascii="Arial" w:hAnsi="Arial" w:cs="Arial"/>
          <w:sz w:val="22"/>
          <w:szCs w:val="22"/>
        </w:rPr>
        <w:t>Cualquier persona a favor de quien ha sido objeto de discriminación arbitraria, cuando este último se encuentre imposibilitado de ejercerla y carezca de representantes legales o personas que lo tengan bajo su cuidado o educación, o cuando, aun teniéndolos, éstos se encuentren también impedidos de deducirla.</w:t>
      </w:r>
    </w:p>
    <w:p w14:paraId="4698F7A1" w14:textId="77777777" w:rsidR="00BC5A25" w:rsidRPr="00777040" w:rsidRDefault="00BC5A25" w:rsidP="00777040">
      <w:pPr>
        <w:pStyle w:val="Textoindependiente"/>
        <w:spacing w:before="1"/>
        <w:rPr>
          <w:rFonts w:ascii="Arial" w:hAnsi="Arial" w:cs="Arial"/>
          <w:sz w:val="22"/>
          <w:szCs w:val="22"/>
        </w:rPr>
      </w:pPr>
    </w:p>
    <w:p w14:paraId="7560A750"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La acción deberá ser deducida dentro de noventa días corridos contados desde la ocurrencia de la acción u omisión discriminatoria, o desde el momento en que el afectado adquirió conocimiento cierto de ella. En ningún caso podrá ser deducida luego de un año de acontecida dicha acción u omisión.</w:t>
      </w:r>
    </w:p>
    <w:p w14:paraId="17FFA160" w14:textId="77777777" w:rsidR="00BC5A25" w:rsidRPr="00777040" w:rsidRDefault="00BC5A25" w:rsidP="00777040">
      <w:pPr>
        <w:pStyle w:val="Textoindependiente"/>
        <w:ind w:left="238" w:right="973"/>
        <w:jc w:val="both"/>
        <w:rPr>
          <w:rFonts w:ascii="Arial" w:hAnsi="Arial" w:cs="Arial"/>
          <w:sz w:val="22"/>
          <w:szCs w:val="22"/>
        </w:rPr>
      </w:pPr>
    </w:p>
    <w:p w14:paraId="44DE9659" w14:textId="77777777"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La acción se interpondrá por escrito, pudiendo, en casos urgentes, interponerse verbalmente, levantándose acta por la secretaría del tribunal competente.</w:t>
      </w:r>
    </w:p>
    <w:p w14:paraId="2A3AB032" w14:textId="77777777" w:rsidR="00033B24" w:rsidRPr="00777040" w:rsidRDefault="00033B24" w:rsidP="00777040">
      <w:pPr>
        <w:pStyle w:val="Textoindependiente"/>
        <w:ind w:left="238" w:right="973"/>
        <w:jc w:val="both"/>
        <w:rPr>
          <w:rFonts w:ascii="Arial" w:hAnsi="Arial" w:cs="Arial"/>
          <w:sz w:val="22"/>
          <w:szCs w:val="22"/>
        </w:rPr>
      </w:pPr>
    </w:p>
    <w:p w14:paraId="1EB697E5" w14:textId="77777777" w:rsidR="00BC5A25" w:rsidRPr="00777040" w:rsidRDefault="00BC5A25" w:rsidP="00777040">
      <w:pPr>
        <w:pStyle w:val="Textoindependiente"/>
        <w:spacing w:before="10"/>
        <w:rPr>
          <w:rFonts w:ascii="Arial" w:hAnsi="Arial" w:cs="Arial"/>
          <w:sz w:val="22"/>
          <w:szCs w:val="22"/>
        </w:rPr>
      </w:pPr>
    </w:p>
    <w:p w14:paraId="5DEDFB04" w14:textId="600DB3C4" w:rsidR="00BC5A25" w:rsidRPr="00777040" w:rsidRDefault="007C3E9A" w:rsidP="00777040">
      <w:pPr>
        <w:pStyle w:val="Ttulo3"/>
        <w:spacing w:before="1"/>
        <w:ind w:left="205"/>
        <w:rPr>
          <w:rFonts w:ascii="Arial" w:hAnsi="Arial" w:cs="Arial"/>
          <w:sz w:val="22"/>
          <w:szCs w:val="22"/>
        </w:rPr>
      </w:pPr>
      <w:bookmarkStart w:id="28" w:name="_Toc188875921"/>
      <w:r w:rsidRPr="00777040">
        <w:rPr>
          <w:rFonts w:ascii="Arial" w:hAnsi="Arial" w:cs="Arial"/>
          <w:sz w:val="22"/>
          <w:szCs w:val="22"/>
          <w:u w:val="single"/>
        </w:rPr>
        <w:t>TÍTULO</w:t>
      </w:r>
      <w:r w:rsidRPr="00777040">
        <w:rPr>
          <w:rFonts w:ascii="Arial" w:hAnsi="Arial" w:cs="Arial"/>
          <w:spacing w:val="-3"/>
          <w:sz w:val="22"/>
          <w:szCs w:val="22"/>
          <w:u w:val="single"/>
        </w:rPr>
        <w:t xml:space="preserve"> </w:t>
      </w:r>
      <w:r w:rsidRPr="00777040">
        <w:rPr>
          <w:rFonts w:ascii="Arial" w:hAnsi="Arial" w:cs="Arial"/>
          <w:sz w:val="22"/>
          <w:szCs w:val="22"/>
          <w:u w:val="single"/>
        </w:rPr>
        <w:t>X</w:t>
      </w:r>
      <w:r w:rsidR="00DF6689" w:rsidRPr="00777040">
        <w:rPr>
          <w:rFonts w:ascii="Arial" w:hAnsi="Arial" w:cs="Arial"/>
          <w:sz w:val="22"/>
          <w:szCs w:val="22"/>
          <w:u w:val="single"/>
        </w:rPr>
        <w:t>VII</w:t>
      </w:r>
      <w:r w:rsidRPr="00777040">
        <w:rPr>
          <w:rFonts w:ascii="Arial" w:hAnsi="Arial" w:cs="Arial"/>
          <w:sz w:val="22"/>
          <w:szCs w:val="22"/>
          <w:u w:val="single"/>
        </w:rPr>
        <w:t>:</w:t>
      </w:r>
      <w:r w:rsidRPr="00777040">
        <w:rPr>
          <w:rFonts w:ascii="Arial" w:hAnsi="Arial" w:cs="Arial"/>
          <w:spacing w:val="-3"/>
          <w:sz w:val="22"/>
          <w:szCs w:val="22"/>
          <w:u w:val="single"/>
        </w:rPr>
        <w:t xml:space="preserve"> </w:t>
      </w:r>
      <w:r w:rsidRPr="00777040">
        <w:rPr>
          <w:rFonts w:ascii="Arial" w:hAnsi="Arial" w:cs="Arial"/>
          <w:sz w:val="22"/>
          <w:szCs w:val="22"/>
          <w:u w:val="single"/>
        </w:rPr>
        <w:t>DE</w:t>
      </w:r>
      <w:r w:rsidRPr="00777040">
        <w:rPr>
          <w:rFonts w:ascii="Arial" w:hAnsi="Arial" w:cs="Arial"/>
          <w:spacing w:val="-6"/>
          <w:sz w:val="22"/>
          <w:szCs w:val="22"/>
          <w:u w:val="single"/>
        </w:rPr>
        <w:t xml:space="preserve"> </w:t>
      </w:r>
      <w:r w:rsidRPr="00777040">
        <w:rPr>
          <w:rFonts w:ascii="Arial" w:hAnsi="Arial" w:cs="Arial"/>
          <w:sz w:val="22"/>
          <w:szCs w:val="22"/>
          <w:u w:val="single"/>
        </w:rPr>
        <w:t>LAS</w:t>
      </w:r>
      <w:r w:rsidRPr="00777040">
        <w:rPr>
          <w:rFonts w:ascii="Arial" w:hAnsi="Arial" w:cs="Arial"/>
          <w:spacing w:val="-3"/>
          <w:sz w:val="22"/>
          <w:szCs w:val="22"/>
          <w:u w:val="single"/>
        </w:rPr>
        <w:t xml:space="preserve"> </w:t>
      </w:r>
      <w:r w:rsidRPr="00777040">
        <w:rPr>
          <w:rFonts w:ascii="Arial" w:hAnsi="Arial" w:cs="Arial"/>
          <w:sz w:val="22"/>
          <w:szCs w:val="22"/>
          <w:u w:val="single"/>
        </w:rPr>
        <w:t>OBLIGACIONES</w:t>
      </w:r>
      <w:bookmarkEnd w:id="28"/>
    </w:p>
    <w:p w14:paraId="0DC3A598" w14:textId="77777777" w:rsidR="00BC5A25" w:rsidRPr="00777040" w:rsidRDefault="00BC5A25" w:rsidP="00777040">
      <w:pPr>
        <w:pStyle w:val="Textoindependiente"/>
        <w:spacing w:before="9"/>
        <w:rPr>
          <w:rFonts w:ascii="Arial" w:hAnsi="Arial" w:cs="Arial"/>
          <w:b/>
          <w:sz w:val="22"/>
          <w:szCs w:val="22"/>
        </w:rPr>
      </w:pPr>
    </w:p>
    <w:p w14:paraId="25B4633B" w14:textId="2E818EA0"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 xml:space="preserve">Artículo </w:t>
      </w:r>
      <w:r w:rsidR="00DE5226" w:rsidRPr="00777040">
        <w:rPr>
          <w:rFonts w:ascii="Arial" w:hAnsi="Arial" w:cs="Arial"/>
          <w:b/>
          <w:sz w:val="22"/>
          <w:szCs w:val="22"/>
        </w:rPr>
        <w:t>83</w:t>
      </w:r>
      <w:r w:rsidRPr="00777040">
        <w:rPr>
          <w:rFonts w:ascii="Arial" w:hAnsi="Arial" w:cs="Arial"/>
          <w:b/>
          <w:sz w:val="22"/>
          <w:szCs w:val="22"/>
        </w:rPr>
        <w:t xml:space="preserve">°: </w:t>
      </w:r>
      <w:r w:rsidRPr="00777040">
        <w:rPr>
          <w:rFonts w:ascii="Arial" w:hAnsi="Arial" w:cs="Arial"/>
          <w:sz w:val="22"/>
          <w:szCs w:val="22"/>
        </w:rPr>
        <w:t>L</w:t>
      </w:r>
      <w:r w:rsidR="00A87CD7"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A87CD7" w:rsidRPr="00777040">
        <w:rPr>
          <w:rFonts w:ascii="Arial" w:hAnsi="Arial" w:cs="Arial"/>
          <w:sz w:val="22"/>
          <w:szCs w:val="22"/>
        </w:rPr>
        <w:t>s</w:t>
      </w:r>
      <w:r w:rsidR="00492120" w:rsidRPr="00777040">
        <w:rPr>
          <w:rFonts w:ascii="Arial" w:hAnsi="Arial" w:cs="Arial"/>
          <w:sz w:val="22"/>
          <w:szCs w:val="22"/>
        </w:rPr>
        <w:t xml:space="preserve"> trabajadora</w:t>
      </w:r>
      <w:r w:rsidR="00A87CD7" w:rsidRPr="00777040">
        <w:rPr>
          <w:rFonts w:ascii="Arial" w:hAnsi="Arial" w:cs="Arial"/>
          <w:sz w:val="22"/>
          <w:szCs w:val="22"/>
        </w:rPr>
        <w:t>s</w:t>
      </w:r>
      <w:r w:rsidR="00492120" w:rsidRPr="00777040">
        <w:rPr>
          <w:rFonts w:ascii="Arial" w:hAnsi="Arial" w:cs="Arial"/>
          <w:sz w:val="22"/>
          <w:szCs w:val="22"/>
        </w:rPr>
        <w:t xml:space="preserve"> </w:t>
      </w:r>
      <w:r w:rsidRPr="00777040">
        <w:rPr>
          <w:rFonts w:ascii="Arial" w:hAnsi="Arial" w:cs="Arial"/>
          <w:sz w:val="22"/>
          <w:szCs w:val="22"/>
        </w:rPr>
        <w:t>de la empresa</w:t>
      </w:r>
      <w:r w:rsidR="00033B24" w:rsidRPr="00777040">
        <w:rPr>
          <w:rFonts w:ascii="Arial" w:hAnsi="Arial" w:cs="Arial"/>
          <w:sz w:val="22"/>
          <w:szCs w:val="22"/>
        </w:rPr>
        <w:t xml:space="preserve"> </w:t>
      </w:r>
      <w:r w:rsidR="002D074E" w:rsidRPr="00777040">
        <w:rPr>
          <w:rFonts w:ascii="Arial" w:hAnsi="Arial" w:cs="Arial"/>
          <w:b/>
          <w:color w:val="8AB85C"/>
          <w:sz w:val="22"/>
          <w:szCs w:val="22"/>
        </w:rPr>
        <w:t>(nombre de la empresa)</w:t>
      </w:r>
      <w:r w:rsidRPr="00777040">
        <w:rPr>
          <w:rFonts w:ascii="Arial" w:hAnsi="Arial" w:cs="Arial"/>
          <w:sz w:val="22"/>
          <w:szCs w:val="22"/>
        </w:rPr>
        <w:t>, están obligados a cumplir fielmente las estipulaciones del contrato de trabajo y las de este Reglamento. Particularmente deberán acatar las obligaciones siguientes:</w:t>
      </w:r>
    </w:p>
    <w:p w14:paraId="144F8BF4" w14:textId="77777777" w:rsidR="00CA7EC2" w:rsidRPr="00777040" w:rsidRDefault="00CA7EC2" w:rsidP="00777040">
      <w:pPr>
        <w:pStyle w:val="Textoindependiente"/>
        <w:ind w:left="238" w:right="973"/>
        <w:jc w:val="both"/>
        <w:rPr>
          <w:rFonts w:ascii="Arial" w:hAnsi="Arial" w:cs="Arial"/>
          <w:sz w:val="22"/>
          <w:szCs w:val="22"/>
        </w:rPr>
      </w:pPr>
    </w:p>
    <w:p w14:paraId="4AB8C7FD" w14:textId="77777777" w:rsidR="00BC5A25" w:rsidRPr="00777040" w:rsidRDefault="007C3E9A"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Cumplir estrictamente el contrato de trabajo y las obligaciones contraídas, observando en forma especial las horas de entrada y salida diarias.</w:t>
      </w:r>
    </w:p>
    <w:p w14:paraId="2DDCFF2A" w14:textId="305B9CDF" w:rsidR="00BC5A25" w:rsidRPr="00777040" w:rsidRDefault="007C3E9A"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 xml:space="preserve">Llegar puntualmente a su trabajo y registrar diariamente sus horas de entrada y salida. Se considera falta grave que </w:t>
      </w:r>
      <w:r w:rsidR="009A6D71" w:rsidRPr="00777040">
        <w:rPr>
          <w:rFonts w:ascii="Arial" w:hAnsi="Arial" w:cs="Arial"/>
          <w:sz w:val="22"/>
          <w:szCs w:val="22"/>
        </w:rPr>
        <w:t xml:space="preserve">la persona trabajadora </w:t>
      </w:r>
      <w:r w:rsidRPr="00777040">
        <w:rPr>
          <w:rFonts w:ascii="Arial" w:hAnsi="Arial" w:cs="Arial"/>
          <w:sz w:val="22"/>
          <w:szCs w:val="22"/>
        </w:rPr>
        <w:t>timbre indebidamente tarjetas de otras personas.</w:t>
      </w:r>
    </w:p>
    <w:p w14:paraId="1235C853" w14:textId="77777777" w:rsidR="00BC5A25" w:rsidRPr="00777040" w:rsidRDefault="007C3E9A"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Iniciar la jornada diaria de trabajo a la hora definida en su contrato y permanecer en su lugar de trabajo hasta el término de la jornada.</w:t>
      </w:r>
    </w:p>
    <w:p w14:paraId="3452D85E" w14:textId="77777777" w:rsidR="00BC5A25" w:rsidRPr="00777040" w:rsidRDefault="007C3E9A"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Ser respetuosos con sus superiores y observar las órdenes que éstos impartan con la finalidad de mantener un buen servicio y/o intereses del establecimiento.</w:t>
      </w:r>
    </w:p>
    <w:p w14:paraId="69435B2C" w14:textId="77777777" w:rsidR="00BC5A25" w:rsidRPr="00777040" w:rsidRDefault="007C3E9A"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Ser corteses con sus compañeros de trabajo, con sus subordinados y con las personas que concurran al establecimiento.</w:t>
      </w:r>
    </w:p>
    <w:p w14:paraId="580D9CB2" w14:textId="77777777" w:rsidR="00BC5A25" w:rsidRPr="00777040" w:rsidRDefault="007C3E9A"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Dar aviso de inmediato a su jefe directo de las pérdidas, deterioros y descomposturas que sufran los objetos a su cargo.</w:t>
      </w:r>
    </w:p>
    <w:p w14:paraId="1D414038" w14:textId="77777777" w:rsidR="00BC5A25" w:rsidRPr="00777040" w:rsidRDefault="007C3E9A"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Denunciar las irregularidades que adviertan en el establecimiento y los reclamos que se les formulen.</w:t>
      </w:r>
    </w:p>
    <w:p w14:paraId="6B4958DE" w14:textId="77777777" w:rsidR="00BC5A25" w:rsidRPr="00777040" w:rsidRDefault="007C3E9A"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Dar aviso dentro de 24 horas al jefe directo y/o de Personal en caso de inasistencia por enfermedad u otra causa que le impida concurrir transitoriamente a su trabajo. Cuando la ausencia por enfermedad se prolongue por más de dos días, la empresa exigirá</w:t>
      </w:r>
      <w:r w:rsidR="007B0EBF" w:rsidRPr="00777040">
        <w:rPr>
          <w:rFonts w:ascii="Arial" w:hAnsi="Arial" w:cs="Arial"/>
          <w:sz w:val="22"/>
          <w:szCs w:val="22"/>
        </w:rPr>
        <w:t xml:space="preserve"> </w:t>
      </w:r>
      <w:r w:rsidRPr="00777040">
        <w:rPr>
          <w:rFonts w:ascii="Arial" w:hAnsi="Arial" w:cs="Arial"/>
          <w:sz w:val="22"/>
          <w:szCs w:val="22"/>
        </w:rPr>
        <w:t>presentación de licencia médica para iniciar el trámite de Subsidio de Incapacidad Laboral (SIL). El empleador entregará la documentación a la COMPIN, ISAPRE dentro de los tres días hábiles siguientes a la recepción de la licencia.</w:t>
      </w:r>
    </w:p>
    <w:p w14:paraId="77E32326" w14:textId="77777777" w:rsidR="00BC5A25" w:rsidRPr="00777040" w:rsidRDefault="007C3E9A"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Emplear la máxima diligencia en el cuidado de las maquinarias, vehículos, materiales y materias primas de todo tipo y, en general, de los bienes de la empresa.</w:t>
      </w:r>
    </w:p>
    <w:p w14:paraId="5FC85539" w14:textId="77777777" w:rsidR="00BC5A25" w:rsidRPr="00777040" w:rsidRDefault="007C3E9A"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Preocuparse de la buena conservación, orden y limpieza del lugar de trabajo, elementos y máquinas que tengan a su cargo.</w:t>
      </w:r>
    </w:p>
    <w:p w14:paraId="237A659E" w14:textId="77777777" w:rsidR="00BC5A25" w:rsidRPr="00777040" w:rsidRDefault="007C3E9A"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 xml:space="preserve">Cuidar de los materiales que sean entregados para el desempeño de sus funciones, </w:t>
      </w:r>
      <w:r w:rsidRPr="00777040">
        <w:rPr>
          <w:rFonts w:ascii="Arial" w:hAnsi="Arial" w:cs="Arial"/>
          <w:sz w:val="22"/>
          <w:szCs w:val="22"/>
        </w:rPr>
        <w:lastRenderedPageBreak/>
        <w:t>preocupándose preferentemente de su racional utilización a fin de obtener con ellos el máximo de productividad.</w:t>
      </w:r>
    </w:p>
    <w:p w14:paraId="2999262E" w14:textId="77777777" w:rsidR="00BC5A25" w:rsidRPr="00777040" w:rsidRDefault="007C3E9A"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Respetar los reglamentos, instrucciones y normas de carácter general que se establezcan en la empresa, particularmente las relativas al uso o ejercicio de determinados derechos o beneficios.</w:t>
      </w:r>
    </w:p>
    <w:p w14:paraId="735A8CFF" w14:textId="77777777" w:rsidR="00BC5A25" w:rsidRPr="00777040" w:rsidRDefault="007C3E9A"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Tomar conocimiento del Reglamento Interno de Orden, Higiene y Seguridad, y cumplir con sus normas, procedimientos, medidas e instrucciones.</w:t>
      </w:r>
    </w:p>
    <w:p w14:paraId="73E00E1E" w14:textId="77777777" w:rsidR="00BC5A25" w:rsidRPr="00777040" w:rsidRDefault="007C3E9A"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Dar cuenta a su jefe directo de las dificultades que se le presenten en el cumplimiento de sus tareas.</w:t>
      </w:r>
    </w:p>
    <w:p w14:paraId="758A7BEC" w14:textId="77777777" w:rsidR="00BC5A25" w:rsidRPr="00777040" w:rsidRDefault="007C3E9A"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Usar los elementos de protección personal y vestuario que la empresa le proporcione, manteniéndolo en buen estado de conservación y limpieza.</w:t>
      </w:r>
    </w:p>
    <w:p w14:paraId="5CC103A5" w14:textId="77777777" w:rsidR="00BC5A25" w:rsidRPr="00777040" w:rsidRDefault="007C3E9A"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Cumplir con las políticas, normas y procedimientos que regulan las actividades en la empresa.</w:t>
      </w:r>
    </w:p>
    <w:p w14:paraId="73B5B4F8" w14:textId="77777777" w:rsidR="00BC5A25" w:rsidRPr="00777040" w:rsidRDefault="007C3E9A"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 xml:space="preserve">Tomar conocimiento de la Ley N°20.584, que regula los derechos y deberes que tienen las personas </w:t>
      </w:r>
      <w:r w:rsidR="007B0EBF" w:rsidRPr="00777040">
        <w:rPr>
          <w:rFonts w:ascii="Arial" w:hAnsi="Arial" w:cs="Arial"/>
          <w:sz w:val="22"/>
          <w:szCs w:val="22"/>
        </w:rPr>
        <w:t>en relación con</w:t>
      </w:r>
      <w:r w:rsidRPr="00777040">
        <w:rPr>
          <w:rFonts w:ascii="Arial" w:hAnsi="Arial" w:cs="Arial"/>
          <w:sz w:val="22"/>
          <w:szCs w:val="22"/>
        </w:rPr>
        <w:t xml:space="preserve"> acciones vinculadas a su atención en salud.</w:t>
      </w:r>
    </w:p>
    <w:p w14:paraId="762EFE92" w14:textId="452D9D50" w:rsidR="00C945FF" w:rsidRPr="00777040" w:rsidRDefault="00DE73E3"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Con motivo de sus</w:t>
      </w:r>
      <w:r w:rsidR="003C49F3" w:rsidRPr="00777040">
        <w:rPr>
          <w:rFonts w:ascii="Arial" w:hAnsi="Arial" w:cs="Arial"/>
          <w:sz w:val="22"/>
          <w:szCs w:val="22"/>
        </w:rPr>
        <w:t xml:space="preserve"> </w:t>
      </w:r>
      <w:r w:rsidRPr="00777040">
        <w:rPr>
          <w:rFonts w:ascii="Arial" w:hAnsi="Arial" w:cs="Arial"/>
          <w:sz w:val="22"/>
          <w:szCs w:val="22"/>
        </w:rPr>
        <w:t>funciones deban conducir vehículos motorizados el respetar y c</w:t>
      </w:r>
      <w:r w:rsidR="00C945FF" w:rsidRPr="00777040">
        <w:rPr>
          <w:rFonts w:ascii="Arial" w:hAnsi="Arial" w:cs="Arial"/>
          <w:sz w:val="22"/>
          <w:szCs w:val="22"/>
        </w:rPr>
        <w:t xml:space="preserve">umplir con lo establecido </w:t>
      </w:r>
      <w:r w:rsidR="00045A12" w:rsidRPr="00777040">
        <w:rPr>
          <w:rFonts w:ascii="Arial" w:hAnsi="Arial" w:cs="Arial"/>
          <w:sz w:val="22"/>
          <w:szCs w:val="22"/>
        </w:rPr>
        <w:t xml:space="preserve">en el DFL1 </w:t>
      </w:r>
      <w:r w:rsidR="008A613F" w:rsidRPr="00777040">
        <w:rPr>
          <w:rFonts w:ascii="Arial" w:hAnsi="Arial" w:cs="Arial"/>
          <w:sz w:val="22"/>
          <w:szCs w:val="22"/>
        </w:rPr>
        <w:t xml:space="preserve">fija texto refundido, coordinado y sistematizado de la </w:t>
      </w:r>
      <w:r w:rsidR="00045A12" w:rsidRPr="00777040">
        <w:rPr>
          <w:rFonts w:ascii="Arial" w:hAnsi="Arial" w:cs="Arial"/>
          <w:sz w:val="22"/>
          <w:szCs w:val="22"/>
        </w:rPr>
        <w:t>L</w:t>
      </w:r>
      <w:r w:rsidR="008A613F" w:rsidRPr="00777040">
        <w:rPr>
          <w:rFonts w:ascii="Arial" w:hAnsi="Arial" w:cs="Arial"/>
          <w:sz w:val="22"/>
          <w:szCs w:val="22"/>
        </w:rPr>
        <w:t xml:space="preserve">ey de </w:t>
      </w:r>
      <w:r w:rsidR="00045A12" w:rsidRPr="00777040">
        <w:rPr>
          <w:rFonts w:ascii="Arial" w:hAnsi="Arial" w:cs="Arial"/>
          <w:sz w:val="22"/>
          <w:szCs w:val="22"/>
        </w:rPr>
        <w:t>T</w:t>
      </w:r>
      <w:r w:rsidR="008A613F" w:rsidRPr="00777040">
        <w:rPr>
          <w:rFonts w:ascii="Arial" w:hAnsi="Arial" w:cs="Arial"/>
          <w:sz w:val="22"/>
          <w:szCs w:val="22"/>
        </w:rPr>
        <w:t>ránsito</w:t>
      </w:r>
      <w:r w:rsidR="00045A12" w:rsidRPr="00777040">
        <w:rPr>
          <w:rFonts w:ascii="Arial" w:hAnsi="Arial" w:cs="Arial"/>
          <w:sz w:val="22"/>
          <w:szCs w:val="22"/>
        </w:rPr>
        <w:t xml:space="preserve"> (refunde a las Ley 18.290)</w:t>
      </w:r>
      <w:r w:rsidRPr="00777040">
        <w:rPr>
          <w:rFonts w:ascii="Arial" w:hAnsi="Arial" w:cs="Arial"/>
          <w:sz w:val="22"/>
          <w:szCs w:val="22"/>
        </w:rPr>
        <w:t xml:space="preserve"> y todas sus modificaciones.</w:t>
      </w:r>
    </w:p>
    <w:p w14:paraId="67ABEC03" w14:textId="08DD2861" w:rsidR="00302329" w:rsidRPr="00777040" w:rsidRDefault="00302329"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Cumplir con las instrucciones, reglamentos y demás medidas de seguridad y salud establecidas legalmente y colaborar con la entidad empleadora en la gestión de los riesgos laborales.</w:t>
      </w:r>
    </w:p>
    <w:p w14:paraId="498A1FC8" w14:textId="29782980" w:rsidR="00302329" w:rsidRPr="00777040" w:rsidRDefault="00302329"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Participar en las actividades preventivas de la entidad empleadora.</w:t>
      </w:r>
    </w:p>
    <w:p w14:paraId="7DFDF28B" w14:textId="12435370" w:rsidR="00302329" w:rsidRPr="00777040" w:rsidRDefault="00302329"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Cooperar y participar en la investigación de los accidentes del trabajo y</w:t>
      </w:r>
      <w:r w:rsidR="00DB2DD7" w:rsidRPr="00777040">
        <w:rPr>
          <w:rFonts w:ascii="Arial" w:hAnsi="Arial" w:cs="Arial"/>
          <w:sz w:val="22"/>
          <w:szCs w:val="22"/>
        </w:rPr>
        <w:t xml:space="preserve"> </w:t>
      </w:r>
      <w:r w:rsidRPr="00777040">
        <w:rPr>
          <w:rFonts w:ascii="Arial" w:hAnsi="Arial" w:cs="Arial"/>
          <w:sz w:val="22"/>
          <w:szCs w:val="22"/>
        </w:rPr>
        <w:t>enfermedades profesionales dispuesta por la entidad empleadora, el Departamento de</w:t>
      </w:r>
      <w:r w:rsidR="00DB2DD7" w:rsidRPr="00777040">
        <w:rPr>
          <w:rFonts w:ascii="Arial" w:hAnsi="Arial" w:cs="Arial"/>
          <w:sz w:val="22"/>
          <w:szCs w:val="22"/>
        </w:rPr>
        <w:t xml:space="preserve"> </w:t>
      </w:r>
      <w:r w:rsidRPr="00777040">
        <w:rPr>
          <w:rFonts w:ascii="Arial" w:hAnsi="Arial" w:cs="Arial"/>
          <w:sz w:val="22"/>
          <w:szCs w:val="22"/>
        </w:rPr>
        <w:t>Prevención de Riesgos, el Comité Paritario, el organismo administrador de la ley</w:t>
      </w:r>
      <w:r w:rsidR="00DB2DD7" w:rsidRPr="00777040">
        <w:rPr>
          <w:rFonts w:ascii="Arial" w:hAnsi="Arial" w:cs="Arial"/>
          <w:sz w:val="22"/>
          <w:szCs w:val="22"/>
        </w:rPr>
        <w:t xml:space="preserve"> </w:t>
      </w:r>
      <w:r w:rsidRPr="00777040">
        <w:rPr>
          <w:rFonts w:ascii="Arial" w:hAnsi="Arial" w:cs="Arial"/>
          <w:sz w:val="22"/>
          <w:szCs w:val="22"/>
        </w:rPr>
        <w:t>N° 16.744 o las entidades competentes.</w:t>
      </w:r>
    </w:p>
    <w:p w14:paraId="70EE36AB" w14:textId="274A496C" w:rsidR="00302329" w:rsidRPr="00777040" w:rsidRDefault="00302329"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Proteger y cuidar los elementos y equipos de protección que se le</w:t>
      </w:r>
      <w:r w:rsidR="00DB2DD7" w:rsidRPr="00777040">
        <w:rPr>
          <w:rFonts w:ascii="Arial" w:hAnsi="Arial" w:cs="Arial"/>
          <w:sz w:val="22"/>
          <w:szCs w:val="22"/>
        </w:rPr>
        <w:t xml:space="preserve"> </w:t>
      </w:r>
      <w:r w:rsidRPr="00777040">
        <w:rPr>
          <w:rFonts w:ascii="Arial" w:hAnsi="Arial" w:cs="Arial"/>
          <w:sz w:val="22"/>
          <w:szCs w:val="22"/>
        </w:rPr>
        <w:t>proporcionen de conformidad a la normativa vigente.</w:t>
      </w:r>
    </w:p>
    <w:p w14:paraId="0715647C" w14:textId="3B250BFE" w:rsidR="00302329" w:rsidRPr="00777040" w:rsidRDefault="00302329"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Usar correctamente y conservar los equipos de trabajo entregados para uso de</w:t>
      </w:r>
      <w:r w:rsidR="00DB2DD7" w:rsidRPr="00777040">
        <w:rPr>
          <w:rFonts w:ascii="Arial" w:hAnsi="Arial" w:cs="Arial"/>
          <w:sz w:val="22"/>
          <w:szCs w:val="22"/>
        </w:rPr>
        <w:t xml:space="preserve"> </w:t>
      </w:r>
      <w:r w:rsidRPr="00777040">
        <w:rPr>
          <w:rFonts w:ascii="Arial" w:hAnsi="Arial" w:cs="Arial"/>
          <w:sz w:val="22"/>
          <w:szCs w:val="22"/>
        </w:rPr>
        <w:t>las personas trabajadoras.</w:t>
      </w:r>
    </w:p>
    <w:p w14:paraId="294456B8" w14:textId="13335F07" w:rsidR="00302329" w:rsidRPr="00777040" w:rsidRDefault="00302329"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Comunicar los peligros presentes en el lugar de trabajo, como todo</w:t>
      </w:r>
      <w:r w:rsidR="00DB2DD7" w:rsidRPr="00777040">
        <w:rPr>
          <w:rFonts w:ascii="Arial" w:hAnsi="Arial" w:cs="Arial"/>
          <w:sz w:val="22"/>
          <w:szCs w:val="22"/>
        </w:rPr>
        <w:t xml:space="preserve"> </w:t>
      </w:r>
      <w:r w:rsidRPr="00777040">
        <w:rPr>
          <w:rFonts w:ascii="Arial" w:hAnsi="Arial" w:cs="Arial"/>
          <w:sz w:val="22"/>
          <w:szCs w:val="22"/>
        </w:rPr>
        <w:t>desperfecto en los medios de trabajo que afecten la seguridad de las personas</w:t>
      </w:r>
      <w:r w:rsidR="00DB2DD7" w:rsidRPr="00777040">
        <w:rPr>
          <w:rFonts w:ascii="Arial" w:hAnsi="Arial" w:cs="Arial"/>
          <w:sz w:val="22"/>
          <w:szCs w:val="22"/>
        </w:rPr>
        <w:t xml:space="preserve"> </w:t>
      </w:r>
      <w:r w:rsidRPr="00777040">
        <w:rPr>
          <w:rFonts w:ascii="Arial" w:hAnsi="Arial" w:cs="Arial"/>
          <w:sz w:val="22"/>
          <w:szCs w:val="22"/>
        </w:rPr>
        <w:t>trabajadoras.</w:t>
      </w:r>
    </w:p>
    <w:p w14:paraId="7CCD2FB3" w14:textId="49F4D346" w:rsidR="00302329" w:rsidRPr="00777040" w:rsidRDefault="00302329"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Informar, dentro del más breve plazo, la ocurrencia de situaciones de riesgo</w:t>
      </w:r>
      <w:r w:rsidR="00DB2DD7" w:rsidRPr="00777040">
        <w:rPr>
          <w:rFonts w:ascii="Arial" w:hAnsi="Arial" w:cs="Arial"/>
          <w:sz w:val="22"/>
          <w:szCs w:val="22"/>
        </w:rPr>
        <w:t xml:space="preserve"> </w:t>
      </w:r>
      <w:r w:rsidRPr="00777040">
        <w:rPr>
          <w:rFonts w:ascii="Arial" w:hAnsi="Arial" w:cs="Arial"/>
          <w:sz w:val="22"/>
          <w:szCs w:val="22"/>
        </w:rPr>
        <w:t>grave e inminente por las que haya debido interrumpir sus labores.</w:t>
      </w:r>
    </w:p>
    <w:p w14:paraId="3EF0D44D" w14:textId="0CB28006" w:rsidR="00302329" w:rsidRPr="00777040" w:rsidRDefault="00302329"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Informar oportunamente todos los síntomas o dolencias que sufran y que</w:t>
      </w:r>
      <w:r w:rsidR="00DB2DD7" w:rsidRPr="00777040">
        <w:rPr>
          <w:rFonts w:ascii="Arial" w:hAnsi="Arial" w:cs="Arial"/>
          <w:sz w:val="22"/>
          <w:szCs w:val="22"/>
        </w:rPr>
        <w:t xml:space="preserve"> </w:t>
      </w:r>
      <w:r w:rsidRPr="00777040">
        <w:rPr>
          <w:rFonts w:ascii="Arial" w:hAnsi="Arial" w:cs="Arial"/>
          <w:sz w:val="22"/>
          <w:szCs w:val="22"/>
        </w:rPr>
        <w:t>puedan originarse en el ejercicio de sus labores y en las condiciones y entornos de</w:t>
      </w:r>
      <w:r w:rsidR="00DB2DD7" w:rsidRPr="00777040">
        <w:rPr>
          <w:rFonts w:ascii="Arial" w:hAnsi="Arial" w:cs="Arial"/>
          <w:sz w:val="22"/>
          <w:szCs w:val="22"/>
        </w:rPr>
        <w:t xml:space="preserve"> </w:t>
      </w:r>
      <w:r w:rsidRPr="00777040">
        <w:rPr>
          <w:rFonts w:ascii="Arial" w:hAnsi="Arial" w:cs="Arial"/>
          <w:sz w:val="22"/>
          <w:szCs w:val="22"/>
        </w:rPr>
        <w:t>trabajo.</w:t>
      </w:r>
    </w:p>
    <w:p w14:paraId="3C8F180C" w14:textId="083F8F5A" w:rsidR="00302329" w:rsidRPr="00777040" w:rsidRDefault="00302329"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Observar las disposiciones de las normas del tránsito, cuando con motivo de</w:t>
      </w:r>
      <w:r w:rsidR="00DB2DD7" w:rsidRPr="00777040">
        <w:rPr>
          <w:rFonts w:ascii="Arial" w:hAnsi="Arial" w:cs="Arial"/>
          <w:sz w:val="22"/>
          <w:szCs w:val="22"/>
        </w:rPr>
        <w:t xml:space="preserve"> </w:t>
      </w:r>
      <w:r w:rsidRPr="00777040">
        <w:rPr>
          <w:rFonts w:ascii="Arial" w:hAnsi="Arial" w:cs="Arial"/>
          <w:sz w:val="22"/>
          <w:szCs w:val="22"/>
        </w:rPr>
        <w:t>su desempeño laboral deban conducir vehículos motorizados, especialmente aquellas</w:t>
      </w:r>
      <w:r w:rsidR="00DB2DD7" w:rsidRPr="00777040">
        <w:rPr>
          <w:rFonts w:ascii="Arial" w:hAnsi="Arial" w:cs="Arial"/>
          <w:sz w:val="22"/>
          <w:szCs w:val="22"/>
        </w:rPr>
        <w:t xml:space="preserve"> </w:t>
      </w:r>
      <w:r w:rsidRPr="00777040">
        <w:rPr>
          <w:rFonts w:ascii="Arial" w:hAnsi="Arial" w:cs="Arial"/>
          <w:sz w:val="22"/>
          <w:szCs w:val="22"/>
        </w:rPr>
        <w:t>normas referidas a la velocidad máxima y a la observancia de las señales de</w:t>
      </w:r>
      <w:r w:rsidR="00DB2DD7" w:rsidRPr="00777040">
        <w:rPr>
          <w:rFonts w:ascii="Arial" w:hAnsi="Arial" w:cs="Arial"/>
          <w:sz w:val="22"/>
          <w:szCs w:val="22"/>
        </w:rPr>
        <w:t xml:space="preserve"> </w:t>
      </w:r>
      <w:r w:rsidRPr="00777040">
        <w:rPr>
          <w:rFonts w:ascii="Arial" w:hAnsi="Arial" w:cs="Arial"/>
          <w:sz w:val="22"/>
          <w:szCs w:val="22"/>
        </w:rPr>
        <w:t>seguridad vial. Asimismo, el Reglamento Interno establecerá las obligaciones de las</w:t>
      </w:r>
      <w:r w:rsidR="00DB2DD7" w:rsidRPr="00777040">
        <w:rPr>
          <w:rFonts w:ascii="Arial" w:hAnsi="Arial" w:cs="Arial"/>
          <w:sz w:val="22"/>
          <w:szCs w:val="22"/>
        </w:rPr>
        <w:t xml:space="preserve"> </w:t>
      </w:r>
      <w:r w:rsidRPr="00777040">
        <w:rPr>
          <w:rFonts w:ascii="Arial" w:hAnsi="Arial" w:cs="Arial"/>
          <w:sz w:val="22"/>
          <w:szCs w:val="22"/>
        </w:rPr>
        <w:t>personas encargadas de velar por el estado mecánico de los vehículos motorizados</w:t>
      </w:r>
      <w:r w:rsidR="00DB2DD7" w:rsidRPr="00777040">
        <w:rPr>
          <w:rFonts w:ascii="Arial" w:hAnsi="Arial" w:cs="Arial"/>
          <w:sz w:val="22"/>
          <w:szCs w:val="22"/>
        </w:rPr>
        <w:t xml:space="preserve"> </w:t>
      </w:r>
      <w:r w:rsidRPr="00777040">
        <w:rPr>
          <w:rFonts w:ascii="Arial" w:hAnsi="Arial" w:cs="Arial"/>
          <w:sz w:val="22"/>
          <w:szCs w:val="22"/>
        </w:rPr>
        <w:t>antes de iniciar la conducción.</w:t>
      </w:r>
    </w:p>
    <w:p w14:paraId="13AD51D7" w14:textId="74F44771" w:rsidR="00302329" w:rsidRPr="00777040" w:rsidRDefault="00302329"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Colaborar y observar las políticas de prevención y control de los factores</w:t>
      </w:r>
      <w:r w:rsidR="00DB2DD7" w:rsidRPr="00777040">
        <w:rPr>
          <w:rFonts w:ascii="Arial" w:hAnsi="Arial" w:cs="Arial"/>
          <w:sz w:val="22"/>
          <w:szCs w:val="22"/>
        </w:rPr>
        <w:t xml:space="preserve"> </w:t>
      </w:r>
      <w:r w:rsidRPr="00777040">
        <w:rPr>
          <w:rFonts w:ascii="Arial" w:hAnsi="Arial" w:cs="Arial"/>
          <w:sz w:val="22"/>
          <w:szCs w:val="22"/>
        </w:rPr>
        <w:t>de riesgos asociados al consumo de alcohol y drogas en los lugares de trabajo, que la</w:t>
      </w:r>
      <w:r w:rsidR="00DB2DD7" w:rsidRPr="00777040">
        <w:rPr>
          <w:rFonts w:ascii="Arial" w:hAnsi="Arial" w:cs="Arial"/>
          <w:sz w:val="22"/>
          <w:szCs w:val="22"/>
        </w:rPr>
        <w:t xml:space="preserve"> </w:t>
      </w:r>
      <w:r w:rsidRPr="00777040">
        <w:rPr>
          <w:rFonts w:ascii="Arial" w:hAnsi="Arial" w:cs="Arial"/>
          <w:sz w:val="22"/>
          <w:szCs w:val="22"/>
        </w:rPr>
        <w:t>entidad empleadora haya implementado de acuerdo a la normativa vigente.</w:t>
      </w:r>
    </w:p>
    <w:p w14:paraId="66493861" w14:textId="71DB2392" w:rsidR="00CE638F" w:rsidRPr="00777040" w:rsidRDefault="00CE638F"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Observar razonablemente una conducta de cuidado de su propia seguridad y salud en el trabajo, procurando con ello evitar que el ejercicio de su actividad laboral pueda afectar a las demás personas cercanas a su puesto de trabajo.</w:t>
      </w:r>
    </w:p>
    <w:p w14:paraId="1E3C161D" w14:textId="496D7912" w:rsidR="00CE638F" w:rsidRPr="00777040" w:rsidRDefault="00CE638F"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Participar en las elecciones para la constitución del Comité Paritario y en las actividades que este programe. Asimismo, en caso de resultar electas, asistir a las reuniones y cumplir las funciones como integrantes del Comité, salvo excusa justificada. Igualmente deberán participar en la designación del Delegado de Seguridad y Salud en el Trabajo, cuando corresponda, y ejercer sus funciones si son</w:t>
      </w:r>
      <w:r w:rsidR="0035224B" w:rsidRPr="00777040">
        <w:rPr>
          <w:rFonts w:ascii="Arial" w:hAnsi="Arial" w:cs="Arial"/>
          <w:sz w:val="22"/>
          <w:szCs w:val="22"/>
        </w:rPr>
        <w:t xml:space="preserve"> </w:t>
      </w:r>
      <w:r w:rsidRPr="00777040">
        <w:rPr>
          <w:rFonts w:ascii="Arial" w:hAnsi="Arial" w:cs="Arial"/>
          <w:sz w:val="22"/>
          <w:szCs w:val="22"/>
        </w:rPr>
        <w:t>elegidas.</w:t>
      </w:r>
    </w:p>
    <w:p w14:paraId="6EB388DE" w14:textId="428B5819" w:rsidR="00CE638F" w:rsidRPr="00777040" w:rsidRDefault="00CE638F"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lastRenderedPageBreak/>
        <w:t>Participar en los programas de capacitación y formación para la prevención de los riesgos laborales que organice la entidad empleadora, el Comité Paritario, el organismo administrador de la ley N° 16.744 o la autoridad competente.</w:t>
      </w:r>
    </w:p>
    <w:p w14:paraId="6CEB6BC1" w14:textId="5666628F" w:rsidR="00CE638F" w:rsidRPr="00777040" w:rsidRDefault="00CE638F" w:rsidP="00AC1845">
      <w:pPr>
        <w:pStyle w:val="Textoindependiente"/>
        <w:numPr>
          <w:ilvl w:val="0"/>
          <w:numId w:val="38"/>
        </w:numPr>
        <w:ind w:right="973"/>
        <w:jc w:val="both"/>
        <w:rPr>
          <w:rFonts w:ascii="Arial" w:hAnsi="Arial" w:cs="Arial"/>
          <w:sz w:val="22"/>
          <w:szCs w:val="22"/>
        </w:rPr>
      </w:pPr>
      <w:r w:rsidRPr="00777040">
        <w:rPr>
          <w:rFonts w:ascii="Arial" w:hAnsi="Arial" w:cs="Arial"/>
          <w:sz w:val="22"/>
          <w:szCs w:val="22"/>
        </w:rPr>
        <w:t>Someterse al o los exámenes y evaluaciones médicas que se establezcan en el Reglamento Interno de la entidad empleadora, de acuerdo a los programas de vigilancia de la salud indicados en el artículo 67 de este reglamento, para lo cual la persona trabajadora podrá manifestar, de acuerdo a la normativa vigente, su consentimiento libre e informado para realizarse dicho examen o evaluación, cuando estos se encuentren establecidos en los protocolos del Ministerio de Salud o en los programas de los organismos administradores del seguro de la ley N° 16.744 y, en defecto de</w:t>
      </w:r>
      <w:r w:rsidR="0035224B" w:rsidRPr="00777040">
        <w:rPr>
          <w:rFonts w:ascii="Arial" w:hAnsi="Arial" w:cs="Arial"/>
          <w:sz w:val="22"/>
          <w:szCs w:val="22"/>
        </w:rPr>
        <w:t xml:space="preserve"> </w:t>
      </w:r>
      <w:r w:rsidRPr="00777040">
        <w:rPr>
          <w:rFonts w:ascii="Arial" w:hAnsi="Arial" w:cs="Arial"/>
          <w:sz w:val="22"/>
          <w:szCs w:val="22"/>
        </w:rPr>
        <w:t>los anteriores, solo si el examen o evaluación están dirigidos a establecer que la</w:t>
      </w:r>
      <w:r w:rsidR="0035224B" w:rsidRPr="00777040">
        <w:rPr>
          <w:rFonts w:ascii="Arial" w:hAnsi="Arial" w:cs="Arial"/>
          <w:sz w:val="22"/>
          <w:szCs w:val="22"/>
        </w:rPr>
        <w:t xml:space="preserve"> </w:t>
      </w:r>
      <w:r w:rsidRPr="00777040">
        <w:rPr>
          <w:rFonts w:ascii="Arial" w:hAnsi="Arial" w:cs="Arial"/>
          <w:sz w:val="22"/>
          <w:szCs w:val="22"/>
        </w:rPr>
        <w:t>persona trabajadora reúne las condiciones físicas o psíquicas necesarias para</w:t>
      </w:r>
      <w:r w:rsidR="0035224B" w:rsidRPr="00777040">
        <w:rPr>
          <w:rFonts w:ascii="Arial" w:hAnsi="Arial" w:cs="Arial"/>
          <w:sz w:val="22"/>
          <w:szCs w:val="22"/>
        </w:rPr>
        <w:t xml:space="preserve"> </w:t>
      </w:r>
      <w:r w:rsidRPr="00777040">
        <w:rPr>
          <w:rFonts w:ascii="Arial" w:hAnsi="Arial" w:cs="Arial"/>
          <w:sz w:val="22"/>
          <w:szCs w:val="22"/>
        </w:rPr>
        <w:t>desarrollar trabajos o faenas calificados como peligrosos, con la única finalidad de</w:t>
      </w:r>
      <w:r w:rsidR="0035224B" w:rsidRPr="00777040">
        <w:rPr>
          <w:rFonts w:ascii="Arial" w:hAnsi="Arial" w:cs="Arial"/>
          <w:sz w:val="22"/>
          <w:szCs w:val="22"/>
        </w:rPr>
        <w:t xml:space="preserve"> </w:t>
      </w:r>
      <w:r w:rsidRPr="00777040">
        <w:rPr>
          <w:rFonts w:ascii="Arial" w:hAnsi="Arial" w:cs="Arial"/>
          <w:sz w:val="22"/>
          <w:szCs w:val="22"/>
        </w:rPr>
        <w:t>proteger su vida y salud o la de otras personas trabajadoras, debiéndose resguardar,</w:t>
      </w:r>
      <w:r w:rsidR="0035224B" w:rsidRPr="00777040">
        <w:rPr>
          <w:rFonts w:ascii="Arial" w:hAnsi="Arial" w:cs="Arial"/>
          <w:sz w:val="22"/>
          <w:szCs w:val="22"/>
        </w:rPr>
        <w:t xml:space="preserve"> </w:t>
      </w:r>
      <w:r w:rsidRPr="00777040">
        <w:rPr>
          <w:rFonts w:ascii="Arial" w:hAnsi="Arial" w:cs="Arial"/>
          <w:sz w:val="22"/>
          <w:szCs w:val="22"/>
        </w:rPr>
        <w:t>en todo caso, las garantías de intimidad, confidencialidad y no discriminación.</w:t>
      </w:r>
    </w:p>
    <w:p w14:paraId="7D3B7B94" w14:textId="35FDFB7D" w:rsidR="00731238" w:rsidRPr="00777040" w:rsidRDefault="00731238" w:rsidP="00AC1845">
      <w:pPr>
        <w:pStyle w:val="Textoindependiente"/>
        <w:numPr>
          <w:ilvl w:val="0"/>
          <w:numId w:val="38"/>
        </w:numPr>
        <w:ind w:right="974"/>
        <w:jc w:val="both"/>
        <w:rPr>
          <w:rFonts w:ascii="Arial" w:hAnsi="Arial" w:cs="Arial"/>
          <w:sz w:val="22"/>
          <w:szCs w:val="22"/>
        </w:rPr>
      </w:pPr>
      <w:r w:rsidRPr="00777040">
        <w:rPr>
          <w:rFonts w:ascii="Arial" w:hAnsi="Arial" w:cs="Arial"/>
          <w:sz w:val="22"/>
          <w:szCs w:val="22"/>
        </w:rPr>
        <w:t>Deberá preocuparse de revisar los equipos y maquinarias asignadas a su cargo, previniendo cualquier anomalía que pudiera causar un accidente, informando a su jefe directo toda situación de riesgo.</w:t>
      </w:r>
    </w:p>
    <w:p w14:paraId="3160B0E5" w14:textId="77777777" w:rsidR="00731238" w:rsidRPr="00777040" w:rsidRDefault="00731238" w:rsidP="00AC1845">
      <w:pPr>
        <w:pStyle w:val="Textoindependiente"/>
        <w:numPr>
          <w:ilvl w:val="0"/>
          <w:numId w:val="38"/>
        </w:numPr>
        <w:ind w:right="974"/>
        <w:jc w:val="both"/>
        <w:rPr>
          <w:rFonts w:ascii="Arial" w:hAnsi="Arial" w:cs="Arial"/>
          <w:sz w:val="22"/>
          <w:szCs w:val="22"/>
        </w:rPr>
      </w:pPr>
      <w:r w:rsidRPr="00777040">
        <w:rPr>
          <w:rFonts w:ascii="Arial" w:hAnsi="Arial" w:cs="Arial"/>
          <w:sz w:val="22"/>
          <w:szCs w:val="22"/>
        </w:rPr>
        <w:t>Deberá asimismo preocuparse de que su área de trabajo se mantenga limpia, en orden, despejada de obstáculos, de modo de evitar lesiones a personas que transiten por el lugar y/o incendios por acumulación de materiales combustibles.</w:t>
      </w:r>
    </w:p>
    <w:p w14:paraId="1CEC7ABE" w14:textId="77777777" w:rsidR="00BC5A25" w:rsidRPr="00777040" w:rsidRDefault="00BC5A25" w:rsidP="00777040">
      <w:pPr>
        <w:pStyle w:val="Textoindependiente"/>
        <w:ind w:left="238" w:right="973"/>
        <w:jc w:val="both"/>
        <w:rPr>
          <w:rFonts w:ascii="Arial" w:hAnsi="Arial" w:cs="Arial"/>
          <w:sz w:val="22"/>
          <w:szCs w:val="22"/>
        </w:rPr>
      </w:pPr>
    </w:p>
    <w:p w14:paraId="40410E64" w14:textId="77777777" w:rsidR="0003640B" w:rsidRPr="00777040" w:rsidRDefault="0003640B" w:rsidP="00777040">
      <w:pPr>
        <w:pStyle w:val="Textoindependiente"/>
        <w:ind w:left="238" w:right="973"/>
        <w:jc w:val="both"/>
        <w:rPr>
          <w:rFonts w:ascii="Arial" w:hAnsi="Arial" w:cs="Arial"/>
          <w:sz w:val="22"/>
          <w:szCs w:val="22"/>
        </w:rPr>
      </w:pPr>
    </w:p>
    <w:p w14:paraId="079F3400" w14:textId="53B1A372" w:rsidR="0003640B" w:rsidRPr="00777040" w:rsidRDefault="0003640B" w:rsidP="00777040">
      <w:pPr>
        <w:pStyle w:val="Textoindependiente"/>
        <w:ind w:left="238" w:right="973"/>
        <w:jc w:val="both"/>
        <w:rPr>
          <w:rFonts w:ascii="Arial" w:hAnsi="Arial" w:cs="Arial"/>
          <w:sz w:val="22"/>
          <w:szCs w:val="22"/>
        </w:rPr>
      </w:pPr>
    </w:p>
    <w:p w14:paraId="203A7530" w14:textId="77777777" w:rsidR="000C7DC6" w:rsidRPr="00777040" w:rsidRDefault="000C7DC6" w:rsidP="00777040">
      <w:pPr>
        <w:pStyle w:val="Textoindependiente"/>
        <w:ind w:left="238" w:right="973"/>
        <w:jc w:val="both"/>
        <w:rPr>
          <w:rFonts w:ascii="Arial" w:hAnsi="Arial" w:cs="Arial"/>
          <w:sz w:val="22"/>
          <w:szCs w:val="22"/>
        </w:rPr>
      </w:pPr>
    </w:p>
    <w:p w14:paraId="698E2CD2" w14:textId="459DF08D" w:rsidR="00BC5A25" w:rsidRPr="00777040" w:rsidRDefault="007C3E9A" w:rsidP="00777040">
      <w:pPr>
        <w:pStyle w:val="Ttulo3"/>
        <w:ind w:left="205"/>
        <w:jc w:val="left"/>
        <w:rPr>
          <w:rFonts w:ascii="Arial" w:hAnsi="Arial" w:cs="Arial"/>
          <w:sz w:val="22"/>
          <w:szCs w:val="22"/>
        </w:rPr>
      </w:pPr>
      <w:bookmarkStart w:id="29" w:name="_Toc188875922"/>
      <w:r w:rsidRPr="00777040">
        <w:rPr>
          <w:rFonts w:ascii="Arial" w:hAnsi="Arial" w:cs="Arial"/>
          <w:sz w:val="22"/>
          <w:szCs w:val="22"/>
          <w:u w:val="single"/>
        </w:rPr>
        <w:t>TÍTULO</w:t>
      </w:r>
      <w:r w:rsidRPr="00777040">
        <w:rPr>
          <w:rFonts w:ascii="Arial" w:hAnsi="Arial" w:cs="Arial"/>
          <w:spacing w:val="-4"/>
          <w:sz w:val="22"/>
          <w:szCs w:val="22"/>
          <w:u w:val="single"/>
        </w:rPr>
        <w:t xml:space="preserve"> </w:t>
      </w:r>
      <w:r w:rsidRPr="00777040">
        <w:rPr>
          <w:rFonts w:ascii="Arial" w:hAnsi="Arial" w:cs="Arial"/>
          <w:sz w:val="22"/>
          <w:szCs w:val="22"/>
          <w:u w:val="single"/>
        </w:rPr>
        <w:t>X</w:t>
      </w:r>
      <w:r w:rsidR="00DF6689" w:rsidRPr="00777040">
        <w:rPr>
          <w:rFonts w:ascii="Arial" w:hAnsi="Arial" w:cs="Arial"/>
          <w:sz w:val="22"/>
          <w:szCs w:val="22"/>
          <w:u w:val="single"/>
        </w:rPr>
        <w:t>VIII</w:t>
      </w:r>
      <w:r w:rsidRPr="00777040">
        <w:rPr>
          <w:rFonts w:ascii="Arial" w:hAnsi="Arial" w:cs="Arial"/>
          <w:sz w:val="22"/>
          <w:szCs w:val="22"/>
          <w:u w:val="single"/>
        </w:rPr>
        <w:t>:</w:t>
      </w:r>
      <w:r w:rsidRPr="00777040">
        <w:rPr>
          <w:rFonts w:ascii="Arial" w:hAnsi="Arial" w:cs="Arial"/>
          <w:spacing w:val="-3"/>
          <w:sz w:val="22"/>
          <w:szCs w:val="22"/>
          <w:u w:val="single"/>
        </w:rPr>
        <w:t xml:space="preserve"> </w:t>
      </w:r>
      <w:r w:rsidRPr="00777040">
        <w:rPr>
          <w:rFonts w:ascii="Arial" w:hAnsi="Arial" w:cs="Arial"/>
          <w:sz w:val="22"/>
          <w:szCs w:val="22"/>
          <w:u w:val="single"/>
        </w:rPr>
        <w:t>DE</w:t>
      </w:r>
      <w:r w:rsidRPr="00777040">
        <w:rPr>
          <w:rFonts w:ascii="Arial" w:hAnsi="Arial" w:cs="Arial"/>
          <w:spacing w:val="-3"/>
          <w:sz w:val="22"/>
          <w:szCs w:val="22"/>
          <w:u w:val="single"/>
        </w:rPr>
        <w:t xml:space="preserve"> </w:t>
      </w:r>
      <w:r w:rsidRPr="00777040">
        <w:rPr>
          <w:rFonts w:ascii="Arial" w:hAnsi="Arial" w:cs="Arial"/>
          <w:sz w:val="22"/>
          <w:szCs w:val="22"/>
          <w:u w:val="single"/>
        </w:rPr>
        <w:t>LAS</w:t>
      </w:r>
      <w:r w:rsidRPr="00777040">
        <w:rPr>
          <w:rFonts w:ascii="Arial" w:hAnsi="Arial" w:cs="Arial"/>
          <w:spacing w:val="-3"/>
          <w:sz w:val="22"/>
          <w:szCs w:val="22"/>
          <w:u w:val="single"/>
        </w:rPr>
        <w:t xml:space="preserve"> </w:t>
      </w:r>
      <w:r w:rsidRPr="00777040">
        <w:rPr>
          <w:rFonts w:ascii="Arial" w:hAnsi="Arial" w:cs="Arial"/>
          <w:sz w:val="22"/>
          <w:szCs w:val="22"/>
          <w:u w:val="single"/>
        </w:rPr>
        <w:t>PROHIBICIONES</w:t>
      </w:r>
      <w:bookmarkEnd w:id="29"/>
    </w:p>
    <w:p w14:paraId="0E5A71F2" w14:textId="77777777" w:rsidR="00BC5A25" w:rsidRPr="00777040" w:rsidRDefault="00BC5A25" w:rsidP="00777040">
      <w:pPr>
        <w:pStyle w:val="Textoindependiente"/>
        <w:spacing w:before="9"/>
        <w:rPr>
          <w:rFonts w:ascii="Arial" w:hAnsi="Arial" w:cs="Arial"/>
          <w:b/>
          <w:sz w:val="22"/>
          <w:szCs w:val="22"/>
        </w:rPr>
      </w:pPr>
    </w:p>
    <w:p w14:paraId="3ED21BD8" w14:textId="7F60C890"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1"/>
          <w:sz w:val="22"/>
          <w:szCs w:val="22"/>
        </w:rPr>
        <w:t xml:space="preserve"> </w:t>
      </w:r>
      <w:r w:rsidR="00DE5226" w:rsidRPr="00777040">
        <w:rPr>
          <w:rFonts w:ascii="Arial" w:hAnsi="Arial" w:cs="Arial"/>
          <w:b/>
          <w:sz w:val="22"/>
          <w:szCs w:val="22"/>
        </w:rPr>
        <w:t>84</w:t>
      </w:r>
      <w:r w:rsidRPr="00777040">
        <w:rPr>
          <w:rFonts w:ascii="Arial" w:hAnsi="Arial" w:cs="Arial"/>
          <w:b/>
          <w:sz w:val="22"/>
          <w:szCs w:val="22"/>
        </w:rPr>
        <w:t>°:</w:t>
      </w:r>
      <w:r w:rsidRPr="00777040">
        <w:rPr>
          <w:rFonts w:ascii="Arial" w:hAnsi="Arial" w:cs="Arial"/>
          <w:b/>
          <w:spacing w:val="-1"/>
          <w:sz w:val="22"/>
          <w:szCs w:val="22"/>
        </w:rPr>
        <w:t xml:space="preserve"> </w:t>
      </w:r>
      <w:r w:rsidRPr="00777040">
        <w:rPr>
          <w:rFonts w:ascii="Arial" w:hAnsi="Arial" w:cs="Arial"/>
          <w:sz w:val="22"/>
          <w:szCs w:val="22"/>
        </w:rPr>
        <w:t xml:space="preserve">Se prohíbe </w:t>
      </w:r>
      <w:r w:rsidR="002C2D74" w:rsidRPr="00777040">
        <w:rPr>
          <w:rFonts w:ascii="Arial" w:hAnsi="Arial" w:cs="Arial"/>
          <w:sz w:val="22"/>
          <w:szCs w:val="22"/>
        </w:rPr>
        <w:t>a las</w:t>
      </w:r>
      <w:r w:rsidR="009F42AB" w:rsidRPr="00777040">
        <w:rPr>
          <w:rFonts w:ascii="Arial" w:hAnsi="Arial" w:cs="Arial"/>
          <w:sz w:val="22"/>
          <w:szCs w:val="22"/>
        </w:rPr>
        <w:t xml:space="preserve"> personas trabajadoras </w:t>
      </w:r>
      <w:r w:rsidRPr="00777040">
        <w:rPr>
          <w:rFonts w:ascii="Arial" w:hAnsi="Arial" w:cs="Arial"/>
          <w:sz w:val="22"/>
          <w:szCs w:val="22"/>
        </w:rPr>
        <w:t>de la empresa:</w:t>
      </w:r>
    </w:p>
    <w:p w14:paraId="1D82F986" w14:textId="77777777" w:rsidR="00BC5A25" w:rsidRPr="00777040" w:rsidRDefault="00BC5A25" w:rsidP="00777040">
      <w:pPr>
        <w:pStyle w:val="Textoindependiente"/>
        <w:ind w:left="238" w:right="973"/>
        <w:jc w:val="both"/>
        <w:rPr>
          <w:rFonts w:ascii="Arial" w:hAnsi="Arial" w:cs="Arial"/>
          <w:sz w:val="22"/>
          <w:szCs w:val="22"/>
        </w:rPr>
      </w:pPr>
    </w:p>
    <w:p w14:paraId="44AB4B2B" w14:textId="77777777" w:rsidR="00BC5A25" w:rsidRPr="00777040" w:rsidRDefault="007C3E9A"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Trabajar sobretiempo sin autorización previa y en forma escrita del jefe directo.</w:t>
      </w:r>
    </w:p>
    <w:p w14:paraId="7A6F8104" w14:textId="77777777" w:rsidR="00BC5A25" w:rsidRPr="00777040" w:rsidRDefault="007C3E9A"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Formar aglomeraciones, sintonizar radioemisoras o estaciones televisivas, leer diarios, ocuparse de asuntos ajenos a su trabajo u otros que perturben el normal desempeño de la jornada laboral.</w:t>
      </w:r>
    </w:p>
    <w:p w14:paraId="22B572D6" w14:textId="77777777" w:rsidR="00BC5A25" w:rsidRPr="00777040" w:rsidRDefault="007C3E9A"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Ausentarse del lugar de trabajo durante las horas de servicio sin la correspondiente autorización de su jefe directo.</w:t>
      </w:r>
    </w:p>
    <w:p w14:paraId="2603434D" w14:textId="77777777" w:rsidR="00BC5A25" w:rsidRPr="00777040" w:rsidRDefault="007C3E9A"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Atrasarse más de cinco minutos, cuatro o más días en el mes calendario.</w:t>
      </w:r>
    </w:p>
    <w:p w14:paraId="6639A65B" w14:textId="77777777" w:rsidR="00BC5A25" w:rsidRPr="00777040" w:rsidRDefault="007C3E9A"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Preocuparse, durante las horas de trabajo, de negocios ajenos al establecimiento o de asuntos personales, o atender personas que no tengan vinculación con sus funciones.</w:t>
      </w:r>
    </w:p>
    <w:p w14:paraId="4CAFD28A" w14:textId="77777777" w:rsidR="00BC5A25" w:rsidRPr="00777040" w:rsidRDefault="007C3E9A"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Desempeñar otros cargos en empresas que desarrollen análogas funciones a las de esta empresa.</w:t>
      </w:r>
    </w:p>
    <w:p w14:paraId="102CDE0A" w14:textId="77777777" w:rsidR="00BC5A25" w:rsidRPr="00777040" w:rsidRDefault="007C3E9A"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Revelar antecedentes que hayan conocido con motivo de sus relaciones con la empresa cuando se le hubiere pedido reserva sobre ellos.</w:t>
      </w:r>
    </w:p>
    <w:p w14:paraId="244EDA4F" w14:textId="77777777" w:rsidR="00BC5A25" w:rsidRPr="00777040" w:rsidRDefault="007C3E9A"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Desarrollar, durante las horas de trabajo y/o dentro de las oficinas, locales de trabajo y lugares de faenas, actividades sociales, políticas o sindicales.</w:t>
      </w:r>
    </w:p>
    <w:p w14:paraId="0019D6C7" w14:textId="290B7F14" w:rsidR="00BC5A25" w:rsidRPr="00777040" w:rsidRDefault="007C3E9A"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Fumar en todos los recintos e instalaciones de la empresa, salvo en aquellos lugares definidos para ello, los que se encuentran debidamente señalizados y que fueron definidos por el empleador de acuerdo con l</w:t>
      </w:r>
      <w:r w:rsidR="009F42AB"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9F42AB" w:rsidRPr="00777040">
        <w:rPr>
          <w:rFonts w:ascii="Arial" w:hAnsi="Arial" w:cs="Arial"/>
          <w:sz w:val="22"/>
          <w:szCs w:val="22"/>
        </w:rPr>
        <w:t>s</w:t>
      </w:r>
      <w:r w:rsidR="00492120" w:rsidRPr="00777040">
        <w:rPr>
          <w:rFonts w:ascii="Arial" w:hAnsi="Arial" w:cs="Arial"/>
          <w:sz w:val="22"/>
          <w:szCs w:val="22"/>
        </w:rPr>
        <w:t xml:space="preserve"> trabajadora</w:t>
      </w:r>
      <w:r w:rsidR="009F42AB" w:rsidRPr="00777040">
        <w:rPr>
          <w:rFonts w:ascii="Arial" w:hAnsi="Arial" w:cs="Arial"/>
          <w:sz w:val="22"/>
          <w:szCs w:val="22"/>
        </w:rPr>
        <w:t>s</w:t>
      </w:r>
      <w:r w:rsidR="00033B24" w:rsidRPr="00777040">
        <w:rPr>
          <w:rFonts w:ascii="Arial" w:hAnsi="Arial" w:cs="Arial"/>
          <w:sz w:val="22"/>
          <w:szCs w:val="22"/>
        </w:rPr>
        <w:t>.</w:t>
      </w:r>
      <w:r w:rsidR="00033B24" w:rsidRPr="00777040">
        <w:rPr>
          <w:rFonts w:ascii="Arial" w:hAnsi="Arial" w:cs="Arial"/>
          <w:sz w:val="22"/>
          <w:szCs w:val="22"/>
        </w:rPr>
        <w:footnoteReference w:id="2"/>
      </w:r>
    </w:p>
    <w:p w14:paraId="7A514E1B" w14:textId="77777777" w:rsidR="00BC5A25" w:rsidRPr="00777040" w:rsidRDefault="007C3E9A"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Dormir, comer o preparar comida o refrigerios en las oficinas o lugares de trabajo.</w:t>
      </w:r>
    </w:p>
    <w:p w14:paraId="1C2E5C65" w14:textId="77777777" w:rsidR="00BC5A25" w:rsidRPr="00777040" w:rsidRDefault="007C3E9A"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Introducir, vender o consumir bebidas alcohólicas, drogas o estupefacientes, en sus dependencias o lugares de trabajo.</w:t>
      </w:r>
    </w:p>
    <w:p w14:paraId="399B5640" w14:textId="77777777" w:rsidR="00BC5A25" w:rsidRPr="00777040" w:rsidRDefault="007C3E9A"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lastRenderedPageBreak/>
        <w:t>Introducir, vender o usar barajas, naipes u otros juegos de azar en las oficinas o lugares de trabajo.</w:t>
      </w:r>
    </w:p>
    <w:p w14:paraId="17489AA3" w14:textId="77777777" w:rsidR="00BC5A25" w:rsidRPr="00777040" w:rsidRDefault="007C3E9A"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Ingresar al lugar de trabajo o trabajar en estado de intemperancia, bajo los efectos de drogas o estupefacientes, o encontrándose enfermo o con su estado de salud resentido. En este último caso debe avisar y consultar previamente al jefe directo, quien resolverá sobre si lo envía al servicio médico o le ordena retirarse a su domicilio hasta su recuperación.</w:t>
      </w:r>
    </w:p>
    <w:p w14:paraId="57611A55" w14:textId="206C6898" w:rsidR="00BC5A25" w:rsidRPr="00777040" w:rsidRDefault="007C3E9A"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 xml:space="preserve">Adulterar el registro o tarjeta de hora de llegada y salida al trabajo, marcar o registrar la llegada o salida de </w:t>
      </w:r>
      <w:r w:rsidR="00067B7B" w:rsidRPr="00777040">
        <w:rPr>
          <w:rFonts w:ascii="Arial" w:hAnsi="Arial" w:cs="Arial"/>
          <w:sz w:val="22"/>
          <w:szCs w:val="22"/>
        </w:rPr>
        <w:t>alguna</w:t>
      </w:r>
      <w:r w:rsidRPr="00777040">
        <w:rPr>
          <w:rFonts w:ascii="Arial" w:hAnsi="Arial" w:cs="Arial"/>
          <w:sz w:val="22"/>
          <w:szCs w:val="22"/>
        </w:rPr>
        <w:t xml:space="preserve"> </w:t>
      </w:r>
      <w:r w:rsidR="009F42AB" w:rsidRPr="00777040">
        <w:rPr>
          <w:rFonts w:ascii="Arial" w:hAnsi="Arial" w:cs="Arial"/>
          <w:sz w:val="22"/>
          <w:szCs w:val="22"/>
        </w:rPr>
        <w:t>persona trabajadora.</w:t>
      </w:r>
    </w:p>
    <w:p w14:paraId="433C14C8" w14:textId="77777777" w:rsidR="00BC5A25" w:rsidRPr="00777040" w:rsidRDefault="007C3E9A"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Utilizar un lenguaje inadecuado y participar en acciones o situaciones obscenas.</w:t>
      </w:r>
    </w:p>
    <w:p w14:paraId="72F617B1" w14:textId="77777777" w:rsidR="00BC5A25" w:rsidRPr="00777040" w:rsidRDefault="007C3E9A"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Utilizar vehículos a su cargo en objetivos ajenos a sus obligaciones.</w:t>
      </w:r>
    </w:p>
    <w:p w14:paraId="65F7D5BD" w14:textId="77777777" w:rsidR="00BC5A25" w:rsidRPr="00777040" w:rsidRDefault="007C3E9A"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No cumplir el reposo médico.</w:t>
      </w:r>
    </w:p>
    <w:p w14:paraId="6FCF97FD" w14:textId="77777777" w:rsidR="00BC5A25" w:rsidRPr="00777040" w:rsidRDefault="007C3E9A"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Vender y/o prestar sus elementos de protección personal (Ej.: zapatos de seguridad, antiparras, protectores auditivos, etc.).</w:t>
      </w:r>
    </w:p>
    <w:p w14:paraId="0A06A712" w14:textId="77777777" w:rsidR="00BC5A25" w:rsidRPr="00777040" w:rsidRDefault="007C3E9A"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Permanecer sin autorización previa y escrita, fuera del horario de trabajo, en las dependencias de la empresa.</w:t>
      </w:r>
    </w:p>
    <w:p w14:paraId="3C440F38" w14:textId="77777777" w:rsidR="00BC5A25" w:rsidRPr="00777040" w:rsidRDefault="007C3E9A"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Utilizar los sistemas, equipos computacionales, cuentas de correo, aplicaciones y programas de descarga de archivos con fines ajenos a sus funciones y que no sean los otorgados por la empresa.</w:t>
      </w:r>
    </w:p>
    <w:p w14:paraId="1A089B3B" w14:textId="77777777" w:rsidR="00BC5A25" w:rsidRPr="00777040" w:rsidRDefault="007C3E9A"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Distribuir materiales ofensivos, de acoso o inapropiados, desde o por medio de sistemas y/o equipos computacionales de la empresa.</w:t>
      </w:r>
    </w:p>
    <w:p w14:paraId="5737EFA3" w14:textId="77777777" w:rsidR="00BC5A25" w:rsidRPr="00777040" w:rsidRDefault="007C3E9A"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 xml:space="preserve">Instalar, desinstalar y/o inhabilitar software, aplicaciones y configuraciones de seguridad, sin la autorización escrita del Jefe de la </w:t>
      </w:r>
      <w:r w:rsidR="00A51CBA" w:rsidRPr="00777040">
        <w:rPr>
          <w:rFonts w:ascii="Arial" w:hAnsi="Arial" w:cs="Arial"/>
          <w:sz w:val="22"/>
          <w:szCs w:val="22"/>
        </w:rPr>
        <w:t>U</w:t>
      </w:r>
      <w:r w:rsidRPr="00777040">
        <w:rPr>
          <w:rFonts w:ascii="Arial" w:hAnsi="Arial" w:cs="Arial"/>
          <w:sz w:val="22"/>
          <w:szCs w:val="22"/>
        </w:rPr>
        <w:t>nidad responsable en la empresa.</w:t>
      </w:r>
    </w:p>
    <w:p w14:paraId="112930F2" w14:textId="77777777" w:rsidR="004046D9" w:rsidRPr="00777040" w:rsidRDefault="007C3E9A"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Difundir las cuentas de usuario y contraseñas de acceso (password) a los sistemas computacionales y/o equipos de comunicación, que le sean entregados para cumplir sus funciones.</w:t>
      </w:r>
    </w:p>
    <w:p w14:paraId="1F1E05FA" w14:textId="69E665C9" w:rsidR="002830D3" w:rsidRPr="00777040" w:rsidRDefault="000A3911"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C</w:t>
      </w:r>
      <w:r w:rsidR="00E06CB4" w:rsidRPr="00777040">
        <w:rPr>
          <w:rFonts w:ascii="Arial" w:hAnsi="Arial" w:cs="Arial"/>
          <w:sz w:val="22"/>
          <w:szCs w:val="22"/>
        </w:rPr>
        <w:t>onduc</w:t>
      </w:r>
      <w:r w:rsidRPr="00777040">
        <w:rPr>
          <w:rFonts w:ascii="Arial" w:hAnsi="Arial" w:cs="Arial"/>
          <w:sz w:val="22"/>
          <w:szCs w:val="22"/>
        </w:rPr>
        <w:t xml:space="preserve">ir </w:t>
      </w:r>
      <w:r w:rsidR="00E06CB4" w:rsidRPr="00777040">
        <w:rPr>
          <w:rFonts w:ascii="Arial" w:hAnsi="Arial" w:cs="Arial"/>
          <w:sz w:val="22"/>
          <w:szCs w:val="22"/>
        </w:rPr>
        <w:t>un vehículo manipulando un dispositivo de telefonía móvil o cualquier otro artefacto electrónico o digital que no venga incorporado de fábrica en él. Eso incluye acciones como llamadas telefónicas, envío de mensajería, envío de correos, manipulación de un GPS, entre otros. En caso de que el dispositivo no venga incorporado de fábrica en el vehículo, se autoriza su manipulación solamente a través de un equipo de manos libres</w:t>
      </w:r>
      <w:r w:rsidR="008078AC" w:rsidRPr="00777040">
        <w:rPr>
          <w:rFonts w:ascii="Arial" w:hAnsi="Arial" w:cs="Arial"/>
          <w:sz w:val="22"/>
          <w:szCs w:val="22"/>
        </w:rPr>
        <w:t>. Para estos efectos, se entenderá por sistema de "manos libres" para dispositivos de telefonía móvil o cualquier otro artefacto electrónico o digital, aquel que permite al conductor utilizar dicho dispositivo o artefacto posibilitando que ambas manos se mantengan en el manubrio del vehículo o posibilitando mantener libres ambas manos si el vehículo no cuenta con manubrio; en cualquier caso, sin descuidar la conducción del vehículo.</w:t>
      </w:r>
      <w:r w:rsidR="00B32674" w:rsidRPr="00777040">
        <w:rPr>
          <w:rFonts w:ascii="Arial" w:hAnsi="Arial" w:cs="Arial"/>
          <w:sz w:val="22"/>
          <w:szCs w:val="22"/>
        </w:rPr>
        <w:t xml:space="preserve"> No se entenderá por sistemas de "manos libres" para dispositivos de telefonía móvil o cualquier otro artefacto electrónico o digital, aquellos tales como:</w:t>
      </w:r>
    </w:p>
    <w:p w14:paraId="7EF78F74" w14:textId="77777777" w:rsidR="002830D3" w:rsidRPr="00777040" w:rsidRDefault="00B32674" w:rsidP="00AC1845">
      <w:pPr>
        <w:pStyle w:val="Prrafodelista"/>
        <w:numPr>
          <w:ilvl w:val="1"/>
          <w:numId w:val="50"/>
        </w:numPr>
        <w:tabs>
          <w:tab w:val="left" w:pos="2410"/>
        </w:tabs>
        <w:ind w:left="1843" w:right="877" w:hanging="361"/>
        <w:rPr>
          <w:rFonts w:ascii="Arial" w:hAnsi="Arial" w:cs="Arial"/>
        </w:rPr>
      </w:pPr>
      <w:r w:rsidRPr="00777040">
        <w:rPr>
          <w:rFonts w:ascii="Arial" w:hAnsi="Arial" w:cs="Arial"/>
        </w:rPr>
        <w:t xml:space="preserve">Cualquier sistema de sujeción de éstos a la altura del oído del conductor. </w:t>
      </w:r>
    </w:p>
    <w:p w14:paraId="373E1DD8" w14:textId="2BCD530B" w:rsidR="002830D3" w:rsidRPr="00777040" w:rsidRDefault="00B32674" w:rsidP="00AC1845">
      <w:pPr>
        <w:pStyle w:val="Prrafodelista"/>
        <w:numPr>
          <w:ilvl w:val="1"/>
          <w:numId w:val="50"/>
        </w:numPr>
        <w:tabs>
          <w:tab w:val="left" w:pos="2410"/>
        </w:tabs>
        <w:ind w:left="1843" w:right="877" w:hanging="361"/>
        <w:rPr>
          <w:rFonts w:ascii="Arial" w:hAnsi="Arial" w:cs="Arial"/>
        </w:rPr>
      </w:pPr>
      <w:r w:rsidRPr="00777040">
        <w:rPr>
          <w:rFonts w:ascii="Arial" w:hAnsi="Arial" w:cs="Arial"/>
        </w:rPr>
        <w:t>Aquellos que para su uso requieran que el conductor los sostenga con su hombro, contra su cabeza o con otras partes del cuerpo, tales como sujeto sobre sus piernas o en su muñeca.</w:t>
      </w:r>
      <w:r w:rsidR="002830D3" w:rsidRPr="00777040">
        <w:rPr>
          <w:rFonts w:ascii="Arial" w:hAnsi="Arial" w:cs="Arial"/>
        </w:rPr>
        <w:t xml:space="preserve"> </w:t>
      </w:r>
    </w:p>
    <w:p w14:paraId="717AB057" w14:textId="6C2DE1D8" w:rsidR="00B32674" w:rsidRPr="00777040" w:rsidRDefault="00B32674" w:rsidP="00AC1845">
      <w:pPr>
        <w:pStyle w:val="Prrafodelista"/>
        <w:numPr>
          <w:ilvl w:val="1"/>
          <w:numId w:val="50"/>
        </w:numPr>
        <w:tabs>
          <w:tab w:val="left" w:pos="2410"/>
        </w:tabs>
        <w:ind w:left="1843" w:right="877" w:hanging="361"/>
        <w:rPr>
          <w:rFonts w:ascii="Arial" w:hAnsi="Arial" w:cs="Arial"/>
        </w:rPr>
      </w:pPr>
      <w:r w:rsidRPr="00777040">
        <w:rPr>
          <w:rFonts w:ascii="Arial" w:hAnsi="Arial" w:cs="Arial"/>
        </w:rPr>
        <w:t>Aquellos que el conductor deba manipular con una o ambas manos, ya sea para sostener una conversación, enviar mensajería o audios o utilizar aplicaciones en dichos dispositivos o artefactos.</w:t>
      </w:r>
    </w:p>
    <w:p w14:paraId="2977815A" w14:textId="2BE8DCFB" w:rsidR="00EC7E29" w:rsidRPr="00777040" w:rsidRDefault="00B81E35"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lang w:val="es-CL"/>
        </w:rPr>
        <w:t xml:space="preserve">Exceder la velocidad </w:t>
      </w:r>
      <w:r w:rsidR="003C49F3" w:rsidRPr="00777040">
        <w:rPr>
          <w:rFonts w:ascii="Arial" w:hAnsi="Arial" w:cs="Arial"/>
          <w:sz w:val="22"/>
          <w:szCs w:val="22"/>
          <w:lang w:val="es-CL"/>
        </w:rPr>
        <w:t xml:space="preserve">establecida </w:t>
      </w:r>
      <w:r w:rsidR="001772C5" w:rsidRPr="00777040">
        <w:rPr>
          <w:rFonts w:ascii="Arial" w:hAnsi="Arial" w:cs="Arial"/>
          <w:sz w:val="22"/>
          <w:szCs w:val="22"/>
          <w:lang w:val="es-CL"/>
        </w:rPr>
        <w:t xml:space="preserve">en </w:t>
      </w:r>
      <w:r w:rsidR="001772C5" w:rsidRPr="00777040">
        <w:rPr>
          <w:rFonts w:ascii="Arial" w:hAnsi="Arial" w:cs="Arial"/>
          <w:sz w:val="22"/>
          <w:szCs w:val="22"/>
        </w:rPr>
        <w:t>DFL1 fija texto refundido, coordinado y sistematizado de la Ley de Tránsito (refunde a las Ley 18.290)</w:t>
      </w:r>
      <w:r w:rsidR="003C49F3" w:rsidRPr="00777040">
        <w:rPr>
          <w:rFonts w:ascii="Arial" w:hAnsi="Arial" w:cs="Arial"/>
          <w:sz w:val="22"/>
          <w:szCs w:val="22"/>
        </w:rPr>
        <w:t xml:space="preserve"> y todas sus </w:t>
      </w:r>
      <w:r w:rsidR="0039063D" w:rsidRPr="00777040">
        <w:rPr>
          <w:rFonts w:ascii="Arial" w:hAnsi="Arial" w:cs="Arial"/>
          <w:sz w:val="22"/>
          <w:szCs w:val="22"/>
        </w:rPr>
        <w:t>modificaciones. Exceder</w:t>
      </w:r>
      <w:r w:rsidR="001772C5" w:rsidRPr="00777040">
        <w:rPr>
          <w:rFonts w:ascii="Arial" w:hAnsi="Arial" w:cs="Arial"/>
          <w:sz w:val="22"/>
          <w:szCs w:val="22"/>
        </w:rPr>
        <w:t xml:space="preserve"> la velocidad establecida de manera interna en las instalaciones de la empresa.</w:t>
      </w:r>
    </w:p>
    <w:p w14:paraId="1A2A9E1C" w14:textId="6E8E05D4" w:rsidR="00BC5A25" w:rsidRPr="00777040" w:rsidRDefault="00EC7E29"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Acoso Laboral, sexual o violencia en el trabajo.</w:t>
      </w:r>
    </w:p>
    <w:p w14:paraId="2D315FAD" w14:textId="5E2DBD7A" w:rsidR="00C76A5B" w:rsidRPr="00777040" w:rsidRDefault="00C76A5B"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lang w:val="es-CL"/>
        </w:rPr>
        <w:t>Ejecutar toda forma de violencia o acoso en el trabajo.</w:t>
      </w:r>
    </w:p>
    <w:p w14:paraId="3F8A0930" w14:textId="7E5645EE" w:rsidR="00106A2F" w:rsidRPr="00777040" w:rsidRDefault="00106A2F"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El consumo de alcohol y de drogas, estupefacientes o sustancias sicotrópicas ilícitas o la ejecución de las labores bajo los efectos del alcohol o drogas.</w:t>
      </w:r>
    </w:p>
    <w:p w14:paraId="08433A83" w14:textId="77777777" w:rsidR="00106A2F" w:rsidRPr="00777040" w:rsidRDefault="00106A2F"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lastRenderedPageBreak/>
        <w:t xml:space="preserve">La manipulación indebida de los dispositivos de seguridad y de protección. </w:t>
      </w:r>
    </w:p>
    <w:p w14:paraId="74341B80" w14:textId="459064F6" w:rsidR="00106A2F" w:rsidRPr="00777040" w:rsidRDefault="00106A2F"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 xml:space="preserve"> La destrucción, retiro o dejar inoperantes señales, elementos y dispositivos de seguridad e higiene instalados por la entidad empleadora.</w:t>
      </w:r>
    </w:p>
    <w:p w14:paraId="5EC6A2B2" w14:textId="77777777" w:rsidR="00106A2F" w:rsidRPr="00777040" w:rsidRDefault="00106A2F"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La operación o intervención de maquinarias o equipo sin autorización.</w:t>
      </w:r>
    </w:p>
    <w:p w14:paraId="139F1582" w14:textId="20E856F5" w:rsidR="00106A2F" w:rsidRPr="00777040" w:rsidRDefault="00106A2F"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El consumo de alimentos en los lugares de trabajo no autorizados.</w:t>
      </w:r>
    </w:p>
    <w:p w14:paraId="416B65B1" w14:textId="1CC95818" w:rsidR="00106A2F" w:rsidRPr="00777040" w:rsidRDefault="00106A2F"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Fumar en aquellos lugares y espacios de trabajo no habilitados para tal fin de conformidad a la ley.</w:t>
      </w:r>
    </w:p>
    <w:p w14:paraId="427DA1BF" w14:textId="0F5AF2FB" w:rsidR="00DE1660" w:rsidRPr="00777040" w:rsidRDefault="00DE1660" w:rsidP="00AC1845">
      <w:pPr>
        <w:pStyle w:val="Textoindependiente"/>
        <w:numPr>
          <w:ilvl w:val="0"/>
          <w:numId w:val="40"/>
        </w:numPr>
        <w:ind w:right="974"/>
        <w:jc w:val="both"/>
        <w:rPr>
          <w:rFonts w:ascii="Arial" w:hAnsi="Arial" w:cs="Arial"/>
          <w:sz w:val="22"/>
          <w:szCs w:val="22"/>
        </w:rPr>
      </w:pPr>
      <w:r w:rsidRPr="00777040">
        <w:rPr>
          <w:rFonts w:ascii="Arial" w:hAnsi="Arial" w:cs="Arial"/>
          <w:sz w:val="22"/>
          <w:szCs w:val="22"/>
        </w:rPr>
        <w:t xml:space="preserve">Reparar, desarmar o desarticular maquinarias de trabajo u otras sin estar expresamente autorizado y calificado para tal efecto. Si detectara fallas en éstas, es obligación de </w:t>
      </w:r>
      <w:r w:rsidR="00067B7B" w:rsidRPr="00777040">
        <w:rPr>
          <w:rFonts w:ascii="Arial" w:hAnsi="Arial" w:cs="Arial"/>
          <w:sz w:val="22"/>
          <w:szCs w:val="22"/>
        </w:rPr>
        <w:t>la persona</w:t>
      </w:r>
      <w:r w:rsidRPr="00777040">
        <w:rPr>
          <w:rFonts w:ascii="Arial" w:hAnsi="Arial" w:cs="Arial"/>
          <w:sz w:val="22"/>
          <w:szCs w:val="22"/>
        </w:rPr>
        <w:t xml:space="preserve"> trabajadora informar de inmediato a su jefe directo, con el objeto de que sean enviadas al servicio técnico, evitando así mayor deterioro.</w:t>
      </w:r>
    </w:p>
    <w:p w14:paraId="68B2FE51" w14:textId="77777777" w:rsidR="00DE1660" w:rsidRPr="00777040" w:rsidRDefault="00DE1660" w:rsidP="00AC1845">
      <w:pPr>
        <w:pStyle w:val="Textoindependiente"/>
        <w:numPr>
          <w:ilvl w:val="0"/>
          <w:numId w:val="40"/>
        </w:numPr>
        <w:ind w:right="974"/>
        <w:jc w:val="both"/>
        <w:rPr>
          <w:rFonts w:ascii="Arial" w:hAnsi="Arial" w:cs="Arial"/>
          <w:sz w:val="22"/>
          <w:szCs w:val="22"/>
        </w:rPr>
      </w:pPr>
      <w:r w:rsidRPr="00777040">
        <w:rPr>
          <w:rFonts w:ascii="Arial" w:hAnsi="Arial" w:cs="Arial"/>
          <w:sz w:val="22"/>
          <w:szCs w:val="22"/>
        </w:rPr>
        <w:t>Dormir, preparar o consumir alimentos en la jornada de trabajo, salvo que existan autorizaciones que lo permitan.</w:t>
      </w:r>
    </w:p>
    <w:p w14:paraId="35D352C7" w14:textId="77777777" w:rsidR="00DE1660" w:rsidRPr="00777040" w:rsidRDefault="00DE1660" w:rsidP="00AC1845">
      <w:pPr>
        <w:pStyle w:val="Textoindependiente"/>
        <w:numPr>
          <w:ilvl w:val="0"/>
          <w:numId w:val="40"/>
        </w:numPr>
        <w:ind w:right="974"/>
        <w:jc w:val="both"/>
        <w:rPr>
          <w:rFonts w:ascii="Arial" w:hAnsi="Arial" w:cs="Arial"/>
          <w:sz w:val="22"/>
          <w:szCs w:val="22"/>
        </w:rPr>
      </w:pPr>
      <w:r w:rsidRPr="00777040">
        <w:rPr>
          <w:rFonts w:ascii="Arial" w:hAnsi="Arial" w:cs="Arial"/>
          <w:sz w:val="22"/>
          <w:szCs w:val="22"/>
        </w:rPr>
        <w:t>Fumar o encender fuego en lugares de trabajo.</w:t>
      </w:r>
    </w:p>
    <w:p w14:paraId="071B5E9C" w14:textId="77777777" w:rsidR="00DE1660" w:rsidRPr="00777040" w:rsidRDefault="00DE1660" w:rsidP="00AC1845">
      <w:pPr>
        <w:pStyle w:val="Textoindependiente"/>
        <w:numPr>
          <w:ilvl w:val="0"/>
          <w:numId w:val="40"/>
        </w:numPr>
        <w:ind w:right="974"/>
        <w:jc w:val="both"/>
        <w:rPr>
          <w:rFonts w:ascii="Arial" w:hAnsi="Arial" w:cs="Arial"/>
          <w:sz w:val="22"/>
          <w:szCs w:val="22"/>
        </w:rPr>
      </w:pPr>
      <w:r w:rsidRPr="00777040">
        <w:rPr>
          <w:rFonts w:ascii="Arial" w:hAnsi="Arial" w:cs="Arial"/>
          <w:sz w:val="22"/>
          <w:szCs w:val="22"/>
        </w:rPr>
        <w:t>Permanecer, bajo cualquier causa, en lugares peligrosos que no sean los que le corresponden para desarrollar su trabajo habitual.</w:t>
      </w:r>
    </w:p>
    <w:p w14:paraId="400930A2" w14:textId="77777777" w:rsidR="00DE1660" w:rsidRPr="00777040" w:rsidRDefault="00DE1660" w:rsidP="00AC1845">
      <w:pPr>
        <w:pStyle w:val="Textoindependiente"/>
        <w:numPr>
          <w:ilvl w:val="0"/>
          <w:numId w:val="40"/>
        </w:numPr>
        <w:ind w:right="974"/>
        <w:jc w:val="both"/>
        <w:rPr>
          <w:rFonts w:ascii="Arial" w:hAnsi="Arial" w:cs="Arial"/>
          <w:sz w:val="22"/>
          <w:szCs w:val="22"/>
        </w:rPr>
      </w:pPr>
      <w:r w:rsidRPr="00777040">
        <w:rPr>
          <w:rFonts w:ascii="Arial" w:hAnsi="Arial" w:cs="Arial"/>
          <w:sz w:val="22"/>
          <w:szCs w:val="22"/>
        </w:rPr>
        <w:t>Correr, jugar, reñir o discutir en horas de trabajo y/o dentro del establecimiento.</w:t>
      </w:r>
    </w:p>
    <w:p w14:paraId="3B9B85E7" w14:textId="77777777" w:rsidR="00DE1660" w:rsidRPr="00777040" w:rsidRDefault="00DE1660" w:rsidP="00AC1845">
      <w:pPr>
        <w:pStyle w:val="Textoindependiente"/>
        <w:numPr>
          <w:ilvl w:val="0"/>
          <w:numId w:val="40"/>
        </w:numPr>
        <w:ind w:right="974"/>
        <w:jc w:val="both"/>
        <w:rPr>
          <w:rFonts w:ascii="Arial" w:hAnsi="Arial" w:cs="Arial"/>
          <w:sz w:val="22"/>
          <w:szCs w:val="22"/>
        </w:rPr>
      </w:pPr>
      <w:r w:rsidRPr="00777040">
        <w:rPr>
          <w:rFonts w:ascii="Arial" w:hAnsi="Arial" w:cs="Arial"/>
          <w:sz w:val="22"/>
          <w:szCs w:val="22"/>
        </w:rPr>
        <w:t>Alterar, cambiar, reparar o accionar instalaciones, maquinarias, equipos, mecanismos, sistemas eléctricos o herramientas, sin haber sido expresamente autorizado y encargado para ello.</w:t>
      </w:r>
    </w:p>
    <w:p w14:paraId="586CBA98" w14:textId="77777777" w:rsidR="00DE1660" w:rsidRPr="00777040" w:rsidRDefault="00DE1660" w:rsidP="00AC1845">
      <w:pPr>
        <w:pStyle w:val="Textoindependiente"/>
        <w:numPr>
          <w:ilvl w:val="0"/>
          <w:numId w:val="40"/>
        </w:numPr>
        <w:ind w:right="974"/>
        <w:jc w:val="both"/>
        <w:rPr>
          <w:rFonts w:ascii="Arial" w:hAnsi="Arial" w:cs="Arial"/>
          <w:sz w:val="22"/>
          <w:szCs w:val="22"/>
        </w:rPr>
      </w:pPr>
      <w:r w:rsidRPr="00777040">
        <w:rPr>
          <w:rFonts w:ascii="Arial" w:hAnsi="Arial" w:cs="Arial"/>
          <w:sz w:val="22"/>
          <w:szCs w:val="22"/>
        </w:rPr>
        <w:t>Apropiarse o sustraer propiedad privada, tanto de la empresa como de sus compañeros de trabajo.</w:t>
      </w:r>
    </w:p>
    <w:p w14:paraId="5E3F4497" w14:textId="77777777" w:rsidR="00DE1660" w:rsidRPr="00777040" w:rsidRDefault="00DE1660" w:rsidP="00AC1845">
      <w:pPr>
        <w:pStyle w:val="Textoindependiente"/>
        <w:numPr>
          <w:ilvl w:val="0"/>
          <w:numId w:val="40"/>
        </w:numPr>
        <w:ind w:right="974"/>
        <w:jc w:val="both"/>
        <w:rPr>
          <w:rFonts w:ascii="Arial" w:hAnsi="Arial" w:cs="Arial"/>
          <w:sz w:val="22"/>
          <w:szCs w:val="22"/>
        </w:rPr>
      </w:pPr>
      <w:r w:rsidRPr="00777040">
        <w:rPr>
          <w:rFonts w:ascii="Arial" w:hAnsi="Arial" w:cs="Arial"/>
          <w:sz w:val="22"/>
          <w:szCs w:val="22"/>
        </w:rPr>
        <w:t>Ejecutar trabajos o acciones para las cuales no está autorizado y/o capacitado, o cuando está en estado de salud deficiente.</w:t>
      </w:r>
    </w:p>
    <w:p w14:paraId="3C3739DC" w14:textId="77777777" w:rsidR="00DE1660" w:rsidRPr="00777040" w:rsidRDefault="00DE1660" w:rsidP="00AC1845">
      <w:pPr>
        <w:pStyle w:val="Textoindependiente"/>
        <w:numPr>
          <w:ilvl w:val="0"/>
          <w:numId w:val="40"/>
        </w:numPr>
        <w:ind w:right="974"/>
        <w:jc w:val="both"/>
        <w:rPr>
          <w:rFonts w:ascii="Arial" w:hAnsi="Arial" w:cs="Arial"/>
          <w:sz w:val="22"/>
          <w:szCs w:val="22"/>
        </w:rPr>
      </w:pPr>
      <w:r w:rsidRPr="00777040">
        <w:rPr>
          <w:rFonts w:ascii="Arial" w:hAnsi="Arial" w:cs="Arial"/>
          <w:sz w:val="22"/>
          <w:szCs w:val="22"/>
        </w:rPr>
        <w:t>Sacar, modificar o desactivar mecanismos de seguridad, de ventilación, extracción, calefacción, desagües y equipos computacionales.</w:t>
      </w:r>
    </w:p>
    <w:p w14:paraId="2DB38111" w14:textId="77777777" w:rsidR="00DE1660" w:rsidRPr="00777040" w:rsidRDefault="00DE1660" w:rsidP="00AC1845">
      <w:pPr>
        <w:pStyle w:val="Textoindependiente"/>
        <w:numPr>
          <w:ilvl w:val="0"/>
          <w:numId w:val="40"/>
        </w:numPr>
        <w:ind w:right="974"/>
        <w:jc w:val="both"/>
        <w:rPr>
          <w:rFonts w:ascii="Arial" w:hAnsi="Arial" w:cs="Arial"/>
          <w:sz w:val="22"/>
          <w:szCs w:val="22"/>
        </w:rPr>
      </w:pPr>
      <w:r w:rsidRPr="00777040">
        <w:rPr>
          <w:rFonts w:ascii="Arial" w:hAnsi="Arial" w:cs="Arial"/>
          <w:sz w:val="22"/>
          <w:szCs w:val="22"/>
        </w:rPr>
        <w:t>No proporcionar información en relación con determinadas acciones y condiciones subestándares en la o las oficinas o faenas o en accidentes que hubieren ocurrido.</w:t>
      </w:r>
    </w:p>
    <w:p w14:paraId="5A6B4257" w14:textId="77777777" w:rsidR="00DE1660" w:rsidRPr="00777040" w:rsidRDefault="00DE1660" w:rsidP="00AC1845">
      <w:pPr>
        <w:pStyle w:val="Textoindependiente"/>
        <w:numPr>
          <w:ilvl w:val="0"/>
          <w:numId w:val="40"/>
        </w:numPr>
        <w:ind w:right="974"/>
        <w:jc w:val="both"/>
        <w:rPr>
          <w:rFonts w:ascii="Arial" w:hAnsi="Arial" w:cs="Arial"/>
          <w:sz w:val="22"/>
          <w:szCs w:val="22"/>
        </w:rPr>
      </w:pPr>
      <w:r w:rsidRPr="00777040">
        <w:rPr>
          <w:rFonts w:ascii="Arial" w:hAnsi="Arial" w:cs="Arial"/>
          <w:sz w:val="22"/>
          <w:szCs w:val="22"/>
        </w:rPr>
        <w:t>Romper, rayar, retirar o destruir propaganda comercial o promocional que la empresa haya colocado en sus dependencias u otras.</w:t>
      </w:r>
    </w:p>
    <w:p w14:paraId="5FDCE34A" w14:textId="77777777" w:rsidR="00DE1660" w:rsidRPr="00777040" w:rsidRDefault="00DE1660" w:rsidP="00AC1845">
      <w:pPr>
        <w:pStyle w:val="Textoindependiente"/>
        <w:numPr>
          <w:ilvl w:val="0"/>
          <w:numId w:val="40"/>
        </w:numPr>
        <w:ind w:right="974"/>
        <w:jc w:val="both"/>
        <w:rPr>
          <w:rFonts w:ascii="Arial" w:hAnsi="Arial" w:cs="Arial"/>
          <w:sz w:val="22"/>
          <w:szCs w:val="22"/>
        </w:rPr>
      </w:pPr>
      <w:r w:rsidRPr="00777040">
        <w:rPr>
          <w:rFonts w:ascii="Arial" w:hAnsi="Arial" w:cs="Arial"/>
          <w:sz w:val="22"/>
          <w:szCs w:val="22"/>
        </w:rPr>
        <w:t>Romper, sacar o destruir propagandas o normas de seguridad que la empresa publique para conocimiento o motivación del personal.</w:t>
      </w:r>
    </w:p>
    <w:p w14:paraId="38086600" w14:textId="718A4B8B" w:rsidR="00DE1660" w:rsidRPr="00777040" w:rsidRDefault="00DE1660" w:rsidP="00AC1845">
      <w:pPr>
        <w:pStyle w:val="Textoindependiente"/>
        <w:numPr>
          <w:ilvl w:val="0"/>
          <w:numId w:val="40"/>
        </w:numPr>
        <w:ind w:right="974"/>
        <w:jc w:val="both"/>
        <w:rPr>
          <w:rFonts w:ascii="Arial" w:hAnsi="Arial" w:cs="Arial"/>
          <w:sz w:val="22"/>
          <w:szCs w:val="22"/>
        </w:rPr>
      </w:pPr>
      <w:r w:rsidRPr="00777040">
        <w:rPr>
          <w:rFonts w:ascii="Arial" w:hAnsi="Arial" w:cs="Arial"/>
          <w:sz w:val="22"/>
          <w:szCs w:val="22"/>
        </w:rPr>
        <w:t xml:space="preserve">Ingerir o dar a </w:t>
      </w:r>
      <w:r w:rsidR="002C2D74" w:rsidRPr="00777040">
        <w:rPr>
          <w:rFonts w:ascii="Arial" w:hAnsi="Arial" w:cs="Arial"/>
          <w:sz w:val="22"/>
          <w:szCs w:val="22"/>
        </w:rPr>
        <w:t>otra persona trabajadora</w:t>
      </w:r>
      <w:r w:rsidRPr="00777040">
        <w:rPr>
          <w:rFonts w:ascii="Arial" w:hAnsi="Arial" w:cs="Arial"/>
          <w:sz w:val="22"/>
          <w:szCs w:val="22"/>
        </w:rPr>
        <w:t>, medicamentos sin prescripción autorizada por un facultativo, en caso de haber sufrido una lesión.</w:t>
      </w:r>
    </w:p>
    <w:p w14:paraId="353DD8DB" w14:textId="77777777" w:rsidR="00DE1660" w:rsidRPr="00777040" w:rsidRDefault="00DE1660" w:rsidP="00AC1845">
      <w:pPr>
        <w:pStyle w:val="Textoindependiente"/>
        <w:numPr>
          <w:ilvl w:val="0"/>
          <w:numId w:val="40"/>
        </w:numPr>
        <w:ind w:right="974"/>
        <w:jc w:val="both"/>
        <w:rPr>
          <w:rFonts w:ascii="Arial" w:hAnsi="Arial" w:cs="Arial"/>
          <w:sz w:val="22"/>
          <w:szCs w:val="22"/>
        </w:rPr>
      </w:pPr>
      <w:r w:rsidRPr="00777040">
        <w:rPr>
          <w:rFonts w:ascii="Arial" w:hAnsi="Arial" w:cs="Arial"/>
          <w:sz w:val="22"/>
          <w:szCs w:val="22"/>
        </w:rPr>
        <w:t>Manejar, activar u operar maquinaria alguna sin haber sido autorizado. Toda autorización o aprobación para manejar, activar u operar alguna maquinaria o equipo, la dará el jefe de especialidad en forma escrita.</w:t>
      </w:r>
    </w:p>
    <w:p w14:paraId="20B50EA5" w14:textId="77777777" w:rsidR="00DE1660" w:rsidRPr="00777040" w:rsidRDefault="00DE1660" w:rsidP="00AC1845">
      <w:pPr>
        <w:pStyle w:val="Textoindependiente"/>
        <w:numPr>
          <w:ilvl w:val="0"/>
          <w:numId w:val="40"/>
        </w:numPr>
        <w:ind w:right="974"/>
        <w:jc w:val="both"/>
        <w:rPr>
          <w:rFonts w:ascii="Arial" w:hAnsi="Arial" w:cs="Arial"/>
          <w:sz w:val="22"/>
          <w:szCs w:val="22"/>
        </w:rPr>
      </w:pPr>
      <w:r w:rsidRPr="00777040">
        <w:rPr>
          <w:rFonts w:ascii="Arial" w:hAnsi="Arial" w:cs="Arial"/>
          <w:sz w:val="22"/>
          <w:szCs w:val="22"/>
        </w:rPr>
        <w:t>Manejar, activar u operar algún tipo de maquinaria si:</w:t>
      </w:r>
    </w:p>
    <w:p w14:paraId="5CFF958C" w14:textId="7D0805C9" w:rsidR="00DE1660" w:rsidRPr="00777040" w:rsidRDefault="00DE1660" w:rsidP="00777040">
      <w:pPr>
        <w:pStyle w:val="Textoindependiente"/>
        <w:ind w:left="238" w:right="974" w:firstLine="720"/>
        <w:jc w:val="both"/>
        <w:rPr>
          <w:rFonts w:ascii="Arial" w:hAnsi="Arial" w:cs="Arial"/>
          <w:sz w:val="22"/>
          <w:szCs w:val="22"/>
        </w:rPr>
      </w:pPr>
      <w:r w:rsidRPr="00777040">
        <w:rPr>
          <w:rFonts w:ascii="Arial" w:hAnsi="Arial" w:cs="Arial"/>
          <w:sz w:val="22"/>
          <w:szCs w:val="22"/>
        </w:rPr>
        <w:t>Se está en estado de intemperancia.</w:t>
      </w:r>
    </w:p>
    <w:p w14:paraId="5419123F" w14:textId="77777777" w:rsidR="00DE1660" w:rsidRPr="00777040" w:rsidRDefault="00DE1660" w:rsidP="00777040">
      <w:pPr>
        <w:pStyle w:val="Textoindependiente"/>
        <w:ind w:left="238" w:right="974" w:firstLine="720"/>
        <w:jc w:val="both"/>
        <w:rPr>
          <w:rFonts w:ascii="Arial" w:hAnsi="Arial" w:cs="Arial"/>
          <w:sz w:val="22"/>
          <w:szCs w:val="22"/>
        </w:rPr>
      </w:pPr>
      <w:r w:rsidRPr="00777040">
        <w:rPr>
          <w:rFonts w:ascii="Arial" w:hAnsi="Arial" w:cs="Arial"/>
          <w:sz w:val="22"/>
          <w:szCs w:val="22"/>
        </w:rPr>
        <w:t>Se está en condiciones físicas defectuosas</w:t>
      </w:r>
    </w:p>
    <w:p w14:paraId="60DDD46D" w14:textId="77777777" w:rsidR="00DE1660" w:rsidRPr="00777040" w:rsidRDefault="00DE1660" w:rsidP="00777040">
      <w:pPr>
        <w:pStyle w:val="Textoindependiente"/>
        <w:ind w:left="238" w:right="974" w:firstLine="720"/>
        <w:jc w:val="both"/>
        <w:rPr>
          <w:rFonts w:ascii="Arial" w:hAnsi="Arial" w:cs="Arial"/>
          <w:sz w:val="22"/>
          <w:szCs w:val="22"/>
        </w:rPr>
      </w:pPr>
      <w:r w:rsidRPr="00777040">
        <w:rPr>
          <w:rFonts w:ascii="Arial" w:hAnsi="Arial" w:cs="Arial"/>
          <w:sz w:val="22"/>
          <w:szCs w:val="22"/>
        </w:rPr>
        <w:t>Se está bajo el efecto de drogas o estupefacientes.</w:t>
      </w:r>
    </w:p>
    <w:p w14:paraId="392B35C3" w14:textId="77777777" w:rsidR="00DE1660" w:rsidRPr="00777040" w:rsidRDefault="00DE1660" w:rsidP="00AC1845">
      <w:pPr>
        <w:pStyle w:val="Textoindependiente"/>
        <w:numPr>
          <w:ilvl w:val="0"/>
          <w:numId w:val="40"/>
        </w:numPr>
        <w:ind w:right="974"/>
        <w:jc w:val="both"/>
        <w:rPr>
          <w:rFonts w:ascii="Arial" w:hAnsi="Arial" w:cs="Arial"/>
          <w:sz w:val="22"/>
          <w:szCs w:val="22"/>
        </w:rPr>
      </w:pPr>
      <w:r w:rsidRPr="00777040">
        <w:rPr>
          <w:rFonts w:ascii="Arial" w:hAnsi="Arial" w:cs="Arial"/>
          <w:sz w:val="22"/>
          <w:szCs w:val="22"/>
        </w:rPr>
        <w:t>Usar cualquier vehículo motorizado de propiedad de la empresa, sin previa autorización escrita de la jefatura competente.</w:t>
      </w:r>
    </w:p>
    <w:p w14:paraId="49BA3D5A" w14:textId="77777777" w:rsidR="00DE1660" w:rsidRPr="00777040" w:rsidRDefault="00DE1660" w:rsidP="00AC1845">
      <w:pPr>
        <w:pStyle w:val="Textoindependiente"/>
        <w:numPr>
          <w:ilvl w:val="0"/>
          <w:numId w:val="40"/>
        </w:numPr>
        <w:ind w:right="974"/>
        <w:jc w:val="both"/>
        <w:rPr>
          <w:rFonts w:ascii="Arial" w:hAnsi="Arial" w:cs="Arial"/>
          <w:sz w:val="22"/>
          <w:szCs w:val="22"/>
        </w:rPr>
      </w:pPr>
      <w:r w:rsidRPr="00777040">
        <w:rPr>
          <w:rFonts w:ascii="Arial" w:hAnsi="Arial" w:cs="Arial"/>
          <w:sz w:val="22"/>
          <w:szCs w:val="22"/>
        </w:rPr>
        <w:t>Trabajar sin el equipo de protección personal o ropa entregada por la empresa.</w:t>
      </w:r>
    </w:p>
    <w:p w14:paraId="08D0726D" w14:textId="77777777" w:rsidR="00DE1660" w:rsidRPr="00777040" w:rsidRDefault="00DE1660" w:rsidP="00AC1845">
      <w:pPr>
        <w:pStyle w:val="Textoindependiente"/>
        <w:numPr>
          <w:ilvl w:val="0"/>
          <w:numId w:val="40"/>
        </w:numPr>
        <w:ind w:right="974"/>
        <w:jc w:val="both"/>
        <w:rPr>
          <w:rFonts w:ascii="Arial" w:hAnsi="Arial" w:cs="Arial"/>
          <w:sz w:val="22"/>
          <w:szCs w:val="22"/>
        </w:rPr>
      </w:pPr>
      <w:r w:rsidRPr="00777040">
        <w:rPr>
          <w:rFonts w:ascii="Arial" w:hAnsi="Arial" w:cs="Arial"/>
          <w:sz w:val="22"/>
          <w:szCs w:val="22"/>
        </w:rPr>
        <w:t>Viajar en vehículos no habilitados para el transporte de personas.</w:t>
      </w:r>
    </w:p>
    <w:p w14:paraId="3FC27313" w14:textId="77777777" w:rsidR="00DE1660" w:rsidRPr="00777040" w:rsidRDefault="00DE1660" w:rsidP="00AC1845">
      <w:pPr>
        <w:pStyle w:val="Textoindependiente"/>
        <w:numPr>
          <w:ilvl w:val="0"/>
          <w:numId w:val="40"/>
        </w:numPr>
        <w:ind w:right="974"/>
        <w:jc w:val="both"/>
        <w:rPr>
          <w:rFonts w:ascii="Arial" w:hAnsi="Arial" w:cs="Arial"/>
          <w:sz w:val="22"/>
          <w:szCs w:val="22"/>
        </w:rPr>
      </w:pPr>
      <w:r w:rsidRPr="00777040">
        <w:rPr>
          <w:rFonts w:ascii="Arial" w:hAnsi="Arial" w:cs="Arial"/>
          <w:sz w:val="22"/>
          <w:szCs w:val="22"/>
        </w:rPr>
        <w:t>Permanecer en los lugares de trabajo después del horario sin autorización del jefe directo.</w:t>
      </w:r>
    </w:p>
    <w:p w14:paraId="21C57194" w14:textId="77777777" w:rsidR="00DE1660" w:rsidRPr="00777040" w:rsidRDefault="00DE1660" w:rsidP="00AC1845">
      <w:pPr>
        <w:pStyle w:val="Textoindependiente"/>
        <w:numPr>
          <w:ilvl w:val="0"/>
          <w:numId w:val="40"/>
        </w:numPr>
        <w:ind w:right="974"/>
        <w:jc w:val="both"/>
        <w:rPr>
          <w:rFonts w:ascii="Arial" w:hAnsi="Arial" w:cs="Arial"/>
          <w:sz w:val="22"/>
          <w:szCs w:val="22"/>
        </w:rPr>
      </w:pPr>
      <w:r w:rsidRPr="00777040">
        <w:rPr>
          <w:rFonts w:ascii="Arial" w:hAnsi="Arial" w:cs="Arial"/>
          <w:sz w:val="22"/>
          <w:szCs w:val="22"/>
        </w:rPr>
        <w:t>Accionar y reparar equipos eléctricos sin estar autorizado y tener las competencias necesarias.</w:t>
      </w:r>
    </w:p>
    <w:p w14:paraId="54636E27" w14:textId="10E0E2E8" w:rsidR="00106A2F" w:rsidRPr="00777040" w:rsidRDefault="00106A2F"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Otras prohibiciones relacionadas con los riesgos específicos existentes en la entidad empleadora.</w:t>
      </w:r>
    </w:p>
    <w:p w14:paraId="5C8592C6" w14:textId="40ADD8D4" w:rsidR="00106A2F" w:rsidRPr="00777040" w:rsidRDefault="00106A2F" w:rsidP="00AC1845">
      <w:pPr>
        <w:pStyle w:val="Textoindependiente"/>
        <w:numPr>
          <w:ilvl w:val="0"/>
          <w:numId w:val="40"/>
        </w:numPr>
        <w:ind w:right="973"/>
        <w:jc w:val="both"/>
        <w:rPr>
          <w:rFonts w:ascii="Arial" w:hAnsi="Arial" w:cs="Arial"/>
          <w:sz w:val="22"/>
          <w:szCs w:val="22"/>
        </w:rPr>
      </w:pPr>
      <w:r w:rsidRPr="00777040">
        <w:rPr>
          <w:rFonts w:ascii="Arial" w:hAnsi="Arial" w:cs="Arial"/>
          <w:sz w:val="22"/>
          <w:szCs w:val="22"/>
        </w:rPr>
        <w:t>En este mismo capítulo se mencionarán todos aquellos actos que sean considerados como faltas graves que constituyan una negligencia inexcusable.</w:t>
      </w:r>
    </w:p>
    <w:p w14:paraId="07B412D1" w14:textId="77777777" w:rsidR="000C44DC" w:rsidRPr="00777040" w:rsidRDefault="000C44DC" w:rsidP="00777040">
      <w:pPr>
        <w:pStyle w:val="Textoindependiente"/>
        <w:ind w:left="238" w:right="973"/>
        <w:jc w:val="both"/>
        <w:rPr>
          <w:rFonts w:ascii="Arial" w:hAnsi="Arial" w:cs="Arial"/>
          <w:sz w:val="22"/>
          <w:szCs w:val="22"/>
        </w:rPr>
      </w:pPr>
    </w:p>
    <w:p w14:paraId="35F34583" w14:textId="0F675FD2" w:rsidR="000C44DC" w:rsidRPr="00777040" w:rsidRDefault="000C44DC" w:rsidP="00777040">
      <w:pPr>
        <w:pStyle w:val="Ttulo3"/>
        <w:ind w:left="205"/>
        <w:jc w:val="left"/>
        <w:rPr>
          <w:rFonts w:ascii="Arial" w:hAnsi="Arial" w:cs="Arial"/>
          <w:sz w:val="22"/>
          <w:szCs w:val="22"/>
          <w:u w:val="single"/>
        </w:rPr>
      </w:pPr>
      <w:bookmarkStart w:id="30" w:name="_Toc188875923"/>
      <w:r w:rsidRPr="00777040">
        <w:rPr>
          <w:rFonts w:ascii="Arial" w:hAnsi="Arial" w:cs="Arial"/>
          <w:sz w:val="22"/>
          <w:szCs w:val="22"/>
          <w:u w:val="single"/>
        </w:rPr>
        <w:t>TÍTULO</w:t>
      </w:r>
      <w:r w:rsidRPr="00777040">
        <w:rPr>
          <w:rFonts w:ascii="Arial" w:hAnsi="Arial" w:cs="Arial"/>
          <w:spacing w:val="-4"/>
          <w:sz w:val="22"/>
          <w:szCs w:val="22"/>
          <w:u w:val="single"/>
        </w:rPr>
        <w:t xml:space="preserve"> </w:t>
      </w:r>
      <w:r w:rsidRPr="00777040">
        <w:rPr>
          <w:rFonts w:ascii="Arial" w:hAnsi="Arial" w:cs="Arial"/>
          <w:sz w:val="22"/>
          <w:szCs w:val="22"/>
          <w:u w:val="single"/>
        </w:rPr>
        <w:t>X</w:t>
      </w:r>
      <w:r w:rsidR="00DD0F71" w:rsidRPr="00777040">
        <w:rPr>
          <w:rFonts w:ascii="Arial" w:hAnsi="Arial" w:cs="Arial"/>
          <w:sz w:val="22"/>
          <w:szCs w:val="22"/>
          <w:u w:val="single"/>
        </w:rPr>
        <w:t>IX</w:t>
      </w:r>
      <w:r w:rsidRPr="00777040">
        <w:rPr>
          <w:rFonts w:ascii="Arial" w:hAnsi="Arial" w:cs="Arial"/>
          <w:sz w:val="22"/>
          <w:szCs w:val="22"/>
          <w:u w:val="single"/>
        </w:rPr>
        <w:t>:</w:t>
      </w:r>
      <w:r w:rsidRPr="00777040">
        <w:rPr>
          <w:rFonts w:ascii="Arial" w:hAnsi="Arial" w:cs="Arial"/>
          <w:spacing w:val="-3"/>
          <w:sz w:val="22"/>
          <w:szCs w:val="22"/>
          <w:u w:val="single"/>
        </w:rPr>
        <w:t xml:space="preserve"> </w:t>
      </w:r>
      <w:r w:rsidRPr="00777040">
        <w:rPr>
          <w:rFonts w:ascii="Arial" w:hAnsi="Arial" w:cs="Arial"/>
          <w:sz w:val="22"/>
          <w:szCs w:val="22"/>
          <w:u w:val="single"/>
        </w:rPr>
        <w:t>PROMOCIÓN DEL EQUILIBRIO ENTRE EL TRABAJO Y LA VIDA PRIVADA</w:t>
      </w:r>
      <w:bookmarkEnd w:id="30"/>
    </w:p>
    <w:p w14:paraId="50BE7CEB" w14:textId="77777777" w:rsidR="000C44DC" w:rsidRPr="00777040" w:rsidRDefault="000C44DC" w:rsidP="00777040">
      <w:pPr>
        <w:pStyle w:val="Textoindependiente"/>
        <w:ind w:left="238" w:right="973"/>
        <w:jc w:val="both"/>
        <w:rPr>
          <w:rFonts w:ascii="Arial" w:hAnsi="Arial" w:cs="Arial"/>
          <w:b/>
          <w:sz w:val="22"/>
          <w:szCs w:val="22"/>
        </w:rPr>
      </w:pPr>
    </w:p>
    <w:p w14:paraId="36CB2467" w14:textId="797E0E97" w:rsidR="000C44DC" w:rsidRPr="00777040" w:rsidRDefault="000C44DC" w:rsidP="00777040">
      <w:pPr>
        <w:pStyle w:val="Textoindependiente"/>
        <w:ind w:left="238" w:right="973"/>
        <w:jc w:val="both"/>
        <w:rPr>
          <w:rFonts w:ascii="Arial" w:hAnsi="Arial" w:cs="Arial"/>
          <w:b/>
          <w:sz w:val="22"/>
          <w:szCs w:val="22"/>
        </w:rPr>
      </w:pPr>
      <w:r w:rsidRPr="00777040">
        <w:rPr>
          <w:rFonts w:ascii="Arial" w:hAnsi="Arial" w:cs="Arial"/>
          <w:b/>
          <w:sz w:val="22"/>
          <w:szCs w:val="22"/>
        </w:rPr>
        <w:t xml:space="preserve">Artículo </w:t>
      </w:r>
      <w:r w:rsidR="00DE5226" w:rsidRPr="00777040">
        <w:rPr>
          <w:rFonts w:ascii="Arial" w:hAnsi="Arial" w:cs="Arial"/>
          <w:b/>
          <w:sz w:val="22"/>
          <w:szCs w:val="22"/>
        </w:rPr>
        <w:t>85</w:t>
      </w:r>
      <w:r w:rsidRPr="00777040">
        <w:rPr>
          <w:rFonts w:ascii="Arial" w:hAnsi="Arial" w:cs="Arial"/>
          <w:b/>
          <w:sz w:val="22"/>
          <w:szCs w:val="22"/>
        </w:rPr>
        <w:t xml:space="preserve">°: </w:t>
      </w:r>
      <w:r w:rsidRPr="00777040">
        <w:rPr>
          <w:rFonts w:ascii="Arial" w:hAnsi="Arial" w:cs="Arial"/>
          <w:sz w:val="22"/>
          <w:szCs w:val="22"/>
        </w:rPr>
        <w:t>Los empleadores, teniendo en consideración, en cada caso, la naturaleza de la relación laboral y los servicios prestados, deberán promover el equilibrio entre el trabajo y la vida privada, realizando acciones destinadas a informar, educar y sensibilizar sobre la importancia de la conciliación de la vida personal, familiar y laboral, por medio de campañas de sensibilización y difusión realizadas directamente por el empleador o a través de los organismos administradores de la ley N° 16.744. La Superintendencia de Seguridad Social, mediante una norma de carácter general, entregará las directrices para la ejecución de estas acciones y para la entrega de información por parte de las entidades administradoras de la ley N° 16.744.".</w:t>
      </w:r>
    </w:p>
    <w:p w14:paraId="2A4065E0" w14:textId="77777777" w:rsidR="000C44DC" w:rsidRPr="00777040" w:rsidRDefault="000C44DC" w:rsidP="00777040">
      <w:pPr>
        <w:pStyle w:val="Textoindependiente"/>
        <w:ind w:left="238" w:right="973"/>
        <w:jc w:val="both"/>
        <w:rPr>
          <w:rFonts w:ascii="Arial" w:hAnsi="Arial" w:cs="Arial"/>
          <w:b/>
          <w:sz w:val="22"/>
          <w:szCs w:val="22"/>
        </w:rPr>
      </w:pPr>
    </w:p>
    <w:p w14:paraId="03910FC8" w14:textId="2AD4F1B8" w:rsidR="000C44DC" w:rsidRPr="00777040" w:rsidRDefault="000C44DC"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Pactos para </w:t>
      </w:r>
      <w:r w:rsidR="00492120" w:rsidRPr="00777040">
        <w:rPr>
          <w:rFonts w:ascii="Arial" w:hAnsi="Arial" w:cs="Arial"/>
          <w:sz w:val="22"/>
          <w:szCs w:val="22"/>
        </w:rPr>
        <w:t>persona</w:t>
      </w:r>
      <w:r w:rsidR="009F42AB" w:rsidRPr="00777040">
        <w:rPr>
          <w:rFonts w:ascii="Arial" w:hAnsi="Arial" w:cs="Arial"/>
          <w:sz w:val="22"/>
          <w:szCs w:val="22"/>
        </w:rPr>
        <w:t>s</w:t>
      </w:r>
      <w:r w:rsidR="00492120" w:rsidRPr="00777040">
        <w:rPr>
          <w:rFonts w:ascii="Arial" w:hAnsi="Arial" w:cs="Arial"/>
          <w:sz w:val="22"/>
          <w:szCs w:val="22"/>
        </w:rPr>
        <w:t xml:space="preserve"> trabajadora</w:t>
      </w:r>
      <w:r w:rsidR="009F42AB" w:rsidRPr="00777040">
        <w:rPr>
          <w:rFonts w:ascii="Arial" w:hAnsi="Arial" w:cs="Arial"/>
          <w:sz w:val="22"/>
          <w:szCs w:val="22"/>
        </w:rPr>
        <w:t>s</w:t>
      </w:r>
      <w:r w:rsidR="00492120" w:rsidRPr="00777040">
        <w:rPr>
          <w:rFonts w:ascii="Arial" w:hAnsi="Arial" w:cs="Arial"/>
          <w:sz w:val="22"/>
          <w:szCs w:val="22"/>
        </w:rPr>
        <w:t xml:space="preserve"> </w:t>
      </w:r>
      <w:r w:rsidRPr="00777040">
        <w:rPr>
          <w:rFonts w:ascii="Arial" w:hAnsi="Arial" w:cs="Arial"/>
          <w:sz w:val="22"/>
          <w:szCs w:val="22"/>
        </w:rPr>
        <w:t xml:space="preserve">con responsabilidades familiares. Las organizaciones sindicales podrán celebrar con el empleador, pactos </w:t>
      </w:r>
      <w:r w:rsidR="002830D3" w:rsidRPr="00777040">
        <w:rPr>
          <w:rFonts w:ascii="Arial" w:hAnsi="Arial" w:cs="Arial"/>
          <w:sz w:val="22"/>
          <w:szCs w:val="22"/>
        </w:rPr>
        <w:t>con el objeto de que</w:t>
      </w:r>
      <w:r w:rsidRPr="00777040">
        <w:rPr>
          <w:rFonts w:ascii="Arial" w:hAnsi="Arial" w:cs="Arial"/>
          <w:sz w:val="22"/>
          <w:szCs w:val="22"/>
        </w:rPr>
        <w:t xml:space="preserve"> </w:t>
      </w:r>
      <w:r w:rsidR="002C2D74" w:rsidRPr="00777040">
        <w:rPr>
          <w:rFonts w:ascii="Arial" w:hAnsi="Arial" w:cs="Arial"/>
          <w:sz w:val="22"/>
          <w:szCs w:val="22"/>
        </w:rPr>
        <w:t>la persona trabajadora con responsabilidades familiares pueda</w:t>
      </w:r>
      <w:r w:rsidRPr="00777040">
        <w:rPr>
          <w:rFonts w:ascii="Arial" w:hAnsi="Arial" w:cs="Arial"/>
          <w:sz w:val="22"/>
          <w:szCs w:val="22"/>
        </w:rPr>
        <w:t xml:space="preserve"> acceder a sistemas de jornada que combinen tiempos de trabajo presencial en la empresa y fuera de ella.</w:t>
      </w:r>
    </w:p>
    <w:p w14:paraId="6F17111E" w14:textId="77777777" w:rsidR="000C44DC" w:rsidRPr="00777040" w:rsidRDefault="000C44DC" w:rsidP="00777040">
      <w:pPr>
        <w:pStyle w:val="Textoindependiente"/>
        <w:ind w:left="238" w:right="973"/>
        <w:jc w:val="both"/>
        <w:rPr>
          <w:rFonts w:ascii="Arial" w:hAnsi="Arial" w:cs="Arial"/>
          <w:sz w:val="22"/>
          <w:szCs w:val="22"/>
        </w:rPr>
      </w:pPr>
    </w:p>
    <w:p w14:paraId="62F8A535" w14:textId="087C2740" w:rsidR="000C44DC" w:rsidRPr="00777040" w:rsidRDefault="000C44DC"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Para acogerse a este pacto, </w:t>
      </w:r>
      <w:r w:rsidR="00055570" w:rsidRPr="00777040">
        <w:rPr>
          <w:rFonts w:ascii="Arial" w:hAnsi="Arial" w:cs="Arial"/>
          <w:sz w:val="22"/>
          <w:szCs w:val="22"/>
        </w:rPr>
        <w:t>la</w:t>
      </w:r>
      <w:r w:rsidRPr="00777040">
        <w:rPr>
          <w:rFonts w:ascii="Arial" w:hAnsi="Arial" w:cs="Arial"/>
          <w:sz w:val="22"/>
          <w:szCs w:val="22"/>
        </w:rPr>
        <w:t xml:space="preserve"> </w:t>
      </w:r>
      <w:r w:rsidR="00492120" w:rsidRPr="00777040">
        <w:rPr>
          <w:rFonts w:ascii="Arial" w:hAnsi="Arial" w:cs="Arial"/>
          <w:sz w:val="22"/>
          <w:szCs w:val="22"/>
        </w:rPr>
        <w:t xml:space="preserve">persona trabajadora </w:t>
      </w:r>
      <w:r w:rsidRPr="00777040">
        <w:rPr>
          <w:rFonts w:ascii="Arial" w:hAnsi="Arial" w:cs="Arial"/>
          <w:sz w:val="22"/>
          <w:szCs w:val="22"/>
        </w:rPr>
        <w:t>deberá solicitarlo por escrito al empleador quien deberá responder de igual forma en el plazo de treinta días. El empleador tendrá la facultad de aceptar o rechazar la solicitud.</w:t>
      </w:r>
    </w:p>
    <w:p w14:paraId="1F6C9B34" w14:textId="77777777" w:rsidR="002C2D74" w:rsidRPr="00777040" w:rsidRDefault="002C2D74" w:rsidP="00777040">
      <w:pPr>
        <w:pStyle w:val="Textoindependiente"/>
        <w:ind w:left="238" w:right="973"/>
        <w:jc w:val="both"/>
        <w:rPr>
          <w:rFonts w:ascii="Arial" w:hAnsi="Arial" w:cs="Arial"/>
          <w:sz w:val="22"/>
          <w:szCs w:val="22"/>
        </w:rPr>
      </w:pPr>
    </w:p>
    <w:p w14:paraId="77E6BF16" w14:textId="5DD3FED1" w:rsidR="000C44DC" w:rsidRPr="00777040" w:rsidRDefault="000C44DC" w:rsidP="00777040">
      <w:pPr>
        <w:pStyle w:val="Textoindependiente"/>
        <w:ind w:left="238" w:right="973"/>
        <w:jc w:val="both"/>
        <w:rPr>
          <w:rFonts w:ascii="Arial" w:hAnsi="Arial" w:cs="Arial"/>
          <w:sz w:val="22"/>
          <w:szCs w:val="22"/>
        </w:rPr>
      </w:pPr>
      <w:r w:rsidRPr="00777040">
        <w:rPr>
          <w:rFonts w:ascii="Arial" w:hAnsi="Arial" w:cs="Arial"/>
          <w:sz w:val="22"/>
          <w:szCs w:val="22"/>
        </w:rPr>
        <w:t>Aceptada la solicitud de</w:t>
      </w:r>
      <w:r w:rsidR="009F42AB" w:rsidRPr="00777040">
        <w:rPr>
          <w:rFonts w:ascii="Arial" w:hAnsi="Arial" w:cs="Arial"/>
          <w:sz w:val="22"/>
          <w:szCs w:val="22"/>
        </w:rPr>
        <w:t xml:space="preserve"> </w:t>
      </w:r>
      <w:r w:rsidR="00067B7B" w:rsidRPr="00777040">
        <w:rPr>
          <w:rFonts w:ascii="Arial" w:hAnsi="Arial" w:cs="Arial"/>
          <w:sz w:val="22"/>
          <w:szCs w:val="22"/>
        </w:rPr>
        <w:t>la persona</w:t>
      </w:r>
      <w:r w:rsidR="00492120" w:rsidRPr="00777040">
        <w:rPr>
          <w:rFonts w:ascii="Arial" w:hAnsi="Arial" w:cs="Arial"/>
          <w:sz w:val="22"/>
          <w:szCs w:val="22"/>
        </w:rPr>
        <w:t xml:space="preserve"> trabajadora</w:t>
      </w:r>
      <w:r w:rsidRPr="00777040">
        <w:rPr>
          <w:rFonts w:ascii="Arial" w:hAnsi="Arial" w:cs="Arial"/>
          <w:sz w:val="22"/>
          <w:szCs w:val="22"/>
        </w:rPr>
        <w:t>, deberá suscribirse un anexo al contrato individual de trabajo que deberá contener las siguientes menciones:</w:t>
      </w:r>
    </w:p>
    <w:p w14:paraId="6A3DB137" w14:textId="77777777" w:rsidR="000C44DC" w:rsidRPr="00777040" w:rsidRDefault="000C44DC" w:rsidP="00777040">
      <w:pPr>
        <w:pStyle w:val="Textoindependiente"/>
        <w:ind w:left="238" w:right="973"/>
        <w:jc w:val="both"/>
        <w:rPr>
          <w:rFonts w:ascii="Arial" w:hAnsi="Arial" w:cs="Arial"/>
          <w:sz w:val="22"/>
          <w:szCs w:val="22"/>
        </w:rPr>
      </w:pPr>
    </w:p>
    <w:p w14:paraId="5BC47F7E" w14:textId="5C4A74E3" w:rsidR="000C44DC" w:rsidRPr="00777040" w:rsidRDefault="000C44DC"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1. El lugar o lugares alternativos a la empresa en que </w:t>
      </w:r>
      <w:r w:rsidR="00055570" w:rsidRPr="00777040">
        <w:rPr>
          <w:rFonts w:ascii="Arial" w:hAnsi="Arial" w:cs="Arial"/>
          <w:sz w:val="22"/>
          <w:szCs w:val="22"/>
        </w:rPr>
        <w:t>la</w:t>
      </w:r>
      <w:r w:rsidRPr="00777040">
        <w:rPr>
          <w:rFonts w:ascii="Arial" w:hAnsi="Arial" w:cs="Arial"/>
          <w:sz w:val="22"/>
          <w:szCs w:val="22"/>
        </w:rPr>
        <w:t xml:space="preserve"> </w:t>
      </w:r>
      <w:r w:rsidR="00492120" w:rsidRPr="00777040">
        <w:rPr>
          <w:rFonts w:ascii="Arial" w:hAnsi="Arial" w:cs="Arial"/>
          <w:sz w:val="22"/>
          <w:szCs w:val="22"/>
        </w:rPr>
        <w:t xml:space="preserve">persona trabajadora </w:t>
      </w:r>
      <w:r w:rsidRPr="00777040">
        <w:rPr>
          <w:rFonts w:ascii="Arial" w:hAnsi="Arial" w:cs="Arial"/>
          <w:sz w:val="22"/>
          <w:szCs w:val="22"/>
        </w:rPr>
        <w:t>prestará los servicios, pudiendo ser el hogar de</w:t>
      </w:r>
      <w:r w:rsidR="009F42AB" w:rsidRPr="00777040">
        <w:rPr>
          <w:rFonts w:ascii="Arial" w:hAnsi="Arial" w:cs="Arial"/>
          <w:sz w:val="22"/>
          <w:szCs w:val="22"/>
        </w:rPr>
        <w:t xml:space="preserve"> </w:t>
      </w:r>
      <w:r w:rsidR="00067B7B" w:rsidRPr="00777040">
        <w:rPr>
          <w:rFonts w:ascii="Arial" w:hAnsi="Arial" w:cs="Arial"/>
          <w:sz w:val="22"/>
          <w:szCs w:val="22"/>
        </w:rPr>
        <w:t>la persona</w:t>
      </w:r>
      <w:r w:rsidR="00492120" w:rsidRPr="00777040">
        <w:rPr>
          <w:rFonts w:ascii="Arial" w:hAnsi="Arial" w:cs="Arial"/>
          <w:sz w:val="22"/>
          <w:szCs w:val="22"/>
        </w:rPr>
        <w:t xml:space="preserve"> trabajadora </w:t>
      </w:r>
      <w:r w:rsidRPr="00777040">
        <w:rPr>
          <w:rFonts w:ascii="Arial" w:hAnsi="Arial" w:cs="Arial"/>
          <w:sz w:val="22"/>
          <w:szCs w:val="22"/>
        </w:rPr>
        <w:t>u otro lugar convenido con el empleador.</w:t>
      </w:r>
    </w:p>
    <w:p w14:paraId="1C5BEFEC" w14:textId="77777777" w:rsidR="000C44DC" w:rsidRPr="00777040" w:rsidRDefault="000C44DC" w:rsidP="00777040">
      <w:pPr>
        <w:pStyle w:val="Textoindependiente"/>
        <w:ind w:left="238" w:right="973"/>
        <w:jc w:val="both"/>
        <w:rPr>
          <w:rFonts w:ascii="Arial" w:hAnsi="Arial" w:cs="Arial"/>
          <w:sz w:val="22"/>
          <w:szCs w:val="22"/>
        </w:rPr>
      </w:pPr>
      <w:r w:rsidRPr="00777040">
        <w:rPr>
          <w:rFonts w:ascii="Arial" w:hAnsi="Arial" w:cs="Arial"/>
          <w:sz w:val="22"/>
          <w:szCs w:val="22"/>
        </w:rPr>
        <w:t>2. Las adecuaciones a la jornada de trabajo, si fuere necesario.</w:t>
      </w:r>
    </w:p>
    <w:p w14:paraId="0E1000D6" w14:textId="254AC2A6" w:rsidR="000C44DC" w:rsidRPr="00777040" w:rsidRDefault="000C44DC"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3. Los sistemas de control y gestión que utilizará el empleador respecto de los servicios convenidos con </w:t>
      </w:r>
      <w:r w:rsidR="009F42AB" w:rsidRPr="00777040">
        <w:rPr>
          <w:rFonts w:ascii="Arial" w:hAnsi="Arial" w:cs="Arial"/>
          <w:sz w:val="22"/>
          <w:szCs w:val="22"/>
        </w:rPr>
        <w:t>la</w:t>
      </w:r>
      <w:r w:rsidRPr="00777040">
        <w:rPr>
          <w:rFonts w:ascii="Arial" w:hAnsi="Arial" w:cs="Arial"/>
          <w:sz w:val="22"/>
          <w:szCs w:val="22"/>
        </w:rPr>
        <w:t xml:space="preserve"> </w:t>
      </w:r>
      <w:r w:rsidR="00492120" w:rsidRPr="00777040">
        <w:rPr>
          <w:rFonts w:ascii="Arial" w:hAnsi="Arial" w:cs="Arial"/>
          <w:sz w:val="22"/>
          <w:szCs w:val="22"/>
        </w:rPr>
        <w:t>persona trabajadora</w:t>
      </w:r>
      <w:r w:rsidRPr="00777040">
        <w:rPr>
          <w:rFonts w:ascii="Arial" w:hAnsi="Arial" w:cs="Arial"/>
          <w:sz w:val="22"/>
          <w:szCs w:val="22"/>
        </w:rPr>
        <w:t>.</w:t>
      </w:r>
    </w:p>
    <w:p w14:paraId="16FCCBE4" w14:textId="77777777" w:rsidR="000C44DC" w:rsidRPr="00777040" w:rsidRDefault="000C44DC" w:rsidP="00777040">
      <w:pPr>
        <w:pStyle w:val="Textoindependiente"/>
        <w:ind w:left="238" w:right="973"/>
        <w:jc w:val="both"/>
        <w:rPr>
          <w:rFonts w:ascii="Arial" w:hAnsi="Arial" w:cs="Arial"/>
          <w:sz w:val="22"/>
          <w:szCs w:val="22"/>
        </w:rPr>
      </w:pPr>
      <w:r w:rsidRPr="00777040">
        <w:rPr>
          <w:rFonts w:ascii="Arial" w:hAnsi="Arial" w:cs="Arial"/>
          <w:sz w:val="22"/>
          <w:szCs w:val="22"/>
        </w:rPr>
        <w:t>4. El tiempo de duración del acuerdo.</w:t>
      </w:r>
    </w:p>
    <w:p w14:paraId="13288E1D" w14:textId="4F897441" w:rsidR="000C44DC" w:rsidRPr="00777040" w:rsidRDefault="009F42AB" w:rsidP="00777040">
      <w:pPr>
        <w:pStyle w:val="Textoindependiente"/>
        <w:ind w:left="238" w:right="973"/>
        <w:jc w:val="both"/>
        <w:rPr>
          <w:rFonts w:ascii="Arial" w:hAnsi="Arial" w:cs="Arial"/>
          <w:sz w:val="22"/>
          <w:szCs w:val="22"/>
        </w:rPr>
      </w:pPr>
      <w:r w:rsidRPr="00777040">
        <w:rPr>
          <w:rFonts w:ascii="Arial" w:hAnsi="Arial" w:cs="Arial"/>
          <w:sz w:val="22"/>
          <w:szCs w:val="22"/>
        </w:rPr>
        <w:t>La</w:t>
      </w:r>
      <w:r w:rsidR="000C44DC" w:rsidRPr="00777040">
        <w:rPr>
          <w:rFonts w:ascii="Arial" w:hAnsi="Arial" w:cs="Arial"/>
          <w:sz w:val="22"/>
          <w:szCs w:val="22"/>
        </w:rPr>
        <w:t xml:space="preserve"> </w:t>
      </w:r>
      <w:r w:rsidR="00492120" w:rsidRPr="00777040">
        <w:rPr>
          <w:rFonts w:ascii="Arial" w:hAnsi="Arial" w:cs="Arial"/>
          <w:sz w:val="22"/>
          <w:szCs w:val="22"/>
        </w:rPr>
        <w:t xml:space="preserve">persona trabajadora </w:t>
      </w:r>
      <w:r w:rsidR="000C44DC" w:rsidRPr="00777040">
        <w:rPr>
          <w:rFonts w:ascii="Arial" w:hAnsi="Arial" w:cs="Arial"/>
          <w:sz w:val="22"/>
          <w:szCs w:val="22"/>
        </w:rPr>
        <w:t>podrá unilateralmente volver a las condiciones originalmente pactadas en su contrato de trabajo, previo aviso por escrito al empleador con una anticipación mínima de treinta días.</w:t>
      </w:r>
    </w:p>
    <w:p w14:paraId="15E0B7E5" w14:textId="77777777" w:rsidR="000C44DC" w:rsidRPr="00777040" w:rsidRDefault="000C44DC" w:rsidP="00777040">
      <w:pPr>
        <w:pStyle w:val="Textoindependiente"/>
        <w:ind w:left="238" w:right="973"/>
        <w:jc w:val="both"/>
        <w:rPr>
          <w:rFonts w:ascii="Arial" w:hAnsi="Arial" w:cs="Arial"/>
          <w:sz w:val="22"/>
          <w:szCs w:val="22"/>
        </w:rPr>
      </w:pPr>
    </w:p>
    <w:p w14:paraId="68FB78FF" w14:textId="7D36781C" w:rsidR="000C44DC" w:rsidRPr="00777040" w:rsidRDefault="000C44DC"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Estos pactos también podrán ser convenidos para aplicarse a </w:t>
      </w:r>
      <w:r w:rsidR="00492120" w:rsidRPr="00777040">
        <w:rPr>
          <w:rFonts w:ascii="Arial" w:hAnsi="Arial" w:cs="Arial"/>
          <w:sz w:val="22"/>
          <w:szCs w:val="22"/>
        </w:rPr>
        <w:t>persona</w:t>
      </w:r>
      <w:r w:rsidR="009F42AB" w:rsidRPr="00777040">
        <w:rPr>
          <w:rFonts w:ascii="Arial" w:hAnsi="Arial" w:cs="Arial"/>
          <w:sz w:val="22"/>
          <w:szCs w:val="22"/>
        </w:rPr>
        <w:t>s</w:t>
      </w:r>
      <w:r w:rsidR="00492120" w:rsidRPr="00777040">
        <w:rPr>
          <w:rFonts w:ascii="Arial" w:hAnsi="Arial" w:cs="Arial"/>
          <w:sz w:val="22"/>
          <w:szCs w:val="22"/>
        </w:rPr>
        <w:t xml:space="preserve"> trabajadora</w:t>
      </w:r>
      <w:r w:rsidR="009F42AB" w:rsidRPr="00777040">
        <w:rPr>
          <w:rFonts w:ascii="Arial" w:hAnsi="Arial" w:cs="Arial"/>
          <w:sz w:val="22"/>
          <w:szCs w:val="22"/>
        </w:rPr>
        <w:t>s</w:t>
      </w:r>
      <w:r w:rsidRPr="00777040">
        <w:rPr>
          <w:rFonts w:ascii="Arial" w:hAnsi="Arial" w:cs="Arial"/>
          <w:sz w:val="22"/>
          <w:szCs w:val="22"/>
        </w:rPr>
        <w:t xml:space="preserve"> jóvenes que cursen estudios regulares, mujeres, personas con discapacidad u otras categorías de </w:t>
      </w:r>
      <w:r w:rsidR="00492120" w:rsidRPr="00777040">
        <w:rPr>
          <w:rFonts w:ascii="Arial" w:hAnsi="Arial" w:cs="Arial"/>
          <w:sz w:val="22"/>
          <w:szCs w:val="22"/>
        </w:rPr>
        <w:t>persona</w:t>
      </w:r>
      <w:r w:rsidR="009F42AB" w:rsidRPr="00777040">
        <w:rPr>
          <w:rFonts w:ascii="Arial" w:hAnsi="Arial" w:cs="Arial"/>
          <w:sz w:val="22"/>
          <w:szCs w:val="22"/>
        </w:rPr>
        <w:t>s</w:t>
      </w:r>
      <w:r w:rsidR="00492120" w:rsidRPr="00777040">
        <w:rPr>
          <w:rFonts w:ascii="Arial" w:hAnsi="Arial" w:cs="Arial"/>
          <w:sz w:val="22"/>
          <w:szCs w:val="22"/>
        </w:rPr>
        <w:t xml:space="preserve"> trabajadora</w:t>
      </w:r>
      <w:r w:rsidR="009F42AB" w:rsidRPr="00777040">
        <w:rPr>
          <w:rFonts w:ascii="Arial" w:hAnsi="Arial" w:cs="Arial"/>
          <w:sz w:val="22"/>
          <w:szCs w:val="22"/>
        </w:rPr>
        <w:t>s</w:t>
      </w:r>
      <w:r w:rsidR="00492120" w:rsidRPr="00777040">
        <w:rPr>
          <w:rFonts w:ascii="Arial" w:hAnsi="Arial" w:cs="Arial"/>
          <w:sz w:val="22"/>
          <w:szCs w:val="22"/>
        </w:rPr>
        <w:t xml:space="preserve"> </w:t>
      </w:r>
      <w:r w:rsidRPr="00777040">
        <w:rPr>
          <w:rFonts w:ascii="Arial" w:hAnsi="Arial" w:cs="Arial"/>
          <w:sz w:val="22"/>
          <w:szCs w:val="22"/>
        </w:rPr>
        <w:t>que definan de común acuerdo el empleador y la organización sindical.</w:t>
      </w:r>
    </w:p>
    <w:p w14:paraId="125DC04E" w14:textId="77777777" w:rsidR="000C44DC" w:rsidRPr="00777040" w:rsidRDefault="000C44DC" w:rsidP="00777040">
      <w:pPr>
        <w:pStyle w:val="Textoindependiente"/>
        <w:ind w:left="238" w:right="973"/>
        <w:jc w:val="both"/>
        <w:rPr>
          <w:rFonts w:ascii="Arial" w:hAnsi="Arial" w:cs="Arial"/>
          <w:sz w:val="22"/>
          <w:szCs w:val="22"/>
        </w:rPr>
      </w:pPr>
    </w:p>
    <w:p w14:paraId="31A738DE" w14:textId="2B2A72DB" w:rsidR="000C44DC" w:rsidRDefault="000C44DC"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Asimismo, las organizaciones sindicales podrán acordar con su empleador que, durante el periodo de vacaciones definido por el Ministerio de Educación, conforme al calendario del año escolar respectivo, las personas </w:t>
      </w:r>
      <w:r w:rsidR="00492120" w:rsidRPr="00777040">
        <w:rPr>
          <w:rFonts w:ascii="Arial" w:hAnsi="Arial" w:cs="Arial"/>
          <w:sz w:val="22"/>
          <w:szCs w:val="22"/>
        </w:rPr>
        <w:t xml:space="preserve"> trabajadora</w:t>
      </w:r>
      <w:r w:rsidR="009F42AB" w:rsidRPr="00777040">
        <w:rPr>
          <w:rFonts w:ascii="Arial" w:hAnsi="Arial" w:cs="Arial"/>
          <w:sz w:val="22"/>
          <w:szCs w:val="22"/>
        </w:rPr>
        <w:t>s</w:t>
      </w:r>
      <w:r w:rsidRPr="00777040">
        <w:rPr>
          <w:rFonts w:ascii="Arial" w:hAnsi="Arial" w:cs="Arial"/>
          <w:sz w:val="22"/>
          <w:szCs w:val="22"/>
        </w:rPr>
        <w:t xml:space="preserve"> que, durante la vigencia de la relación laboral, tengan el cuidado personal de un niño o niña menor de catorce años o que tengan a su cargo el cuidado de una persona con discapacidad o en situación de dependencia severa o moderada, no importando la edad de quien se cuida, sin recibir remuneración por dicha actividad, puedan solicitar la reducción transitoria de su jornada laboral durante todo o parte de dicho periodo, volviendo a las condiciones originalmente pactadas una vez finalizado.</w:t>
      </w:r>
    </w:p>
    <w:p w14:paraId="16850B23" w14:textId="6B1329C6" w:rsidR="00083C17" w:rsidRDefault="00083C17" w:rsidP="00777040">
      <w:pPr>
        <w:pStyle w:val="Textoindependiente"/>
        <w:ind w:left="238" w:right="973"/>
        <w:jc w:val="both"/>
        <w:rPr>
          <w:rFonts w:ascii="Arial" w:hAnsi="Arial" w:cs="Arial"/>
          <w:sz w:val="22"/>
          <w:szCs w:val="22"/>
        </w:rPr>
      </w:pPr>
    </w:p>
    <w:p w14:paraId="59367E79" w14:textId="556A9426" w:rsidR="00083C17" w:rsidRDefault="00083C17" w:rsidP="00777040">
      <w:pPr>
        <w:pStyle w:val="Textoindependiente"/>
        <w:ind w:left="238" w:right="973"/>
        <w:jc w:val="both"/>
        <w:rPr>
          <w:rFonts w:ascii="Arial" w:hAnsi="Arial" w:cs="Arial"/>
          <w:sz w:val="22"/>
          <w:szCs w:val="22"/>
        </w:rPr>
      </w:pPr>
    </w:p>
    <w:p w14:paraId="74C24FE7" w14:textId="6228B663" w:rsidR="00083C17" w:rsidRDefault="00083C17" w:rsidP="00777040">
      <w:pPr>
        <w:pStyle w:val="Textoindependiente"/>
        <w:ind w:left="238" w:right="973"/>
        <w:jc w:val="both"/>
        <w:rPr>
          <w:rFonts w:ascii="Arial" w:hAnsi="Arial" w:cs="Arial"/>
          <w:sz w:val="22"/>
          <w:szCs w:val="22"/>
        </w:rPr>
      </w:pPr>
    </w:p>
    <w:p w14:paraId="4EE9CD21" w14:textId="6FCDFD38" w:rsidR="00083C17" w:rsidRDefault="00083C17" w:rsidP="00777040">
      <w:pPr>
        <w:pStyle w:val="Textoindependiente"/>
        <w:ind w:left="238" w:right="973"/>
        <w:jc w:val="both"/>
        <w:rPr>
          <w:rFonts w:ascii="Arial" w:hAnsi="Arial" w:cs="Arial"/>
          <w:sz w:val="22"/>
          <w:szCs w:val="22"/>
        </w:rPr>
      </w:pPr>
    </w:p>
    <w:p w14:paraId="4C782EAD" w14:textId="77777777" w:rsidR="00083C17" w:rsidRPr="00777040" w:rsidRDefault="00083C17" w:rsidP="00777040">
      <w:pPr>
        <w:pStyle w:val="Textoindependiente"/>
        <w:ind w:left="238" w:right="973"/>
        <w:jc w:val="both"/>
        <w:rPr>
          <w:rFonts w:ascii="Arial" w:hAnsi="Arial" w:cs="Arial"/>
        </w:rPr>
      </w:pPr>
    </w:p>
    <w:p w14:paraId="77AAB2FA" w14:textId="77777777" w:rsidR="00B9509A" w:rsidRPr="00777040" w:rsidRDefault="00B9509A" w:rsidP="00777040">
      <w:pPr>
        <w:pStyle w:val="Textoindependiente"/>
        <w:ind w:left="238" w:right="970"/>
        <w:jc w:val="both"/>
        <w:rPr>
          <w:rFonts w:ascii="Arial" w:hAnsi="Arial" w:cs="Arial"/>
          <w:sz w:val="22"/>
          <w:szCs w:val="22"/>
        </w:rPr>
      </w:pPr>
    </w:p>
    <w:p w14:paraId="6AA11B40" w14:textId="7916A84E" w:rsidR="00BC5A25" w:rsidRPr="00777040" w:rsidRDefault="007C3E9A" w:rsidP="00777040">
      <w:pPr>
        <w:pStyle w:val="Ttulo3"/>
        <w:ind w:left="205"/>
        <w:jc w:val="left"/>
        <w:rPr>
          <w:rFonts w:ascii="Arial" w:hAnsi="Arial" w:cs="Arial"/>
          <w:sz w:val="22"/>
          <w:szCs w:val="22"/>
          <w:u w:val="single"/>
        </w:rPr>
      </w:pPr>
      <w:bookmarkStart w:id="31" w:name="_Toc188875924"/>
      <w:r w:rsidRPr="00777040">
        <w:rPr>
          <w:rFonts w:ascii="Arial" w:hAnsi="Arial" w:cs="Arial"/>
          <w:sz w:val="22"/>
          <w:szCs w:val="22"/>
          <w:u w:val="single"/>
        </w:rPr>
        <w:t>TÍTULO XX: DEL TRABAJO EN RÉGIMEN DE SUBCONTRATACIÓN</w:t>
      </w:r>
      <w:bookmarkEnd w:id="31"/>
    </w:p>
    <w:p w14:paraId="419F5EF6" w14:textId="77777777" w:rsidR="00BC5A25" w:rsidRPr="00777040" w:rsidRDefault="00BC5A25" w:rsidP="00777040">
      <w:pPr>
        <w:pStyle w:val="Textoindependiente"/>
        <w:spacing w:before="9"/>
        <w:rPr>
          <w:rFonts w:ascii="Arial" w:hAnsi="Arial" w:cs="Arial"/>
          <w:b/>
          <w:sz w:val="22"/>
          <w:szCs w:val="22"/>
        </w:rPr>
      </w:pPr>
    </w:p>
    <w:p w14:paraId="1A0ACEBF" w14:textId="05D2B2F6"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b/>
          <w:sz w:val="22"/>
          <w:szCs w:val="22"/>
        </w:rPr>
        <w:t xml:space="preserve">Artículo </w:t>
      </w:r>
      <w:r w:rsidR="00021693" w:rsidRPr="00777040">
        <w:rPr>
          <w:rFonts w:ascii="Arial" w:hAnsi="Arial" w:cs="Arial"/>
          <w:b/>
          <w:sz w:val="22"/>
          <w:szCs w:val="22"/>
        </w:rPr>
        <w:t>86</w:t>
      </w:r>
      <w:r w:rsidRPr="00777040">
        <w:rPr>
          <w:rFonts w:ascii="Arial" w:hAnsi="Arial" w:cs="Arial"/>
          <w:b/>
          <w:sz w:val="22"/>
          <w:szCs w:val="22"/>
        </w:rPr>
        <w:t xml:space="preserve">°: </w:t>
      </w:r>
      <w:r w:rsidRPr="00777040">
        <w:rPr>
          <w:rFonts w:ascii="Arial" w:hAnsi="Arial" w:cs="Arial"/>
          <w:sz w:val="22"/>
          <w:szCs w:val="22"/>
        </w:rPr>
        <w:t>La Ley N°20.123, que regula el trabajo en régimen de subcontratación y el trabajo en empresas de servicios transitorios, estipula que, de acuerdo al artículo 183 A del Código del Trabajo, “es trabajo en régimen de subcontratación, aquél realizado en virtud de un contrato de trabajo por un</w:t>
      </w:r>
      <w:r w:rsidR="00941002" w:rsidRPr="00777040">
        <w:rPr>
          <w:rFonts w:ascii="Arial" w:hAnsi="Arial" w:cs="Arial"/>
          <w:sz w:val="22"/>
          <w:szCs w:val="22"/>
        </w:rPr>
        <w:t>a</w:t>
      </w:r>
      <w:r w:rsidRPr="00777040">
        <w:rPr>
          <w:rFonts w:ascii="Arial" w:hAnsi="Arial" w:cs="Arial"/>
          <w:sz w:val="22"/>
          <w:szCs w:val="22"/>
        </w:rPr>
        <w:t xml:space="preserve"> </w:t>
      </w:r>
      <w:r w:rsidR="00492120" w:rsidRPr="00777040">
        <w:rPr>
          <w:rFonts w:ascii="Arial" w:hAnsi="Arial" w:cs="Arial"/>
          <w:sz w:val="22"/>
          <w:szCs w:val="22"/>
        </w:rPr>
        <w:t>persona trabajadora</w:t>
      </w:r>
      <w:r w:rsidRPr="00777040">
        <w:rPr>
          <w:rFonts w:ascii="Arial" w:hAnsi="Arial" w:cs="Arial"/>
          <w:sz w:val="22"/>
          <w:szCs w:val="22"/>
        </w:rPr>
        <w:t xml:space="preserve"> para un empleador, denominado contratista o subcontratista, cuando éste, en razón de un acuerdo contractual, se encarga de ejecutar obras o servicios, por su cuenta y riesgo y con</w:t>
      </w:r>
      <w:r w:rsidR="00941002" w:rsidRPr="00777040">
        <w:rPr>
          <w:rFonts w:ascii="Arial" w:hAnsi="Arial" w:cs="Arial"/>
          <w:sz w:val="22"/>
          <w:szCs w:val="22"/>
        </w:rPr>
        <w:t xml:space="preserve"> que una</w:t>
      </w:r>
      <w:r w:rsidRPr="00777040">
        <w:rPr>
          <w:rFonts w:ascii="Arial" w:hAnsi="Arial" w:cs="Arial"/>
          <w:sz w:val="22"/>
          <w:szCs w:val="22"/>
        </w:rPr>
        <w:t xml:space="preserve"> </w:t>
      </w:r>
      <w:r w:rsidR="00492120" w:rsidRPr="00777040">
        <w:rPr>
          <w:rFonts w:ascii="Arial" w:hAnsi="Arial" w:cs="Arial"/>
          <w:sz w:val="22"/>
          <w:szCs w:val="22"/>
        </w:rPr>
        <w:t>persona trabajadora</w:t>
      </w:r>
      <w:r w:rsidRPr="00777040">
        <w:rPr>
          <w:rFonts w:ascii="Arial" w:hAnsi="Arial" w:cs="Arial"/>
          <w:sz w:val="22"/>
          <w:szCs w:val="22"/>
        </w:rPr>
        <w:t xml:space="preserve"> bajo su dependencia, para una tercera persona natural o jurídica dueña de la obra, empresa o faena, denominada la empresa principal, en la que se desarrollan los servicios o ejecutan las obras contratadas. Con todo, no quedarán sujetos a las normas de éste las obras o los servicios que se ejecutan o prestan de manera discontinua o esporádica.</w:t>
      </w:r>
    </w:p>
    <w:p w14:paraId="2BAA44E3" w14:textId="77777777" w:rsidR="00BC5A25" w:rsidRPr="00777040" w:rsidRDefault="00BC5A25" w:rsidP="00777040">
      <w:pPr>
        <w:pStyle w:val="Textoindependiente"/>
        <w:ind w:left="238" w:right="973"/>
        <w:jc w:val="both"/>
        <w:rPr>
          <w:rFonts w:ascii="Arial" w:hAnsi="Arial" w:cs="Arial"/>
          <w:sz w:val="22"/>
          <w:szCs w:val="22"/>
        </w:rPr>
      </w:pPr>
    </w:p>
    <w:p w14:paraId="3E218797" w14:textId="148EA09F"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Los empleadores que contraten o subcontraten con otros la realización de una obra o servicios propios de su giro, deberán vigilar el cumplimiento por parte de dichos contratistas o subcontratistas de la normativa relativa a higiene y seguridad, debiendo para ello implementar</w:t>
      </w:r>
      <w:r w:rsidRPr="00777040">
        <w:rPr>
          <w:rFonts w:ascii="Arial" w:hAnsi="Arial" w:cs="Arial"/>
          <w:spacing w:val="1"/>
          <w:sz w:val="22"/>
          <w:szCs w:val="22"/>
        </w:rPr>
        <w:t xml:space="preserve"> </w:t>
      </w:r>
      <w:r w:rsidRPr="00777040">
        <w:rPr>
          <w:rFonts w:ascii="Arial" w:hAnsi="Arial" w:cs="Arial"/>
          <w:sz w:val="22"/>
          <w:szCs w:val="22"/>
        </w:rPr>
        <w:t xml:space="preserve">un </w:t>
      </w:r>
      <w:r w:rsidRPr="00777040">
        <w:rPr>
          <w:rFonts w:ascii="Arial" w:hAnsi="Arial" w:cs="Arial"/>
          <w:b/>
          <w:sz w:val="22"/>
          <w:szCs w:val="22"/>
        </w:rPr>
        <w:t>Sistema de Gestión de la Seguridad y Salud en el Trabajo</w:t>
      </w:r>
      <w:r w:rsidRPr="00777040">
        <w:rPr>
          <w:rFonts w:ascii="Arial" w:hAnsi="Arial" w:cs="Arial"/>
          <w:b/>
          <w:spacing w:val="1"/>
          <w:sz w:val="22"/>
          <w:szCs w:val="22"/>
        </w:rPr>
        <w:t xml:space="preserve"> </w:t>
      </w:r>
      <w:r w:rsidRPr="00777040">
        <w:rPr>
          <w:rFonts w:ascii="Arial" w:hAnsi="Arial" w:cs="Arial"/>
          <w:sz w:val="22"/>
          <w:szCs w:val="22"/>
        </w:rPr>
        <w:t>para tod</w:t>
      </w:r>
      <w:r w:rsidR="00941002" w:rsidRPr="00777040">
        <w:rPr>
          <w:rFonts w:ascii="Arial" w:hAnsi="Arial" w:cs="Arial"/>
          <w:sz w:val="22"/>
          <w:szCs w:val="22"/>
        </w:rPr>
        <w:t>a</w:t>
      </w:r>
      <w:r w:rsidRPr="00777040">
        <w:rPr>
          <w:rFonts w:ascii="Arial" w:hAnsi="Arial" w:cs="Arial"/>
          <w:sz w:val="22"/>
          <w:szCs w:val="22"/>
        </w:rPr>
        <w:t xml:space="preserve">s </w:t>
      </w:r>
      <w:r w:rsidR="00941002" w:rsidRPr="00777040">
        <w:rPr>
          <w:rFonts w:ascii="Arial" w:hAnsi="Arial" w:cs="Arial"/>
          <w:sz w:val="22"/>
          <w:szCs w:val="22"/>
        </w:rPr>
        <w:t>las</w:t>
      </w:r>
      <w:r w:rsidRPr="00777040">
        <w:rPr>
          <w:rFonts w:ascii="Arial" w:hAnsi="Arial" w:cs="Arial"/>
          <w:sz w:val="22"/>
          <w:szCs w:val="22"/>
        </w:rPr>
        <w:t xml:space="preserve"> </w:t>
      </w:r>
      <w:r w:rsidR="00492120" w:rsidRPr="00777040">
        <w:rPr>
          <w:rFonts w:ascii="Arial" w:hAnsi="Arial" w:cs="Arial"/>
          <w:sz w:val="22"/>
          <w:szCs w:val="22"/>
        </w:rPr>
        <w:t>persona</w:t>
      </w:r>
      <w:r w:rsidR="00941002" w:rsidRPr="00777040">
        <w:rPr>
          <w:rFonts w:ascii="Arial" w:hAnsi="Arial" w:cs="Arial"/>
          <w:sz w:val="22"/>
          <w:szCs w:val="22"/>
        </w:rPr>
        <w:t>s</w:t>
      </w:r>
      <w:r w:rsidR="00492120" w:rsidRPr="00777040">
        <w:rPr>
          <w:rFonts w:ascii="Arial" w:hAnsi="Arial" w:cs="Arial"/>
          <w:sz w:val="22"/>
          <w:szCs w:val="22"/>
        </w:rPr>
        <w:t xml:space="preserve"> trabajadora</w:t>
      </w:r>
      <w:r w:rsidR="00941002" w:rsidRPr="00777040">
        <w:rPr>
          <w:rFonts w:ascii="Arial" w:hAnsi="Arial" w:cs="Arial"/>
          <w:sz w:val="22"/>
          <w:szCs w:val="22"/>
        </w:rPr>
        <w:t>s</w:t>
      </w:r>
      <w:r w:rsidR="00492120" w:rsidRPr="00777040">
        <w:rPr>
          <w:rFonts w:ascii="Arial" w:hAnsi="Arial" w:cs="Arial"/>
          <w:sz w:val="22"/>
          <w:szCs w:val="22"/>
        </w:rPr>
        <w:t xml:space="preserve"> </w:t>
      </w:r>
      <w:r w:rsidRPr="00777040">
        <w:rPr>
          <w:rFonts w:ascii="Arial" w:hAnsi="Arial" w:cs="Arial"/>
          <w:sz w:val="22"/>
          <w:szCs w:val="22"/>
        </w:rPr>
        <w:t>involucrad</w:t>
      </w:r>
      <w:r w:rsidR="00941002" w:rsidRPr="00777040">
        <w:rPr>
          <w:rFonts w:ascii="Arial" w:hAnsi="Arial" w:cs="Arial"/>
          <w:sz w:val="22"/>
          <w:szCs w:val="22"/>
        </w:rPr>
        <w:t>a</w:t>
      </w:r>
      <w:r w:rsidRPr="00777040">
        <w:rPr>
          <w:rFonts w:ascii="Arial" w:hAnsi="Arial" w:cs="Arial"/>
          <w:sz w:val="22"/>
          <w:szCs w:val="22"/>
        </w:rPr>
        <w:t xml:space="preserve">s, cualquiera que sea su dependencia, cuando en su conjunto agrupen a más de 50 </w:t>
      </w:r>
      <w:r w:rsidR="00492120" w:rsidRPr="00777040">
        <w:rPr>
          <w:rFonts w:ascii="Arial" w:hAnsi="Arial" w:cs="Arial"/>
          <w:sz w:val="22"/>
          <w:szCs w:val="22"/>
        </w:rPr>
        <w:t>persona</w:t>
      </w:r>
      <w:r w:rsidR="00941002" w:rsidRPr="00777040">
        <w:rPr>
          <w:rFonts w:ascii="Arial" w:hAnsi="Arial" w:cs="Arial"/>
          <w:sz w:val="22"/>
          <w:szCs w:val="22"/>
        </w:rPr>
        <w:t>s</w:t>
      </w:r>
      <w:r w:rsidR="00492120" w:rsidRPr="00777040">
        <w:rPr>
          <w:rFonts w:ascii="Arial" w:hAnsi="Arial" w:cs="Arial"/>
          <w:sz w:val="22"/>
          <w:szCs w:val="22"/>
        </w:rPr>
        <w:t xml:space="preserve"> trabajadora</w:t>
      </w:r>
      <w:r w:rsidR="00941002" w:rsidRPr="00777040">
        <w:rPr>
          <w:rFonts w:ascii="Arial" w:hAnsi="Arial" w:cs="Arial"/>
          <w:sz w:val="22"/>
          <w:szCs w:val="22"/>
        </w:rPr>
        <w:t>s</w:t>
      </w:r>
      <w:r w:rsidRPr="00777040">
        <w:rPr>
          <w:rFonts w:ascii="Arial" w:hAnsi="Arial" w:cs="Arial"/>
          <w:sz w:val="22"/>
          <w:szCs w:val="22"/>
        </w:rPr>
        <w:t>.</w:t>
      </w:r>
    </w:p>
    <w:p w14:paraId="275B7E81" w14:textId="77777777" w:rsidR="00BC5A25" w:rsidRPr="00777040" w:rsidRDefault="00BC5A25" w:rsidP="00777040">
      <w:pPr>
        <w:pStyle w:val="Textoindependiente"/>
        <w:ind w:left="238" w:right="973"/>
        <w:jc w:val="both"/>
        <w:rPr>
          <w:rFonts w:ascii="Arial" w:hAnsi="Arial" w:cs="Arial"/>
          <w:sz w:val="22"/>
          <w:szCs w:val="22"/>
        </w:rPr>
      </w:pPr>
    </w:p>
    <w:p w14:paraId="7C10DBBF" w14:textId="13041A10"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Para la implementación de este sistema de gestión, la empresa principal deberá confeccionar </w:t>
      </w:r>
      <w:r w:rsidR="00361E2D" w:rsidRPr="00777040">
        <w:rPr>
          <w:rFonts w:ascii="Arial" w:hAnsi="Arial" w:cs="Arial"/>
          <w:sz w:val="22"/>
          <w:szCs w:val="22"/>
        </w:rPr>
        <w:t xml:space="preserve">un </w:t>
      </w:r>
      <w:r w:rsidR="00361E2D" w:rsidRPr="00777040">
        <w:rPr>
          <w:rFonts w:ascii="Arial" w:hAnsi="Arial" w:cs="Arial"/>
          <w:b/>
          <w:bCs/>
          <w:sz w:val="22"/>
          <w:szCs w:val="22"/>
        </w:rPr>
        <w:t>Reglamento</w:t>
      </w:r>
      <w:r w:rsidRPr="00777040">
        <w:rPr>
          <w:rFonts w:ascii="Arial" w:hAnsi="Arial" w:cs="Arial"/>
          <w:b/>
          <w:bCs/>
          <w:sz w:val="22"/>
          <w:szCs w:val="22"/>
        </w:rPr>
        <w:t xml:space="preserve"> especial para empresas contratistas y subcontratistas</w:t>
      </w:r>
      <w:r w:rsidRPr="00777040">
        <w:rPr>
          <w:rFonts w:ascii="Arial" w:hAnsi="Arial" w:cs="Arial"/>
          <w:sz w:val="22"/>
          <w:szCs w:val="22"/>
        </w:rPr>
        <w:t>, en el cual se establezca como mínimo las acciones de coordinación entre los distintos empleadores de las actividades preventivas, a fin de garantizar a tod</w:t>
      </w:r>
      <w:r w:rsidR="00941002" w:rsidRPr="00777040">
        <w:rPr>
          <w:rFonts w:ascii="Arial" w:hAnsi="Arial" w:cs="Arial"/>
          <w:sz w:val="22"/>
          <w:szCs w:val="22"/>
        </w:rPr>
        <w:t>a</w:t>
      </w:r>
      <w:r w:rsidRPr="00777040">
        <w:rPr>
          <w:rFonts w:ascii="Arial" w:hAnsi="Arial" w:cs="Arial"/>
          <w:sz w:val="22"/>
          <w:szCs w:val="22"/>
        </w:rPr>
        <w:t>s l</w:t>
      </w:r>
      <w:r w:rsidR="00941002"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941002" w:rsidRPr="00777040">
        <w:rPr>
          <w:rFonts w:ascii="Arial" w:hAnsi="Arial" w:cs="Arial"/>
          <w:sz w:val="22"/>
          <w:szCs w:val="22"/>
        </w:rPr>
        <w:t>s</w:t>
      </w:r>
      <w:r w:rsidR="00492120" w:rsidRPr="00777040">
        <w:rPr>
          <w:rFonts w:ascii="Arial" w:hAnsi="Arial" w:cs="Arial"/>
          <w:sz w:val="22"/>
          <w:szCs w:val="22"/>
        </w:rPr>
        <w:t xml:space="preserve"> trabajadora</w:t>
      </w:r>
      <w:r w:rsidR="00941002" w:rsidRPr="00777040">
        <w:rPr>
          <w:rFonts w:ascii="Arial" w:hAnsi="Arial" w:cs="Arial"/>
          <w:sz w:val="22"/>
          <w:szCs w:val="22"/>
        </w:rPr>
        <w:t>s</w:t>
      </w:r>
      <w:r w:rsidRPr="00777040">
        <w:rPr>
          <w:rFonts w:ascii="Arial" w:hAnsi="Arial" w:cs="Arial"/>
          <w:sz w:val="22"/>
          <w:szCs w:val="22"/>
        </w:rPr>
        <w:t xml:space="preserve"> condiciones de higiene y seguridad adecuadas.</w:t>
      </w:r>
    </w:p>
    <w:p w14:paraId="2DCB3A21" w14:textId="77777777" w:rsidR="00BC5A25" w:rsidRPr="00777040" w:rsidRDefault="00BC5A25" w:rsidP="00777040">
      <w:pPr>
        <w:pStyle w:val="Textoindependiente"/>
        <w:ind w:left="238" w:right="973"/>
        <w:jc w:val="both"/>
        <w:rPr>
          <w:rFonts w:ascii="Arial" w:hAnsi="Arial" w:cs="Arial"/>
          <w:sz w:val="22"/>
          <w:szCs w:val="22"/>
        </w:rPr>
      </w:pPr>
    </w:p>
    <w:p w14:paraId="6881D4AF" w14:textId="455DDF50"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 xml:space="preserve">Asimismo, corresponderá al mandante velar por la constitución y funcionamiento de un </w:t>
      </w:r>
      <w:r w:rsidRPr="00777040">
        <w:rPr>
          <w:rFonts w:ascii="Arial" w:hAnsi="Arial" w:cs="Arial"/>
          <w:b/>
          <w:sz w:val="22"/>
          <w:szCs w:val="22"/>
        </w:rPr>
        <w:t>Comité</w:t>
      </w:r>
      <w:r w:rsidRPr="00777040">
        <w:rPr>
          <w:rFonts w:ascii="Arial" w:hAnsi="Arial" w:cs="Arial"/>
          <w:b/>
          <w:spacing w:val="1"/>
          <w:sz w:val="22"/>
          <w:szCs w:val="22"/>
        </w:rPr>
        <w:t xml:space="preserve"> </w:t>
      </w:r>
      <w:r w:rsidRPr="00777040">
        <w:rPr>
          <w:rFonts w:ascii="Arial" w:hAnsi="Arial" w:cs="Arial"/>
          <w:b/>
          <w:spacing w:val="-1"/>
          <w:sz w:val="22"/>
          <w:szCs w:val="22"/>
        </w:rPr>
        <w:t>Paritario</w:t>
      </w:r>
      <w:r w:rsidRPr="00777040">
        <w:rPr>
          <w:rFonts w:ascii="Arial" w:hAnsi="Arial" w:cs="Arial"/>
          <w:b/>
          <w:spacing w:val="-13"/>
          <w:sz w:val="22"/>
          <w:szCs w:val="22"/>
        </w:rPr>
        <w:t xml:space="preserve"> </w:t>
      </w:r>
      <w:r w:rsidRPr="00777040">
        <w:rPr>
          <w:rFonts w:ascii="Arial" w:hAnsi="Arial" w:cs="Arial"/>
          <w:b/>
          <w:sz w:val="22"/>
          <w:szCs w:val="22"/>
        </w:rPr>
        <w:t>de</w:t>
      </w:r>
      <w:r w:rsidRPr="00777040">
        <w:rPr>
          <w:rFonts w:ascii="Arial" w:hAnsi="Arial" w:cs="Arial"/>
          <w:b/>
          <w:spacing w:val="-11"/>
          <w:sz w:val="22"/>
          <w:szCs w:val="22"/>
        </w:rPr>
        <w:t xml:space="preserve"> </w:t>
      </w:r>
      <w:r w:rsidRPr="00777040">
        <w:rPr>
          <w:rFonts w:ascii="Arial" w:hAnsi="Arial" w:cs="Arial"/>
          <w:b/>
          <w:sz w:val="22"/>
          <w:szCs w:val="22"/>
        </w:rPr>
        <w:t>Higiene</w:t>
      </w:r>
      <w:r w:rsidRPr="00777040">
        <w:rPr>
          <w:rFonts w:ascii="Arial" w:hAnsi="Arial" w:cs="Arial"/>
          <w:b/>
          <w:spacing w:val="-12"/>
          <w:sz w:val="22"/>
          <w:szCs w:val="22"/>
        </w:rPr>
        <w:t xml:space="preserve"> </w:t>
      </w:r>
      <w:r w:rsidRPr="00777040">
        <w:rPr>
          <w:rFonts w:ascii="Arial" w:hAnsi="Arial" w:cs="Arial"/>
          <w:b/>
          <w:sz w:val="22"/>
          <w:szCs w:val="22"/>
        </w:rPr>
        <w:t>y</w:t>
      </w:r>
      <w:r w:rsidRPr="00777040">
        <w:rPr>
          <w:rFonts w:ascii="Arial" w:hAnsi="Arial" w:cs="Arial"/>
          <w:b/>
          <w:spacing w:val="-12"/>
          <w:sz w:val="22"/>
          <w:szCs w:val="22"/>
        </w:rPr>
        <w:t xml:space="preserve"> </w:t>
      </w:r>
      <w:r w:rsidR="00206D62" w:rsidRPr="00777040">
        <w:rPr>
          <w:rFonts w:ascii="Arial" w:hAnsi="Arial" w:cs="Arial"/>
          <w:b/>
          <w:sz w:val="22"/>
          <w:szCs w:val="22"/>
        </w:rPr>
        <w:t>Seguridad,</w:t>
      </w:r>
      <w:r w:rsidR="00206D62" w:rsidRPr="00777040">
        <w:rPr>
          <w:rFonts w:ascii="Arial" w:hAnsi="Arial" w:cs="Arial"/>
          <w:sz w:val="22"/>
          <w:szCs w:val="22"/>
        </w:rPr>
        <w:t xml:space="preserve"> y</w:t>
      </w:r>
      <w:r w:rsidRPr="00777040">
        <w:rPr>
          <w:rFonts w:ascii="Arial" w:hAnsi="Arial" w:cs="Arial"/>
          <w:spacing w:val="-14"/>
          <w:sz w:val="22"/>
          <w:szCs w:val="22"/>
        </w:rPr>
        <w:t xml:space="preserve"> </w:t>
      </w:r>
      <w:r w:rsidRPr="00777040">
        <w:rPr>
          <w:rFonts w:ascii="Arial" w:hAnsi="Arial" w:cs="Arial"/>
          <w:sz w:val="22"/>
          <w:szCs w:val="22"/>
        </w:rPr>
        <w:t>un</w:t>
      </w:r>
      <w:r w:rsidRPr="00777040">
        <w:rPr>
          <w:rFonts w:ascii="Arial" w:hAnsi="Arial" w:cs="Arial"/>
          <w:spacing w:val="-9"/>
          <w:sz w:val="22"/>
          <w:szCs w:val="22"/>
        </w:rPr>
        <w:t xml:space="preserve"> </w:t>
      </w:r>
      <w:r w:rsidRPr="00777040">
        <w:rPr>
          <w:rFonts w:ascii="Arial" w:hAnsi="Arial" w:cs="Arial"/>
          <w:b/>
          <w:sz w:val="22"/>
          <w:szCs w:val="22"/>
        </w:rPr>
        <w:t>Departamento</w:t>
      </w:r>
      <w:r w:rsidRPr="00777040">
        <w:rPr>
          <w:rFonts w:ascii="Arial" w:hAnsi="Arial" w:cs="Arial"/>
          <w:b/>
          <w:spacing w:val="-10"/>
          <w:sz w:val="22"/>
          <w:szCs w:val="22"/>
        </w:rPr>
        <w:t xml:space="preserve"> </w:t>
      </w:r>
      <w:r w:rsidRPr="00777040">
        <w:rPr>
          <w:rFonts w:ascii="Arial" w:hAnsi="Arial" w:cs="Arial"/>
          <w:b/>
          <w:sz w:val="22"/>
          <w:szCs w:val="22"/>
        </w:rPr>
        <w:t>de</w:t>
      </w:r>
      <w:r w:rsidRPr="00777040">
        <w:rPr>
          <w:rFonts w:ascii="Arial" w:hAnsi="Arial" w:cs="Arial"/>
          <w:b/>
          <w:spacing w:val="-11"/>
          <w:sz w:val="22"/>
          <w:szCs w:val="22"/>
        </w:rPr>
        <w:t xml:space="preserve"> </w:t>
      </w:r>
      <w:r w:rsidRPr="00777040">
        <w:rPr>
          <w:rFonts w:ascii="Arial" w:hAnsi="Arial" w:cs="Arial"/>
          <w:b/>
          <w:sz w:val="22"/>
          <w:szCs w:val="22"/>
        </w:rPr>
        <w:t>Prevención</w:t>
      </w:r>
      <w:r w:rsidRPr="00777040">
        <w:rPr>
          <w:rFonts w:ascii="Arial" w:hAnsi="Arial" w:cs="Arial"/>
          <w:b/>
          <w:spacing w:val="-10"/>
          <w:sz w:val="22"/>
          <w:szCs w:val="22"/>
        </w:rPr>
        <w:t xml:space="preserve"> </w:t>
      </w:r>
      <w:r w:rsidRPr="00777040">
        <w:rPr>
          <w:rFonts w:ascii="Arial" w:hAnsi="Arial" w:cs="Arial"/>
          <w:b/>
          <w:sz w:val="22"/>
          <w:szCs w:val="22"/>
        </w:rPr>
        <w:t>de</w:t>
      </w:r>
      <w:r w:rsidRPr="00777040">
        <w:rPr>
          <w:rFonts w:ascii="Arial" w:hAnsi="Arial" w:cs="Arial"/>
          <w:b/>
          <w:spacing w:val="-11"/>
          <w:sz w:val="22"/>
          <w:szCs w:val="22"/>
        </w:rPr>
        <w:t xml:space="preserve"> </w:t>
      </w:r>
      <w:r w:rsidRPr="00777040">
        <w:rPr>
          <w:rFonts w:ascii="Arial" w:hAnsi="Arial" w:cs="Arial"/>
          <w:b/>
          <w:sz w:val="22"/>
          <w:szCs w:val="22"/>
        </w:rPr>
        <w:t>Riesgos</w:t>
      </w:r>
      <w:r w:rsidRPr="00777040">
        <w:rPr>
          <w:rFonts w:ascii="Arial" w:hAnsi="Arial" w:cs="Arial"/>
          <w:b/>
          <w:spacing w:val="-7"/>
          <w:sz w:val="22"/>
          <w:szCs w:val="22"/>
        </w:rPr>
        <w:t xml:space="preserve"> </w:t>
      </w:r>
      <w:r w:rsidRPr="00777040">
        <w:rPr>
          <w:rFonts w:ascii="Arial" w:hAnsi="Arial" w:cs="Arial"/>
          <w:sz w:val="22"/>
          <w:szCs w:val="22"/>
        </w:rPr>
        <w:t>para tales faenas, según las disposiciones legales vigentes.</w:t>
      </w:r>
    </w:p>
    <w:p w14:paraId="57C92F77" w14:textId="77777777" w:rsidR="00BC5A25" w:rsidRPr="00777040" w:rsidRDefault="00BC5A25" w:rsidP="00777040">
      <w:pPr>
        <w:pStyle w:val="Textoindependiente"/>
        <w:ind w:left="238" w:right="973"/>
        <w:jc w:val="both"/>
        <w:rPr>
          <w:rFonts w:ascii="Arial" w:hAnsi="Arial" w:cs="Arial"/>
          <w:sz w:val="22"/>
          <w:szCs w:val="22"/>
        </w:rPr>
      </w:pPr>
    </w:p>
    <w:p w14:paraId="5C2EC5AA" w14:textId="0963BFAB" w:rsidR="00BC5A25" w:rsidRPr="00777040" w:rsidRDefault="007C3E9A" w:rsidP="00777040">
      <w:pPr>
        <w:pStyle w:val="Textoindependiente"/>
        <w:ind w:left="238" w:right="973"/>
        <w:jc w:val="both"/>
        <w:rPr>
          <w:rFonts w:ascii="Arial" w:hAnsi="Arial" w:cs="Arial"/>
          <w:sz w:val="22"/>
          <w:szCs w:val="22"/>
        </w:rPr>
      </w:pPr>
      <w:r w:rsidRPr="00777040">
        <w:rPr>
          <w:rFonts w:ascii="Arial" w:hAnsi="Arial" w:cs="Arial"/>
          <w:sz w:val="22"/>
          <w:szCs w:val="22"/>
        </w:rPr>
        <w:t>Si los servicios prestados se realizan sin sujeción a estos requisitos o se limitan solo a la intermediación de</w:t>
      </w:r>
      <w:r w:rsidR="00941002" w:rsidRPr="00777040">
        <w:rPr>
          <w:rFonts w:ascii="Arial" w:hAnsi="Arial" w:cs="Arial"/>
          <w:sz w:val="22"/>
          <w:szCs w:val="22"/>
        </w:rPr>
        <w:t xml:space="preserve"> la</w:t>
      </w:r>
      <w:r w:rsidRPr="00777040">
        <w:rPr>
          <w:rFonts w:ascii="Arial" w:hAnsi="Arial" w:cs="Arial"/>
          <w:sz w:val="22"/>
          <w:szCs w:val="22"/>
        </w:rPr>
        <w:t xml:space="preserve"> </w:t>
      </w:r>
      <w:r w:rsidR="00492120" w:rsidRPr="00777040">
        <w:rPr>
          <w:rFonts w:ascii="Arial" w:hAnsi="Arial" w:cs="Arial"/>
          <w:sz w:val="22"/>
          <w:szCs w:val="22"/>
        </w:rPr>
        <w:t xml:space="preserve">persona trabajadora </w:t>
      </w:r>
      <w:r w:rsidRPr="00777040">
        <w:rPr>
          <w:rFonts w:ascii="Arial" w:hAnsi="Arial" w:cs="Arial"/>
          <w:sz w:val="22"/>
          <w:szCs w:val="22"/>
        </w:rPr>
        <w:t>a una faena, se entenderá que el empleador es el dueño de la obra, empresa o faena, sin perjuicio de las sanciones que correspondan.</w:t>
      </w:r>
    </w:p>
    <w:p w14:paraId="0961F802" w14:textId="77777777" w:rsidR="00B133D5" w:rsidRPr="00777040" w:rsidRDefault="00B133D5" w:rsidP="00777040">
      <w:pPr>
        <w:pStyle w:val="Textoindependiente"/>
        <w:ind w:right="978"/>
        <w:jc w:val="both"/>
        <w:rPr>
          <w:rFonts w:ascii="Arial" w:hAnsi="Arial" w:cs="Arial"/>
          <w:sz w:val="22"/>
          <w:szCs w:val="22"/>
        </w:rPr>
      </w:pPr>
    </w:p>
    <w:p w14:paraId="6EBAD15E" w14:textId="77777777" w:rsidR="002C2D74" w:rsidRPr="00777040" w:rsidRDefault="002C2D74" w:rsidP="00777040">
      <w:pPr>
        <w:pStyle w:val="Textoindependiente"/>
        <w:ind w:right="978"/>
        <w:jc w:val="both"/>
        <w:rPr>
          <w:rFonts w:ascii="Arial" w:hAnsi="Arial" w:cs="Arial"/>
          <w:sz w:val="22"/>
          <w:szCs w:val="22"/>
        </w:rPr>
      </w:pPr>
    </w:p>
    <w:p w14:paraId="41A9CE0D" w14:textId="77777777" w:rsidR="002C2D74" w:rsidRPr="00777040" w:rsidRDefault="002C2D74" w:rsidP="00777040">
      <w:pPr>
        <w:pStyle w:val="Textoindependiente"/>
        <w:ind w:right="978"/>
        <w:jc w:val="both"/>
        <w:rPr>
          <w:rFonts w:ascii="Arial" w:hAnsi="Arial" w:cs="Arial"/>
          <w:sz w:val="22"/>
          <w:szCs w:val="22"/>
        </w:rPr>
      </w:pPr>
    </w:p>
    <w:p w14:paraId="35280E71" w14:textId="77777777" w:rsidR="002C2D74" w:rsidRPr="00777040" w:rsidRDefault="002C2D74" w:rsidP="00777040">
      <w:pPr>
        <w:pStyle w:val="Textoindependiente"/>
        <w:ind w:right="978"/>
        <w:jc w:val="both"/>
        <w:rPr>
          <w:rFonts w:ascii="Arial" w:hAnsi="Arial" w:cs="Arial"/>
          <w:sz w:val="22"/>
          <w:szCs w:val="22"/>
        </w:rPr>
      </w:pPr>
    </w:p>
    <w:p w14:paraId="3C6378BE" w14:textId="77777777" w:rsidR="002C2D74" w:rsidRPr="00777040" w:rsidRDefault="002C2D74" w:rsidP="00777040">
      <w:pPr>
        <w:pStyle w:val="Textoindependiente"/>
        <w:ind w:right="978"/>
        <w:jc w:val="both"/>
        <w:rPr>
          <w:rFonts w:ascii="Arial" w:hAnsi="Arial" w:cs="Arial"/>
          <w:sz w:val="22"/>
          <w:szCs w:val="22"/>
        </w:rPr>
      </w:pPr>
    </w:p>
    <w:p w14:paraId="0C31519D" w14:textId="3F1ED135" w:rsidR="002C2D74" w:rsidRDefault="002C2D74" w:rsidP="00777040">
      <w:pPr>
        <w:pStyle w:val="Textoindependiente"/>
        <w:ind w:right="978"/>
        <w:jc w:val="both"/>
        <w:rPr>
          <w:rFonts w:ascii="Arial" w:hAnsi="Arial" w:cs="Arial"/>
          <w:sz w:val="22"/>
          <w:szCs w:val="22"/>
        </w:rPr>
      </w:pPr>
    </w:p>
    <w:p w14:paraId="1C4CB6E6" w14:textId="60EA257C" w:rsidR="00083C17" w:rsidRDefault="00083C17" w:rsidP="00777040">
      <w:pPr>
        <w:pStyle w:val="Textoindependiente"/>
        <w:ind w:right="978"/>
        <w:jc w:val="both"/>
        <w:rPr>
          <w:rFonts w:ascii="Arial" w:hAnsi="Arial" w:cs="Arial"/>
          <w:sz w:val="22"/>
          <w:szCs w:val="22"/>
        </w:rPr>
      </w:pPr>
    </w:p>
    <w:p w14:paraId="11ACEB5A" w14:textId="6DB1BD9B" w:rsidR="00083C17" w:rsidRDefault="00083C17" w:rsidP="00777040">
      <w:pPr>
        <w:pStyle w:val="Textoindependiente"/>
        <w:ind w:right="978"/>
        <w:jc w:val="both"/>
        <w:rPr>
          <w:rFonts w:ascii="Arial" w:hAnsi="Arial" w:cs="Arial"/>
          <w:sz w:val="22"/>
          <w:szCs w:val="22"/>
        </w:rPr>
      </w:pPr>
    </w:p>
    <w:p w14:paraId="56C3D26D" w14:textId="1F4E0800" w:rsidR="00083C17" w:rsidRDefault="00083C17" w:rsidP="00777040">
      <w:pPr>
        <w:pStyle w:val="Textoindependiente"/>
        <w:ind w:right="978"/>
        <w:jc w:val="both"/>
        <w:rPr>
          <w:rFonts w:ascii="Arial" w:hAnsi="Arial" w:cs="Arial"/>
          <w:sz w:val="22"/>
          <w:szCs w:val="22"/>
        </w:rPr>
      </w:pPr>
    </w:p>
    <w:p w14:paraId="0F95B09C" w14:textId="5884EF63" w:rsidR="00083C17" w:rsidRDefault="00083C17" w:rsidP="00777040">
      <w:pPr>
        <w:pStyle w:val="Textoindependiente"/>
        <w:ind w:right="978"/>
        <w:jc w:val="both"/>
        <w:rPr>
          <w:rFonts w:ascii="Arial" w:hAnsi="Arial" w:cs="Arial"/>
          <w:sz w:val="22"/>
          <w:szCs w:val="22"/>
        </w:rPr>
      </w:pPr>
    </w:p>
    <w:p w14:paraId="7EE0929C" w14:textId="17EDE6DE" w:rsidR="00083C17" w:rsidRDefault="00083C17" w:rsidP="00777040">
      <w:pPr>
        <w:pStyle w:val="Textoindependiente"/>
        <w:ind w:right="978"/>
        <w:jc w:val="both"/>
        <w:rPr>
          <w:rFonts w:ascii="Arial" w:hAnsi="Arial" w:cs="Arial"/>
          <w:sz w:val="22"/>
          <w:szCs w:val="22"/>
        </w:rPr>
      </w:pPr>
    </w:p>
    <w:p w14:paraId="1CBE9975" w14:textId="1D53D7C1" w:rsidR="00083C17" w:rsidRDefault="00083C17" w:rsidP="00777040">
      <w:pPr>
        <w:pStyle w:val="Textoindependiente"/>
        <w:ind w:right="978"/>
        <w:jc w:val="both"/>
        <w:rPr>
          <w:rFonts w:ascii="Arial" w:hAnsi="Arial" w:cs="Arial"/>
          <w:sz w:val="22"/>
          <w:szCs w:val="22"/>
        </w:rPr>
      </w:pPr>
    </w:p>
    <w:p w14:paraId="3488C049" w14:textId="7BAE8A1C" w:rsidR="00083C17" w:rsidRDefault="00083C17" w:rsidP="00777040">
      <w:pPr>
        <w:pStyle w:val="Textoindependiente"/>
        <w:ind w:right="978"/>
        <w:jc w:val="both"/>
        <w:rPr>
          <w:rFonts w:ascii="Arial" w:hAnsi="Arial" w:cs="Arial"/>
          <w:sz w:val="22"/>
          <w:szCs w:val="22"/>
        </w:rPr>
      </w:pPr>
    </w:p>
    <w:p w14:paraId="71F54EFA" w14:textId="41FFC0C9" w:rsidR="00083C17" w:rsidRDefault="00083C17" w:rsidP="00777040">
      <w:pPr>
        <w:pStyle w:val="Textoindependiente"/>
        <w:ind w:right="978"/>
        <w:jc w:val="both"/>
        <w:rPr>
          <w:rFonts w:ascii="Arial" w:hAnsi="Arial" w:cs="Arial"/>
          <w:sz w:val="22"/>
          <w:szCs w:val="22"/>
        </w:rPr>
      </w:pPr>
    </w:p>
    <w:p w14:paraId="0B93AFCC" w14:textId="459D8A3B" w:rsidR="00083C17" w:rsidRDefault="00083C17" w:rsidP="00777040">
      <w:pPr>
        <w:pStyle w:val="Textoindependiente"/>
        <w:ind w:right="978"/>
        <w:jc w:val="both"/>
        <w:rPr>
          <w:rFonts w:ascii="Arial" w:hAnsi="Arial" w:cs="Arial"/>
          <w:sz w:val="22"/>
          <w:szCs w:val="22"/>
        </w:rPr>
      </w:pPr>
    </w:p>
    <w:p w14:paraId="47CCD119" w14:textId="6950046B" w:rsidR="00083C17" w:rsidRDefault="00083C17" w:rsidP="00777040">
      <w:pPr>
        <w:pStyle w:val="Textoindependiente"/>
        <w:ind w:right="978"/>
        <w:jc w:val="both"/>
        <w:rPr>
          <w:rFonts w:ascii="Arial" w:hAnsi="Arial" w:cs="Arial"/>
          <w:sz w:val="22"/>
          <w:szCs w:val="22"/>
        </w:rPr>
      </w:pPr>
    </w:p>
    <w:p w14:paraId="3DC65C68" w14:textId="77777777" w:rsidR="00083C17" w:rsidRPr="00777040" w:rsidRDefault="00083C17" w:rsidP="00777040">
      <w:pPr>
        <w:pStyle w:val="Textoindependiente"/>
        <w:ind w:right="978"/>
        <w:jc w:val="both"/>
        <w:rPr>
          <w:rFonts w:ascii="Arial" w:hAnsi="Arial" w:cs="Arial"/>
          <w:sz w:val="22"/>
          <w:szCs w:val="22"/>
        </w:rPr>
      </w:pPr>
    </w:p>
    <w:p w14:paraId="6E28AE18" w14:textId="77777777" w:rsidR="00067B7B" w:rsidRPr="00777040" w:rsidRDefault="00067B7B" w:rsidP="00777040">
      <w:pPr>
        <w:pStyle w:val="Textoindependiente"/>
        <w:ind w:right="978"/>
        <w:jc w:val="both"/>
        <w:rPr>
          <w:rFonts w:ascii="Arial" w:hAnsi="Arial" w:cs="Arial"/>
          <w:sz w:val="22"/>
          <w:szCs w:val="22"/>
        </w:rPr>
      </w:pPr>
    </w:p>
    <w:p w14:paraId="0E7411C3" w14:textId="52BCC74E" w:rsidR="00BC5A25" w:rsidRPr="00777040" w:rsidRDefault="007C3E9A" w:rsidP="00777040">
      <w:pPr>
        <w:pStyle w:val="Ttulo3"/>
        <w:spacing w:before="69"/>
        <w:ind w:left="205"/>
        <w:jc w:val="left"/>
        <w:rPr>
          <w:rFonts w:ascii="Arial" w:hAnsi="Arial" w:cs="Arial"/>
          <w:sz w:val="22"/>
          <w:szCs w:val="22"/>
        </w:rPr>
      </w:pPr>
      <w:bookmarkStart w:id="32" w:name="_Toc188875925"/>
      <w:r w:rsidRPr="00777040">
        <w:rPr>
          <w:rFonts w:ascii="Arial" w:hAnsi="Arial" w:cs="Arial"/>
          <w:sz w:val="22"/>
          <w:szCs w:val="22"/>
          <w:u w:val="single"/>
        </w:rPr>
        <w:lastRenderedPageBreak/>
        <w:t>TÍTULO</w:t>
      </w:r>
      <w:r w:rsidRPr="00777040">
        <w:rPr>
          <w:rFonts w:ascii="Arial" w:hAnsi="Arial" w:cs="Arial"/>
          <w:spacing w:val="-2"/>
          <w:sz w:val="22"/>
          <w:szCs w:val="22"/>
          <w:u w:val="single"/>
        </w:rPr>
        <w:t xml:space="preserve"> </w:t>
      </w:r>
      <w:r w:rsidRPr="00777040">
        <w:rPr>
          <w:rFonts w:ascii="Arial" w:hAnsi="Arial" w:cs="Arial"/>
          <w:sz w:val="22"/>
          <w:szCs w:val="22"/>
          <w:u w:val="single"/>
        </w:rPr>
        <w:t>XXI:</w:t>
      </w:r>
      <w:r w:rsidRPr="00777040">
        <w:rPr>
          <w:rFonts w:ascii="Arial" w:hAnsi="Arial" w:cs="Arial"/>
          <w:spacing w:val="-4"/>
          <w:sz w:val="22"/>
          <w:szCs w:val="22"/>
          <w:u w:val="single"/>
        </w:rPr>
        <w:t xml:space="preserve"> </w:t>
      </w:r>
      <w:r w:rsidRPr="00777040">
        <w:rPr>
          <w:rFonts w:ascii="Arial" w:hAnsi="Arial" w:cs="Arial"/>
          <w:sz w:val="22"/>
          <w:szCs w:val="22"/>
          <w:u w:val="single"/>
        </w:rPr>
        <w:t>DE</w:t>
      </w:r>
      <w:r w:rsidRPr="00777040">
        <w:rPr>
          <w:rFonts w:ascii="Arial" w:hAnsi="Arial" w:cs="Arial"/>
          <w:spacing w:val="-1"/>
          <w:sz w:val="22"/>
          <w:szCs w:val="22"/>
          <w:u w:val="single"/>
        </w:rPr>
        <w:t xml:space="preserve"> </w:t>
      </w:r>
      <w:r w:rsidRPr="00777040">
        <w:rPr>
          <w:rFonts w:ascii="Arial" w:hAnsi="Arial" w:cs="Arial"/>
          <w:sz w:val="22"/>
          <w:szCs w:val="22"/>
          <w:u w:val="single"/>
        </w:rPr>
        <w:t>LAS</w:t>
      </w:r>
      <w:r w:rsidRPr="00777040">
        <w:rPr>
          <w:rFonts w:ascii="Arial" w:hAnsi="Arial" w:cs="Arial"/>
          <w:spacing w:val="-6"/>
          <w:sz w:val="22"/>
          <w:szCs w:val="22"/>
          <w:u w:val="single"/>
        </w:rPr>
        <w:t xml:space="preserve"> </w:t>
      </w:r>
      <w:r w:rsidRPr="00777040">
        <w:rPr>
          <w:rFonts w:ascii="Arial" w:hAnsi="Arial" w:cs="Arial"/>
          <w:sz w:val="22"/>
          <w:szCs w:val="22"/>
          <w:u w:val="single"/>
        </w:rPr>
        <w:t>EMPRESAS</w:t>
      </w:r>
      <w:r w:rsidRPr="00777040">
        <w:rPr>
          <w:rFonts w:ascii="Arial" w:hAnsi="Arial" w:cs="Arial"/>
          <w:spacing w:val="-2"/>
          <w:sz w:val="22"/>
          <w:szCs w:val="22"/>
          <w:u w:val="single"/>
        </w:rPr>
        <w:t xml:space="preserve"> </w:t>
      </w:r>
      <w:r w:rsidRPr="00777040">
        <w:rPr>
          <w:rFonts w:ascii="Arial" w:hAnsi="Arial" w:cs="Arial"/>
          <w:sz w:val="22"/>
          <w:szCs w:val="22"/>
          <w:u w:val="single"/>
        </w:rPr>
        <w:t>DE</w:t>
      </w:r>
      <w:r w:rsidRPr="00777040">
        <w:rPr>
          <w:rFonts w:ascii="Arial" w:hAnsi="Arial" w:cs="Arial"/>
          <w:spacing w:val="-2"/>
          <w:sz w:val="22"/>
          <w:szCs w:val="22"/>
          <w:u w:val="single"/>
        </w:rPr>
        <w:t xml:space="preserve"> </w:t>
      </w:r>
      <w:r w:rsidRPr="00777040">
        <w:rPr>
          <w:rFonts w:ascii="Arial" w:hAnsi="Arial" w:cs="Arial"/>
          <w:sz w:val="22"/>
          <w:szCs w:val="22"/>
          <w:u w:val="single"/>
        </w:rPr>
        <w:t>SERVICIOS</w:t>
      </w:r>
      <w:r w:rsidRPr="00777040">
        <w:rPr>
          <w:rFonts w:ascii="Arial" w:hAnsi="Arial" w:cs="Arial"/>
          <w:spacing w:val="-5"/>
          <w:sz w:val="22"/>
          <w:szCs w:val="22"/>
          <w:u w:val="single"/>
        </w:rPr>
        <w:t xml:space="preserve"> </w:t>
      </w:r>
      <w:r w:rsidRPr="00777040">
        <w:rPr>
          <w:rFonts w:ascii="Arial" w:hAnsi="Arial" w:cs="Arial"/>
          <w:sz w:val="22"/>
          <w:szCs w:val="22"/>
          <w:u w:val="single"/>
        </w:rPr>
        <w:t>TRANSITORIOS</w:t>
      </w:r>
      <w:bookmarkEnd w:id="32"/>
    </w:p>
    <w:p w14:paraId="15DA1FB0" w14:textId="77777777" w:rsidR="00BC5A25" w:rsidRPr="00777040" w:rsidRDefault="00BC5A25" w:rsidP="00777040">
      <w:pPr>
        <w:pStyle w:val="Textoindependiente"/>
        <w:spacing w:before="9"/>
        <w:rPr>
          <w:rFonts w:ascii="Arial" w:hAnsi="Arial" w:cs="Arial"/>
          <w:b/>
          <w:sz w:val="22"/>
          <w:szCs w:val="22"/>
        </w:rPr>
      </w:pPr>
    </w:p>
    <w:p w14:paraId="6BFE5F1A" w14:textId="5D8A372B" w:rsidR="00BC5A25" w:rsidRPr="00777040" w:rsidRDefault="007C3E9A" w:rsidP="00777040">
      <w:pPr>
        <w:pStyle w:val="Textoindependiente"/>
        <w:spacing w:before="52"/>
        <w:ind w:left="238" w:right="975"/>
        <w:jc w:val="both"/>
        <w:rPr>
          <w:rFonts w:ascii="Arial" w:hAnsi="Arial" w:cs="Arial"/>
          <w:sz w:val="22"/>
          <w:szCs w:val="22"/>
        </w:rPr>
      </w:pPr>
      <w:r w:rsidRPr="00777040">
        <w:rPr>
          <w:rFonts w:ascii="Arial" w:hAnsi="Arial" w:cs="Arial"/>
          <w:b/>
          <w:sz w:val="22"/>
          <w:szCs w:val="22"/>
        </w:rPr>
        <w:t xml:space="preserve">Artículo </w:t>
      </w:r>
      <w:r w:rsidR="00021693" w:rsidRPr="00777040">
        <w:rPr>
          <w:rFonts w:ascii="Arial" w:hAnsi="Arial" w:cs="Arial"/>
          <w:b/>
          <w:sz w:val="22"/>
          <w:szCs w:val="22"/>
        </w:rPr>
        <w:t>87</w:t>
      </w:r>
      <w:r w:rsidRPr="00777040">
        <w:rPr>
          <w:rFonts w:ascii="Arial" w:hAnsi="Arial" w:cs="Arial"/>
          <w:b/>
          <w:sz w:val="22"/>
          <w:szCs w:val="22"/>
        </w:rPr>
        <w:t xml:space="preserve">°: </w:t>
      </w:r>
      <w:r w:rsidRPr="00777040">
        <w:rPr>
          <w:rFonts w:ascii="Arial" w:hAnsi="Arial" w:cs="Arial"/>
          <w:sz w:val="22"/>
          <w:szCs w:val="22"/>
        </w:rPr>
        <w:t xml:space="preserve">Las normas de prevención contenidas en este Reglamento Interno deberán ser acatadas obligatoriamente por el personal de empresas contratistas. Para ello, los contratos que suscriba la empresa </w:t>
      </w:r>
      <w:r w:rsidR="002D074E" w:rsidRPr="00083C17">
        <w:rPr>
          <w:rFonts w:ascii="Arial" w:hAnsi="Arial" w:cs="Arial"/>
          <w:b/>
          <w:color w:val="BAC82A"/>
          <w:sz w:val="22"/>
          <w:szCs w:val="22"/>
        </w:rPr>
        <w:t>(nombre de la empresa)</w:t>
      </w:r>
      <w:r w:rsidRPr="00083C17">
        <w:rPr>
          <w:rFonts w:ascii="Arial" w:hAnsi="Arial" w:cs="Arial"/>
          <w:color w:val="BAC82A"/>
          <w:sz w:val="22"/>
          <w:szCs w:val="22"/>
        </w:rPr>
        <w:t xml:space="preserve"> </w:t>
      </w:r>
      <w:r w:rsidRPr="00777040">
        <w:rPr>
          <w:rFonts w:ascii="Arial" w:hAnsi="Arial" w:cs="Arial"/>
          <w:sz w:val="22"/>
          <w:szCs w:val="22"/>
        </w:rPr>
        <w:t xml:space="preserve">con el contratista deben incluir un artículo relativo a la obligatoriedad de acatar las normas de Seguridad y Salud </w:t>
      </w:r>
      <w:r w:rsidR="005E58B7" w:rsidRPr="00777040">
        <w:rPr>
          <w:rFonts w:ascii="Arial" w:hAnsi="Arial" w:cs="Arial"/>
          <w:sz w:val="22"/>
          <w:szCs w:val="22"/>
        </w:rPr>
        <w:t>en el Trabajo</w:t>
      </w:r>
      <w:r w:rsidR="00A34F21" w:rsidRPr="00777040">
        <w:rPr>
          <w:rFonts w:ascii="Arial" w:hAnsi="Arial" w:cs="Arial"/>
          <w:sz w:val="22"/>
          <w:szCs w:val="22"/>
        </w:rPr>
        <w:t xml:space="preserve"> </w:t>
      </w:r>
      <w:r w:rsidRPr="00777040">
        <w:rPr>
          <w:rFonts w:ascii="Arial" w:hAnsi="Arial" w:cs="Arial"/>
          <w:sz w:val="22"/>
          <w:szCs w:val="22"/>
        </w:rPr>
        <w:t>de la empresa</w:t>
      </w:r>
      <w:r w:rsidR="00B133D5" w:rsidRPr="00083C17">
        <w:rPr>
          <w:rFonts w:ascii="Arial" w:hAnsi="Arial" w:cs="Arial"/>
          <w:color w:val="BAC82A"/>
          <w:sz w:val="22"/>
          <w:szCs w:val="22"/>
        </w:rPr>
        <w:t xml:space="preserve"> </w:t>
      </w:r>
      <w:r w:rsidR="002D074E" w:rsidRPr="00083C17">
        <w:rPr>
          <w:rFonts w:ascii="Arial" w:hAnsi="Arial" w:cs="Arial"/>
          <w:b/>
          <w:color w:val="BAC82A"/>
          <w:sz w:val="22"/>
          <w:szCs w:val="22"/>
        </w:rPr>
        <w:t>(nombre de la empresa)</w:t>
      </w:r>
      <w:r w:rsidRPr="00777040">
        <w:rPr>
          <w:rFonts w:ascii="Arial" w:hAnsi="Arial" w:cs="Arial"/>
          <w:sz w:val="22"/>
          <w:szCs w:val="22"/>
        </w:rPr>
        <w:t>,</w:t>
      </w:r>
      <w:r w:rsidRPr="00777040">
        <w:rPr>
          <w:rFonts w:ascii="Arial" w:hAnsi="Arial" w:cs="Arial"/>
          <w:spacing w:val="17"/>
          <w:sz w:val="22"/>
          <w:szCs w:val="22"/>
        </w:rPr>
        <w:t xml:space="preserve"> </w:t>
      </w:r>
      <w:r w:rsidRPr="00777040">
        <w:rPr>
          <w:rFonts w:ascii="Arial" w:hAnsi="Arial" w:cs="Arial"/>
          <w:sz w:val="22"/>
          <w:szCs w:val="22"/>
        </w:rPr>
        <w:t>el cumplimiento cabal del Reglamento Interno y muy en</w:t>
      </w:r>
      <w:r w:rsidR="00B133D5" w:rsidRPr="00777040">
        <w:rPr>
          <w:rFonts w:ascii="Arial" w:hAnsi="Arial" w:cs="Arial"/>
          <w:sz w:val="22"/>
          <w:szCs w:val="22"/>
        </w:rPr>
        <w:t xml:space="preserve"> </w:t>
      </w:r>
      <w:r w:rsidRPr="00777040">
        <w:rPr>
          <w:rFonts w:ascii="Arial" w:hAnsi="Arial" w:cs="Arial"/>
          <w:sz w:val="22"/>
          <w:szCs w:val="22"/>
        </w:rPr>
        <w:t>especial de la legislación vigente en materias relacionadas.</w:t>
      </w:r>
    </w:p>
    <w:p w14:paraId="1893632E" w14:textId="77777777" w:rsidR="00BC5A25" w:rsidRPr="00777040" w:rsidRDefault="00BC5A25" w:rsidP="00777040">
      <w:pPr>
        <w:pStyle w:val="Textoindependiente"/>
        <w:spacing w:before="12"/>
        <w:rPr>
          <w:rFonts w:ascii="Arial" w:hAnsi="Arial" w:cs="Arial"/>
          <w:sz w:val="22"/>
          <w:szCs w:val="22"/>
        </w:rPr>
      </w:pPr>
    </w:p>
    <w:p w14:paraId="6950A391" w14:textId="05193E6D"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La Ley N°20.123, que regula el trabajo en régimen de subcontratación, el funcionamiento de las empresas de servicios transitorios y el contrato de trabajo de servicios transitorios, establece en su artículo 183-R que “el contrato de trabajo de servicios transitorios es una convención en virtud de la cual un</w:t>
      </w:r>
      <w:r w:rsidR="00A34F21" w:rsidRPr="00777040">
        <w:rPr>
          <w:rFonts w:ascii="Arial" w:hAnsi="Arial" w:cs="Arial"/>
          <w:sz w:val="22"/>
          <w:szCs w:val="22"/>
        </w:rPr>
        <w:t>a</w:t>
      </w:r>
      <w:r w:rsidRPr="00777040">
        <w:rPr>
          <w:rFonts w:ascii="Arial" w:hAnsi="Arial" w:cs="Arial"/>
          <w:sz w:val="22"/>
          <w:szCs w:val="22"/>
        </w:rPr>
        <w:t xml:space="preserve"> </w:t>
      </w:r>
      <w:r w:rsidR="00492120" w:rsidRPr="00777040">
        <w:rPr>
          <w:rFonts w:ascii="Arial" w:hAnsi="Arial" w:cs="Arial"/>
          <w:sz w:val="22"/>
          <w:szCs w:val="22"/>
        </w:rPr>
        <w:t xml:space="preserve">persona trabajadora </w:t>
      </w:r>
      <w:r w:rsidRPr="00777040">
        <w:rPr>
          <w:rFonts w:ascii="Arial" w:hAnsi="Arial" w:cs="Arial"/>
          <w:sz w:val="22"/>
          <w:szCs w:val="22"/>
        </w:rPr>
        <w:t>y una empresa de servicios transitorios se obligan recíprocamente, aquél a ejecutar labores específicas para una usuaria de dicha empresa, y ésta a pagar la remuneración determinada por el tiempo servido”.</w:t>
      </w:r>
    </w:p>
    <w:p w14:paraId="559FD2EF" w14:textId="77777777" w:rsidR="008742A4" w:rsidRPr="00777040" w:rsidRDefault="008742A4" w:rsidP="00777040">
      <w:pPr>
        <w:pStyle w:val="Textoindependiente"/>
        <w:ind w:left="238" w:right="974"/>
        <w:jc w:val="both"/>
        <w:rPr>
          <w:rFonts w:ascii="Arial" w:hAnsi="Arial" w:cs="Arial"/>
          <w:sz w:val="22"/>
          <w:szCs w:val="22"/>
        </w:rPr>
      </w:pPr>
    </w:p>
    <w:p w14:paraId="6F6BEBD2"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El contrato de trabajo de servicios transitorios deberá celebrarse por escrito y contendrá, a lo menos, las menciones exigidas por el artículo 10 del Código del Trabajo.</w:t>
      </w:r>
    </w:p>
    <w:p w14:paraId="1A42BEB1" w14:textId="77777777" w:rsidR="00BC5A25" w:rsidRPr="00777040" w:rsidRDefault="00BC5A25" w:rsidP="00777040">
      <w:pPr>
        <w:pStyle w:val="Textoindependiente"/>
        <w:ind w:left="238" w:right="974"/>
        <w:jc w:val="both"/>
        <w:rPr>
          <w:rFonts w:ascii="Arial" w:hAnsi="Arial" w:cs="Arial"/>
          <w:sz w:val="22"/>
          <w:szCs w:val="22"/>
        </w:rPr>
      </w:pPr>
    </w:p>
    <w:p w14:paraId="0D9A5941" w14:textId="644F410E"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“La escrituración del contrato de trabajo de servicios transitorios deberá realizarse dentro de los cinco días siguientes a la incorporación de</w:t>
      </w:r>
      <w:r w:rsidR="00700545" w:rsidRPr="00777040">
        <w:rPr>
          <w:rFonts w:ascii="Arial" w:hAnsi="Arial" w:cs="Arial"/>
          <w:sz w:val="22"/>
          <w:szCs w:val="22"/>
        </w:rPr>
        <w:t xml:space="preserve"> la</w:t>
      </w:r>
      <w:r w:rsidRPr="00777040">
        <w:rPr>
          <w:rFonts w:ascii="Arial" w:hAnsi="Arial" w:cs="Arial"/>
          <w:sz w:val="22"/>
          <w:szCs w:val="22"/>
        </w:rPr>
        <w:t xml:space="preserve"> </w:t>
      </w:r>
      <w:r w:rsidR="00492120" w:rsidRPr="00777040">
        <w:rPr>
          <w:rFonts w:ascii="Arial" w:hAnsi="Arial" w:cs="Arial"/>
          <w:sz w:val="22"/>
          <w:szCs w:val="22"/>
        </w:rPr>
        <w:t xml:space="preserve">persona </w:t>
      </w:r>
      <w:r w:rsidR="00700545" w:rsidRPr="00777040">
        <w:rPr>
          <w:rFonts w:ascii="Arial" w:hAnsi="Arial" w:cs="Arial"/>
          <w:sz w:val="22"/>
          <w:szCs w:val="22"/>
        </w:rPr>
        <w:t>trabajadora.</w:t>
      </w:r>
      <w:r w:rsidRPr="00777040">
        <w:rPr>
          <w:rFonts w:ascii="Arial" w:hAnsi="Arial" w:cs="Arial"/>
          <w:sz w:val="22"/>
          <w:szCs w:val="22"/>
        </w:rPr>
        <w:t xml:space="preserve"> Cuando la duración </w:t>
      </w:r>
      <w:r w:rsidR="008742A4" w:rsidRPr="00777040">
        <w:rPr>
          <w:rFonts w:ascii="Arial" w:hAnsi="Arial" w:cs="Arial"/>
          <w:sz w:val="22"/>
          <w:szCs w:val="22"/>
        </w:rPr>
        <w:t>de este</w:t>
      </w:r>
      <w:r w:rsidRPr="00777040">
        <w:rPr>
          <w:rFonts w:ascii="Arial" w:hAnsi="Arial" w:cs="Arial"/>
          <w:sz w:val="22"/>
          <w:szCs w:val="22"/>
        </w:rPr>
        <w:t xml:space="preserve"> sea </w:t>
      </w:r>
      <w:r w:rsidR="005C6A01" w:rsidRPr="00777040">
        <w:rPr>
          <w:rFonts w:ascii="Arial" w:hAnsi="Arial" w:cs="Arial"/>
          <w:sz w:val="22"/>
          <w:szCs w:val="22"/>
        </w:rPr>
        <w:t>inferior a</w:t>
      </w:r>
      <w:r w:rsidRPr="00777040">
        <w:rPr>
          <w:rFonts w:ascii="Arial" w:hAnsi="Arial" w:cs="Arial"/>
          <w:sz w:val="22"/>
          <w:szCs w:val="22"/>
        </w:rPr>
        <w:t xml:space="preserve"> cinco días, la escrituración deberá hacerse dentro de dos días de iniciada la prestación de servicios.</w:t>
      </w:r>
    </w:p>
    <w:p w14:paraId="755EDAFE" w14:textId="77777777" w:rsidR="00BC5A25" w:rsidRPr="00777040" w:rsidRDefault="00BC5A25" w:rsidP="00777040">
      <w:pPr>
        <w:pStyle w:val="Textoindependiente"/>
        <w:ind w:left="238" w:right="974"/>
        <w:jc w:val="both"/>
        <w:rPr>
          <w:rFonts w:ascii="Arial" w:hAnsi="Arial" w:cs="Arial"/>
          <w:sz w:val="22"/>
          <w:szCs w:val="22"/>
        </w:rPr>
      </w:pPr>
    </w:p>
    <w:p w14:paraId="62637780" w14:textId="11A4E642"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 xml:space="preserve">Una copia del contrato de trabajo deberá ser enviada a la usuaria a la que </w:t>
      </w:r>
      <w:r w:rsidR="00700545" w:rsidRPr="00777040">
        <w:rPr>
          <w:rFonts w:ascii="Arial" w:hAnsi="Arial" w:cs="Arial"/>
          <w:sz w:val="22"/>
          <w:szCs w:val="22"/>
        </w:rPr>
        <w:t>la</w:t>
      </w:r>
      <w:r w:rsidRPr="00777040">
        <w:rPr>
          <w:rFonts w:ascii="Arial" w:hAnsi="Arial" w:cs="Arial"/>
          <w:sz w:val="22"/>
          <w:szCs w:val="22"/>
        </w:rPr>
        <w:t xml:space="preserve"> </w:t>
      </w:r>
      <w:r w:rsidR="00492120" w:rsidRPr="00777040">
        <w:rPr>
          <w:rFonts w:ascii="Arial" w:hAnsi="Arial" w:cs="Arial"/>
          <w:sz w:val="22"/>
          <w:szCs w:val="22"/>
        </w:rPr>
        <w:t xml:space="preserve">persona </w:t>
      </w:r>
      <w:r w:rsidR="00700545" w:rsidRPr="00777040">
        <w:rPr>
          <w:rFonts w:ascii="Arial" w:hAnsi="Arial" w:cs="Arial"/>
          <w:sz w:val="22"/>
          <w:szCs w:val="22"/>
        </w:rPr>
        <w:t>trabajadora prestará</w:t>
      </w:r>
      <w:r w:rsidR="00A01A97" w:rsidRPr="00777040">
        <w:rPr>
          <w:rFonts w:ascii="Arial" w:hAnsi="Arial" w:cs="Arial"/>
          <w:sz w:val="22"/>
          <w:szCs w:val="22"/>
        </w:rPr>
        <w:t xml:space="preserve"> </w:t>
      </w:r>
      <w:r w:rsidRPr="00777040">
        <w:rPr>
          <w:rFonts w:ascii="Arial" w:hAnsi="Arial" w:cs="Arial"/>
          <w:sz w:val="22"/>
          <w:szCs w:val="22"/>
        </w:rPr>
        <w:t>servicios”.</w:t>
      </w:r>
    </w:p>
    <w:p w14:paraId="1CEC5A7F" w14:textId="77777777" w:rsidR="00BC5A25" w:rsidRPr="00777040" w:rsidRDefault="00BC5A25" w:rsidP="00777040">
      <w:pPr>
        <w:pStyle w:val="Textoindependiente"/>
        <w:ind w:left="238" w:right="974"/>
        <w:jc w:val="both"/>
        <w:rPr>
          <w:rFonts w:ascii="Arial" w:hAnsi="Arial" w:cs="Arial"/>
          <w:sz w:val="22"/>
          <w:szCs w:val="22"/>
        </w:rPr>
      </w:pPr>
    </w:p>
    <w:p w14:paraId="32586A51" w14:textId="308A4E9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rPr>
        <w:t xml:space="preserve">Artículo </w:t>
      </w:r>
      <w:r w:rsidR="001000CE" w:rsidRPr="00777040">
        <w:rPr>
          <w:rFonts w:ascii="Arial" w:hAnsi="Arial" w:cs="Arial"/>
          <w:b/>
          <w:sz w:val="22"/>
          <w:szCs w:val="22"/>
        </w:rPr>
        <w:t>88</w:t>
      </w:r>
      <w:r w:rsidRPr="00777040">
        <w:rPr>
          <w:rFonts w:ascii="Arial" w:hAnsi="Arial" w:cs="Arial"/>
          <w:b/>
          <w:sz w:val="22"/>
          <w:szCs w:val="22"/>
        </w:rPr>
        <w:t xml:space="preserve">°: </w:t>
      </w:r>
      <w:r w:rsidRPr="00777040">
        <w:rPr>
          <w:rFonts w:ascii="Arial" w:hAnsi="Arial" w:cs="Arial"/>
          <w:sz w:val="22"/>
          <w:szCs w:val="22"/>
        </w:rPr>
        <w:t>La Ley N°20.123, en su artículo 4°, establece que "la Dirección del Trabajo deberá poner en conocimiento del respectivo Organismo Administrador de la Ley N</w:t>
      </w:r>
      <w:r w:rsidR="00BA56D4" w:rsidRPr="00777040">
        <w:rPr>
          <w:rFonts w:ascii="Arial" w:hAnsi="Arial" w:cs="Arial"/>
          <w:sz w:val="22"/>
          <w:szCs w:val="22"/>
        </w:rPr>
        <w:t>°</w:t>
      </w:r>
      <w:r w:rsidRPr="00777040">
        <w:rPr>
          <w:rFonts w:ascii="Arial" w:hAnsi="Arial" w:cs="Arial"/>
          <w:sz w:val="22"/>
          <w:szCs w:val="22"/>
        </w:rPr>
        <w:t>16.744, todas aquellas infracciones o deficiencias en materia de higiene y seguridad, que se constaten en las fiscalizaciones que se practiquen a las empresas. Copia de esta comunicación deberá remitirse a la Superintendencia de Seguridad Social.</w:t>
      </w:r>
    </w:p>
    <w:p w14:paraId="04F37767" w14:textId="77777777" w:rsidR="00BC5A25" w:rsidRPr="00777040" w:rsidRDefault="00BC5A25" w:rsidP="00777040">
      <w:pPr>
        <w:pStyle w:val="Textoindependiente"/>
        <w:ind w:left="238" w:right="974"/>
        <w:jc w:val="both"/>
        <w:rPr>
          <w:rFonts w:ascii="Arial" w:hAnsi="Arial" w:cs="Arial"/>
          <w:sz w:val="22"/>
          <w:szCs w:val="22"/>
        </w:rPr>
      </w:pPr>
    </w:p>
    <w:p w14:paraId="1752E3CE" w14:textId="77777777" w:rsidR="009C723F" w:rsidRPr="00777040" w:rsidRDefault="007C3E9A" w:rsidP="00777040">
      <w:pPr>
        <w:ind w:left="284" w:right="1019"/>
        <w:jc w:val="both"/>
        <w:rPr>
          <w:rFonts w:ascii="Arial" w:hAnsi="Arial" w:cs="Arial"/>
        </w:rPr>
      </w:pPr>
      <w:r w:rsidRPr="00777040">
        <w:rPr>
          <w:rFonts w:ascii="Arial" w:hAnsi="Arial" w:cs="Arial"/>
        </w:rPr>
        <w:t>El referido Organismo Administrador deberá, en el plazo de 30 días contado desde la notificación, informar a la Dirección del Trabajo y a la Superintendencia de Seguridad Social, acerca de las medidas de seguridad específicas que hubiere prescrito a la empresa infractora para corregir tales infracciones o deficiencias. Corresponderá a la Superintendencia de Seguridad Social velar por el cumplimiento de esta obligación por parte de los Organismos Administradores".</w:t>
      </w:r>
    </w:p>
    <w:p w14:paraId="4DD57B26" w14:textId="77777777" w:rsidR="00943E51" w:rsidRPr="00777040" w:rsidRDefault="00943E51" w:rsidP="00777040">
      <w:pPr>
        <w:ind w:left="284" w:right="1019"/>
        <w:jc w:val="both"/>
        <w:rPr>
          <w:rFonts w:ascii="Arial" w:hAnsi="Arial" w:cs="Arial"/>
        </w:rPr>
      </w:pPr>
    </w:p>
    <w:p w14:paraId="3185BFDF" w14:textId="77777777" w:rsidR="00943E51" w:rsidRPr="00777040" w:rsidRDefault="00943E51" w:rsidP="00777040">
      <w:pPr>
        <w:ind w:left="284" w:right="1019"/>
        <w:jc w:val="both"/>
        <w:rPr>
          <w:rFonts w:ascii="Arial" w:hAnsi="Arial" w:cs="Arial"/>
        </w:rPr>
      </w:pPr>
    </w:p>
    <w:p w14:paraId="75F85775" w14:textId="77777777" w:rsidR="00943E51" w:rsidRPr="00777040" w:rsidRDefault="00943E51" w:rsidP="00777040">
      <w:pPr>
        <w:ind w:left="284" w:right="1019"/>
        <w:jc w:val="both"/>
        <w:rPr>
          <w:rFonts w:ascii="Arial" w:hAnsi="Arial" w:cs="Arial"/>
        </w:rPr>
      </w:pPr>
    </w:p>
    <w:p w14:paraId="5BE9480E" w14:textId="77777777" w:rsidR="00943E51" w:rsidRPr="00777040" w:rsidRDefault="00943E51" w:rsidP="00777040">
      <w:pPr>
        <w:ind w:left="284" w:right="1019"/>
        <w:jc w:val="both"/>
        <w:rPr>
          <w:rFonts w:ascii="Arial" w:hAnsi="Arial" w:cs="Arial"/>
        </w:rPr>
      </w:pPr>
    </w:p>
    <w:p w14:paraId="460C4E8D" w14:textId="77777777" w:rsidR="00943E51" w:rsidRPr="00777040" w:rsidRDefault="00943E51" w:rsidP="00777040">
      <w:pPr>
        <w:ind w:left="284" w:right="1019"/>
        <w:jc w:val="both"/>
        <w:rPr>
          <w:rFonts w:ascii="Arial" w:hAnsi="Arial" w:cs="Arial"/>
        </w:rPr>
      </w:pPr>
    </w:p>
    <w:p w14:paraId="492501C5" w14:textId="77777777" w:rsidR="00943E51" w:rsidRPr="00777040" w:rsidRDefault="00943E51" w:rsidP="00777040">
      <w:pPr>
        <w:ind w:left="284" w:right="1019"/>
        <w:jc w:val="both"/>
        <w:rPr>
          <w:rFonts w:ascii="Arial" w:hAnsi="Arial" w:cs="Arial"/>
        </w:rPr>
      </w:pPr>
    </w:p>
    <w:p w14:paraId="40DBE52C" w14:textId="77777777" w:rsidR="00943E51" w:rsidRPr="00777040" w:rsidRDefault="00943E51" w:rsidP="00777040">
      <w:pPr>
        <w:ind w:left="284" w:right="1019"/>
        <w:jc w:val="both"/>
        <w:rPr>
          <w:rFonts w:ascii="Arial" w:hAnsi="Arial" w:cs="Arial"/>
        </w:rPr>
      </w:pPr>
    </w:p>
    <w:p w14:paraId="72083DDA" w14:textId="77777777" w:rsidR="00943E51" w:rsidRPr="00777040" w:rsidRDefault="00943E51" w:rsidP="00777040">
      <w:pPr>
        <w:ind w:left="284" w:right="1019"/>
        <w:jc w:val="both"/>
        <w:rPr>
          <w:rFonts w:ascii="Arial" w:hAnsi="Arial" w:cs="Arial"/>
        </w:rPr>
      </w:pPr>
    </w:p>
    <w:p w14:paraId="5E09F340" w14:textId="77777777" w:rsidR="00943E51" w:rsidRPr="00777040" w:rsidRDefault="00943E51" w:rsidP="00777040">
      <w:pPr>
        <w:ind w:left="284" w:right="1019"/>
        <w:jc w:val="both"/>
        <w:rPr>
          <w:rFonts w:ascii="Arial" w:hAnsi="Arial" w:cs="Arial"/>
        </w:rPr>
      </w:pPr>
    </w:p>
    <w:p w14:paraId="47220341" w14:textId="77777777" w:rsidR="00943E51" w:rsidRPr="00777040" w:rsidRDefault="00943E51" w:rsidP="00777040">
      <w:pPr>
        <w:ind w:left="284" w:right="1019"/>
        <w:jc w:val="both"/>
        <w:rPr>
          <w:rFonts w:ascii="Arial" w:hAnsi="Arial" w:cs="Arial"/>
        </w:rPr>
      </w:pPr>
    </w:p>
    <w:p w14:paraId="7EAE550F" w14:textId="77777777" w:rsidR="00943E51" w:rsidRPr="00777040" w:rsidRDefault="00943E51" w:rsidP="00777040">
      <w:pPr>
        <w:ind w:left="284" w:right="1019"/>
        <w:jc w:val="both"/>
        <w:rPr>
          <w:rFonts w:ascii="Arial" w:hAnsi="Arial" w:cs="Arial"/>
        </w:rPr>
      </w:pPr>
    </w:p>
    <w:p w14:paraId="6FF74904" w14:textId="77777777" w:rsidR="00A34F21" w:rsidRPr="00777040" w:rsidRDefault="00A34F21" w:rsidP="00777040">
      <w:pPr>
        <w:ind w:left="284" w:right="1019"/>
        <w:jc w:val="both"/>
        <w:rPr>
          <w:rFonts w:ascii="Arial" w:hAnsi="Arial" w:cs="Arial"/>
        </w:rPr>
      </w:pPr>
    </w:p>
    <w:p w14:paraId="38DF3F61" w14:textId="77777777" w:rsidR="00A34F21" w:rsidRPr="00777040" w:rsidRDefault="00A34F21" w:rsidP="00777040">
      <w:pPr>
        <w:ind w:left="284" w:right="1019"/>
        <w:jc w:val="both"/>
        <w:rPr>
          <w:rFonts w:ascii="Arial" w:hAnsi="Arial" w:cs="Arial"/>
        </w:rPr>
      </w:pPr>
    </w:p>
    <w:p w14:paraId="55DB3B78" w14:textId="61FA24A9" w:rsidR="00BC5A25" w:rsidRPr="00777040" w:rsidRDefault="007C3E9A" w:rsidP="00777040">
      <w:pPr>
        <w:pStyle w:val="Ttulo3"/>
        <w:ind w:left="205"/>
        <w:jc w:val="left"/>
        <w:rPr>
          <w:rFonts w:ascii="Arial" w:hAnsi="Arial" w:cs="Arial"/>
          <w:sz w:val="22"/>
          <w:szCs w:val="22"/>
        </w:rPr>
      </w:pPr>
      <w:bookmarkStart w:id="33" w:name="_Toc188875926"/>
      <w:r w:rsidRPr="00777040">
        <w:rPr>
          <w:rFonts w:ascii="Arial" w:hAnsi="Arial" w:cs="Arial"/>
          <w:sz w:val="22"/>
          <w:szCs w:val="22"/>
        </w:rPr>
        <w:lastRenderedPageBreak/>
        <w:t>LIBRO II: NORMAS E INSTRUCCIONES DE PREVENCIÓN, HIGIENE Y SEGURIDAD</w:t>
      </w:r>
      <w:bookmarkEnd w:id="33"/>
    </w:p>
    <w:p w14:paraId="568545C8" w14:textId="77777777" w:rsidR="00BC5A25" w:rsidRPr="00777040" w:rsidRDefault="00BC5A25" w:rsidP="00777040">
      <w:pPr>
        <w:pStyle w:val="Textoindependiente"/>
        <w:rPr>
          <w:rFonts w:ascii="Arial" w:hAnsi="Arial" w:cs="Arial"/>
          <w:b/>
          <w:sz w:val="22"/>
          <w:szCs w:val="22"/>
        </w:rPr>
      </w:pPr>
    </w:p>
    <w:p w14:paraId="51D2E5AB" w14:textId="7E223509" w:rsidR="00BC5A25" w:rsidRPr="00777040" w:rsidRDefault="007C3E9A" w:rsidP="00777040">
      <w:pPr>
        <w:pStyle w:val="Ttulo3"/>
        <w:ind w:left="205"/>
        <w:jc w:val="left"/>
        <w:rPr>
          <w:rFonts w:ascii="Arial" w:hAnsi="Arial" w:cs="Arial"/>
          <w:sz w:val="22"/>
          <w:szCs w:val="22"/>
        </w:rPr>
      </w:pPr>
      <w:bookmarkStart w:id="34" w:name="_Toc188875927"/>
      <w:r w:rsidRPr="00777040">
        <w:rPr>
          <w:rFonts w:ascii="Arial" w:hAnsi="Arial" w:cs="Arial"/>
          <w:sz w:val="22"/>
          <w:szCs w:val="22"/>
          <w:u w:val="single"/>
        </w:rPr>
        <w:t>TÍTULO</w:t>
      </w:r>
      <w:r w:rsidRPr="00777040">
        <w:rPr>
          <w:rFonts w:ascii="Arial" w:hAnsi="Arial" w:cs="Arial"/>
          <w:spacing w:val="-3"/>
          <w:sz w:val="22"/>
          <w:szCs w:val="22"/>
          <w:u w:val="single"/>
        </w:rPr>
        <w:t xml:space="preserve"> </w:t>
      </w:r>
      <w:r w:rsidRPr="00777040">
        <w:rPr>
          <w:rFonts w:ascii="Arial" w:hAnsi="Arial" w:cs="Arial"/>
          <w:sz w:val="22"/>
          <w:szCs w:val="22"/>
          <w:u w:val="single"/>
        </w:rPr>
        <w:t>XX</w:t>
      </w:r>
      <w:r w:rsidR="00DD0F71" w:rsidRPr="00777040">
        <w:rPr>
          <w:rFonts w:ascii="Arial" w:hAnsi="Arial" w:cs="Arial"/>
          <w:sz w:val="22"/>
          <w:szCs w:val="22"/>
          <w:u w:val="single"/>
        </w:rPr>
        <w:t>II</w:t>
      </w:r>
      <w:r w:rsidRPr="00777040">
        <w:rPr>
          <w:rFonts w:ascii="Arial" w:hAnsi="Arial" w:cs="Arial"/>
          <w:sz w:val="22"/>
          <w:szCs w:val="22"/>
          <w:u w:val="single"/>
        </w:rPr>
        <w:t>:</w:t>
      </w:r>
      <w:r w:rsidRPr="00777040">
        <w:rPr>
          <w:rFonts w:ascii="Arial" w:hAnsi="Arial" w:cs="Arial"/>
          <w:spacing w:val="-2"/>
          <w:sz w:val="22"/>
          <w:szCs w:val="22"/>
          <w:u w:val="single"/>
        </w:rPr>
        <w:t xml:space="preserve"> </w:t>
      </w:r>
      <w:r w:rsidRPr="00777040">
        <w:rPr>
          <w:rFonts w:ascii="Arial" w:hAnsi="Arial" w:cs="Arial"/>
          <w:sz w:val="22"/>
          <w:szCs w:val="22"/>
          <w:u w:val="single"/>
        </w:rPr>
        <w:t>NORMAS</w:t>
      </w:r>
      <w:r w:rsidRPr="00777040">
        <w:rPr>
          <w:rFonts w:ascii="Arial" w:hAnsi="Arial" w:cs="Arial"/>
          <w:spacing w:val="-2"/>
          <w:sz w:val="22"/>
          <w:szCs w:val="22"/>
          <w:u w:val="single"/>
        </w:rPr>
        <w:t xml:space="preserve"> </w:t>
      </w:r>
      <w:r w:rsidRPr="00777040">
        <w:rPr>
          <w:rFonts w:ascii="Arial" w:hAnsi="Arial" w:cs="Arial"/>
          <w:sz w:val="22"/>
          <w:szCs w:val="22"/>
          <w:u w:val="single"/>
        </w:rPr>
        <w:t>DE PREVENCIÓN</w:t>
      </w:r>
      <w:r w:rsidR="00A938CF" w:rsidRPr="00777040">
        <w:rPr>
          <w:rFonts w:ascii="Arial" w:hAnsi="Arial" w:cs="Arial"/>
          <w:sz w:val="22"/>
          <w:szCs w:val="22"/>
          <w:u w:val="single"/>
        </w:rPr>
        <w:t>,</w:t>
      </w:r>
      <w:r w:rsidRPr="00777040">
        <w:rPr>
          <w:rFonts w:ascii="Arial" w:hAnsi="Arial" w:cs="Arial"/>
          <w:spacing w:val="-5"/>
          <w:sz w:val="22"/>
          <w:szCs w:val="22"/>
          <w:u w:val="single"/>
        </w:rPr>
        <w:t xml:space="preserve"> </w:t>
      </w:r>
      <w:r w:rsidRPr="00777040">
        <w:rPr>
          <w:rFonts w:ascii="Arial" w:hAnsi="Arial" w:cs="Arial"/>
          <w:sz w:val="22"/>
          <w:szCs w:val="22"/>
          <w:u w:val="single"/>
        </w:rPr>
        <w:t>HIGIENE</w:t>
      </w:r>
      <w:r w:rsidRPr="00777040">
        <w:rPr>
          <w:rFonts w:ascii="Arial" w:hAnsi="Arial" w:cs="Arial"/>
          <w:spacing w:val="-2"/>
          <w:sz w:val="22"/>
          <w:szCs w:val="22"/>
          <w:u w:val="single"/>
        </w:rPr>
        <w:t xml:space="preserve"> </w:t>
      </w:r>
      <w:r w:rsidRPr="00777040">
        <w:rPr>
          <w:rFonts w:ascii="Arial" w:hAnsi="Arial" w:cs="Arial"/>
          <w:sz w:val="22"/>
          <w:szCs w:val="22"/>
          <w:u w:val="single"/>
        </w:rPr>
        <w:t>Y</w:t>
      </w:r>
      <w:r w:rsidRPr="00777040">
        <w:rPr>
          <w:rFonts w:ascii="Arial" w:hAnsi="Arial" w:cs="Arial"/>
          <w:spacing w:val="-2"/>
          <w:sz w:val="22"/>
          <w:szCs w:val="22"/>
          <w:u w:val="single"/>
        </w:rPr>
        <w:t xml:space="preserve"> </w:t>
      </w:r>
      <w:r w:rsidRPr="00777040">
        <w:rPr>
          <w:rFonts w:ascii="Arial" w:hAnsi="Arial" w:cs="Arial"/>
          <w:sz w:val="22"/>
          <w:szCs w:val="22"/>
          <w:u w:val="single"/>
        </w:rPr>
        <w:t>SEGURIDAD</w:t>
      </w:r>
      <w:bookmarkEnd w:id="34"/>
    </w:p>
    <w:p w14:paraId="22C1AD0F" w14:textId="77777777" w:rsidR="00BC5A25" w:rsidRPr="00777040" w:rsidRDefault="00BC5A25" w:rsidP="00777040">
      <w:pPr>
        <w:pStyle w:val="Textoindependiente"/>
        <w:spacing w:before="9"/>
        <w:rPr>
          <w:rFonts w:ascii="Arial" w:hAnsi="Arial" w:cs="Arial"/>
          <w:b/>
          <w:sz w:val="22"/>
          <w:szCs w:val="22"/>
        </w:rPr>
      </w:pPr>
    </w:p>
    <w:p w14:paraId="0A58FABA" w14:textId="2FA1EB2E" w:rsidR="00990473" w:rsidRPr="00777040" w:rsidRDefault="00990473" w:rsidP="00777040">
      <w:pPr>
        <w:pStyle w:val="Ttulo4"/>
        <w:ind w:left="284"/>
        <w:rPr>
          <w:rFonts w:ascii="Arial" w:hAnsi="Arial" w:cs="Arial"/>
          <w:b/>
          <w:bCs/>
          <w:i w:val="0"/>
          <w:iCs w:val="0"/>
          <w:color w:val="000000" w:themeColor="text1"/>
        </w:rPr>
      </w:pPr>
      <w:r w:rsidRPr="00777040">
        <w:rPr>
          <w:rFonts w:ascii="Arial" w:hAnsi="Arial" w:cs="Arial"/>
          <w:b/>
          <w:bCs/>
          <w:i w:val="0"/>
          <w:iCs w:val="0"/>
          <w:color w:val="000000" w:themeColor="text1"/>
        </w:rPr>
        <w:t>INTRODUCCIÓN</w:t>
      </w:r>
    </w:p>
    <w:p w14:paraId="071DC5EC" w14:textId="77777777" w:rsidR="00990473" w:rsidRPr="00777040" w:rsidRDefault="00990473" w:rsidP="00777040">
      <w:pPr>
        <w:rPr>
          <w:rFonts w:ascii="Arial" w:hAnsi="Arial" w:cs="Arial"/>
        </w:rPr>
      </w:pPr>
    </w:p>
    <w:p w14:paraId="0658FAF7" w14:textId="6DC2F839"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rPr>
        <w:t xml:space="preserve">Artículo </w:t>
      </w:r>
      <w:r w:rsidR="001000CE" w:rsidRPr="00777040">
        <w:rPr>
          <w:rFonts w:ascii="Arial" w:hAnsi="Arial" w:cs="Arial"/>
          <w:b/>
          <w:sz w:val="22"/>
          <w:szCs w:val="22"/>
        </w:rPr>
        <w:t>89</w:t>
      </w:r>
      <w:r w:rsidRPr="00777040">
        <w:rPr>
          <w:rFonts w:ascii="Arial" w:hAnsi="Arial" w:cs="Arial"/>
          <w:b/>
          <w:sz w:val="22"/>
          <w:szCs w:val="22"/>
        </w:rPr>
        <w:t xml:space="preserve">°: </w:t>
      </w:r>
      <w:r w:rsidRPr="00777040">
        <w:rPr>
          <w:rFonts w:ascii="Arial" w:hAnsi="Arial" w:cs="Arial"/>
          <w:sz w:val="22"/>
          <w:szCs w:val="22"/>
        </w:rPr>
        <w:t>Las normas contenidas en este título y siguientes tienen por objeto establecer las disposiciones generales de prevención de accidentes del trabajo y enfermedades profesionales que regirán en la empresa</w:t>
      </w:r>
      <w:r w:rsidR="00D63099" w:rsidRPr="00083C17">
        <w:rPr>
          <w:rFonts w:ascii="Arial" w:hAnsi="Arial" w:cs="Arial"/>
          <w:color w:val="BAC82A"/>
          <w:sz w:val="22"/>
          <w:szCs w:val="22"/>
        </w:rPr>
        <w:t xml:space="preserve"> </w:t>
      </w:r>
      <w:r w:rsidR="002D074E" w:rsidRPr="00083C17">
        <w:rPr>
          <w:rFonts w:ascii="Arial" w:hAnsi="Arial" w:cs="Arial"/>
          <w:b/>
          <w:color w:val="BAC82A"/>
          <w:sz w:val="22"/>
          <w:szCs w:val="22"/>
        </w:rPr>
        <w:t>(nombre de la empresa)</w:t>
      </w:r>
      <w:r w:rsidRPr="00777040">
        <w:rPr>
          <w:rFonts w:ascii="Arial" w:hAnsi="Arial" w:cs="Arial"/>
          <w:sz w:val="22"/>
          <w:szCs w:val="22"/>
        </w:rPr>
        <w:t>,</w:t>
      </w:r>
      <w:r w:rsidRPr="00777040">
        <w:rPr>
          <w:rFonts w:ascii="Arial" w:hAnsi="Arial" w:cs="Arial"/>
          <w:spacing w:val="20"/>
          <w:sz w:val="22"/>
          <w:szCs w:val="22"/>
        </w:rPr>
        <w:t xml:space="preserve"> </w:t>
      </w:r>
      <w:r w:rsidRPr="00777040">
        <w:rPr>
          <w:rFonts w:ascii="Arial" w:hAnsi="Arial" w:cs="Arial"/>
          <w:sz w:val="22"/>
          <w:szCs w:val="22"/>
        </w:rPr>
        <w:t>las que tendrán el carácter de obligatorias para</w:t>
      </w:r>
      <w:r w:rsidR="005C6A01" w:rsidRPr="00777040">
        <w:rPr>
          <w:rFonts w:ascii="Arial" w:hAnsi="Arial" w:cs="Arial"/>
          <w:sz w:val="22"/>
          <w:szCs w:val="22"/>
        </w:rPr>
        <w:t xml:space="preserve"> </w:t>
      </w:r>
      <w:r w:rsidRPr="00777040">
        <w:rPr>
          <w:rFonts w:ascii="Arial" w:hAnsi="Arial" w:cs="Arial"/>
          <w:sz w:val="22"/>
          <w:szCs w:val="22"/>
        </w:rPr>
        <w:t>todo el personal, en conformidad con las disposiciones de la Ley N°16.744, que establece normas sobre accidentes del trabajo y enfermedades profesionales.</w:t>
      </w:r>
    </w:p>
    <w:p w14:paraId="1EA08829" w14:textId="77777777" w:rsidR="00BC5A25" w:rsidRPr="00777040" w:rsidRDefault="00BC5A25" w:rsidP="00777040">
      <w:pPr>
        <w:pStyle w:val="Textoindependiente"/>
        <w:ind w:left="238" w:right="974"/>
        <w:jc w:val="both"/>
        <w:rPr>
          <w:rFonts w:ascii="Arial" w:hAnsi="Arial" w:cs="Arial"/>
          <w:sz w:val="22"/>
          <w:szCs w:val="22"/>
        </w:rPr>
      </w:pPr>
    </w:p>
    <w:p w14:paraId="5557E19D" w14:textId="588728EF" w:rsidR="0082350E" w:rsidRPr="00777040" w:rsidRDefault="0005002E" w:rsidP="00777040">
      <w:pPr>
        <w:ind w:left="238" w:right="978"/>
        <w:jc w:val="both"/>
        <w:rPr>
          <w:rFonts w:ascii="Arial" w:hAnsi="Arial" w:cs="Arial"/>
          <w:b/>
          <w:iCs/>
          <w:lang w:val="es-CL"/>
        </w:rPr>
      </w:pPr>
      <w:r>
        <w:rPr>
          <w:rFonts w:ascii="Arial" w:hAnsi="Arial" w:cs="Arial"/>
          <w:b/>
          <w:iCs/>
          <w:lang w:val="es-CL"/>
        </w:rPr>
        <w:t>Decreto Supremo N°44</w:t>
      </w:r>
      <w:r w:rsidR="0082350E" w:rsidRPr="00777040">
        <w:rPr>
          <w:rFonts w:ascii="Arial" w:hAnsi="Arial" w:cs="Arial"/>
          <w:b/>
          <w:iCs/>
          <w:lang w:val="es-CL"/>
        </w:rPr>
        <w:t>, artículo 56.</w:t>
      </w:r>
    </w:p>
    <w:p w14:paraId="02BD7FD8" w14:textId="77777777" w:rsidR="008D2B3F" w:rsidRPr="00777040" w:rsidRDefault="008D2B3F" w:rsidP="00777040">
      <w:pPr>
        <w:ind w:left="238" w:right="978"/>
        <w:jc w:val="both"/>
        <w:rPr>
          <w:rFonts w:ascii="Arial" w:hAnsi="Arial" w:cs="Arial"/>
          <w:b/>
          <w:iCs/>
          <w:lang w:val="es-CL"/>
        </w:rPr>
      </w:pPr>
    </w:p>
    <w:p w14:paraId="3F03EECC" w14:textId="147C5483" w:rsidR="00BC5A25" w:rsidRPr="00777040" w:rsidRDefault="0082350E" w:rsidP="00777040">
      <w:pPr>
        <w:pStyle w:val="Textoindependiente"/>
        <w:spacing w:before="11"/>
        <w:ind w:left="284" w:right="1019"/>
        <w:jc w:val="both"/>
        <w:rPr>
          <w:rFonts w:ascii="Arial" w:hAnsi="Arial" w:cs="Arial"/>
          <w:b/>
          <w:bCs/>
          <w:sz w:val="22"/>
          <w:szCs w:val="22"/>
        </w:rPr>
      </w:pPr>
      <w:r w:rsidRPr="00777040">
        <w:rPr>
          <w:rFonts w:ascii="Arial" w:hAnsi="Arial" w:cs="Arial"/>
          <w:b/>
          <w:bCs/>
          <w:sz w:val="22"/>
          <w:szCs w:val="22"/>
        </w:rPr>
        <w:t xml:space="preserve">Toda entidad empleadora estará obligada a establecer y mantener al día un Reglamento Interno de Higiene y Seguridad en el Trabajo, cuyo cumplimiento será obligatorio para las personas </w:t>
      </w:r>
      <w:r w:rsidR="00492120" w:rsidRPr="00777040">
        <w:rPr>
          <w:rFonts w:ascii="Arial" w:hAnsi="Arial" w:cs="Arial"/>
          <w:b/>
          <w:bCs/>
          <w:sz w:val="22"/>
          <w:szCs w:val="22"/>
        </w:rPr>
        <w:t xml:space="preserve">persona trabajadora </w:t>
      </w:r>
      <w:r w:rsidRPr="00777040">
        <w:rPr>
          <w:rFonts w:ascii="Arial" w:hAnsi="Arial" w:cs="Arial"/>
          <w:b/>
          <w:bCs/>
          <w:sz w:val="22"/>
          <w:szCs w:val="22"/>
        </w:rPr>
        <w:t>as. La</w:t>
      </w:r>
      <w:r w:rsidR="005E0B81" w:rsidRPr="00777040">
        <w:rPr>
          <w:rFonts w:ascii="Arial" w:hAnsi="Arial" w:cs="Arial"/>
          <w:b/>
          <w:bCs/>
          <w:sz w:val="22"/>
          <w:szCs w:val="22"/>
        </w:rPr>
        <w:t xml:space="preserve"> </w:t>
      </w:r>
      <w:r w:rsidRPr="00777040">
        <w:rPr>
          <w:rFonts w:ascii="Arial" w:hAnsi="Arial" w:cs="Arial"/>
          <w:b/>
          <w:bCs/>
          <w:sz w:val="22"/>
          <w:szCs w:val="22"/>
        </w:rPr>
        <w:t>empresa o entidad empleadora deberá proporcionar gratuitamente un ejemplar del reglamento a cada persona</w:t>
      </w:r>
      <w:r w:rsidR="00492120" w:rsidRPr="00777040">
        <w:rPr>
          <w:rFonts w:ascii="Arial" w:hAnsi="Arial" w:cs="Arial"/>
          <w:b/>
          <w:bCs/>
          <w:sz w:val="22"/>
          <w:szCs w:val="22"/>
        </w:rPr>
        <w:t xml:space="preserve"> trabajadora</w:t>
      </w:r>
      <w:r w:rsidR="001000CE" w:rsidRPr="00777040">
        <w:rPr>
          <w:rFonts w:ascii="Arial" w:hAnsi="Arial" w:cs="Arial"/>
          <w:b/>
          <w:bCs/>
          <w:sz w:val="22"/>
          <w:szCs w:val="22"/>
        </w:rPr>
        <w:t>.</w:t>
      </w:r>
    </w:p>
    <w:p w14:paraId="2712473C" w14:textId="77777777" w:rsidR="001000CE" w:rsidRPr="00777040" w:rsidRDefault="001000CE" w:rsidP="00777040">
      <w:pPr>
        <w:pStyle w:val="Textoindependiente"/>
        <w:spacing w:before="11"/>
        <w:ind w:left="284" w:right="1019"/>
        <w:jc w:val="both"/>
        <w:rPr>
          <w:rFonts w:ascii="Arial" w:hAnsi="Arial" w:cs="Arial"/>
          <w:sz w:val="22"/>
          <w:szCs w:val="22"/>
        </w:rPr>
      </w:pPr>
    </w:p>
    <w:p w14:paraId="14ECDECE"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Se deberá promover la consideración integral de las variables de género en todos los ámbitos de la Seguridad y Salud en el Trabajo, promoviendo la equidad e igualdad entre hombres y mujeres de modo que la incorporación de la perspectiva de género pase a ser práctica corriente. El enfoque de género valorará las diferentes oportunidades que tienen los hombres y mujeres, las interrelaciones existentes entre ellos y los distintos papeles que socialmente se les asigna, criterio que se refleja tanto en las relaciones labores en general, como en particular en el acceso a las acciones de promoción y protección de la seguridad y salud en el trabajo.</w:t>
      </w:r>
    </w:p>
    <w:p w14:paraId="5E2C3E61" w14:textId="77777777" w:rsidR="00BC5A25" w:rsidRPr="00777040" w:rsidRDefault="00BC5A25" w:rsidP="00777040">
      <w:pPr>
        <w:pStyle w:val="Textoindependiente"/>
        <w:ind w:left="238" w:right="974"/>
        <w:jc w:val="both"/>
        <w:rPr>
          <w:rFonts w:ascii="Arial" w:hAnsi="Arial" w:cs="Arial"/>
          <w:sz w:val="22"/>
          <w:szCs w:val="22"/>
        </w:rPr>
      </w:pPr>
    </w:p>
    <w:p w14:paraId="6261FC42" w14:textId="0C79C51D"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 xml:space="preserve">Se considerará la perspectiva de género en todas las acciones que se implementen en el marco de </w:t>
      </w:r>
      <w:r w:rsidR="00D63099" w:rsidRPr="00777040">
        <w:rPr>
          <w:rFonts w:ascii="Arial" w:hAnsi="Arial" w:cs="Arial"/>
          <w:sz w:val="22"/>
          <w:szCs w:val="22"/>
        </w:rPr>
        <w:t>las medidas</w:t>
      </w:r>
      <w:r w:rsidRPr="00777040">
        <w:rPr>
          <w:rFonts w:ascii="Arial" w:hAnsi="Arial" w:cs="Arial"/>
          <w:sz w:val="22"/>
          <w:szCs w:val="22"/>
        </w:rPr>
        <w:t xml:space="preserve"> de Seguridad y Salud en el Trabajo, teniendo presente las situaciones de desigualdad y discriminación existentes en el ámbito laboral y en la vida en general, el impacto diferenciado de la exposición al riesgo en función del género de las </w:t>
      </w:r>
      <w:r w:rsidR="00492120" w:rsidRPr="00777040">
        <w:rPr>
          <w:rFonts w:ascii="Arial" w:hAnsi="Arial" w:cs="Arial"/>
          <w:sz w:val="22"/>
          <w:szCs w:val="22"/>
        </w:rPr>
        <w:t>persona</w:t>
      </w:r>
      <w:r w:rsidR="0014575E" w:rsidRPr="00777040">
        <w:rPr>
          <w:rFonts w:ascii="Arial" w:hAnsi="Arial" w:cs="Arial"/>
          <w:sz w:val="22"/>
          <w:szCs w:val="22"/>
        </w:rPr>
        <w:t>s</w:t>
      </w:r>
      <w:r w:rsidR="00492120" w:rsidRPr="00777040">
        <w:rPr>
          <w:rFonts w:ascii="Arial" w:hAnsi="Arial" w:cs="Arial"/>
          <w:sz w:val="22"/>
          <w:szCs w:val="22"/>
        </w:rPr>
        <w:t xml:space="preserve"> trabajadora</w:t>
      </w:r>
      <w:r w:rsidR="0014575E" w:rsidRPr="00777040">
        <w:rPr>
          <w:rFonts w:ascii="Arial" w:hAnsi="Arial" w:cs="Arial"/>
          <w:sz w:val="22"/>
          <w:szCs w:val="22"/>
        </w:rPr>
        <w:t>s</w:t>
      </w:r>
      <w:r w:rsidRPr="00777040">
        <w:rPr>
          <w:rFonts w:ascii="Arial" w:hAnsi="Arial" w:cs="Arial"/>
          <w:sz w:val="22"/>
          <w:szCs w:val="22"/>
        </w:rPr>
        <w:t>, como consecuencia de la división del trabajo, en todos los ámbitos de la gestión preventiva.</w:t>
      </w:r>
    </w:p>
    <w:p w14:paraId="641754D4" w14:textId="77777777" w:rsidR="00BC5A25" w:rsidRPr="00777040" w:rsidRDefault="00BC5A25" w:rsidP="00777040">
      <w:pPr>
        <w:pStyle w:val="Textoindependiente"/>
        <w:ind w:left="238" w:right="974"/>
        <w:jc w:val="both"/>
        <w:rPr>
          <w:rFonts w:ascii="Arial" w:hAnsi="Arial" w:cs="Arial"/>
          <w:sz w:val="22"/>
          <w:szCs w:val="22"/>
        </w:rPr>
      </w:pPr>
    </w:p>
    <w:p w14:paraId="6E1E3596"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 xml:space="preserve">Toda la normativa de seguridad y salud en el trabajo considerará la perspectiva de género y, en especial, se establecerán registros diferenciados por sexo sobre la exposición a los distintos agentes y factores de riesgos laborales, accidentes del trabajo y enfermedades profesionales, ausentismo, cobertura del seguro, población en vigilancia según riesgo, prestaciones preventivas y pecuniarias, entre otros. Decreto </w:t>
      </w:r>
      <w:r w:rsidR="00D63099" w:rsidRPr="00777040">
        <w:rPr>
          <w:rFonts w:ascii="Arial" w:hAnsi="Arial" w:cs="Arial"/>
          <w:sz w:val="22"/>
          <w:szCs w:val="22"/>
        </w:rPr>
        <w:t>N°</w:t>
      </w:r>
      <w:r w:rsidRPr="00777040">
        <w:rPr>
          <w:rFonts w:ascii="Arial" w:hAnsi="Arial" w:cs="Arial"/>
          <w:sz w:val="22"/>
          <w:szCs w:val="22"/>
        </w:rPr>
        <w:t xml:space="preserve">47, </w:t>
      </w:r>
      <w:r w:rsidR="00F63730" w:rsidRPr="00777040">
        <w:rPr>
          <w:rFonts w:ascii="Arial" w:hAnsi="Arial" w:cs="Arial"/>
          <w:sz w:val="22"/>
          <w:szCs w:val="22"/>
        </w:rPr>
        <w:t>MINTRAB</w:t>
      </w:r>
      <w:r w:rsidRPr="00777040">
        <w:rPr>
          <w:rFonts w:ascii="Arial" w:hAnsi="Arial" w:cs="Arial"/>
          <w:sz w:val="22"/>
          <w:szCs w:val="22"/>
        </w:rPr>
        <w:t xml:space="preserve"> (2016).</w:t>
      </w:r>
    </w:p>
    <w:p w14:paraId="17FA9CE7" w14:textId="77777777" w:rsidR="00BC5A25" w:rsidRPr="00777040" w:rsidRDefault="00BC5A25" w:rsidP="00777040">
      <w:pPr>
        <w:pStyle w:val="Textoindependiente"/>
        <w:ind w:left="238" w:right="974"/>
        <w:jc w:val="both"/>
        <w:rPr>
          <w:rFonts w:ascii="Arial" w:hAnsi="Arial" w:cs="Arial"/>
          <w:sz w:val="22"/>
          <w:szCs w:val="22"/>
        </w:rPr>
      </w:pPr>
    </w:p>
    <w:p w14:paraId="0462027E" w14:textId="5B647C3C"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Así mismo, las medidas de Seguridad y Salud en el Trabajo y las acciones y programas que se desarrollen bajo su amparo favorecerán a tod</w:t>
      </w:r>
      <w:r w:rsidR="0014575E" w:rsidRPr="00777040">
        <w:rPr>
          <w:rFonts w:ascii="Arial" w:hAnsi="Arial" w:cs="Arial"/>
          <w:sz w:val="22"/>
          <w:szCs w:val="22"/>
        </w:rPr>
        <w:t>a</w:t>
      </w:r>
      <w:r w:rsidRPr="00777040">
        <w:rPr>
          <w:rFonts w:ascii="Arial" w:hAnsi="Arial" w:cs="Arial"/>
          <w:sz w:val="22"/>
          <w:szCs w:val="22"/>
        </w:rPr>
        <w:t>s l</w:t>
      </w:r>
      <w:r w:rsidR="0014575E"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14575E" w:rsidRPr="00777040">
        <w:rPr>
          <w:rFonts w:ascii="Arial" w:hAnsi="Arial" w:cs="Arial"/>
          <w:sz w:val="22"/>
          <w:szCs w:val="22"/>
        </w:rPr>
        <w:t>s</w:t>
      </w:r>
      <w:r w:rsidR="00492120" w:rsidRPr="00777040">
        <w:rPr>
          <w:rFonts w:ascii="Arial" w:hAnsi="Arial" w:cs="Arial"/>
          <w:sz w:val="22"/>
          <w:szCs w:val="22"/>
        </w:rPr>
        <w:t xml:space="preserve"> trabajadora</w:t>
      </w:r>
      <w:r w:rsidR="0014575E" w:rsidRPr="00777040">
        <w:rPr>
          <w:rFonts w:ascii="Arial" w:hAnsi="Arial" w:cs="Arial"/>
          <w:sz w:val="22"/>
          <w:szCs w:val="22"/>
        </w:rPr>
        <w:t>s</w:t>
      </w:r>
      <w:r w:rsidRPr="00777040">
        <w:rPr>
          <w:rFonts w:ascii="Arial" w:hAnsi="Arial" w:cs="Arial"/>
          <w:sz w:val="22"/>
          <w:szCs w:val="22"/>
        </w:rPr>
        <w:t xml:space="preserve">, cualquiera que sea su condición contractual o laboral, incluyendo </w:t>
      </w:r>
      <w:r w:rsidR="0014575E" w:rsidRPr="00777040">
        <w:rPr>
          <w:rFonts w:ascii="Arial" w:hAnsi="Arial" w:cs="Arial"/>
          <w:sz w:val="22"/>
          <w:szCs w:val="22"/>
        </w:rPr>
        <w:t>a</w:t>
      </w:r>
      <w:r w:rsidR="00492120" w:rsidRPr="00777040">
        <w:rPr>
          <w:rFonts w:ascii="Arial" w:hAnsi="Arial" w:cs="Arial"/>
          <w:sz w:val="22"/>
          <w:szCs w:val="22"/>
        </w:rPr>
        <w:t xml:space="preserve">persona trabajadora </w:t>
      </w:r>
      <w:r w:rsidRPr="00777040">
        <w:rPr>
          <w:rFonts w:ascii="Arial" w:hAnsi="Arial" w:cs="Arial"/>
          <w:sz w:val="22"/>
          <w:szCs w:val="22"/>
        </w:rPr>
        <w:t>en situación de discapacidad, jóvenes, adultos mayores y migrantes.</w:t>
      </w:r>
    </w:p>
    <w:p w14:paraId="3F065492" w14:textId="77777777" w:rsidR="00B8507E" w:rsidRPr="00777040" w:rsidRDefault="00B8507E" w:rsidP="00777040">
      <w:pPr>
        <w:pStyle w:val="Textoindependiente"/>
        <w:ind w:left="238" w:right="974"/>
        <w:jc w:val="both"/>
        <w:rPr>
          <w:rFonts w:ascii="Arial" w:hAnsi="Arial" w:cs="Arial"/>
          <w:sz w:val="22"/>
          <w:szCs w:val="22"/>
        </w:rPr>
      </w:pPr>
    </w:p>
    <w:p w14:paraId="70E732BD" w14:textId="6E727708" w:rsidR="00BC5A25"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 xml:space="preserve">Los reglamentos deberán consultar la aplicación de multas a </w:t>
      </w:r>
      <w:r w:rsidR="001000CE" w:rsidRPr="00777040">
        <w:rPr>
          <w:rFonts w:ascii="Arial" w:hAnsi="Arial" w:cs="Arial"/>
          <w:sz w:val="22"/>
          <w:szCs w:val="22"/>
        </w:rPr>
        <w:t>la persona trabajadora</w:t>
      </w:r>
      <w:r w:rsidR="00492120" w:rsidRPr="00777040">
        <w:rPr>
          <w:rFonts w:ascii="Arial" w:hAnsi="Arial" w:cs="Arial"/>
          <w:sz w:val="22"/>
          <w:szCs w:val="22"/>
        </w:rPr>
        <w:t xml:space="preserve"> </w:t>
      </w:r>
      <w:r w:rsidR="001000CE" w:rsidRPr="00777040">
        <w:rPr>
          <w:rFonts w:ascii="Arial" w:hAnsi="Arial" w:cs="Arial"/>
          <w:sz w:val="22"/>
          <w:szCs w:val="22"/>
        </w:rPr>
        <w:t>q</w:t>
      </w:r>
      <w:r w:rsidRPr="00777040">
        <w:rPr>
          <w:rFonts w:ascii="Arial" w:hAnsi="Arial" w:cs="Arial"/>
          <w:sz w:val="22"/>
          <w:szCs w:val="22"/>
        </w:rPr>
        <w:t>ue no utilizan los elementos de protección personal que se les hayan proporcionado o que no cumplan con las obligaciones que les impongan las normas, reglamentaciones o instrucciones sobre higiene y seguridad en el trabajo. La aplicación de tales multas se regirá por lo dispuesto en el Art. 157 del Código del Trabajo.</w:t>
      </w:r>
    </w:p>
    <w:p w14:paraId="38DB627E" w14:textId="77777777" w:rsidR="00C25BA4" w:rsidRPr="00777040" w:rsidRDefault="00C25BA4" w:rsidP="00777040">
      <w:pPr>
        <w:pStyle w:val="Textoindependiente"/>
        <w:ind w:left="238" w:right="974"/>
        <w:jc w:val="both"/>
        <w:rPr>
          <w:rFonts w:ascii="Arial" w:hAnsi="Arial" w:cs="Arial"/>
          <w:sz w:val="22"/>
          <w:szCs w:val="22"/>
        </w:rPr>
      </w:pPr>
    </w:p>
    <w:p w14:paraId="7092645C" w14:textId="77777777" w:rsidR="00BC5A25" w:rsidRPr="00777040" w:rsidRDefault="00BC5A25" w:rsidP="00777040">
      <w:pPr>
        <w:pStyle w:val="Textoindependiente"/>
        <w:ind w:left="238" w:right="974"/>
        <w:jc w:val="both"/>
        <w:rPr>
          <w:rFonts w:ascii="Arial" w:hAnsi="Arial" w:cs="Arial"/>
          <w:sz w:val="22"/>
          <w:szCs w:val="22"/>
        </w:rPr>
      </w:pPr>
    </w:p>
    <w:p w14:paraId="3B21063F" w14:textId="3AF2FA8A" w:rsidR="00BC5A25"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lastRenderedPageBreak/>
        <w:t>Las multas serán destinadas a incrementar los fondos de bienestar que la empresa tenga para l</w:t>
      </w:r>
      <w:r w:rsidR="0014575E"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14575E" w:rsidRPr="00777040">
        <w:rPr>
          <w:rFonts w:ascii="Arial" w:hAnsi="Arial" w:cs="Arial"/>
          <w:sz w:val="22"/>
          <w:szCs w:val="22"/>
        </w:rPr>
        <w:t>s</w:t>
      </w:r>
      <w:r w:rsidR="00492120" w:rsidRPr="00777040">
        <w:rPr>
          <w:rFonts w:ascii="Arial" w:hAnsi="Arial" w:cs="Arial"/>
          <w:sz w:val="22"/>
          <w:szCs w:val="22"/>
        </w:rPr>
        <w:t xml:space="preserve"> trabajadora</w:t>
      </w:r>
      <w:r w:rsidR="0014575E" w:rsidRPr="00777040">
        <w:rPr>
          <w:rFonts w:ascii="Arial" w:hAnsi="Arial" w:cs="Arial"/>
          <w:sz w:val="22"/>
          <w:szCs w:val="22"/>
        </w:rPr>
        <w:t>s</w:t>
      </w:r>
      <w:r w:rsidR="00492120" w:rsidRPr="00777040">
        <w:rPr>
          <w:rFonts w:ascii="Arial" w:hAnsi="Arial" w:cs="Arial"/>
          <w:sz w:val="22"/>
          <w:szCs w:val="22"/>
        </w:rPr>
        <w:t xml:space="preserve"> </w:t>
      </w:r>
      <w:r w:rsidRPr="00777040">
        <w:rPr>
          <w:rFonts w:ascii="Arial" w:hAnsi="Arial" w:cs="Arial"/>
          <w:sz w:val="22"/>
          <w:szCs w:val="22"/>
        </w:rPr>
        <w:t>o de los servicios de bienestar social.</w:t>
      </w:r>
    </w:p>
    <w:p w14:paraId="6B4A76CE" w14:textId="77777777" w:rsidR="00C25BA4" w:rsidRPr="00777040" w:rsidRDefault="00C25BA4" w:rsidP="00777040">
      <w:pPr>
        <w:pStyle w:val="Textoindependiente"/>
        <w:ind w:left="238" w:right="974"/>
        <w:jc w:val="both"/>
        <w:rPr>
          <w:rFonts w:ascii="Arial" w:hAnsi="Arial" w:cs="Arial"/>
          <w:sz w:val="22"/>
          <w:szCs w:val="22"/>
        </w:rPr>
      </w:pPr>
    </w:p>
    <w:p w14:paraId="6DE5D10B" w14:textId="5BBFBFDC" w:rsidR="0066273A" w:rsidRPr="00777040" w:rsidRDefault="00C75A9D" w:rsidP="00777040">
      <w:pPr>
        <w:pStyle w:val="Ttulo4"/>
        <w:ind w:left="284"/>
        <w:rPr>
          <w:rFonts w:ascii="Arial" w:hAnsi="Arial" w:cs="Arial"/>
          <w:b/>
          <w:bCs/>
          <w:i w:val="0"/>
          <w:iCs w:val="0"/>
          <w:color w:val="000000" w:themeColor="text1"/>
        </w:rPr>
      </w:pPr>
      <w:r w:rsidRPr="00777040">
        <w:rPr>
          <w:rFonts w:ascii="Arial" w:hAnsi="Arial" w:cs="Arial"/>
          <w:b/>
          <w:bCs/>
          <w:i w:val="0"/>
          <w:iCs w:val="0"/>
          <w:color w:val="000000" w:themeColor="text1"/>
        </w:rPr>
        <w:t>CONDICIONES SANITARIAS Y AMBIENTALES BÁSICAS EN LOS LUGARES DE TRABAJO</w:t>
      </w:r>
    </w:p>
    <w:p w14:paraId="249192AD" w14:textId="77777777" w:rsidR="0066273A" w:rsidRPr="00777040" w:rsidRDefault="0066273A" w:rsidP="00777040">
      <w:pPr>
        <w:pStyle w:val="Textoindependiente"/>
        <w:ind w:left="238" w:right="974"/>
        <w:jc w:val="both"/>
        <w:rPr>
          <w:rFonts w:ascii="Arial" w:hAnsi="Arial" w:cs="Arial"/>
          <w:sz w:val="22"/>
          <w:szCs w:val="22"/>
        </w:rPr>
      </w:pPr>
    </w:p>
    <w:p w14:paraId="7FB4BE1A" w14:textId="77777777" w:rsidR="0066273A" w:rsidRPr="00777040" w:rsidRDefault="0066273A" w:rsidP="00777040">
      <w:pPr>
        <w:pStyle w:val="Textoindependiente"/>
        <w:ind w:left="238" w:right="974"/>
        <w:jc w:val="both"/>
        <w:rPr>
          <w:rFonts w:ascii="Arial" w:hAnsi="Arial" w:cs="Arial"/>
          <w:sz w:val="22"/>
          <w:szCs w:val="22"/>
        </w:rPr>
      </w:pPr>
      <w:r w:rsidRPr="00777040">
        <w:rPr>
          <w:rFonts w:ascii="Arial" w:hAnsi="Arial" w:cs="Arial"/>
          <w:sz w:val="22"/>
          <w:szCs w:val="22"/>
        </w:rPr>
        <w:t>Todo lugar de trabajo deberá cumplir con las condiciones sanitarias y ambientales básicas establecidas en el D.S. N° 594 – 1999 y sus actualizaciones, sin perjuicio de la reglamentación específica que se haya dictado o se dicte para aquellas faenas que requieren condiciones especiales.</w:t>
      </w:r>
    </w:p>
    <w:p w14:paraId="53EDE1AE" w14:textId="77777777" w:rsidR="0066273A" w:rsidRPr="00777040" w:rsidRDefault="0066273A" w:rsidP="00777040">
      <w:pPr>
        <w:pStyle w:val="Textoindependiente"/>
        <w:ind w:left="238" w:right="974"/>
        <w:jc w:val="both"/>
        <w:rPr>
          <w:rFonts w:ascii="Arial" w:hAnsi="Arial" w:cs="Arial"/>
          <w:sz w:val="22"/>
          <w:szCs w:val="22"/>
        </w:rPr>
      </w:pPr>
    </w:p>
    <w:p w14:paraId="67F7C253" w14:textId="4331EF8A" w:rsidR="0066273A" w:rsidRPr="00777040" w:rsidRDefault="0066273A" w:rsidP="00777040">
      <w:pPr>
        <w:pStyle w:val="Textoindependiente"/>
        <w:ind w:left="238" w:right="974"/>
        <w:jc w:val="both"/>
        <w:rPr>
          <w:rFonts w:ascii="Arial" w:hAnsi="Arial" w:cs="Arial"/>
          <w:sz w:val="22"/>
          <w:szCs w:val="22"/>
        </w:rPr>
      </w:pPr>
      <w:r w:rsidRPr="00777040">
        <w:rPr>
          <w:rFonts w:ascii="Arial" w:hAnsi="Arial" w:cs="Arial"/>
          <w:sz w:val="22"/>
          <w:szCs w:val="22"/>
        </w:rPr>
        <w:t>La empresa está obligada a mantener en los lugares de trabajo las condiciones sanitarias y ambientales necesarias para proteger la vida y la salud de las personas trabajadoras que en ellas se desempeñan, sean estos dependientes directos suyos o lo sean de terceros contratistas que realizan actividades para ella.</w:t>
      </w:r>
    </w:p>
    <w:p w14:paraId="41DEA7B7" w14:textId="77777777" w:rsidR="008D2B3F" w:rsidRPr="00777040" w:rsidRDefault="008D2B3F" w:rsidP="00777040">
      <w:pPr>
        <w:pStyle w:val="Textoindependiente"/>
        <w:ind w:left="238" w:right="974"/>
        <w:jc w:val="both"/>
        <w:rPr>
          <w:rFonts w:ascii="Arial" w:hAnsi="Arial" w:cs="Arial"/>
          <w:sz w:val="22"/>
          <w:szCs w:val="22"/>
        </w:rPr>
      </w:pPr>
    </w:p>
    <w:p w14:paraId="311C7A81" w14:textId="77777777" w:rsidR="00BC5A25" w:rsidRPr="00777040" w:rsidRDefault="007C3E9A" w:rsidP="00777040">
      <w:pPr>
        <w:ind w:left="284"/>
        <w:rPr>
          <w:rFonts w:ascii="Arial" w:hAnsi="Arial" w:cs="Arial"/>
          <w:b/>
          <w:iCs/>
        </w:rPr>
      </w:pPr>
      <w:r w:rsidRPr="00777040">
        <w:rPr>
          <w:rFonts w:ascii="Arial" w:hAnsi="Arial" w:cs="Arial"/>
          <w:b/>
          <w:iCs/>
        </w:rPr>
        <w:t>LLAMADO A LA COLABORACIÓN</w:t>
      </w:r>
    </w:p>
    <w:p w14:paraId="2C947324" w14:textId="303A07D3" w:rsidR="00BC5A25" w:rsidRPr="00777040" w:rsidRDefault="007C3E9A" w:rsidP="00777040">
      <w:pPr>
        <w:spacing w:before="161"/>
        <w:ind w:left="238" w:right="975"/>
        <w:jc w:val="both"/>
        <w:rPr>
          <w:rFonts w:ascii="Arial" w:hAnsi="Arial" w:cs="Arial"/>
          <w:b/>
          <w:iCs/>
        </w:rPr>
      </w:pPr>
      <w:r w:rsidRPr="00777040">
        <w:rPr>
          <w:rFonts w:ascii="Arial" w:hAnsi="Arial" w:cs="Arial"/>
          <w:b/>
          <w:iCs/>
        </w:rPr>
        <w:t>Este Reglamento pretende evitar primordialmente los accidentes del trabajo y enfermedades</w:t>
      </w:r>
      <w:r w:rsidRPr="00777040">
        <w:rPr>
          <w:rFonts w:ascii="Arial" w:hAnsi="Arial" w:cs="Arial"/>
          <w:b/>
          <w:iCs/>
          <w:spacing w:val="1"/>
        </w:rPr>
        <w:t xml:space="preserve"> </w:t>
      </w:r>
      <w:r w:rsidRPr="00777040">
        <w:rPr>
          <w:rFonts w:ascii="Arial" w:hAnsi="Arial" w:cs="Arial"/>
          <w:b/>
          <w:iCs/>
        </w:rPr>
        <w:t>profesionales, o al menos reducirlos al mínimo. Lograr este objetivo tan importante para</w:t>
      </w:r>
      <w:r w:rsidRPr="00777040">
        <w:rPr>
          <w:rFonts w:ascii="Arial" w:hAnsi="Arial" w:cs="Arial"/>
          <w:b/>
          <w:iCs/>
          <w:spacing w:val="1"/>
        </w:rPr>
        <w:t xml:space="preserve"> </w:t>
      </w:r>
      <w:r w:rsidRPr="00777040">
        <w:rPr>
          <w:rFonts w:ascii="Arial" w:hAnsi="Arial" w:cs="Arial"/>
          <w:b/>
          <w:iCs/>
        </w:rPr>
        <w:t>quienes</w:t>
      </w:r>
      <w:r w:rsidRPr="00777040">
        <w:rPr>
          <w:rFonts w:ascii="Arial" w:hAnsi="Arial" w:cs="Arial"/>
          <w:b/>
          <w:iCs/>
          <w:spacing w:val="-12"/>
        </w:rPr>
        <w:t xml:space="preserve"> </w:t>
      </w:r>
      <w:r w:rsidRPr="00777040">
        <w:rPr>
          <w:rFonts w:ascii="Arial" w:hAnsi="Arial" w:cs="Arial"/>
          <w:b/>
          <w:iCs/>
        </w:rPr>
        <w:t>trabajan</w:t>
      </w:r>
      <w:r w:rsidRPr="00777040">
        <w:rPr>
          <w:rFonts w:ascii="Arial" w:hAnsi="Arial" w:cs="Arial"/>
          <w:b/>
          <w:iCs/>
          <w:spacing w:val="-12"/>
        </w:rPr>
        <w:t xml:space="preserve"> </w:t>
      </w:r>
      <w:r w:rsidRPr="00777040">
        <w:rPr>
          <w:rFonts w:ascii="Arial" w:hAnsi="Arial" w:cs="Arial"/>
          <w:b/>
          <w:iCs/>
        </w:rPr>
        <w:t>en</w:t>
      </w:r>
      <w:r w:rsidRPr="00777040">
        <w:rPr>
          <w:rFonts w:ascii="Arial" w:hAnsi="Arial" w:cs="Arial"/>
          <w:b/>
          <w:iCs/>
          <w:spacing w:val="-13"/>
        </w:rPr>
        <w:t xml:space="preserve"> </w:t>
      </w:r>
      <w:r w:rsidRPr="00777040">
        <w:rPr>
          <w:rFonts w:ascii="Arial" w:hAnsi="Arial" w:cs="Arial"/>
          <w:b/>
          <w:iCs/>
        </w:rPr>
        <w:t>la</w:t>
      </w:r>
      <w:r w:rsidRPr="00777040">
        <w:rPr>
          <w:rFonts w:ascii="Arial" w:hAnsi="Arial" w:cs="Arial"/>
          <w:b/>
          <w:iCs/>
          <w:spacing w:val="-11"/>
        </w:rPr>
        <w:t xml:space="preserve"> </w:t>
      </w:r>
      <w:r w:rsidRPr="00777040">
        <w:rPr>
          <w:rFonts w:ascii="Arial" w:hAnsi="Arial" w:cs="Arial"/>
          <w:b/>
          <w:iCs/>
        </w:rPr>
        <w:t>empresa</w:t>
      </w:r>
      <w:r w:rsidRPr="00777040">
        <w:rPr>
          <w:rFonts w:ascii="Arial" w:hAnsi="Arial" w:cs="Arial"/>
          <w:b/>
          <w:iCs/>
          <w:spacing w:val="-11"/>
        </w:rPr>
        <w:t xml:space="preserve"> </w:t>
      </w:r>
      <w:r w:rsidRPr="00777040">
        <w:rPr>
          <w:rFonts w:ascii="Arial" w:hAnsi="Arial" w:cs="Arial"/>
          <w:b/>
          <w:iCs/>
        </w:rPr>
        <w:t>debe</w:t>
      </w:r>
      <w:r w:rsidRPr="00777040">
        <w:rPr>
          <w:rFonts w:ascii="Arial" w:hAnsi="Arial" w:cs="Arial"/>
          <w:b/>
          <w:iCs/>
          <w:spacing w:val="-11"/>
        </w:rPr>
        <w:t xml:space="preserve"> </w:t>
      </w:r>
      <w:r w:rsidRPr="00777040">
        <w:rPr>
          <w:rFonts w:ascii="Arial" w:hAnsi="Arial" w:cs="Arial"/>
          <w:b/>
          <w:iCs/>
        </w:rPr>
        <w:t>ser</w:t>
      </w:r>
      <w:r w:rsidRPr="00777040">
        <w:rPr>
          <w:rFonts w:ascii="Arial" w:hAnsi="Arial" w:cs="Arial"/>
          <w:b/>
          <w:iCs/>
          <w:spacing w:val="-12"/>
        </w:rPr>
        <w:t xml:space="preserve"> </w:t>
      </w:r>
      <w:r w:rsidRPr="00777040">
        <w:rPr>
          <w:rFonts w:ascii="Arial" w:hAnsi="Arial" w:cs="Arial"/>
          <w:b/>
          <w:iCs/>
        </w:rPr>
        <w:t>una</w:t>
      </w:r>
      <w:r w:rsidRPr="00777040">
        <w:rPr>
          <w:rFonts w:ascii="Arial" w:hAnsi="Arial" w:cs="Arial"/>
          <w:b/>
          <w:iCs/>
          <w:spacing w:val="-11"/>
        </w:rPr>
        <w:t xml:space="preserve"> </w:t>
      </w:r>
      <w:r w:rsidRPr="00777040">
        <w:rPr>
          <w:rFonts w:ascii="Arial" w:hAnsi="Arial" w:cs="Arial"/>
          <w:b/>
          <w:iCs/>
        </w:rPr>
        <w:t>preocupación</w:t>
      </w:r>
      <w:r w:rsidRPr="00777040">
        <w:rPr>
          <w:rFonts w:ascii="Arial" w:hAnsi="Arial" w:cs="Arial"/>
          <w:b/>
          <w:iCs/>
          <w:spacing w:val="-11"/>
        </w:rPr>
        <w:t xml:space="preserve"> </w:t>
      </w:r>
      <w:r w:rsidRPr="00777040">
        <w:rPr>
          <w:rFonts w:ascii="Arial" w:hAnsi="Arial" w:cs="Arial"/>
          <w:b/>
          <w:iCs/>
        </w:rPr>
        <w:t>de</w:t>
      </w:r>
      <w:r w:rsidRPr="00777040">
        <w:rPr>
          <w:rFonts w:ascii="Arial" w:hAnsi="Arial" w:cs="Arial"/>
          <w:b/>
          <w:iCs/>
          <w:spacing w:val="-11"/>
        </w:rPr>
        <w:t xml:space="preserve"> </w:t>
      </w:r>
      <w:r w:rsidRPr="00777040">
        <w:rPr>
          <w:rFonts w:ascii="Arial" w:hAnsi="Arial" w:cs="Arial"/>
          <w:b/>
          <w:iCs/>
        </w:rPr>
        <w:t>cada</w:t>
      </w:r>
      <w:r w:rsidRPr="00777040">
        <w:rPr>
          <w:rFonts w:ascii="Arial" w:hAnsi="Arial" w:cs="Arial"/>
          <w:b/>
          <w:iCs/>
          <w:spacing w:val="-11"/>
        </w:rPr>
        <w:t xml:space="preserve"> </w:t>
      </w:r>
      <w:r w:rsidRPr="00777040">
        <w:rPr>
          <w:rFonts w:ascii="Arial" w:hAnsi="Arial" w:cs="Arial"/>
          <w:b/>
          <w:iCs/>
        </w:rPr>
        <w:t>uno,</w:t>
      </w:r>
      <w:r w:rsidRPr="00777040">
        <w:rPr>
          <w:rFonts w:ascii="Arial" w:hAnsi="Arial" w:cs="Arial"/>
          <w:b/>
          <w:iCs/>
          <w:spacing w:val="-13"/>
        </w:rPr>
        <w:t xml:space="preserve"> </w:t>
      </w:r>
      <w:r w:rsidRPr="00777040">
        <w:rPr>
          <w:rFonts w:ascii="Arial" w:hAnsi="Arial" w:cs="Arial"/>
          <w:b/>
          <w:iCs/>
        </w:rPr>
        <w:t>cualquiera</w:t>
      </w:r>
      <w:r w:rsidRPr="00777040">
        <w:rPr>
          <w:rFonts w:ascii="Arial" w:hAnsi="Arial" w:cs="Arial"/>
          <w:b/>
          <w:iCs/>
          <w:spacing w:val="-11"/>
        </w:rPr>
        <w:t xml:space="preserve"> </w:t>
      </w:r>
      <w:r w:rsidRPr="00777040">
        <w:rPr>
          <w:rFonts w:ascii="Arial" w:hAnsi="Arial" w:cs="Arial"/>
          <w:b/>
          <w:iCs/>
        </w:rPr>
        <w:t>sea</w:t>
      </w:r>
      <w:r w:rsidRPr="00777040">
        <w:rPr>
          <w:rFonts w:ascii="Arial" w:hAnsi="Arial" w:cs="Arial"/>
          <w:b/>
          <w:iCs/>
          <w:spacing w:val="-11"/>
        </w:rPr>
        <w:t xml:space="preserve"> </w:t>
      </w:r>
      <w:r w:rsidRPr="00777040">
        <w:rPr>
          <w:rFonts w:ascii="Arial" w:hAnsi="Arial" w:cs="Arial"/>
          <w:b/>
          <w:iCs/>
        </w:rPr>
        <w:t>el cargo que</w:t>
      </w:r>
      <w:r w:rsidRPr="00777040">
        <w:rPr>
          <w:rFonts w:ascii="Arial" w:hAnsi="Arial" w:cs="Arial"/>
          <w:b/>
          <w:iCs/>
          <w:color w:val="FF0000"/>
          <w:spacing w:val="-10"/>
        </w:rPr>
        <w:t xml:space="preserve"> </w:t>
      </w:r>
      <w:r w:rsidRPr="00777040">
        <w:rPr>
          <w:rFonts w:ascii="Arial" w:hAnsi="Arial" w:cs="Arial"/>
          <w:b/>
          <w:iCs/>
          <w:spacing w:val="-1"/>
        </w:rPr>
        <w:t>ocupe.</w:t>
      </w:r>
      <w:r w:rsidRPr="00777040">
        <w:rPr>
          <w:rFonts w:ascii="Arial" w:hAnsi="Arial" w:cs="Arial"/>
          <w:b/>
          <w:iCs/>
          <w:spacing w:val="-10"/>
        </w:rPr>
        <w:t xml:space="preserve"> </w:t>
      </w:r>
      <w:r w:rsidRPr="00777040">
        <w:rPr>
          <w:rFonts w:ascii="Arial" w:hAnsi="Arial" w:cs="Arial"/>
          <w:b/>
          <w:iCs/>
          <w:spacing w:val="-1"/>
        </w:rPr>
        <w:t>Para</w:t>
      </w:r>
      <w:r w:rsidRPr="00777040">
        <w:rPr>
          <w:rFonts w:ascii="Arial" w:hAnsi="Arial" w:cs="Arial"/>
          <w:b/>
          <w:iCs/>
          <w:spacing w:val="-12"/>
        </w:rPr>
        <w:t xml:space="preserve"> </w:t>
      </w:r>
      <w:r w:rsidRPr="00777040">
        <w:rPr>
          <w:rFonts w:ascii="Arial" w:hAnsi="Arial" w:cs="Arial"/>
          <w:b/>
          <w:iCs/>
          <w:spacing w:val="-1"/>
        </w:rPr>
        <w:t>ello</w:t>
      </w:r>
      <w:r w:rsidRPr="00777040">
        <w:rPr>
          <w:rFonts w:ascii="Arial" w:hAnsi="Arial" w:cs="Arial"/>
          <w:b/>
          <w:iCs/>
          <w:spacing w:val="-11"/>
        </w:rPr>
        <w:t xml:space="preserve"> </w:t>
      </w:r>
      <w:r w:rsidRPr="00777040">
        <w:rPr>
          <w:rFonts w:ascii="Arial" w:hAnsi="Arial" w:cs="Arial"/>
          <w:b/>
          <w:iCs/>
          <w:spacing w:val="-1"/>
        </w:rPr>
        <w:t>la</w:t>
      </w:r>
      <w:r w:rsidRPr="00777040">
        <w:rPr>
          <w:rFonts w:ascii="Arial" w:hAnsi="Arial" w:cs="Arial"/>
          <w:b/>
          <w:iCs/>
          <w:spacing w:val="-10"/>
        </w:rPr>
        <w:t xml:space="preserve"> </w:t>
      </w:r>
      <w:r w:rsidRPr="00777040">
        <w:rPr>
          <w:rFonts w:ascii="Arial" w:hAnsi="Arial" w:cs="Arial"/>
          <w:b/>
          <w:iCs/>
          <w:spacing w:val="-1"/>
        </w:rPr>
        <w:t>empresa</w:t>
      </w:r>
      <w:r w:rsidRPr="00777040">
        <w:rPr>
          <w:rFonts w:ascii="Arial" w:hAnsi="Arial" w:cs="Arial"/>
          <w:b/>
          <w:iCs/>
          <w:spacing w:val="-10"/>
        </w:rPr>
        <w:t xml:space="preserve"> </w:t>
      </w:r>
      <w:r w:rsidRPr="00777040">
        <w:rPr>
          <w:rFonts w:ascii="Arial" w:hAnsi="Arial" w:cs="Arial"/>
          <w:b/>
          <w:iCs/>
          <w:spacing w:val="-1"/>
        </w:rPr>
        <w:t>llama</w:t>
      </w:r>
      <w:r w:rsidRPr="00777040">
        <w:rPr>
          <w:rFonts w:ascii="Arial" w:hAnsi="Arial" w:cs="Arial"/>
          <w:b/>
          <w:iCs/>
          <w:spacing w:val="-11"/>
        </w:rPr>
        <w:t xml:space="preserve"> </w:t>
      </w:r>
      <w:r w:rsidRPr="00777040">
        <w:rPr>
          <w:rFonts w:ascii="Arial" w:hAnsi="Arial" w:cs="Arial"/>
          <w:b/>
          <w:iCs/>
        </w:rPr>
        <w:t>a</w:t>
      </w:r>
      <w:r w:rsidRPr="00777040">
        <w:rPr>
          <w:rFonts w:ascii="Arial" w:hAnsi="Arial" w:cs="Arial"/>
          <w:b/>
          <w:iCs/>
          <w:spacing w:val="-10"/>
        </w:rPr>
        <w:t xml:space="preserve"> </w:t>
      </w:r>
      <w:r w:rsidRPr="00777040">
        <w:rPr>
          <w:rFonts w:ascii="Arial" w:hAnsi="Arial" w:cs="Arial"/>
          <w:b/>
          <w:iCs/>
        </w:rPr>
        <w:t>tod</w:t>
      </w:r>
      <w:r w:rsidR="00123E00" w:rsidRPr="00777040">
        <w:rPr>
          <w:rFonts w:ascii="Arial" w:hAnsi="Arial" w:cs="Arial"/>
          <w:b/>
          <w:iCs/>
        </w:rPr>
        <w:t>a</w:t>
      </w:r>
      <w:r w:rsidRPr="00777040">
        <w:rPr>
          <w:rFonts w:ascii="Arial" w:hAnsi="Arial" w:cs="Arial"/>
          <w:b/>
          <w:iCs/>
        </w:rPr>
        <w:t>s</w:t>
      </w:r>
      <w:r w:rsidRPr="00777040">
        <w:rPr>
          <w:rFonts w:ascii="Arial" w:hAnsi="Arial" w:cs="Arial"/>
          <w:b/>
          <w:iCs/>
          <w:spacing w:val="-10"/>
        </w:rPr>
        <w:t xml:space="preserve"> </w:t>
      </w:r>
      <w:r w:rsidR="00123E00" w:rsidRPr="00777040">
        <w:rPr>
          <w:rFonts w:ascii="Arial" w:hAnsi="Arial" w:cs="Arial"/>
          <w:b/>
          <w:iCs/>
        </w:rPr>
        <w:t>las</w:t>
      </w:r>
      <w:r w:rsidRPr="00777040">
        <w:rPr>
          <w:rFonts w:ascii="Arial" w:hAnsi="Arial" w:cs="Arial"/>
          <w:b/>
          <w:iCs/>
          <w:spacing w:val="-11"/>
        </w:rPr>
        <w:t xml:space="preserve"> </w:t>
      </w:r>
      <w:r w:rsidR="00492120" w:rsidRPr="00777040">
        <w:rPr>
          <w:rFonts w:ascii="Arial" w:hAnsi="Arial" w:cs="Arial"/>
          <w:b/>
          <w:iCs/>
        </w:rPr>
        <w:t>persona</w:t>
      </w:r>
      <w:r w:rsidR="00123E00" w:rsidRPr="00777040">
        <w:rPr>
          <w:rFonts w:ascii="Arial" w:hAnsi="Arial" w:cs="Arial"/>
          <w:b/>
          <w:iCs/>
        </w:rPr>
        <w:t>s</w:t>
      </w:r>
      <w:r w:rsidR="00492120" w:rsidRPr="00777040">
        <w:rPr>
          <w:rFonts w:ascii="Arial" w:hAnsi="Arial" w:cs="Arial"/>
          <w:b/>
          <w:iCs/>
        </w:rPr>
        <w:t xml:space="preserve"> </w:t>
      </w:r>
      <w:r w:rsidR="008D2B3F" w:rsidRPr="00777040">
        <w:rPr>
          <w:rFonts w:ascii="Arial" w:hAnsi="Arial" w:cs="Arial"/>
          <w:b/>
          <w:iCs/>
        </w:rPr>
        <w:t xml:space="preserve">trabajadoras </w:t>
      </w:r>
      <w:r w:rsidR="008D2B3F" w:rsidRPr="00777040">
        <w:rPr>
          <w:rFonts w:ascii="Arial" w:hAnsi="Arial" w:cs="Arial"/>
          <w:b/>
          <w:iCs/>
          <w:spacing w:val="-10"/>
        </w:rPr>
        <w:t>a</w:t>
      </w:r>
      <w:r w:rsidRPr="00777040">
        <w:rPr>
          <w:rFonts w:ascii="Arial" w:hAnsi="Arial" w:cs="Arial"/>
          <w:b/>
          <w:iCs/>
          <w:spacing w:val="-12"/>
        </w:rPr>
        <w:t xml:space="preserve"> </w:t>
      </w:r>
      <w:r w:rsidRPr="00777040">
        <w:rPr>
          <w:rFonts w:ascii="Arial" w:hAnsi="Arial" w:cs="Arial"/>
          <w:b/>
          <w:iCs/>
        </w:rPr>
        <w:t>colaborar</w:t>
      </w:r>
      <w:r w:rsidRPr="00777040">
        <w:rPr>
          <w:rFonts w:ascii="Arial" w:hAnsi="Arial" w:cs="Arial"/>
          <w:b/>
          <w:iCs/>
          <w:spacing w:val="-9"/>
        </w:rPr>
        <w:t xml:space="preserve"> </w:t>
      </w:r>
      <w:r w:rsidRPr="00777040">
        <w:rPr>
          <w:rFonts w:ascii="Arial" w:hAnsi="Arial" w:cs="Arial"/>
          <w:b/>
          <w:iCs/>
        </w:rPr>
        <w:t>en</w:t>
      </w:r>
      <w:r w:rsidRPr="00777040">
        <w:rPr>
          <w:rFonts w:ascii="Arial" w:hAnsi="Arial" w:cs="Arial"/>
          <w:b/>
          <w:iCs/>
          <w:spacing w:val="-10"/>
        </w:rPr>
        <w:t xml:space="preserve"> </w:t>
      </w:r>
      <w:r w:rsidRPr="00777040">
        <w:rPr>
          <w:rFonts w:ascii="Arial" w:hAnsi="Arial" w:cs="Arial"/>
          <w:b/>
          <w:iCs/>
        </w:rPr>
        <w:t>su</w:t>
      </w:r>
      <w:r w:rsidRPr="00777040">
        <w:rPr>
          <w:rFonts w:ascii="Arial" w:hAnsi="Arial" w:cs="Arial"/>
          <w:b/>
          <w:iCs/>
          <w:spacing w:val="-11"/>
        </w:rPr>
        <w:t xml:space="preserve"> </w:t>
      </w:r>
      <w:r w:rsidRPr="00777040">
        <w:rPr>
          <w:rFonts w:ascii="Arial" w:hAnsi="Arial" w:cs="Arial"/>
          <w:b/>
          <w:iCs/>
        </w:rPr>
        <w:t>cumplimiento,</w:t>
      </w:r>
      <w:r w:rsidRPr="00777040">
        <w:rPr>
          <w:rFonts w:ascii="Arial" w:hAnsi="Arial" w:cs="Arial"/>
          <w:b/>
          <w:iCs/>
          <w:spacing w:val="-52"/>
        </w:rPr>
        <w:t xml:space="preserve"> </w:t>
      </w:r>
      <w:r w:rsidRPr="00777040">
        <w:rPr>
          <w:rFonts w:ascii="Arial" w:hAnsi="Arial" w:cs="Arial"/>
          <w:b/>
          <w:iCs/>
        </w:rPr>
        <w:t>poniendo</w:t>
      </w:r>
      <w:r w:rsidRPr="00777040">
        <w:rPr>
          <w:rFonts w:ascii="Arial" w:hAnsi="Arial" w:cs="Arial"/>
          <w:b/>
          <w:iCs/>
          <w:spacing w:val="1"/>
        </w:rPr>
        <w:t xml:space="preserve"> </w:t>
      </w:r>
      <w:r w:rsidRPr="00777040">
        <w:rPr>
          <w:rFonts w:ascii="Arial" w:hAnsi="Arial" w:cs="Arial"/>
          <w:b/>
          <w:iCs/>
        </w:rPr>
        <w:t>en</w:t>
      </w:r>
      <w:r w:rsidRPr="00777040">
        <w:rPr>
          <w:rFonts w:ascii="Arial" w:hAnsi="Arial" w:cs="Arial"/>
          <w:b/>
          <w:iCs/>
          <w:spacing w:val="1"/>
        </w:rPr>
        <w:t xml:space="preserve"> </w:t>
      </w:r>
      <w:r w:rsidRPr="00777040">
        <w:rPr>
          <w:rFonts w:ascii="Arial" w:hAnsi="Arial" w:cs="Arial"/>
          <w:b/>
          <w:iCs/>
        </w:rPr>
        <w:t>práctica</w:t>
      </w:r>
      <w:r w:rsidRPr="00777040">
        <w:rPr>
          <w:rFonts w:ascii="Arial" w:hAnsi="Arial" w:cs="Arial"/>
          <w:b/>
          <w:iCs/>
          <w:spacing w:val="1"/>
        </w:rPr>
        <w:t xml:space="preserve"> </w:t>
      </w:r>
      <w:r w:rsidRPr="00777040">
        <w:rPr>
          <w:rFonts w:ascii="Arial" w:hAnsi="Arial" w:cs="Arial"/>
          <w:b/>
          <w:iCs/>
        </w:rPr>
        <w:t>sus</w:t>
      </w:r>
      <w:r w:rsidRPr="00777040">
        <w:rPr>
          <w:rFonts w:ascii="Arial" w:hAnsi="Arial" w:cs="Arial"/>
          <w:b/>
          <w:iCs/>
          <w:spacing w:val="1"/>
        </w:rPr>
        <w:t xml:space="preserve"> </w:t>
      </w:r>
      <w:r w:rsidRPr="00777040">
        <w:rPr>
          <w:rFonts w:ascii="Arial" w:hAnsi="Arial" w:cs="Arial"/>
          <w:b/>
          <w:iCs/>
        </w:rPr>
        <w:t>disposiciones,</w:t>
      </w:r>
      <w:r w:rsidRPr="00777040">
        <w:rPr>
          <w:rFonts w:ascii="Arial" w:hAnsi="Arial" w:cs="Arial"/>
          <w:b/>
          <w:iCs/>
          <w:spacing w:val="1"/>
        </w:rPr>
        <w:t xml:space="preserve"> </w:t>
      </w:r>
      <w:r w:rsidRPr="00777040">
        <w:rPr>
          <w:rFonts w:ascii="Arial" w:hAnsi="Arial" w:cs="Arial"/>
          <w:b/>
          <w:iCs/>
        </w:rPr>
        <w:t>participando</w:t>
      </w:r>
      <w:r w:rsidRPr="00777040">
        <w:rPr>
          <w:rFonts w:ascii="Arial" w:hAnsi="Arial" w:cs="Arial"/>
          <w:b/>
          <w:iCs/>
          <w:spacing w:val="1"/>
        </w:rPr>
        <w:t xml:space="preserve"> </w:t>
      </w:r>
      <w:r w:rsidRPr="00777040">
        <w:rPr>
          <w:rFonts w:ascii="Arial" w:hAnsi="Arial" w:cs="Arial"/>
          <w:b/>
          <w:iCs/>
        </w:rPr>
        <w:t>en</w:t>
      </w:r>
      <w:r w:rsidRPr="00777040">
        <w:rPr>
          <w:rFonts w:ascii="Arial" w:hAnsi="Arial" w:cs="Arial"/>
          <w:b/>
          <w:iCs/>
          <w:spacing w:val="1"/>
        </w:rPr>
        <w:t xml:space="preserve"> </w:t>
      </w:r>
      <w:r w:rsidRPr="00777040">
        <w:rPr>
          <w:rFonts w:ascii="Arial" w:hAnsi="Arial" w:cs="Arial"/>
          <w:b/>
          <w:iCs/>
        </w:rPr>
        <w:t>los</w:t>
      </w:r>
      <w:r w:rsidRPr="00777040">
        <w:rPr>
          <w:rFonts w:ascii="Arial" w:hAnsi="Arial" w:cs="Arial"/>
          <w:b/>
          <w:iCs/>
          <w:spacing w:val="1"/>
        </w:rPr>
        <w:t xml:space="preserve"> </w:t>
      </w:r>
      <w:r w:rsidRPr="00777040">
        <w:rPr>
          <w:rFonts w:ascii="Arial" w:hAnsi="Arial" w:cs="Arial"/>
          <w:b/>
          <w:iCs/>
        </w:rPr>
        <w:t>organismos</w:t>
      </w:r>
      <w:r w:rsidRPr="00777040">
        <w:rPr>
          <w:rFonts w:ascii="Arial" w:hAnsi="Arial" w:cs="Arial"/>
          <w:b/>
          <w:iCs/>
          <w:spacing w:val="1"/>
        </w:rPr>
        <w:t xml:space="preserve"> </w:t>
      </w:r>
      <w:r w:rsidRPr="00777040">
        <w:rPr>
          <w:rFonts w:ascii="Arial" w:hAnsi="Arial" w:cs="Arial"/>
          <w:b/>
          <w:iCs/>
        </w:rPr>
        <w:t>que</w:t>
      </w:r>
      <w:r w:rsidRPr="00777040">
        <w:rPr>
          <w:rFonts w:ascii="Arial" w:hAnsi="Arial" w:cs="Arial"/>
          <w:b/>
          <w:iCs/>
          <w:spacing w:val="1"/>
        </w:rPr>
        <w:t xml:space="preserve"> </w:t>
      </w:r>
      <w:r w:rsidRPr="00777040">
        <w:rPr>
          <w:rFonts w:ascii="Arial" w:hAnsi="Arial" w:cs="Arial"/>
          <w:b/>
          <w:iCs/>
        </w:rPr>
        <w:t>establece</w:t>
      </w:r>
      <w:r w:rsidRPr="00777040">
        <w:rPr>
          <w:rFonts w:ascii="Arial" w:hAnsi="Arial" w:cs="Arial"/>
          <w:b/>
          <w:iCs/>
          <w:spacing w:val="1"/>
        </w:rPr>
        <w:t xml:space="preserve"> </w:t>
      </w:r>
      <w:r w:rsidRPr="00777040">
        <w:rPr>
          <w:rFonts w:ascii="Arial" w:hAnsi="Arial" w:cs="Arial"/>
          <w:b/>
          <w:iCs/>
        </w:rPr>
        <w:t>y</w:t>
      </w:r>
      <w:r w:rsidRPr="00777040">
        <w:rPr>
          <w:rFonts w:ascii="Arial" w:hAnsi="Arial" w:cs="Arial"/>
          <w:b/>
          <w:iCs/>
          <w:spacing w:val="1"/>
        </w:rPr>
        <w:t xml:space="preserve"> </w:t>
      </w:r>
      <w:r w:rsidRPr="00777040">
        <w:rPr>
          <w:rFonts w:ascii="Arial" w:hAnsi="Arial" w:cs="Arial"/>
          <w:b/>
          <w:iCs/>
        </w:rPr>
        <w:t>sugiriendo</w:t>
      </w:r>
      <w:r w:rsidRPr="00777040">
        <w:rPr>
          <w:rFonts w:ascii="Arial" w:hAnsi="Arial" w:cs="Arial"/>
          <w:b/>
          <w:iCs/>
          <w:spacing w:val="1"/>
        </w:rPr>
        <w:t xml:space="preserve"> </w:t>
      </w:r>
      <w:r w:rsidRPr="00777040">
        <w:rPr>
          <w:rFonts w:ascii="Arial" w:hAnsi="Arial" w:cs="Arial"/>
          <w:b/>
          <w:iCs/>
        </w:rPr>
        <w:t>ideas</w:t>
      </w:r>
      <w:r w:rsidRPr="00777040">
        <w:rPr>
          <w:rFonts w:ascii="Arial" w:hAnsi="Arial" w:cs="Arial"/>
          <w:b/>
          <w:iCs/>
          <w:spacing w:val="1"/>
        </w:rPr>
        <w:t xml:space="preserve"> </w:t>
      </w:r>
      <w:r w:rsidRPr="00777040">
        <w:rPr>
          <w:rFonts w:ascii="Arial" w:hAnsi="Arial" w:cs="Arial"/>
          <w:b/>
          <w:iCs/>
        </w:rPr>
        <w:t>que</w:t>
      </w:r>
      <w:r w:rsidRPr="00777040">
        <w:rPr>
          <w:rFonts w:ascii="Arial" w:hAnsi="Arial" w:cs="Arial"/>
          <w:b/>
          <w:iCs/>
          <w:spacing w:val="1"/>
        </w:rPr>
        <w:t xml:space="preserve"> </w:t>
      </w:r>
      <w:r w:rsidRPr="00777040">
        <w:rPr>
          <w:rFonts w:ascii="Arial" w:hAnsi="Arial" w:cs="Arial"/>
          <w:b/>
          <w:iCs/>
        </w:rPr>
        <w:t>contribuyan</w:t>
      </w:r>
      <w:r w:rsidRPr="00777040">
        <w:rPr>
          <w:rFonts w:ascii="Arial" w:hAnsi="Arial" w:cs="Arial"/>
          <w:b/>
          <w:iCs/>
          <w:spacing w:val="1"/>
        </w:rPr>
        <w:t xml:space="preserve"> </w:t>
      </w:r>
      <w:r w:rsidRPr="00777040">
        <w:rPr>
          <w:rFonts w:ascii="Arial" w:hAnsi="Arial" w:cs="Arial"/>
          <w:b/>
          <w:iCs/>
        </w:rPr>
        <w:t>a</w:t>
      </w:r>
      <w:r w:rsidRPr="00777040">
        <w:rPr>
          <w:rFonts w:ascii="Arial" w:hAnsi="Arial" w:cs="Arial"/>
          <w:b/>
          <w:iCs/>
          <w:spacing w:val="1"/>
        </w:rPr>
        <w:t xml:space="preserve"> </w:t>
      </w:r>
      <w:r w:rsidRPr="00777040">
        <w:rPr>
          <w:rFonts w:ascii="Arial" w:hAnsi="Arial" w:cs="Arial"/>
          <w:b/>
          <w:iCs/>
        </w:rPr>
        <w:t>alcanzar</w:t>
      </w:r>
      <w:r w:rsidRPr="00777040">
        <w:rPr>
          <w:rFonts w:ascii="Arial" w:hAnsi="Arial" w:cs="Arial"/>
          <w:b/>
          <w:iCs/>
          <w:spacing w:val="1"/>
        </w:rPr>
        <w:t xml:space="preserve"> </w:t>
      </w:r>
      <w:r w:rsidRPr="00777040">
        <w:rPr>
          <w:rFonts w:ascii="Arial" w:hAnsi="Arial" w:cs="Arial"/>
          <w:b/>
          <w:iCs/>
        </w:rPr>
        <w:t>la</w:t>
      </w:r>
      <w:r w:rsidRPr="00777040">
        <w:rPr>
          <w:rFonts w:ascii="Arial" w:hAnsi="Arial" w:cs="Arial"/>
          <w:b/>
          <w:iCs/>
          <w:spacing w:val="1"/>
        </w:rPr>
        <w:t xml:space="preserve"> </w:t>
      </w:r>
      <w:r w:rsidRPr="00777040">
        <w:rPr>
          <w:rFonts w:ascii="Arial" w:hAnsi="Arial" w:cs="Arial"/>
          <w:b/>
          <w:iCs/>
        </w:rPr>
        <w:t>indicada</w:t>
      </w:r>
      <w:r w:rsidRPr="00777040">
        <w:rPr>
          <w:rFonts w:ascii="Arial" w:hAnsi="Arial" w:cs="Arial"/>
          <w:b/>
          <w:iCs/>
          <w:spacing w:val="1"/>
        </w:rPr>
        <w:t xml:space="preserve"> </w:t>
      </w:r>
      <w:r w:rsidRPr="00777040">
        <w:rPr>
          <w:rFonts w:ascii="Arial" w:hAnsi="Arial" w:cs="Arial"/>
          <w:b/>
          <w:iCs/>
        </w:rPr>
        <w:t>finalidad</w:t>
      </w:r>
      <w:r w:rsidRPr="00777040">
        <w:rPr>
          <w:rFonts w:ascii="Arial" w:hAnsi="Arial" w:cs="Arial"/>
          <w:b/>
          <w:iCs/>
          <w:spacing w:val="1"/>
        </w:rPr>
        <w:t xml:space="preserve"> </w:t>
      </w:r>
      <w:r w:rsidRPr="00777040">
        <w:rPr>
          <w:rFonts w:ascii="Arial" w:hAnsi="Arial" w:cs="Arial"/>
          <w:b/>
          <w:iCs/>
        </w:rPr>
        <w:t>y</w:t>
      </w:r>
      <w:r w:rsidRPr="00777040">
        <w:rPr>
          <w:rFonts w:ascii="Arial" w:hAnsi="Arial" w:cs="Arial"/>
          <w:b/>
          <w:iCs/>
          <w:spacing w:val="1"/>
        </w:rPr>
        <w:t xml:space="preserve"> </w:t>
      </w:r>
      <w:r w:rsidRPr="00777040">
        <w:rPr>
          <w:rFonts w:ascii="Arial" w:hAnsi="Arial" w:cs="Arial"/>
          <w:b/>
          <w:iCs/>
        </w:rPr>
        <w:t>a</w:t>
      </w:r>
      <w:r w:rsidRPr="00777040">
        <w:rPr>
          <w:rFonts w:ascii="Arial" w:hAnsi="Arial" w:cs="Arial"/>
          <w:b/>
          <w:iCs/>
          <w:spacing w:val="1"/>
        </w:rPr>
        <w:t xml:space="preserve"> </w:t>
      </w:r>
      <w:r w:rsidRPr="00777040">
        <w:rPr>
          <w:rFonts w:ascii="Arial" w:hAnsi="Arial" w:cs="Arial"/>
          <w:b/>
          <w:iCs/>
        </w:rPr>
        <w:t>enriquecer</w:t>
      </w:r>
      <w:r w:rsidRPr="00777040">
        <w:rPr>
          <w:rFonts w:ascii="Arial" w:hAnsi="Arial" w:cs="Arial"/>
          <w:b/>
          <w:iCs/>
          <w:spacing w:val="1"/>
        </w:rPr>
        <w:t xml:space="preserve"> </w:t>
      </w:r>
      <w:r w:rsidRPr="00777040">
        <w:rPr>
          <w:rFonts w:ascii="Arial" w:hAnsi="Arial" w:cs="Arial"/>
          <w:b/>
          <w:iCs/>
        </w:rPr>
        <w:t>sus</w:t>
      </w:r>
      <w:r w:rsidRPr="00777040">
        <w:rPr>
          <w:rFonts w:ascii="Arial" w:hAnsi="Arial" w:cs="Arial"/>
          <w:b/>
          <w:iCs/>
          <w:spacing w:val="1"/>
        </w:rPr>
        <w:t xml:space="preserve"> </w:t>
      </w:r>
      <w:r w:rsidRPr="00777040">
        <w:rPr>
          <w:rFonts w:ascii="Arial" w:hAnsi="Arial" w:cs="Arial"/>
          <w:b/>
          <w:iCs/>
        </w:rPr>
        <w:t>disposiciones,</w:t>
      </w:r>
      <w:r w:rsidRPr="00777040">
        <w:rPr>
          <w:rFonts w:ascii="Arial" w:hAnsi="Arial" w:cs="Arial"/>
          <w:b/>
          <w:iCs/>
          <w:spacing w:val="1"/>
        </w:rPr>
        <w:t xml:space="preserve"> </w:t>
      </w:r>
      <w:r w:rsidRPr="00777040">
        <w:rPr>
          <w:rFonts w:ascii="Arial" w:hAnsi="Arial" w:cs="Arial"/>
          <w:b/>
          <w:iCs/>
        </w:rPr>
        <w:t>generando</w:t>
      </w:r>
      <w:r w:rsidRPr="00777040">
        <w:rPr>
          <w:rFonts w:ascii="Arial" w:hAnsi="Arial" w:cs="Arial"/>
          <w:b/>
          <w:iCs/>
          <w:spacing w:val="1"/>
        </w:rPr>
        <w:t xml:space="preserve"> </w:t>
      </w:r>
      <w:r w:rsidRPr="00777040">
        <w:rPr>
          <w:rFonts w:ascii="Arial" w:hAnsi="Arial" w:cs="Arial"/>
          <w:b/>
          <w:iCs/>
        </w:rPr>
        <w:t>de</w:t>
      </w:r>
      <w:r w:rsidRPr="00777040">
        <w:rPr>
          <w:rFonts w:ascii="Arial" w:hAnsi="Arial" w:cs="Arial"/>
          <w:b/>
          <w:iCs/>
          <w:spacing w:val="1"/>
        </w:rPr>
        <w:t xml:space="preserve"> </w:t>
      </w:r>
      <w:r w:rsidRPr="00777040">
        <w:rPr>
          <w:rFonts w:ascii="Arial" w:hAnsi="Arial" w:cs="Arial"/>
          <w:b/>
          <w:iCs/>
        </w:rPr>
        <w:t>esta</w:t>
      </w:r>
      <w:r w:rsidRPr="00777040">
        <w:rPr>
          <w:rFonts w:ascii="Arial" w:hAnsi="Arial" w:cs="Arial"/>
          <w:b/>
          <w:iCs/>
          <w:spacing w:val="1"/>
        </w:rPr>
        <w:t xml:space="preserve"> </w:t>
      </w:r>
      <w:r w:rsidRPr="00777040">
        <w:rPr>
          <w:rFonts w:ascii="Arial" w:hAnsi="Arial" w:cs="Arial"/>
          <w:b/>
          <w:iCs/>
        </w:rPr>
        <w:t>manera</w:t>
      </w:r>
      <w:r w:rsidRPr="00777040">
        <w:rPr>
          <w:rFonts w:ascii="Arial" w:hAnsi="Arial" w:cs="Arial"/>
          <w:b/>
          <w:iCs/>
          <w:spacing w:val="1"/>
        </w:rPr>
        <w:t xml:space="preserve"> </w:t>
      </w:r>
      <w:r w:rsidRPr="00777040">
        <w:rPr>
          <w:rFonts w:ascii="Arial" w:hAnsi="Arial" w:cs="Arial"/>
          <w:b/>
          <w:iCs/>
        </w:rPr>
        <w:t>una cultura de</w:t>
      </w:r>
      <w:r w:rsidRPr="00777040">
        <w:rPr>
          <w:rFonts w:ascii="Arial" w:hAnsi="Arial" w:cs="Arial"/>
          <w:b/>
          <w:iCs/>
          <w:spacing w:val="1"/>
        </w:rPr>
        <w:t xml:space="preserve"> </w:t>
      </w:r>
      <w:r w:rsidRPr="00777040">
        <w:rPr>
          <w:rFonts w:ascii="Arial" w:hAnsi="Arial" w:cs="Arial"/>
          <w:b/>
          <w:iCs/>
        </w:rPr>
        <w:t>prevención</w:t>
      </w:r>
      <w:r w:rsidRPr="00777040">
        <w:rPr>
          <w:rFonts w:ascii="Arial" w:hAnsi="Arial" w:cs="Arial"/>
          <w:b/>
          <w:iCs/>
          <w:spacing w:val="1"/>
        </w:rPr>
        <w:t xml:space="preserve"> </w:t>
      </w:r>
      <w:r w:rsidRPr="00777040">
        <w:rPr>
          <w:rFonts w:ascii="Arial" w:hAnsi="Arial" w:cs="Arial"/>
          <w:b/>
          <w:iCs/>
        </w:rPr>
        <w:t>y</w:t>
      </w:r>
      <w:r w:rsidRPr="00777040">
        <w:rPr>
          <w:rFonts w:ascii="Arial" w:hAnsi="Arial" w:cs="Arial"/>
          <w:b/>
          <w:iCs/>
          <w:spacing w:val="1"/>
        </w:rPr>
        <w:t xml:space="preserve"> </w:t>
      </w:r>
      <w:r w:rsidRPr="00777040">
        <w:rPr>
          <w:rFonts w:ascii="Arial" w:hAnsi="Arial" w:cs="Arial"/>
          <w:b/>
          <w:iCs/>
        </w:rPr>
        <w:t>una</w:t>
      </w:r>
      <w:r w:rsidRPr="00777040">
        <w:rPr>
          <w:rFonts w:ascii="Arial" w:hAnsi="Arial" w:cs="Arial"/>
          <w:b/>
          <w:iCs/>
          <w:spacing w:val="1"/>
        </w:rPr>
        <w:t xml:space="preserve"> </w:t>
      </w:r>
      <w:r w:rsidRPr="00777040">
        <w:rPr>
          <w:rFonts w:ascii="Arial" w:hAnsi="Arial" w:cs="Arial"/>
          <w:b/>
          <w:iCs/>
        </w:rPr>
        <w:t>motivación</w:t>
      </w:r>
      <w:r w:rsidRPr="00777040">
        <w:rPr>
          <w:rFonts w:ascii="Arial" w:hAnsi="Arial" w:cs="Arial"/>
          <w:b/>
          <w:iCs/>
          <w:spacing w:val="1"/>
        </w:rPr>
        <w:t xml:space="preserve"> </w:t>
      </w:r>
      <w:r w:rsidRPr="00777040">
        <w:rPr>
          <w:rFonts w:ascii="Arial" w:hAnsi="Arial" w:cs="Arial"/>
          <w:b/>
          <w:iCs/>
        </w:rPr>
        <w:t>al</w:t>
      </w:r>
      <w:r w:rsidRPr="00777040">
        <w:rPr>
          <w:rFonts w:ascii="Arial" w:hAnsi="Arial" w:cs="Arial"/>
          <w:b/>
          <w:iCs/>
          <w:spacing w:val="1"/>
        </w:rPr>
        <w:t xml:space="preserve"> </w:t>
      </w:r>
      <w:r w:rsidRPr="00777040">
        <w:rPr>
          <w:rFonts w:ascii="Arial" w:hAnsi="Arial" w:cs="Arial"/>
          <w:b/>
          <w:iCs/>
        </w:rPr>
        <w:t>autocuidado</w:t>
      </w:r>
    </w:p>
    <w:p w14:paraId="56120278" w14:textId="77777777" w:rsidR="004A4800" w:rsidRPr="00777040" w:rsidRDefault="004A4800" w:rsidP="00777040">
      <w:pPr>
        <w:rPr>
          <w:rFonts w:ascii="Arial" w:hAnsi="Arial" w:cs="Arial"/>
        </w:rPr>
      </w:pPr>
    </w:p>
    <w:p w14:paraId="0BF59FFF" w14:textId="77777777" w:rsidR="00BC5A25" w:rsidRPr="00777040" w:rsidRDefault="007C3E9A" w:rsidP="00777040">
      <w:pPr>
        <w:pStyle w:val="Ttulo4"/>
        <w:ind w:left="284"/>
        <w:rPr>
          <w:rFonts w:ascii="Arial" w:hAnsi="Arial" w:cs="Arial"/>
          <w:b/>
          <w:bCs/>
          <w:color w:val="000000" w:themeColor="text1"/>
        </w:rPr>
      </w:pPr>
      <w:r w:rsidRPr="00777040">
        <w:rPr>
          <w:rFonts w:ascii="Arial" w:hAnsi="Arial" w:cs="Arial"/>
          <w:b/>
          <w:bCs/>
          <w:i w:val="0"/>
          <w:iCs w:val="0"/>
          <w:color w:val="000000" w:themeColor="text1"/>
        </w:rPr>
        <w:t>DISPOSICIONES</w:t>
      </w:r>
      <w:r w:rsidR="009F2F97" w:rsidRPr="00777040">
        <w:rPr>
          <w:rFonts w:ascii="Arial" w:hAnsi="Arial" w:cs="Arial"/>
          <w:b/>
          <w:bCs/>
          <w:i w:val="0"/>
          <w:iCs w:val="0"/>
          <w:color w:val="000000" w:themeColor="text1"/>
        </w:rPr>
        <w:t xml:space="preserve"> </w:t>
      </w:r>
      <w:r w:rsidRPr="00777040">
        <w:rPr>
          <w:rFonts w:ascii="Arial" w:hAnsi="Arial" w:cs="Arial"/>
          <w:b/>
          <w:bCs/>
          <w:i w:val="0"/>
          <w:iCs w:val="0"/>
          <w:color w:val="000000" w:themeColor="text1"/>
        </w:rPr>
        <w:t xml:space="preserve">GENERALES </w:t>
      </w:r>
    </w:p>
    <w:p w14:paraId="6907AA6A" w14:textId="77777777" w:rsidR="00541ABD" w:rsidRPr="00777040" w:rsidRDefault="00541ABD" w:rsidP="00777040">
      <w:pPr>
        <w:pStyle w:val="Textoindependiente"/>
        <w:spacing w:before="1"/>
        <w:ind w:left="238"/>
        <w:jc w:val="both"/>
        <w:rPr>
          <w:rFonts w:ascii="Arial" w:hAnsi="Arial" w:cs="Arial"/>
          <w:b/>
          <w:sz w:val="22"/>
          <w:szCs w:val="22"/>
        </w:rPr>
      </w:pPr>
    </w:p>
    <w:p w14:paraId="5AF42F3A" w14:textId="7AAA6DB0" w:rsidR="00555E0A" w:rsidRPr="00777040" w:rsidRDefault="007C3E9A" w:rsidP="00777040">
      <w:pPr>
        <w:pStyle w:val="Textoindependiente"/>
        <w:spacing w:before="1"/>
        <w:ind w:left="238" w:right="1019"/>
        <w:jc w:val="both"/>
        <w:rPr>
          <w:rFonts w:ascii="Arial" w:hAnsi="Arial" w:cs="Arial"/>
          <w:bCs/>
          <w:spacing w:val="-4"/>
          <w:lang w:val="es-CL"/>
        </w:rPr>
      </w:pPr>
      <w:r w:rsidRPr="00777040">
        <w:rPr>
          <w:rFonts w:ascii="Arial" w:hAnsi="Arial" w:cs="Arial"/>
          <w:b/>
          <w:sz w:val="22"/>
          <w:szCs w:val="22"/>
        </w:rPr>
        <w:t>Artículo</w:t>
      </w:r>
      <w:r w:rsidRPr="00777040">
        <w:rPr>
          <w:rFonts w:ascii="Arial" w:hAnsi="Arial" w:cs="Arial"/>
          <w:b/>
          <w:spacing w:val="-1"/>
          <w:sz w:val="22"/>
          <w:szCs w:val="22"/>
        </w:rPr>
        <w:t xml:space="preserve"> </w:t>
      </w:r>
      <w:r w:rsidR="00D82BD9" w:rsidRPr="00777040">
        <w:rPr>
          <w:rFonts w:ascii="Arial" w:hAnsi="Arial" w:cs="Arial"/>
          <w:b/>
          <w:sz w:val="22"/>
          <w:szCs w:val="22"/>
        </w:rPr>
        <w:t>9</w:t>
      </w:r>
      <w:r w:rsidR="008D2B3F" w:rsidRPr="00777040">
        <w:rPr>
          <w:rFonts w:ascii="Arial" w:hAnsi="Arial" w:cs="Arial"/>
          <w:b/>
          <w:sz w:val="22"/>
          <w:szCs w:val="22"/>
        </w:rPr>
        <w:t>0</w:t>
      </w:r>
      <w:r w:rsidRPr="00777040">
        <w:rPr>
          <w:rFonts w:ascii="Arial" w:hAnsi="Arial" w:cs="Arial"/>
          <w:b/>
          <w:sz w:val="22"/>
          <w:szCs w:val="22"/>
        </w:rPr>
        <w:t>°:</w:t>
      </w:r>
      <w:r w:rsidRPr="00777040">
        <w:rPr>
          <w:rFonts w:ascii="Arial" w:hAnsi="Arial" w:cs="Arial"/>
          <w:b/>
          <w:spacing w:val="-4"/>
          <w:sz w:val="22"/>
          <w:szCs w:val="22"/>
        </w:rPr>
        <w:t xml:space="preserve"> </w:t>
      </w:r>
      <w:r w:rsidR="00555E0A" w:rsidRPr="00777040">
        <w:rPr>
          <w:rFonts w:ascii="Arial" w:hAnsi="Arial" w:cs="Arial"/>
          <w:bCs/>
          <w:spacing w:val="-4"/>
          <w:lang w:val="es-CL"/>
        </w:rPr>
        <w:t xml:space="preserve">El presente reglamento establece las obligaciones que la </w:t>
      </w:r>
      <w:r w:rsidR="00555E0A" w:rsidRPr="00777040">
        <w:rPr>
          <w:rFonts w:ascii="Arial" w:hAnsi="Arial" w:cs="Arial"/>
          <w:b/>
          <w:spacing w:val="-4"/>
          <w:lang w:val="es-CL"/>
        </w:rPr>
        <w:t>entidad empleadora</w:t>
      </w:r>
      <w:r w:rsidR="00555E0A" w:rsidRPr="00777040">
        <w:rPr>
          <w:rFonts w:ascii="Arial" w:hAnsi="Arial" w:cs="Arial"/>
          <w:bCs/>
          <w:spacing w:val="-4"/>
          <w:lang w:val="es-CL"/>
        </w:rPr>
        <w:t xml:space="preserve"> deberá cumplir para la gestión preventiva de los riesgos profesionales o laborales, en adelante, riesgos laborales, a fin de garantizar un entorno de trabajo seguro y saludable, a través de las medidas de prevención y protección de la vida y salud de las personas trabajadoras que se deban adoptar de conformidad a la normativa vigente, especialmente aquellas que se contienen en el Título VII de la ley N° 16.744 y en el Título I del Libro II del Código del Trabajo, siempre que las mismas no se rijan en materia de gestión, por disposiciones diversas a las de este reglamento.</w:t>
      </w:r>
    </w:p>
    <w:p w14:paraId="3F651640" w14:textId="77777777" w:rsidR="00555E0A" w:rsidRPr="00777040" w:rsidRDefault="00555E0A" w:rsidP="00777040">
      <w:pPr>
        <w:pStyle w:val="Textoindependiente"/>
        <w:spacing w:before="1"/>
        <w:ind w:left="238" w:right="1019"/>
        <w:jc w:val="both"/>
        <w:rPr>
          <w:rFonts w:ascii="Arial" w:hAnsi="Arial" w:cs="Arial"/>
          <w:bCs/>
          <w:spacing w:val="-4"/>
          <w:lang w:val="es-CL"/>
        </w:rPr>
      </w:pPr>
    </w:p>
    <w:p w14:paraId="7992AEA6" w14:textId="7514BECC" w:rsidR="009061A9" w:rsidRPr="00777040" w:rsidRDefault="00555E0A" w:rsidP="00777040">
      <w:pPr>
        <w:pStyle w:val="Textoindependiente"/>
        <w:spacing w:before="1"/>
        <w:ind w:left="238" w:right="1019"/>
        <w:jc w:val="both"/>
        <w:rPr>
          <w:rFonts w:ascii="Arial" w:hAnsi="Arial" w:cs="Arial"/>
          <w:bCs/>
          <w:spacing w:val="-4"/>
          <w:sz w:val="22"/>
          <w:szCs w:val="22"/>
          <w:lang w:val="es-CL"/>
        </w:rPr>
      </w:pPr>
      <w:r w:rsidRPr="00777040">
        <w:rPr>
          <w:rFonts w:ascii="Arial" w:hAnsi="Arial" w:cs="Arial"/>
          <w:bCs/>
          <w:spacing w:val="-4"/>
          <w:lang w:val="es-CL"/>
        </w:rPr>
        <w:t xml:space="preserve">Se establecen, igualmente, normas para la constitución y funcionamiento de los </w:t>
      </w:r>
      <w:r w:rsidRPr="00777040">
        <w:rPr>
          <w:rFonts w:ascii="Arial" w:hAnsi="Arial" w:cs="Arial"/>
          <w:bCs/>
          <w:spacing w:val="-4"/>
          <w:sz w:val="22"/>
          <w:szCs w:val="22"/>
          <w:lang w:val="es-CL"/>
        </w:rPr>
        <w:t>Comités Paritarios de Higiene y Seguridad</w:t>
      </w:r>
      <w:r w:rsidR="00E2225B" w:rsidRPr="00777040">
        <w:rPr>
          <w:rFonts w:ascii="Arial" w:hAnsi="Arial" w:cs="Arial"/>
          <w:bCs/>
          <w:spacing w:val="-4"/>
          <w:sz w:val="22"/>
          <w:szCs w:val="22"/>
          <w:lang w:val="es-CL"/>
        </w:rPr>
        <w:t>, como del Departamento de Prevención de Riesgos.</w:t>
      </w:r>
    </w:p>
    <w:p w14:paraId="48AF617E" w14:textId="77777777" w:rsidR="00914215" w:rsidRPr="00777040" w:rsidRDefault="00914215" w:rsidP="00777040">
      <w:pPr>
        <w:pStyle w:val="Textoindependiente"/>
        <w:spacing w:before="1"/>
        <w:ind w:left="238"/>
        <w:jc w:val="both"/>
        <w:rPr>
          <w:rFonts w:ascii="Arial" w:hAnsi="Arial" w:cs="Arial"/>
          <w:bCs/>
          <w:spacing w:val="-4"/>
          <w:lang w:val="es-CL"/>
        </w:rPr>
      </w:pPr>
    </w:p>
    <w:p w14:paraId="30218D6B" w14:textId="38C135E5" w:rsidR="00914215" w:rsidRPr="00777040" w:rsidRDefault="00C75A9D" w:rsidP="00777040">
      <w:pPr>
        <w:pStyle w:val="Ttulo4"/>
        <w:ind w:left="284" w:right="1019"/>
        <w:jc w:val="both"/>
        <w:rPr>
          <w:rFonts w:ascii="Arial" w:hAnsi="Arial" w:cs="Arial"/>
          <w:b/>
          <w:bCs/>
          <w:color w:val="000000" w:themeColor="text1"/>
        </w:rPr>
      </w:pPr>
      <w:r w:rsidRPr="00777040">
        <w:rPr>
          <w:rFonts w:ascii="Arial" w:hAnsi="Arial" w:cs="Arial"/>
          <w:b/>
          <w:bCs/>
          <w:i w:val="0"/>
          <w:iCs w:val="0"/>
          <w:color w:val="000000" w:themeColor="text1"/>
        </w:rPr>
        <w:t>ROLES Y OBLIGACIONES DE LOS RESPONSABLES DE LA GESTIÓN DE LA PREVENCIÓN DE LOS RIESGOS LABORALES</w:t>
      </w:r>
    </w:p>
    <w:p w14:paraId="3B558C4A" w14:textId="77777777" w:rsidR="00761041" w:rsidRPr="00777040" w:rsidRDefault="00761041" w:rsidP="00777040">
      <w:pPr>
        <w:pStyle w:val="Textoindependiente"/>
        <w:spacing w:before="1"/>
        <w:ind w:left="238"/>
        <w:jc w:val="both"/>
        <w:rPr>
          <w:rFonts w:ascii="Arial" w:hAnsi="Arial" w:cs="Arial"/>
          <w:bCs/>
          <w:spacing w:val="-4"/>
          <w:lang w:val="es-CL"/>
        </w:rPr>
      </w:pPr>
    </w:p>
    <w:p w14:paraId="2EF04FD0" w14:textId="42FB45B1" w:rsidR="00C971B2" w:rsidRPr="00777040" w:rsidRDefault="00990AFC" w:rsidP="00777040">
      <w:pPr>
        <w:pStyle w:val="Textoindependiente"/>
        <w:spacing w:before="1"/>
        <w:ind w:left="238" w:right="1019"/>
        <w:jc w:val="both"/>
        <w:rPr>
          <w:rFonts w:ascii="Arial" w:hAnsi="Arial" w:cs="Arial"/>
          <w:bCs/>
          <w:spacing w:val="-4"/>
          <w:sz w:val="22"/>
          <w:szCs w:val="22"/>
          <w:lang w:val="es-CL"/>
        </w:rPr>
      </w:pPr>
      <w:r w:rsidRPr="00777040">
        <w:rPr>
          <w:rFonts w:ascii="Arial" w:hAnsi="Arial" w:cs="Arial"/>
          <w:b/>
          <w:sz w:val="22"/>
          <w:szCs w:val="22"/>
        </w:rPr>
        <w:t xml:space="preserve">Artículo </w:t>
      </w:r>
      <w:r w:rsidR="008D2B3F" w:rsidRPr="00777040">
        <w:rPr>
          <w:rFonts w:ascii="Arial" w:hAnsi="Arial" w:cs="Arial"/>
          <w:b/>
          <w:sz w:val="22"/>
          <w:szCs w:val="22"/>
        </w:rPr>
        <w:t>91</w:t>
      </w:r>
      <w:r w:rsidR="007874A7" w:rsidRPr="00777040">
        <w:rPr>
          <w:rFonts w:ascii="Arial" w:hAnsi="Arial" w:cs="Arial"/>
          <w:b/>
          <w:sz w:val="22"/>
          <w:szCs w:val="22"/>
        </w:rPr>
        <w:t>°:</w:t>
      </w:r>
      <w:r w:rsidR="007874A7" w:rsidRPr="00777040">
        <w:rPr>
          <w:rFonts w:ascii="Arial" w:hAnsi="Arial" w:cs="Arial"/>
          <w:bCs/>
          <w:spacing w:val="-4"/>
          <w:lang w:val="es-CL"/>
        </w:rPr>
        <w:t xml:space="preserve"> </w:t>
      </w:r>
      <w:r w:rsidR="00750593" w:rsidRPr="00777040">
        <w:rPr>
          <w:rFonts w:ascii="Arial" w:hAnsi="Arial" w:cs="Arial"/>
          <w:bCs/>
          <w:spacing w:val="-4"/>
          <w:lang w:val="es-CL"/>
        </w:rPr>
        <w:t>A</w:t>
      </w:r>
      <w:r w:rsidR="00C971B2" w:rsidRPr="00777040">
        <w:rPr>
          <w:rFonts w:ascii="Arial" w:hAnsi="Arial" w:cs="Arial"/>
          <w:bCs/>
          <w:spacing w:val="-4"/>
          <w:sz w:val="22"/>
          <w:szCs w:val="22"/>
          <w:lang w:val="es-CL"/>
        </w:rPr>
        <w:t xml:space="preserve">rtículo 184 del Código del Trabajo, las </w:t>
      </w:r>
      <w:r w:rsidR="00C971B2" w:rsidRPr="00777040">
        <w:rPr>
          <w:rFonts w:ascii="Arial" w:hAnsi="Arial" w:cs="Arial"/>
          <w:b/>
          <w:spacing w:val="-4"/>
          <w:sz w:val="22"/>
          <w:szCs w:val="22"/>
          <w:lang w:val="es-CL"/>
        </w:rPr>
        <w:t>entidades empleadoras</w:t>
      </w:r>
      <w:r w:rsidR="00C971B2" w:rsidRPr="00777040">
        <w:rPr>
          <w:rFonts w:ascii="Arial" w:hAnsi="Arial" w:cs="Arial"/>
          <w:bCs/>
          <w:spacing w:val="-4"/>
          <w:sz w:val="22"/>
          <w:szCs w:val="22"/>
          <w:lang w:val="es-CL"/>
        </w:rPr>
        <w:t xml:space="preserve"> estarán obligadas a tomar todas las medidas necesarias para proteger eficazmente la vida y salud de las personas trabajadoras, para lo cual deberán gestionar los riesgos laborales presentes en el lugar de trabajo, de conformidad a este reglamento y las demás normas de prevención de riesgos laborales que sean aplicables. </w:t>
      </w:r>
    </w:p>
    <w:p w14:paraId="3193D885" w14:textId="77777777" w:rsidR="00C971B2" w:rsidRPr="00777040" w:rsidRDefault="00C971B2" w:rsidP="00777040">
      <w:pPr>
        <w:pStyle w:val="Textoindependiente"/>
        <w:spacing w:before="1"/>
        <w:ind w:left="238" w:right="1019"/>
        <w:jc w:val="both"/>
        <w:rPr>
          <w:rFonts w:ascii="Arial" w:hAnsi="Arial" w:cs="Arial"/>
          <w:bCs/>
          <w:spacing w:val="-4"/>
          <w:sz w:val="22"/>
          <w:szCs w:val="22"/>
          <w:lang w:val="es-CL"/>
        </w:rPr>
      </w:pPr>
    </w:p>
    <w:p w14:paraId="1C793801" w14:textId="5CC94CCA" w:rsidR="007874A7" w:rsidRPr="00777040" w:rsidRDefault="007874A7" w:rsidP="00777040">
      <w:pPr>
        <w:pStyle w:val="Textoindependiente"/>
        <w:spacing w:before="1"/>
        <w:ind w:left="238" w:right="1019"/>
        <w:jc w:val="both"/>
        <w:rPr>
          <w:rFonts w:ascii="Arial" w:hAnsi="Arial" w:cs="Arial"/>
          <w:bCs/>
          <w:spacing w:val="-4"/>
          <w:sz w:val="22"/>
          <w:szCs w:val="22"/>
          <w:lang w:val="es-CL"/>
        </w:rPr>
      </w:pPr>
      <w:r w:rsidRPr="00777040">
        <w:rPr>
          <w:rFonts w:ascii="Arial" w:hAnsi="Arial" w:cs="Arial"/>
          <w:bCs/>
          <w:spacing w:val="-4"/>
          <w:sz w:val="22"/>
          <w:szCs w:val="22"/>
          <w:lang w:val="es-CL"/>
        </w:rPr>
        <w:t xml:space="preserve">Asimismo, la entidad empleadora deberá integrar la gestión de la prevención de riesgos laborales en </w:t>
      </w:r>
      <w:r w:rsidRPr="00777040">
        <w:rPr>
          <w:rFonts w:ascii="Arial" w:hAnsi="Arial" w:cs="Arial"/>
          <w:bCs/>
          <w:spacing w:val="-4"/>
          <w:sz w:val="22"/>
          <w:szCs w:val="22"/>
          <w:lang w:val="es-CL"/>
        </w:rPr>
        <w:lastRenderedPageBreak/>
        <w:t>todos los niveles de la organización, para cuyo efecto deberá cumplir las siguientes obligaciones generales:</w:t>
      </w:r>
    </w:p>
    <w:p w14:paraId="13515CD5" w14:textId="77777777" w:rsidR="007874A7" w:rsidRPr="00777040" w:rsidRDefault="007874A7" w:rsidP="00777040">
      <w:pPr>
        <w:pStyle w:val="Textoindependiente"/>
        <w:spacing w:before="1"/>
        <w:ind w:left="238" w:right="1019"/>
        <w:jc w:val="both"/>
        <w:rPr>
          <w:rFonts w:ascii="Arial" w:hAnsi="Arial" w:cs="Arial"/>
          <w:bCs/>
          <w:spacing w:val="-4"/>
          <w:sz w:val="22"/>
          <w:szCs w:val="22"/>
          <w:lang w:val="es-CL"/>
        </w:rPr>
      </w:pPr>
    </w:p>
    <w:p w14:paraId="2DEF66AF" w14:textId="46295070" w:rsidR="007874A7" w:rsidRPr="00777040" w:rsidRDefault="007874A7" w:rsidP="00777040">
      <w:pPr>
        <w:pStyle w:val="Textoindependiente"/>
        <w:spacing w:before="1"/>
        <w:ind w:left="238" w:right="1019"/>
        <w:jc w:val="both"/>
        <w:rPr>
          <w:rFonts w:ascii="Arial" w:hAnsi="Arial" w:cs="Arial"/>
          <w:bCs/>
          <w:spacing w:val="-4"/>
          <w:sz w:val="22"/>
          <w:szCs w:val="22"/>
          <w:lang w:val="es-CL"/>
        </w:rPr>
      </w:pPr>
      <w:r w:rsidRPr="00777040">
        <w:rPr>
          <w:rFonts w:ascii="Arial" w:hAnsi="Arial" w:cs="Arial"/>
          <w:bCs/>
          <w:spacing w:val="-4"/>
          <w:sz w:val="22"/>
          <w:szCs w:val="22"/>
          <w:lang w:val="es-CL"/>
        </w:rPr>
        <w:t>1. La mantención de condiciones y entornos de trabajo seguros y saludables, eliminando o controlando todos aquellos riesgos que puedan afectar la vida y salud de las personas trabajadoras, incluyendo la gestión del riesgo grave e inminente y de emergencias, catástrofes o desastres.</w:t>
      </w:r>
    </w:p>
    <w:p w14:paraId="3847A391" w14:textId="77777777" w:rsidR="00080B0F" w:rsidRPr="00777040" w:rsidRDefault="00080B0F" w:rsidP="00777040">
      <w:pPr>
        <w:pStyle w:val="Textoindependiente"/>
        <w:spacing w:before="1"/>
        <w:ind w:left="238" w:right="1019"/>
        <w:jc w:val="both"/>
        <w:rPr>
          <w:rFonts w:ascii="Arial" w:hAnsi="Arial" w:cs="Arial"/>
          <w:bCs/>
          <w:spacing w:val="-4"/>
          <w:sz w:val="22"/>
          <w:szCs w:val="22"/>
          <w:lang w:val="es-CL"/>
        </w:rPr>
      </w:pPr>
    </w:p>
    <w:p w14:paraId="424FE307" w14:textId="2B8565A0" w:rsidR="007874A7" w:rsidRPr="00777040" w:rsidRDefault="007874A7" w:rsidP="00777040">
      <w:pPr>
        <w:pStyle w:val="Textoindependiente"/>
        <w:spacing w:before="1"/>
        <w:ind w:left="238" w:right="1019"/>
        <w:jc w:val="both"/>
        <w:rPr>
          <w:rFonts w:ascii="Arial" w:hAnsi="Arial" w:cs="Arial"/>
          <w:bCs/>
          <w:spacing w:val="-4"/>
          <w:sz w:val="22"/>
          <w:szCs w:val="22"/>
          <w:lang w:val="es-CL"/>
        </w:rPr>
      </w:pPr>
      <w:r w:rsidRPr="00777040">
        <w:rPr>
          <w:rFonts w:ascii="Arial" w:hAnsi="Arial" w:cs="Arial"/>
          <w:bCs/>
          <w:spacing w:val="-4"/>
          <w:sz w:val="22"/>
          <w:szCs w:val="22"/>
          <w:lang w:val="es-CL"/>
        </w:rPr>
        <w:t>2. El cumplimiento de la normativa de prevención de riesgos laborales, debiendo implementar en los lugares de trabajo una matriz de identificación de peligros y evaluación de riesgos y un programa de gestión de riesgos, que consideren el enfoque de género, el principio de la mejora continua, la participación de las personas trabajadoras y sus representantes y el cumplimiento eficiente y efectivo de las medidas adoptadas.</w:t>
      </w:r>
    </w:p>
    <w:p w14:paraId="4753D6B1" w14:textId="77777777" w:rsidR="00080B0F" w:rsidRPr="00777040" w:rsidRDefault="00080B0F" w:rsidP="00777040">
      <w:pPr>
        <w:pStyle w:val="Textoindependiente"/>
        <w:spacing w:before="1"/>
        <w:ind w:left="238" w:right="1019"/>
        <w:jc w:val="both"/>
        <w:rPr>
          <w:rFonts w:ascii="Arial" w:hAnsi="Arial" w:cs="Arial"/>
          <w:bCs/>
          <w:spacing w:val="-4"/>
          <w:sz w:val="22"/>
          <w:szCs w:val="22"/>
          <w:lang w:val="es-CL"/>
        </w:rPr>
      </w:pPr>
    </w:p>
    <w:p w14:paraId="7956ABF7" w14:textId="3945E577" w:rsidR="007874A7" w:rsidRPr="00777040" w:rsidRDefault="007874A7" w:rsidP="00777040">
      <w:pPr>
        <w:pStyle w:val="Textoindependiente"/>
        <w:spacing w:before="1"/>
        <w:ind w:left="238" w:right="1019"/>
        <w:jc w:val="both"/>
        <w:rPr>
          <w:rFonts w:ascii="Arial" w:hAnsi="Arial" w:cs="Arial"/>
          <w:bCs/>
          <w:spacing w:val="-4"/>
          <w:sz w:val="22"/>
          <w:szCs w:val="22"/>
          <w:lang w:val="es-CL"/>
        </w:rPr>
      </w:pPr>
      <w:r w:rsidRPr="00777040">
        <w:rPr>
          <w:rFonts w:ascii="Arial" w:hAnsi="Arial" w:cs="Arial"/>
          <w:bCs/>
          <w:spacing w:val="-4"/>
          <w:sz w:val="22"/>
          <w:szCs w:val="22"/>
          <w:lang w:val="es-CL"/>
        </w:rPr>
        <w:t>3. Permitir el ingreso a los lugares de trabajo bajo su dependencia, a las entidades fiscalizadoras, así como a los organismos administradores para cumplir sus atribuciones en materia seguridad y salud de conformidad con la normativa vigente.</w:t>
      </w:r>
    </w:p>
    <w:p w14:paraId="10737BB0" w14:textId="77777777" w:rsidR="00080B0F" w:rsidRPr="00777040" w:rsidRDefault="00080B0F" w:rsidP="00777040">
      <w:pPr>
        <w:pStyle w:val="Textoindependiente"/>
        <w:spacing w:before="1"/>
        <w:ind w:left="238" w:right="1019"/>
        <w:jc w:val="both"/>
        <w:rPr>
          <w:rFonts w:ascii="Arial" w:hAnsi="Arial" w:cs="Arial"/>
          <w:bCs/>
          <w:spacing w:val="-4"/>
          <w:sz w:val="22"/>
          <w:szCs w:val="22"/>
          <w:lang w:val="es-CL"/>
        </w:rPr>
      </w:pPr>
    </w:p>
    <w:p w14:paraId="661A10FC" w14:textId="3EDDA3CE" w:rsidR="007874A7" w:rsidRPr="00777040" w:rsidRDefault="007874A7" w:rsidP="00777040">
      <w:pPr>
        <w:pStyle w:val="Textoindependiente"/>
        <w:spacing w:before="1"/>
        <w:ind w:left="238" w:right="1019"/>
        <w:jc w:val="both"/>
        <w:rPr>
          <w:rFonts w:ascii="Arial" w:hAnsi="Arial" w:cs="Arial"/>
          <w:bCs/>
          <w:spacing w:val="-4"/>
          <w:sz w:val="22"/>
          <w:szCs w:val="22"/>
          <w:lang w:val="es-CL"/>
        </w:rPr>
      </w:pPr>
      <w:r w:rsidRPr="00777040">
        <w:rPr>
          <w:rFonts w:ascii="Arial" w:hAnsi="Arial" w:cs="Arial"/>
          <w:bCs/>
          <w:spacing w:val="-4"/>
          <w:sz w:val="22"/>
          <w:szCs w:val="22"/>
          <w:lang w:val="es-CL"/>
        </w:rPr>
        <w:t>4. La realización de acciones permanentes de difusión y promoción de la seguridad y salud en los lugares de trabajo, que incluya la prevención de los riesgos asociados a los traslados de las personas trabajadoras y a los accidentes de trayecto, con enfoque de género.</w:t>
      </w:r>
    </w:p>
    <w:p w14:paraId="4F6A83F3" w14:textId="77777777" w:rsidR="00080B0F" w:rsidRPr="00777040" w:rsidRDefault="00080B0F" w:rsidP="00777040">
      <w:pPr>
        <w:pStyle w:val="Textoindependiente"/>
        <w:spacing w:before="1"/>
        <w:ind w:left="238" w:right="1019"/>
        <w:jc w:val="both"/>
        <w:rPr>
          <w:rFonts w:ascii="Arial" w:hAnsi="Arial" w:cs="Arial"/>
          <w:bCs/>
          <w:spacing w:val="-4"/>
          <w:sz w:val="22"/>
          <w:szCs w:val="22"/>
          <w:lang w:val="es-CL"/>
        </w:rPr>
      </w:pPr>
    </w:p>
    <w:p w14:paraId="047D4FCC" w14:textId="60C219DD" w:rsidR="007874A7" w:rsidRPr="00777040" w:rsidRDefault="007874A7" w:rsidP="00777040">
      <w:pPr>
        <w:pStyle w:val="Textoindependiente"/>
        <w:spacing w:before="1"/>
        <w:ind w:left="238" w:right="1019"/>
        <w:jc w:val="both"/>
        <w:rPr>
          <w:rFonts w:ascii="Arial" w:hAnsi="Arial" w:cs="Arial"/>
          <w:bCs/>
          <w:spacing w:val="-4"/>
          <w:sz w:val="22"/>
          <w:szCs w:val="22"/>
          <w:lang w:val="es-CL"/>
        </w:rPr>
      </w:pPr>
      <w:r w:rsidRPr="00777040">
        <w:rPr>
          <w:rFonts w:ascii="Arial" w:hAnsi="Arial" w:cs="Arial"/>
          <w:bCs/>
          <w:spacing w:val="-4"/>
          <w:sz w:val="22"/>
          <w:szCs w:val="22"/>
          <w:lang w:val="es-CL"/>
        </w:rPr>
        <w:t>5. La información, formación y capacitación de las personas trabajadoras en materias de seguridad y salud en el trabajo, considerando los riesgos presentes en el lugar de trabajo y su impacto en la salud.</w:t>
      </w:r>
    </w:p>
    <w:p w14:paraId="533B2161" w14:textId="77777777" w:rsidR="00080B0F" w:rsidRPr="00777040" w:rsidRDefault="00080B0F" w:rsidP="00777040">
      <w:pPr>
        <w:pStyle w:val="Textoindependiente"/>
        <w:spacing w:before="1"/>
        <w:ind w:left="238" w:right="1019"/>
        <w:jc w:val="both"/>
        <w:rPr>
          <w:rFonts w:ascii="Arial" w:hAnsi="Arial" w:cs="Arial"/>
          <w:bCs/>
          <w:spacing w:val="-4"/>
          <w:sz w:val="22"/>
          <w:szCs w:val="22"/>
          <w:lang w:val="es-CL"/>
        </w:rPr>
      </w:pPr>
    </w:p>
    <w:p w14:paraId="3F4DB184" w14:textId="7AAA8EB2" w:rsidR="007874A7" w:rsidRPr="00777040" w:rsidRDefault="007874A7" w:rsidP="00777040">
      <w:pPr>
        <w:pStyle w:val="Textoindependiente"/>
        <w:spacing w:before="1"/>
        <w:ind w:left="238" w:right="1019"/>
        <w:jc w:val="both"/>
        <w:rPr>
          <w:rFonts w:ascii="Arial" w:hAnsi="Arial" w:cs="Arial"/>
          <w:bCs/>
          <w:spacing w:val="-4"/>
          <w:sz w:val="22"/>
          <w:szCs w:val="22"/>
          <w:lang w:val="es-CL"/>
        </w:rPr>
      </w:pPr>
      <w:r w:rsidRPr="00777040">
        <w:rPr>
          <w:rFonts w:ascii="Arial" w:hAnsi="Arial" w:cs="Arial"/>
          <w:bCs/>
          <w:spacing w:val="-4"/>
          <w:sz w:val="22"/>
          <w:szCs w:val="22"/>
          <w:lang w:val="es-CL"/>
        </w:rPr>
        <w:t>6. El establecimiento de mecanismos de consulta y diálogo que incentiven la participación de las personas trabajadoras y de sus representantes en los temas de seguridad y salud en el trabajo, de conformidad a las disposiciones de este reglamento.</w:t>
      </w:r>
    </w:p>
    <w:p w14:paraId="101C3F43" w14:textId="77777777" w:rsidR="00080B0F" w:rsidRPr="00777040" w:rsidRDefault="00080B0F" w:rsidP="00777040">
      <w:pPr>
        <w:pStyle w:val="Textoindependiente"/>
        <w:spacing w:before="1"/>
        <w:ind w:left="238" w:right="1019"/>
        <w:jc w:val="both"/>
        <w:rPr>
          <w:rFonts w:ascii="Arial" w:hAnsi="Arial" w:cs="Arial"/>
          <w:bCs/>
          <w:spacing w:val="-4"/>
          <w:sz w:val="22"/>
          <w:szCs w:val="22"/>
          <w:lang w:val="es-CL"/>
        </w:rPr>
      </w:pPr>
    </w:p>
    <w:p w14:paraId="6D680F7B" w14:textId="09C20E69" w:rsidR="007874A7" w:rsidRPr="00777040" w:rsidRDefault="007874A7" w:rsidP="00777040">
      <w:pPr>
        <w:pStyle w:val="Textoindependiente"/>
        <w:spacing w:before="1"/>
        <w:ind w:left="238" w:right="1019"/>
        <w:jc w:val="both"/>
        <w:rPr>
          <w:rFonts w:ascii="Arial" w:hAnsi="Arial" w:cs="Arial"/>
          <w:bCs/>
          <w:spacing w:val="-4"/>
          <w:sz w:val="22"/>
          <w:szCs w:val="22"/>
          <w:lang w:val="es-CL"/>
        </w:rPr>
      </w:pPr>
      <w:r w:rsidRPr="00777040">
        <w:rPr>
          <w:rFonts w:ascii="Arial" w:hAnsi="Arial" w:cs="Arial"/>
          <w:bCs/>
          <w:spacing w:val="-4"/>
          <w:sz w:val="22"/>
          <w:szCs w:val="22"/>
          <w:lang w:val="es-CL"/>
        </w:rPr>
        <w:t>7. La adopción de medidas para la constitución y adecuado funcionamiento de los Comités Paritarios, el Delegado de Seguridad y Salud en el Trabajo y el Departamento de Prevención de Riesgos, cuando corresponda, así como de las demás estructuras preventivas que señale el presente reglamento.</w:t>
      </w:r>
    </w:p>
    <w:p w14:paraId="01D648F0" w14:textId="77777777" w:rsidR="00080B0F" w:rsidRPr="00777040" w:rsidRDefault="00080B0F" w:rsidP="00777040">
      <w:pPr>
        <w:pStyle w:val="Textoindependiente"/>
        <w:spacing w:before="1"/>
        <w:ind w:left="238" w:right="1019"/>
        <w:jc w:val="both"/>
        <w:rPr>
          <w:rFonts w:ascii="Arial" w:hAnsi="Arial" w:cs="Arial"/>
          <w:bCs/>
          <w:spacing w:val="-4"/>
          <w:sz w:val="22"/>
          <w:szCs w:val="22"/>
          <w:lang w:val="es-CL"/>
        </w:rPr>
      </w:pPr>
    </w:p>
    <w:p w14:paraId="4843B1A9" w14:textId="06B670AE" w:rsidR="007874A7" w:rsidRPr="00777040" w:rsidRDefault="007874A7" w:rsidP="00777040">
      <w:pPr>
        <w:pStyle w:val="Textoindependiente"/>
        <w:spacing w:before="1"/>
        <w:ind w:left="238" w:right="1019"/>
        <w:jc w:val="both"/>
        <w:rPr>
          <w:rFonts w:ascii="Arial" w:hAnsi="Arial" w:cs="Arial"/>
          <w:bCs/>
          <w:spacing w:val="-4"/>
          <w:sz w:val="22"/>
          <w:szCs w:val="22"/>
          <w:lang w:val="es-CL"/>
        </w:rPr>
      </w:pPr>
      <w:r w:rsidRPr="00777040">
        <w:rPr>
          <w:rFonts w:ascii="Arial" w:hAnsi="Arial" w:cs="Arial"/>
          <w:bCs/>
          <w:spacing w:val="-4"/>
          <w:sz w:val="22"/>
          <w:szCs w:val="22"/>
          <w:lang w:val="es-CL"/>
        </w:rPr>
        <w:t>8. La denuncia de los accidentes del trabajo y las enfermedades profesionales al respectivo organismo administrador de la ley N°16.744 y la notificación a la entidad fiscalizadora que corresponda, de los accidentes del trabajo fatales y graves de conformidad al artículo 76 de la citada ley.</w:t>
      </w:r>
    </w:p>
    <w:p w14:paraId="458FF88E" w14:textId="77777777" w:rsidR="00080B0F" w:rsidRPr="00777040" w:rsidRDefault="00080B0F" w:rsidP="00777040">
      <w:pPr>
        <w:pStyle w:val="Textoindependiente"/>
        <w:spacing w:before="1"/>
        <w:ind w:left="238" w:right="1019"/>
        <w:jc w:val="both"/>
        <w:rPr>
          <w:rFonts w:ascii="Arial" w:hAnsi="Arial" w:cs="Arial"/>
          <w:bCs/>
          <w:spacing w:val="-4"/>
          <w:sz w:val="22"/>
          <w:szCs w:val="22"/>
          <w:lang w:val="es-CL"/>
        </w:rPr>
      </w:pPr>
    </w:p>
    <w:p w14:paraId="520DA49B" w14:textId="77777777" w:rsidR="007874A7" w:rsidRPr="00777040" w:rsidRDefault="007874A7" w:rsidP="00777040">
      <w:pPr>
        <w:pStyle w:val="Textoindependiente"/>
        <w:spacing w:before="1"/>
        <w:ind w:left="238" w:right="1019"/>
        <w:jc w:val="both"/>
        <w:rPr>
          <w:rFonts w:ascii="Arial" w:hAnsi="Arial" w:cs="Arial"/>
          <w:bCs/>
          <w:spacing w:val="-4"/>
          <w:sz w:val="22"/>
          <w:szCs w:val="22"/>
          <w:lang w:val="es-CL"/>
        </w:rPr>
      </w:pPr>
      <w:r w:rsidRPr="00777040">
        <w:rPr>
          <w:rFonts w:ascii="Arial" w:hAnsi="Arial" w:cs="Arial"/>
          <w:bCs/>
          <w:spacing w:val="-4"/>
          <w:sz w:val="22"/>
          <w:szCs w:val="22"/>
          <w:lang w:val="es-CL"/>
        </w:rPr>
        <w:t>9. La implementación de la vigilancia ambiental y de la salud de las personas trabajadoras en el lugar de trabajo, de conformidad con la normativa vigente.</w:t>
      </w:r>
    </w:p>
    <w:p w14:paraId="6588D6EF" w14:textId="77777777" w:rsidR="00080B0F" w:rsidRPr="00777040" w:rsidRDefault="00080B0F" w:rsidP="00777040">
      <w:pPr>
        <w:pStyle w:val="Textoindependiente"/>
        <w:spacing w:before="1"/>
        <w:ind w:left="238" w:right="1019"/>
        <w:jc w:val="both"/>
        <w:rPr>
          <w:rFonts w:ascii="Arial" w:hAnsi="Arial" w:cs="Arial"/>
          <w:bCs/>
          <w:spacing w:val="-4"/>
          <w:sz w:val="22"/>
          <w:szCs w:val="22"/>
          <w:lang w:val="es-CL"/>
        </w:rPr>
      </w:pPr>
    </w:p>
    <w:p w14:paraId="34519456" w14:textId="600BB3ED" w:rsidR="007874A7" w:rsidRPr="00777040" w:rsidRDefault="007874A7" w:rsidP="00777040">
      <w:pPr>
        <w:pStyle w:val="Textoindependiente"/>
        <w:spacing w:before="1"/>
        <w:ind w:left="238" w:right="1019"/>
        <w:jc w:val="both"/>
        <w:rPr>
          <w:rFonts w:ascii="Arial" w:hAnsi="Arial" w:cs="Arial"/>
          <w:bCs/>
          <w:spacing w:val="-4"/>
          <w:sz w:val="22"/>
          <w:szCs w:val="22"/>
          <w:lang w:val="es-CL"/>
        </w:rPr>
      </w:pPr>
      <w:r w:rsidRPr="00777040">
        <w:rPr>
          <w:rFonts w:ascii="Arial" w:hAnsi="Arial" w:cs="Arial"/>
          <w:bCs/>
          <w:spacing w:val="-4"/>
          <w:sz w:val="22"/>
          <w:szCs w:val="22"/>
          <w:lang w:val="es-CL"/>
        </w:rPr>
        <w:t>10. El cumplimiento de las medidas de seguridad y salud prescritas por los organismos administradores de la ley N°16.744 y, en su caso, el Comité Paritario y el Departamento de Prevención de Riesgos, así como aquellas que prescriban las entidades fiscalizadoras de conformidad a la ley.</w:t>
      </w:r>
    </w:p>
    <w:p w14:paraId="282AAA49" w14:textId="77777777" w:rsidR="00080B0F" w:rsidRPr="00777040" w:rsidRDefault="00080B0F" w:rsidP="00777040">
      <w:pPr>
        <w:pStyle w:val="Textoindependiente"/>
        <w:spacing w:before="1"/>
        <w:ind w:left="238" w:right="1019"/>
        <w:jc w:val="both"/>
        <w:rPr>
          <w:rFonts w:ascii="Arial" w:hAnsi="Arial" w:cs="Arial"/>
          <w:bCs/>
          <w:spacing w:val="-4"/>
          <w:sz w:val="22"/>
          <w:szCs w:val="22"/>
          <w:lang w:val="es-CL"/>
        </w:rPr>
      </w:pPr>
    </w:p>
    <w:p w14:paraId="75206E4C" w14:textId="1BCFA63A" w:rsidR="00761041" w:rsidRPr="00777040" w:rsidRDefault="007874A7" w:rsidP="00777040">
      <w:pPr>
        <w:pStyle w:val="Textoindependiente"/>
        <w:spacing w:before="1"/>
        <w:ind w:left="238" w:right="1019"/>
        <w:jc w:val="both"/>
        <w:rPr>
          <w:rFonts w:ascii="Arial" w:hAnsi="Arial" w:cs="Arial"/>
          <w:bCs/>
          <w:spacing w:val="-4"/>
          <w:lang w:val="es-CL"/>
        </w:rPr>
      </w:pPr>
      <w:r w:rsidRPr="00777040">
        <w:rPr>
          <w:rFonts w:ascii="Arial" w:hAnsi="Arial" w:cs="Arial"/>
          <w:bCs/>
          <w:spacing w:val="-4"/>
          <w:sz w:val="22"/>
          <w:szCs w:val="22"/>
          <w:lang w:val="es-CL"/>
        </w:rPr>
        <w:t>11. Mantener o realizar los registros que acrediten cumplimiento de las normas de seguridad y salud en el trabajo de conformidad con la normativa vigente</w:t>
      </w:r>
      <w:r w:rsidRPr="00777040">
        <w:rPr>
          <w:rFonts w:ascii="Arial" w:hAnsi="Arial" w:cs="Arial"/>
          <w:bCs/>
          <w:spacing w:val="-4"/>
          <w:lang w:val="es-CL"/>
        </w:rPr>
        <w:t>.</w:t>
      </w:r>
    </w:p>
    <w:p w14:paraId="20C7F353" w14:textId="77777777" w:rsidR="00852F55" w:rsidRPr="00777040" w:rsidRDefault="00852F55" w:rsidP="00777040">
      <w:pPr>
        <w:pStyle w:val="Textoindependiente"/>
        <w:spacing w:before="1"/>
        <w:ind w:left="238" w:right="1019"/>
        <w:jc w:val="both"/>
        <w:rPr>
          <w:rFonts w:ascii="Arial" w:hAnsi="Arial" w:cs="Arial"/>
          <w:bCs/>
          <w:spacing w:val="-4"/>
          <w:lang w:val="es-CL"/>
        </w:rPr>
      </w:pPr>
    </w:p>
    <w:p w14:paraId="17B815A5" w14:textId="727C4461" w:rsidR="00852F55" w:rsidRPr="00777040" w:rsidRDefault="00F558EA" w:rsidP="00777040">
      <w:pPr>
        <w:pStyle w:val="Ttulo4"/>
        <w:ind w:left="284"/>
        <w:rPr>
          <w:rFonts w:ascii="Arial" w:hAnsi="Arial" w:cs="Arial"/>
          <w:b/>
          <w:bCs/>
          <w:color w:val="000000" w:themeColor="text1"/>
        </w:rPr>
      </w:pPr>
      <w:r w:rsidRPr="00777040">
        <w:rPr>
          <w:rFonts w:ascii="Arial" w:hAnsi="Arial" w:cs="Arial"/>
          <w:b/>
          <w:bCs/>
          <w:i w:val="0"/>
          <w:iCs w:val="0"/>
          <w:color w:val="000000" w:themeColor="text1"/>
        </w:rPr>
        <w:t>DEPARTAMENTO DE PREVENCIÓN DE RIESGOS PROFESIONALES (DECRETO</w:t>
      </w:r>
      <w:r w:rsidR="00574C47">
        <w:rPr>
          <w:rFonts w:ascii="Arial" w:hAnsi="Arial" w:cs="Arial"/>
          <w:b/>
          <w:bCs/>
          <w:i w:val="0"/>
          <w:iCs w:val="0"/>
          <w:color w:val="000000" w:themeColor="text1"/>
        </w:rPr>
        <w:t xml:space="preserve"> SUPREMO</w:t>
      </w:r>
      <w:r w:rsidRPr="00777040">
        <w:rPr>
          <w:rFonts w:ascii="Arial" w:hAnsi="Arial" w:cs="Arial"/>
          <w:b/>
          <w:bCs/>
          <w:i w:val="0"/>
          <w:iCs w:val="0"/>
          <w:color w:val="000000" w:themeColor="text1"/>
        </w:rPr>
        <w:t xml:space="preserve"> N°44, LEY N°16.744)</w:t>
      </w:r>
    </w:p>
    <w:p w14:paraId="0C2320A1" w14:textId="77777777" w:rsidR="00852F55" w:rsidRPr="00777040" w:rsidRDefault="00852F55" w:rsidP="00777040">
      <w:pPr>
        <w:pStyle w:val="Textoindependiente"/>
        <w:ind w:left="284" w:right="1019"/>
        <w:rPr>
          <w:rFonts w:ascii="Arial" w:hAnsi="Arial" w:cs="Arial"/>
          <w:sz w:val="22"/>
          <w:szCs w:val="22"/>
        </w:rPr>
      </w:pPr>
    </w:p>
    <w:p w14:paraId="3AA7881F" w14:textId="1E7B19C7" w:rsidR="00852F55" w:rsidRPr="00777040" w:rsidRDefault="00852F55" w:rsidP="00777040">
      <w:pPr>
        <w:ind w:left="284" w:right="1019"/>
        <w:jc w:val="both"/>
        <w:rPr>
          <w:rFonts w:ascii="Arial" w:hAnsi="Arial" w:cs="Arial"/>
          <w:lang w:val="es-CL"/>
        </w:rPr>
      </w:pPr>
      <w:r w:rsidRPr="00777040">
        <w:rPr>
          <w:rFonts w:ascii="Arial" w:hAnsi="Arial" w:cs="Arial"/>
          <w:b/>
          <w:bCs/>
        </w:rPr>
        <w:t>Artículo</w:t>
      </w:r>
      <w:r w:rsidRPr="00777040">
        <w:rPr>
          <w:rFonts w:ascii="Arial" w:hAnsi="Arial" w:cs="Arial"/>
          <w:b/>
          <w:bCs/>
          <w:spacing w:val="-2"/>
        </w:rPr>
        <w:t xml:space="preserve"> </w:t>
      </w:r>
      <w:r w:rsidR="008D2B3F" w:rsidRPr="00777040">
        <w:rPr>
          <w:rFonts w:ascii="Arial" w:hAnsi="Arial" w:cs="Arial"/>
          <w:b/>
          <w:bCs/>
        </w:rPr>
        <w:t>92</w:t>
      </w:r>
      <w:r w:rsidRPr="00777040">
        <w:rPr>
          <w:rFonts w:ascii="Arial" w:hAnsi="Arial" w:cs="Arial"/>
          <w:b/>
          <w:bCs/>
        </w:rPr>
        <w:t>°:</w:t>
      </w:r>
      <w:r w:rsidRPr="00777040">
        <w:rPr>
          <w:rFonts w:ascii="Arial" w:hAnsi="Arial" w:cs="Arial"/>
        </w:rPr>
        <w:t xml:space="preserve"> </w:t>
      </w:r>
      <w:r w:rsidRPr="00777040">
        <w:rPr>
          <w:rFonts w:ascii="Arial" w:hAnsi="Arial" w:cs="Arial"/>
          <w:b/>
          <w:bCs/>
          <w:lang w:val="es-CL"/>
        </w:rPr>
        <w:t>Exigibilidad del Departamento</w:t>
      </w:r>
      <w:r w:rsidRPr="00777040">
        <w:rPr>
          <w:rFonts w:ascii="Arial" w:hAnsi="Arial" w:cs="Arial"/>
          <w:lang w:val="es-CL"/>
        </w:rPr>
        <w:t xml:space="preserve">. Las entidades empleadoras a que se refiere el inciso cuarto del artículo 66 de la ley N° 16.744 que tengan más de 100 persona trabajadora es o </w:t>
      </w:r>
      <w:r w:rsidRPr="00777040">
        <w:rPr>
          <w:rFonts w:ascii="Arial" w:hAnsi="Arial" w:cs="Arial"/>
          <w:lang w:val="es-CL"/>
        </w:rPr>
        <w:lastRenderedPageBreak/>
        <w:t>persona trabajadora as deberán contar con un Departamento de Prevención de Riesgos, dirigido por un experto, el que gozará, respecto de la entidad empleadora, de autonomía en las materias técnicas que deba conocer en el ejercicio de sus funciones. La organización de este Departamento dependerá del tamaño de la empresa, así como el tipo y magnitud de los riesgos presentes en el lugar de trabajo.</w:t>
      </w:r>
    </w:p>
    <w:p w14:paraId="481DD99D" w14:textId="77777777" w:rsidR="00852F55" w:rsidRPr="00777040" w:rsidRDefault="00852F55" w:rsidP="00777040">
      <w:pPr>
        <w:ind w:left="284" w:right="1019" w:firstLine="284"/>
        <w:jc w:val="both"/>
        <w:rPr>
          <w:rFonts w:ascii="Arial" w:hAnsi="Arial" w:cs="Arial"/>
          <w:lang w:val="es-CL"/>
        </w:rPr>
      </w:pPr>
    </w:p>
    <w:p w14:paraId="3C323965" w14:textId="4530775E" w:rsidR="00852F55" w:rsidRPr="00777040" w:rsidRDefault="00852F55" w:rsidP="00777040">
      <w:pPr>
        <w:ind w:left="284" w:right="1019"/>
        <w:jc w:val="both"/>
        <w:rPr>
          <w:rFonts w:ascii="Arial" w:hAnsi="Arial" w:cs="Arial"/>
          <w:lang w:val="es-CL"/>
        </w:rPr>
      </w:pPr>
      <w:r w:rsidRPr="00777040">
        <w:rPr>
          <w:rFonts w:ascii="Arial" w:hAnsi="Arial" w:cs="Arial"/>
          <w:b/>
          <w:bCs/>
        </w:rPr>
        <w:t>Artículo</w:t>
      </w:r>
      <w:r w:rsidRPr="00777040">
        <w:rPr>
          <w:rFonts w:ascii="Arial" w:hAnsi="Arial" w:cs="Arial"/>
          <w:b/>
          <w:bCs/>
          <w:spacing w:val="-2"/>
        </w:rPr>
        <w:t xml:space="preserve"> </w:t>
      </w:r>
      <w:r w:rsidR="008D2B3F" w:rsidRPr="00777040">
        <w:rPr>
          <w:rFonts w:ascii="Arial" w:hAnsi="Arial" w:cs="Arial"/>
          <w:b/>
          <w:bCs/>
        </w:rPr>
        <w:t>93</w:t>
      </w:r>
      <w:r w:rsidRPr="00777040">
        <w:rPr>
          <w:rFonts w:ascii="Arial" w:hAnsi="Arial" w:cs="Arial"/>
          <w:b/>
          <w:bCs/>
        </w:rPr>
        <w:t>°:</w:t>
      </w:r>
      <w:r w:rsidRPr="00777040">
        <w:rPr>
          <w:rFonts w:ascii="Arial" w:hAnsi="Arial" w:cs="Arial"/>
        </w:rPr>
        <w:t xml:space="preserve"> </w:t>
      </w:r>
      <w:r w:rsidRPr="00777040">
        <w:rPr>
          <w:rFonts w:ascii="Arial" w:hAnsi="Arial" w:cs="Arial"/>
          <w:b/>
          <w:bCs/>
          <w:lang w:val="es-CL"/>
        </w:rPr>
        <w:t>Responsabilidad de la entidad empleadora respecto del funcionamiento del Departamento.</w:t>
      </w:r>
      <w:r w:rsidRPr="00777040">
        <w:rPr>
          <w:rFonts w:ascii="Arial" w:hAnsi="Arial" w:cs="Arial"/>
          <w:lang w:val="es-CL"/>
        </w:rPr>
        <w:t xml:space="preserve"> La entidad empleadora será siempre responsable del funcionamiento del Departamento de Prevención de Riesgos y del cumplimiento de las obligaciones que le impone la ley y este reglamento, debiendo proporcionar todos los medios y el personal necesario para dar cumplimiento a sus funciones y desarrollar las actividades programadas por dicho Departamento. La ejecución de una o más actividades específicas o temporales que sean necesarias para el desarrollo de sus funciones, de acuerdo con el tipo de riesgo y tamaño de la entidad empleadora, que requieran de un conocimiento técnico especializado, podrán ser encomendadas a profesionales o entidades externas calificadas con formación y experiencia en áreas de la medicina del trabajo, ergonomía, psicología laboral, higiene y seguridad industrial u otras análogas.</w:t>
      </w:r>
    </w:p>
    <w:p w14:paraId="6DD0BDF7" w14:textId="77777777" w:rsidR="00852F55" w:rsidRPr="00777040" w:rsidRDefault="00852F55" w:rsidP="00777040">
      <w:pPr>
        <w:ind w:firstLine="284"/>
        <w:rPr>
          <w:rFonts w:ascii="Arial" w:hAnsi="Arial" w:cs="Arial"/>
        </w:rPr>
      </w:pPr>
    </w:p>
    <w:p w14:paraId="7C14AA9B" w14:textId="4225B8B9" w:rsidR="00852F55" w:rsidRPr="00777040" w:rsidRDefault="00852F55" w:rsidP="00777040">
      <w:pPr>
        <w:pStyle w:val="Textoindependiente"/>
        <w:ind w:left="238" w:right="970"/>
        <w:jc w:val="both"/>
        <w:rPr>
          <w:rFonts w:ascii="Arial" w:hAnsi="Arial" w:cs="Arial"/>
          <w:b/>
          <w:bCs/>
          <w:sz w:val="22"/>
          <w:szCs w:val="22"/>
          <w:lang w:val="es-CL"/>
        </w:rPr>
      </w:pPr>
      <w:r w:rsidRPr="00777040">
        <w:rPr>
          <w:rFonts w:ascii="Arial" w:hAnsi="Arial" w:cs="Arial"/>
          <w:b/>
          <w:bCs/>
          <w:sz w:val="22"/>
          <w:szCs w:val="22"/>
          <w:lang w:val="es-CL"/>
        </w:rPr>
        <w:t xml:space="preserve">Artículo </w:t>
      </w:r>
      <w:r w:rsidR="008D2B3F" w:rsidRPr="00777040">
        <w:rPr>
          <w:rFonts w:ascii="Arial" w:hAnsi="Arial" w:cs="Arial"/>
          <w:b/>
          <w:bCs/>
          <w:sz w:val="22"/>
          <w:szCs w:val="22"/>
          <w:lang w:val="es-CL"/>
        </w:rPr>
        <w:t>94</w:t>
      </w:r>
      <w:r w:rsidRPr="00777040">
        <w:rPr>
          <w:rFonts w:ascii="Arial" w:hAnsi="Arial" w:cs="Arial"/>
          <w:b/>
          <w:bCs/>
          <w:sz w:val="22"/>
          <w:szCs w:val="22"/>
          <w:lang w:val="es-CL"/>
        </w:rPr>
        <w:t>°:</w:t>
      </w:r>
      <w:r w:rsidRPr="00777040">
        <w:rPr>
          <w:rFonts w:ascii="Arial" w:hAnsi="Arial" w:cs="Arial"/>
          <w:sz w:val="22"/>
          <w:szCs w:val="22"/>
          <w:lang w:val="es-CL"/>
        </w:rPr>
        <w:t xml:space="preserve"> </w:t>
      </w:r>
      <w:r w:rsidRPr="00777040">
        <w:rPr>
          <w:rFonts w:ascii="Arial" w:hAnsi="Arial" w:cs="Arial"/>
          <w:b/>
          <w:bCs/>
          <w:sz w:val="22"/>
          <w:szCs w:val="22"/>
          <w:lang w:val="es-CL"/>
        </w:rPr>
        <w:t>Funciones. Las funciones que deberá cumplir el Departamento de Prevención de Riesgos serán las siguientes:</w:t>
      </w:r>
    </w:p>
    <w:p w14:paraId="3FE20281" w14:textId="77777777" w:rsidR="00852F55" w:rsidRPr="00777040" w:rsidRDefault="00852F55" w:rsidP="00777040">
      <w:pPr>
        <w:pStyle w:val="Textoindependiente"/>
        <w:ind w:left="238" w:right="970"/>
        <w:jc w:val="both"/>
        <w:rPr>
          <w:rFonts w:ascii="Arial" w:hAnsi="Arial" w:cs="Arial"/>
          <w:sz w:val="22"/>
          <w:szCs w:val="22"/>
          <w:lang w:val="es-CL"/>
        </w:rPr>
      </w:pPr>
    </w:p>
    <w:p w14:paraId="5C86F4FD" w14:textId="77777777" w:rsidR="00852F55" w:rsidRPr="00777040" w:rsidRDefault="00852F55" w:rsidP="00777040">
      <w:pPr>
        <w:pStyle w:val="Textoindependiente"/>
        <w:ind w:left="238" w:right="970"/>
        <w:jc w:val="both"/>
        <w:rPr>
          <w:rFonts w:ascii="Arial" w:hAnsi="Arial" w:cs="Arial"/>
          <w:sz w:val="22"/>
          <w:szCs w:val="22"/>
          <w:lang w:val="es-CL"/>
        </w:rPr>
      </w:pPr>
      <w:r w:rsidRPr="00777040">
        <w:rPr>
          <w:rFonts w:ascii="Arial" w:hAnsi="Arial" w:cs="Arial"/>
          <w:sz w:val="22"/>
          <w:szCs w:val="22"/>
          <w:lang w:val="es-CL"/>
        </w:rPr>
        <w:t>1. Asistir a la entidad empleadora e implementar el proceso de identificación y evaluación de los riesgos laborales presentes en los lugares de trabajo, debiendo proponer la matriz de identificación de peligros y evaluación de los riesgos, considerando los factores de riesgos ergonómicos, psicosociales, físicos, químicos y biológicos.</w:t>
      </w:r>
    </w:p>
    <w:p w14:paraId="40717DDA" w14:textId="77777777" w:rsidR="00852F55" w:rsidRPr="00777040" w:rsidRDefault="00852F55" w:rsidP="00777040">
      <w:pPr>
        <w:pStyle w:val="Textoindependiente"/>
        <w:ind w:left="238" w:right="970"/>
        <w:jc w:val="both"/>
        <w:rPr>
          <w:rFonts w:ascii="Arial" w:hAnsi="Arial" w:cs="Arial"/>
          <w:sz w:val="22"/>
          <w:szCs w:val="22"/>
          <w:lang w:val="es-CL"/>
        </w:rPr>
      </w:pPr>
      <w:r w:rsidRPr="00777040">
        <w:rPr>
          <w:rFonts w:ascii="Arial" w:hAnsi="Arial" w:cs="Arial"/>
          <w:sz w:val="22"/>
          <w:szCs w:val="22"/>
          <w:lang w:val="es-CL"/>
        </w:rPr>
        <w:t>2. Asesorar en el diseño y organización del lugar y puesto de trabajo para el desempeño seguro y saludable de las funciones, tales como la selección y estado de funcionamiento de la maquinaria y equipos de trabajo, la utilización de las materias primas y sustancias usadas en el proceso productivo.</w:t>
      </w:r>
    </w:p>
    <w:p w14:paraId="5CF5FC45" w14:textId="77777777" w:rsidR="00852F55" w:rsidRPr="00777040" w:rsidRDefault="00852F55" w:rsidP="00777040">
      <w:pPr>
        <w:pStyle w:val="Textoindependiente"/>
        <w:ind w:left="238" w:right="970"/>
        <w:jc w:val="both"/>
        <w:rPr>
          <w:rFonts w:ascii="Arial" w:hAnsi="Arial" w:cs="Arial"/>
          <w:sz w:val="22"/>
          <w:szCs w:val="22"/>
          <w:lang w:val="es-CL"/>
        </w:rPr>
      </w:pPr>
      <w:r w:rsidRPr="00777040">
        <w:rPr>
          <w:rFonts w:ascii="Arial" w:hAnsi="Arial" w:cs="Arial"/>
          <w:sz w:val="22"/>
          <w:szCs w:val="22"/>
          <w:lang w:val="es-CL"/>
        </w:rPr>
        <w:t xml:space="preserve">3. Asesorar a la entidad empleadora en la adquisición, uso y mantención de los elementos de protección personal y equipos de protección colectiva. </w:t>
      </w:r>
    </w:p>
    <w:p w14:paraId="63DBC85E" w14:textId="77777777" w:rsidR="00852F55" w:rsidRPr="00777040" w:rsidRDefault="00852F55" w:rsidP="00777040">
      <w:pPr>
        <w:pStyle w:val="Textoindependiente"/>
        <w:ind w:left="238" w:right="970"/>
        <w:jc w:val="both"/>
        <w:rPr>
          <w:rFonts w:ascii="Arial" w:hAnsi="Arial" w:cs="Arial"/>
          <w:sz w:val="22"/>
          <w:szCs w:val="22"/>
          <w:lang w:val="es-CL"/>
        </w:rPr>
      </w:pPr>
      <w:r w:rsidRPr="00777040">
        <w:rPr>
          <w:rFonts w:ascii="Arial" w:hAnsi="Arial" w:cs="Arial"/>
          <w:sz w:val="22"/>
          <w:szCs w:val="22"/>
          <w:lang w:val="es-CL"/>
        </w:rPr>
        <w:t>4. Asistir a la entidad empleadora en su obligación de informar a las personas persona trabajadora as sobre los riesgos laborales, las medidas preventivas y los métodos de trabajo correcto.</w:t>
      </w:r>
    </w:p>
    <w:p w14:paraId="01A2AE2C" w14:textId="77777777" w:rsidR="00852F55" w:rsidRPr="00777040" w:rsidRDefault="00852F55" w:rsidP="00777040">
      <w:pPr>
        <w:pStyle w:val="Textoindependiente"/>
        <w:ind w:left="238" w:right="970"/>
        <w:jc w:val="both"/>
        <w:rPr>
          <w:rFonts w:ascii="Arial" w:hAnsi="Arial" w:cs="Arial"/>
          <w:sz w:val="22"/>
          <w:szCs w:val="22"/>
          <w:lang w:val="es-CL"/>
        </w:rPr>
      </w:pPr>
      <w:r w:rsidRPr="00777040">
        <w:rPr>
          <w:rFonts w:ascii="Arial" w:hAnsi="Arial" w:cs="Arial"/>
          <w:sz w:val="22"/>
          <w:szCs w:val="22"/>
          <w:lang w:val="es-CL"/>
        </w:rPr>
        <w:t>5. Asesorar a la línea técnica y operativa de la entidad empleadora, en el diseño de procedimientos de trabajo, considerando la prevención de riesgos laborales.</w:t>
      </w:r>
    </w:p>
    <w:p w14:paraId="5900704D" w14:textId="77777777" w:rsidR="00852F55" w:rsidRPr="00777040" w:rsidRDefault="00852F55" w:rsidP="00777040">
      <w:pPr>
        <w:pStyle w:val="Textoindependiente"/>
        <w:ind w:left="238" w:right="970"/>
        <w:jc w:val="both"/>
        <w:rPr>
          <w:rFonts w:ascii="Arial" w:hAnsi="Arial" w:cs="Arial"/>
          <w:sz w:val="22"/>
          <w:szCs w:val="22"/>
          <w:lang w:val="es-CL"/>
        </w:rPr>
      </w:pPr>
      <w:r w:rsidRPr="00777040">
        <w:rPr>
          <w:rFonts w:ascii="Arial" w:hAnsi="Arial" w:cs="Arial"/>
          <w:sz w:val="22"/>
          <w:szCs w:val="22"/>
          <w:lang w:val="es-CL"/>
        </w:rPr>
        <w:t>6. Diseñar e implementar un programa de capacitación a las personas persona trabajadora as de la entidad empleadora en materias de seguridad y salud en el trabajo.</w:t>
      </w:r>
    </w:p>
    <w:p w14:paraId="00E11B29" w14:textId="77777777" w:rsidR="00852F55" w:rsidRPr="00777040" w:rsidRDefault="00852F55" w:rsidP="00777040">
      <w:pPr>
        <w:pStyle w:val="Textoindependiente"/>
        <w:ind w:left="238" w:right="970"/>
        <w:jc w:val="both"/>
        <w:rPr>
          <w:rFonts w:ascii="Arial" w:hAnsi="Arial" w:cs="Arial"/>
          <w:sz w:val="22"/>
          <w:szCs w:val="22"/>
          <w:lang w:val="es-CL"/>
        </w:rPr>
      </w:pPr>
      <w:r w:rsidRPr="00777040">
        <w:rPr>
          <w:rFonts w:ascii="Arial" w:hAnsi="Arial" w:cs="Arial"/>
          <w:sz w:val="22"/>
          <w:szCs w:val="22"/>
          <w:lang w:val="es-CL"/>
        </w:rPr>
        <w:t>7. Implementar programas de vigilancia ambiental y de la salud de las personas persona trabajadora as, conforme a los riesgos existentes en el lugar de trabajo y a lo establecido por la normativa o a lo dispuesto por el respectivo organismo administrador del seguro de la ley N° 16.744.</w:t>
      </w:r>
    </w:p>
    <w:p w14:paraId="56DBA306" w14:textId="77777777" w:rsidR="00852F55" w:rsidRPr="00777040" w:rsidRDefault="00852F55" w:rsidP="00777040">
      <w:pPr>
        <w:pStyle w:val="Textoindependiente"/>
        <w:ind w:left="238" w:right="970"/>
        <w:jc w:val="both"/>
        <w:rPr>
          <w:rFonts w:ascii="Arial" w:hAnsi="Arial" w:cs="Arial"/>
          <w:sz w:val="22"/>
          <w:szCs w:val="22"/>
          <w:lang w:val="es-CL"/>
        </w:rPr>
      </w:pPr>
      <w:r w:rsidRPr="00777040">
        <w:rPr>
          <w:rFonts w:ascii="Arial" w:hAnsi="Arial" w:cs="Arial"/>
          <w:sz w:val="22"/>
          <w:szCs w:val="22"/>
          <w:lang w:val="es-CL"/>
        </w:rPr>
        <w:t>8. Difundir y promover estilos de vida saludable y la certificación de buenos estándares en seguridad y salud en el trabajo.</w:t>
      </w:r>
    </w:p>
    <w:p w14:paraId="430A00B0" w14:textId="77777777" w:rsidR="00852F55" w:rsidRPr="00777040" w:rsidRDefault="00852F55" w:rsidP="00777040">
      <w:pPr>
        <w:pStyle w:val="Textoindependiente"/>
        <w:ind w:left="238" w:right="970"/>
        <w:jc w:val="both"/>
        <w:rPr>
          <w:rFonts w:ascii="Arial" w:hAnsi="Arial" w:cs="Arial"/>
          <w:sz w:val="22"/>
          <w:szCs w:val="22"/>
          <w:lang w:val="es-CL"/>
        </w:rPr>
      </w:pPr>
      <w:r w:rsidRPr="00777040">
        <w:rPr>
          <w:rFonts w:ascii="Arial" w:hAnsi="Arial" w:cs="Arial"/>
          <w:sz w:val="22"/>
          <w:szCs w:val="22"/>
          <w:lang w:val="es-CL"/>
        </w:rPr>
        <w:t>9. Adoptar, de conformidad a la normativa vigente en la materia, las medidas para la prevención de los factores de riesgos asociados a los efectos en los lugares de trabajo del consumo de alcohol y drogas.</w:t>
      </w:r>
    </w:p>
    <w:p w14:paraId="71C92744" w14:textId="77777777" w:rsidR="00852F55" w:rsidRPr="00777040" w:rsidRDefault="00852F55" w:rsidP="00777040">
      <w:pPr>
        <w:pStyle w:val="Textoindependiente"/>
        <w:ind w:left="238" w:right="970"/>
        <w:jc w:val="both"/>
        <w:rPr>
          <w:rFonts w:ascii="Arial" w:hAnsi="Arial" w:cs="Arial"/>
          <w:sz w:val="22"/>
          <w:szCs w:val="22"/>
          <w:lang w:val="es-CL"/>
        </w:rPr>
      </w:pPr>
      <w:r w:rsidRPr="00777040">
        <w:rPr>
          <w:rFonts w:ascii="Arial" w:hAnsi="Arial" w:cs="Arial"/>
          <w:sz w:val="22"/>
          <w:szCs w:val="22"/>
          <w:lang w:val="es-CL"/>
        </w:rPr>
        <w:t>10. Colaborar con la entidad empleadora en el control y evaluación del cumplimiento de la normativa legal y normas internas que regulan las materias de seguridad y salud en el trabajo.</w:t>
      </w:r>
    </w:p>
    <w:p w14:paraId="4CF458E8" w14:textId="77777777" w:rsidR="00852F55" w:rsidRPr="00777040" w:rsidRDefault="00852F55" w:rsidP="00777040">
      <w:pPr>
        <w:pStyle w:val="Textoindependiente"/>
        <w:ind w:left="238" w:right="970"/>
        <w:jc w:val="both"/>
        <w:rPr>
          <w:rFonts w:ascii="Arial" w:hAnsi="Arial" w:cs="Arial"/>
          <w:sz w:val="22"/>
          <w:szCs w:val="22"/>
          <w:lang w:val="es-CL"/>
        </w:rPr>
      </w:pPr>
      <w:r w:rsidRPr="00777040">
        <w:rPr>
          <w:rFonts w:ascii="Arial" w:hAnsi="Arial" w:cs="Arial"/>
          <w:sz w:val="22"/>
          <w:szCs w:val="22"/>
          <w:lang w:val="es-CL"/>
        </w:rPr>
        <w:t>11. Diseñar e implementar un programa de gestión de riesgos de emergencias, catástrofes o desastres.</w:t>
      </w:r>
    </w:p>
    <w:p w14:paraId="5503AA33" w14:textId="77777777" w:rsidR="00852F55" w:rsidRPr="00777040" w:rsidRDefault="00852F55" w:rsidP="00777040">
      <w:pPr>
        <w:pStyle w:val="Textoindependiente"/>
        <w:ind w:left="238" w:right="970"/>
        <w:jc w:val="both"/>
        <w:rPr>
          <w:rFonts w:ascii="Arial" w:hAnsi="Arial" w:cs="Arial"/>
          <w:sz w:val="22"/>
          <w:szCs w:val="22"/>
          <w:lang w:val="es-CL"/>
        </w:rPr>
      </w:pPr>
      <w:r w:rsidRPr="00777040">
        <w:rPr>
          <w:rFonts w:ascii="Arial" w:hAnsi="Arial" w:cs="Arial"/>
          <w:sz w:val="22"/>
          <w:szCs w:val="22"/>
          <w:lang w:val="es-CL"/>
        </w:rPr>
        <w:t>12. Evaluar anualmente el cumplimiento de la actividad preventiva en la entidad empleadora.</w:t>
      </w:r>
    </w:p>
    <w:p w14:paraId="08A55247" w14:textId="77777777" w:rsidR="00852F55" w:rsidRPr="00777040" w:rsidRDefault="00852F55" w:rsidP="00777040">
      <w:pPr>
        <w:pStyle w:val="Textoindependiente"/>
        <w:ind w:left="238" w:right="970"/>
        <w:jc w:val="both"/>
        <w:rPr>
          <w:rFonts w:ascii="Arial" w:hAnsi="Arial" w:cs="Arial"/>
          <w:sz w:val="22"/>
          <w:szCs w:val="22"/>
          <w:lang w:val="es-CL"/>
        </w:rPr>
      </w:pPr>
      <w:r w:rsidRPr="00777040">
        <w:rPr>
          <w:rFonts w:ascii="Arial" w:hAnsi="Arial" w:cs="Arial"/>
          <w:sz w:val="22"/>
          <w:szCs w:val="22"/>
          <w:lang w:val="es-CL"/>
        </w:rPr>
        <w:t>13. Investigar y analizar las causas de los accidentes del trabajo y enfermedades profesionales, de conformidad con el presente reglamento.</w:t>
      </w:r>
    </w:p>
    <w:p w14:paraId="495228E9" w14:textId="77777777" w:rsidR="00852F55" w:rsidRPr="00777040" w:rsidRDefault="00852F55" w:rsidP="00777040">
      <w:pPr>
        <w:pStyle w:val="Textoindependiente"/>
        <w:ind w:left="238" w:right="970"/>
        <w:jc w:val="both"/>
        <w:rPr>
          <w:rFonts w:ascii="Arial" w:hAnsi="Arial" w:cs="Arial"/>
          <w:sz w:val="22"/>
          <w:szCs w:val="22"/>
          <w:lang w:val="es-CL"/>
        </w:rPr>
      </w:pPr>
      <w:r w:rsidRPr="00777040">
        <w:rPr>
          <w:rFonts w:ascii="Arial" w:hAnsi="Arial" w:cs="Arial"/>
          <w:sz w:val="22"/>
          <w:szCs w:val="22"/>
          <w:lang w:val="es-CL"/>
        </w:rPr>
        <w:lastRenderedPageBreak/>
        <w:t>14. Asesorar en materia de seguridad y salud en el trabajo a los Comités Paritarios, supervisores y línea de administración técnica de la entidad empleadora.</w:t>
      </w:r>
    </w:p>
    <w:p w14:paraId="6FF8588B" w14:textId="77777777" w:rsidR="00852F55" w:rsidRPr="00777040" w:rsidRDefault="00852F55" w:rsidP="00777040">
      <w:pPr>
        <w:pStyle w:val="Textoindependiente"/>
        <w:ind w:left="238" w:right="970"/>
        <w:jc w:val="both"/>
        <w:rPr>
          <w:rFonts w:ascii="Arial" w:hAnsi="Arial" w:cs="Arial"/>
          <w:sz w:val="22"/>
          <w:szCs w:val="22"/>
          <w:lang w:val="es-CL"/>
        </w:rPr>
      </w:pPr>
      <w:r w:rsidRPr="00777040">
        <w:rPr>
          <w:rFonts w:ascii="Arial" w:hAnsi="Arial" w:cs="Arial"/>
          <w:sz w:val="22"/>
          <w:szCs w:val="22"/>
          <w:lang w:val="es-CL"/>
        </w:rPr>
        <w:t>15. Proponer, implementar y controlar el programa de trabajo preventivo de la entidad empleadora, teniendo presente las prioridades y los recursos que se requieran.</w:t>
      </w:r>
    </w:p>
    <w:p w14:paraId="6F2571DD" w14:textId="77777777" w:rsidR="008D2B3F" w:rsidRPr="00777040" w:rsidRDefault="00852F55" w:rsidP="00777040">
      <w:pPr>
        <w:pStyle w:val="Textoindependiente"/>
        <w:ind w:left="238" w:right="970"/>
        <w:jc w:val="both"/>
        <w:rPr>
          <w:rFonts w:ascii="Arial" w:hAnsi="Arial" w:cs="Arial"/>
          <w:sz w:val="20"/>
          <w:szCs w:val="20"/>
          <w:lang w:val="es-CL"/>
        </w:rPr>
      </w:pPr>
      <w:r w:rsidRPr="00777040">
        <w:rPr>
          <w:rFonts w:ascii="Arial" w:hAnsi="Arial" w:cs="Arial"/>
          <w:sz w:val="22"/>
          <w:szCs w:val="22"/>
          <w:lang w:val="es-CL"/>
        </w:rPr>
        <w:t>Al efecto, corresponderá al experto en prevención a cargo del Departamento de Prevención de Riesgos, señalar los requerimientos o recursos para su cumplimiento, las principales metas a cumplir, los responsables de cada una de ellas y la forma de evaluar el cumplimiento de los objetivos propuestos. La entidad empleadora deberá aprobar el programa propuesto por el Departamento y proveer los recursos necesarios para su cumplimiento.</w:t>
      </w:r>
      <w:r w:rsidR="008D2B3F" w:rsidRPr="00777040">
        <w:rPr>
          <w:rFonts w:ascii="Arial" w:hAnsi="Arial" w:cs="Arial"/>
          <w:sz w:val="22"/>
          <w:szCs w:val="22"/>
          <w:lang w:val="es-CL"/>
        </w:rPr>
        <w:t xml:space="preserve"> </w:t>
      </w:r>
      <w:r w:rsidRPr="00777040">
        <w:rPr>
          <w:rFonts w:ascii="Arial" w:hAnsi="Arial" w:cs="Arial"/>
          <w:sz w:val="22"/>
          <w:szCs w:val="22"/>
          <w:lang w:val="es-CL"/>
        </w:rPr>
        <w:t>Corresponderá igualmente al experto en prevención de riesgos a cargo del Departamento de Prevención de Riesgos, informar mensualmente por escrito a la entidad empleadora sobre el avance del programa trabajo preventivo y de las medidas implementadas para su ejecución. Asimismo, entregará anualmente un informe con la evaluación de los resultados de la gestión preventiva de la entidad empleadora. Las personas persona trabajadora as, sus representantes y los Comités Paritarios tendrán acceso a estos informes.</w:t>
      </w:r>
    </w:p>
    <w:p w14:paraId="6EFCEA89" w14:textId="35F41063" w:rsidR="00852F55" w:rsidRPr="00777040" w:rsidRDefault="00852F55" w:rsidP="00777040">
      <w:pPr>
        <w:pStyle w:val="Textoindependiente"/>
        <w:ind w:left="238" w:right="970"/>
        <w:jc w:val="both"/>
        <w:rPr>
          <w:rFonts w:ascii="Arial" w:hAnsi="Arial" w:cs="Arial"/>
          <w:sz w:val="20"/>
          <w:szCs w:val="20"/>
          <w:lang w:val="es-CL"/>
        </w:rPr>
      </w:pPr>
      <w:r w:rsidRPr="00777040">
        <w:rPr>
          <w:rFonts w:ascii="Arial" w:hAnsi="Arial" w:cs="Arial"/>
          <w:sz w:val="22"/>
          <w:szCs w:val="22"/>
          <w:lang w:val="es-CL"/>
        </w:rPr>
        <w:t>16. Cumplir las demás funciones que le asigne la normativa vigente.</w:t>
      </w:r>
      <w:r w:rsidRPr="00777040" w:rsidDel="00CE5C37">
        <w:rPr>
          <w:rFonts w:ascii="Arial" w:hAnsi="Arial" w:cs="Arial"/>
          <w:sz w:val="22"/>
          <w:szCs w:val="22"/>
          <w:lang w:val="es-CL"/>
        </w:rPr>
        <w:t xml:space="preserve"> </w:t>
      </w:r>
      <w:r w:rsidRPr="00777040">
        <w:rPr>
          <w:rFonts w:ascii="Arial" w:hAnsi="Arial" w:cs="Arial"/>
          <w:sz w:val="22"/>
          <w:szCs w:val="22"/>
          <w:lang w:val="es-CL"/>
        </w:rPr>
        <w:t>persona trabajadora</w:t>
      </w:r>
      <w:r w:rsidRPr="00777040">
        <w:rPr>
          <w:rFonts w:ascii="Arial" w:hAnsi="Arial" w:cs="Arial"/>
          <w:sz w:val="22"/>
          <w:szCs w:val="22"/>
        </w:rPr>
        <w:t>.</w:t>
      </w:r>
    </w:p>
    <w:p w14:paraId="77BE803A" w14:textId="77777777" w:rsidR="00852F55" w:rsidRPr="00777040" w:rsidRDefault="00852F55" w:rsidP="00777040">
      <w:pPr>
        <w:pStyle w:val="Textoindependiente"/>
        <w:spacing w:before="1"/>
        <w:ind w:left="238"/>
        <w:jc w:val="both"/>
        <w:rPr>
          <w:rFonts w:ascii="Arial" w:hAnsi="Arial" w:cs="Arial"/>
          <w:sz w:val="22"/>
          <w:szCs w:val="22"/>
        </w:rPr>
      </w:pPr>
    </w:p>
    <w:p w14:paraId="17B31CDB" w14:textId="77777777" w:rsidR="00AF1E0F" w:rsidRPr="00777040" w:rsidRDefault="00AF1E0F" w:rsidP="00777040">
      <w:pPr>
        <w:pStyle w:val="Ttulo4"/>
        <w:ind w:left="284"/>
        <w:rPr>
          <w:rFonts w:ascii="Arial" w:hAnsi="Arial" w:cs="Arial"/>
          <w:b/>
          <w:bCs/>
          <w:color w:val="000000" w:themeColor="text1"/>
        </w:rPr>
      </w:pPr>
      <w:r w:rsidRPr="00777040">
        <w:rPr>
          <w:rFonts w:ascii="Arial" w:hAnsi="Arial" w:cs="Arial"/>
          <w:b/>
          <w:bCs/>
          <w:i w:val="0"/>
          <w:iCs w:val="0"/>
          <w:color w:val="000000" w:themeColor="text1"/>
        </w:rPr>
        <w:t>COMITÉ PARITARIO DE HIGIENE Y SEGURIDAD</w:t>
      </w:r>
    </w:p>
    <w:p w14:paraId="166357C3" w14:textId="77777777" w:rsidR="00852F55" w:rsidRPr="00777040" w:rsidRDefault="00852F55" w:rsidP="00777040">
      <w:pPr>
        <w:pStyle w:val="Textoindependiente"/>
        <w:spacing w:before="1"/>
        <w:ind w:left="238"/>
        <w:jc w:val="both"/>
        <w:rPr>
          <w:rFonts w:ascii="Arial" w:hAnsi="Arial" w:cs="Arial"/>
          <w:sz w:val="22"/>
          <w:szCs w:val="22"/>
        </w:rPr>
      </w:pPr>
    </w:p>
    <w:p w14:paraId="7C2A88F6" w14:textId="50174ACA" w:rsidR="00852F55" w:rsidRPr="00777040" w:rsidRDefault="00852F55" w:rsidP="00777040">
      <w:pPr>
        <w:pStyle w:val="Textoindependiente"/>
        <w:ind w:left="238" w:right="974"/>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1"/>
          <w:sz w:val="22"/>
          <w:szCs w:val="22"/>
        </w:rPr>
        <w:t xml:space="preserve"> </w:t>
      </w:r>
      <w:r w:rsidR="008D2B3F" w:rsidRPr="00777040">
        <w:rPr>
          <w:rFonts w:ascii="Arial" w:hAnsi="Arial" w:cs="Arial"/>
          <w:b/>
          <w:sz w:val="22"/>
          <w:szCs w:val="22"/>
        </w:rPr>
        <w:t>95</w:t>
      </w:r>
      <w:r w:rsidRPr="00777040">
        <w:rPr>
          <w:rFonts w:ascii="Arial" w:hAnsi="Arial" w:cs="Arial"/>
          <w:b/>
          <w:sz w:val="22"/>
          <w:szCs w:val="22"/>
        </w:rPr>
        <w:t>°:</w:t>
      </w:r>
      <w:r w:rsidRPr="00777040">
        <w:rPr>
          <w:rFonts w:ascii="Arial" w:hAnsi="Arial" w:cs="Arial"/>
          <w:b/>
          <w:spacing w:val="55"/>
          <w:sz w:val="22"/>
          <w:szCs w:val="22"/>
        </w:rPr>
        <w:t xml:space="preserve"> </w:t>
      </w:r>
      <w:r w:rsidRPr="00777040">
        <w:rPr>
          <w:rFonts w:ascii="Arial" w:hAnsi="Arial" w:cs="Arial"/>
          <w:sz w:val="22"/>
          <w:szCs w:val="22"/>
        </w:rPr>
        <w:t>Exigibilidad de los Comités Paritarios de Higiene y Seguridad.</w:t>
      </w:r>
      <w:r w:rsidRPr="00777040">
        <w:rPr>
          <w:rFonts w:ascii="Arial" w:hAnsi="Arial" w:cs="Arial"/>
          <w:b/>
          <w:spacing w:val="55"/>
          <w:sz w:val="22"/>
          <w:szCs w:val="22"/>
        </w:rPr>
        <w:t xml:space="preserve"> </w:t>
      </w:r>
      <w:r w:rsidRPr="00083C17">
        <w:rPr>
          <w:rFonts w:ascii="Arial" w:hAnsi="Arial" w:cs="Arial"/>
          <w:b/>
          <w:color w:val="BAC82A"/>
          <w:sz w:val="22"/>
          <w:szCs w:val="22"/>
        </w:rPr>
        <w:t>(APLICABLE SOLO SI LA EMPRESA, FAENA, SUCURSAL O AGENCIA CUENTA CON MÁS DE 25 PERSONAS TRABAJADORAS).</w:t>
      </w:r>
      <w:r w:rsidRPr="00777040">
        <w:rPr>
          <w:rFonts w:ascii="Arial" w:hAnsi="Arial" w:cs="Arial"/>
        </w:rPr>
        <w:t xml:space="preserve"> </w:t>
      </w:r>
      <w:r w:rsidRPr="00777040">
        <w:rPr>
          <w:rFonts w:ascii="Arial" w:hAnsi="Arial" w:cs="Arial"/>
          <w:sz w:val="22"/>
          <w:szCs w:val="22"/>
        </w:rPr>
        <w:t xml:space="preserve">Todo lo relativo a Comités Paritarios de Higiene y Seguridad se efectuará en la forma que establece el Decreto </w:t>
      </w:r>
      <w:r w:rsidR="00574C47">
        <w:rPr>
          <w:rFonts w:ascii="Arial" w:hAnsi="Arial" w:cs="Arial"/>
          <w:sz w:val="22"/>
          <w:szCs w:val="22"/>
        </w:rPr>
        <w:t xml:space="preserve">Supremo </w:t>
      </w:r>
      <w:r w:rsidRPr="00777040">
        <w:rPr>
          <w:rFonts w:ascii="Arial" w:hAnsi="Arial" w:cs="Arial"/>
          <w:sz w:val="22"/>
          <w:szCs w:val="22"/>
        </w:rPr>
        <w:t>N°44</w:t>
      </w:r>
      <w:r w:rsidR="00574C47">
        <w:rPr>
          <w:rFonts w:ascii="Arial" w:hAnsi="Arial" w:cs="Arial"/>
          <w:sz w:val="22"/>
          <w:szCs w:val="22"/>
        </w:rPr>
        <w:t>.</w:t>
      </w:r>
    </w:p>
    <w:p w14:paraId="06D53D42" w14:textId="77777777" w:rsidR="00852F55" w:rsidRPr="00777040" w:rsidRDefault="00852F55" w:rsidP="00777040">
      <w:pPr>
        <w:pStyle w:val="Textoindependiente"/>
        <w:ind w:left="238" w:right="974"/>
        <w:jc w:val="both"/>
        <w:rPr>
          <w:rFonts w:ascii="Arial" w:hAnsi="Arial" w:cs="Arial"/>
          <w:sz w:val="22"/>
          <w:szCs w:val="22"/>
        </w:rPr>
      </w:pPr>
    </w:p>
    <w:p w14:paraId="3D9BB211" w14:textId="4134D159" w:rsidR="00852F55" w:rsidRPr="00777040" w:rsidRDefault="00852F55" w:rsidP="00777040">
      <w:pPr>
        <w:tabs>
          <w:tab w:val="left" w:pos="947"/>
        </w:tabs>
        <w:ind w:left="284" w:right="975"/>
        <w:jc w:val="both"/>
        <w:rPr>
          <w:rFonts w:ascii="Arial" w:hAnsi="Arial" w:cs="Arial"/>
        </w:rPr>
      </w:pPr>
      <w:r w:rsidRPr="00777040">
        <w:rPr>
          <w:rFonts w:ascii="Arial" w:hAnsi="Arial" w:cs="Arial"/>
        </w:rPr>
        <w:t>De conformidad a lo dispuesto en el artículo 66 de la ley N° 16.744, en toda empresa, faena, sucursal o agencia en que trabajen más de 25 personas deberán funcionar los Comités Paritarios de Higiene y Seguridad. Estos son instancias técnicas y de diálogo social en seguridad y salud en el trabajo en las empresas o entidades en que deban funcionar. Están compuestos por representantes de la entidad empleadora y representantes de las personas trabajadoras, cuyas decisiones, adoptadas en el ejercicio de las atribuciones que les encomienda la ley, serán obligatorias para la entidad empleadora y sus dependientes.</w:t>
      </w:r>
      <w:r w:rsidRPr="00777040" w:rsidDel="00C40368">
        <w:rPr>
          <w:rFonts w:ascii="Arial" w:hAnsi="Arial" w:cs="Arial"/>
        </w:rPr>
        <w:t xml:space="preserve"> </w:t>
      </w:r>
      <w:r w:rsidRPr="00777040">
        <w:rPr>
          <w:rFonts w:ascii="Arial" w:hAnsi="Arial" w:cs="Arial"/>
        </w:rPr>
        <w:t>Si la entidad empleadora tuviere faenas, sucursales o agencias distintas, en el mismo o en diferentes lugares, en cada una de ellas deberá organizarse un Comité Paritario de Higiene y Seguridad. Corresponderá al Inspector del Trabajo respectivo decidir, en caso de duda, si procede o no que se constituya el Comité Paritario de Higiene y Seguridad. Corresponderá al Inspector del Trabajo respectivo decidir, en caso de duda, si procede o no que se constituya el Comité Paritario de Higiene y Seguridad.</w:t>
      </w:r>
      <w:r w:rsidRPr="00777040" w:rsidDel="00521508">
        <w:rPr>
          <w:rFonts w:ascii="Arial" w:hAnsi="Arial" w:cs="Arial"/>
        </w:rPr>
        <w:t xml:space="preserve"> </w:t>
      </w:r>
    </w:p>
    <w:p w14:paraId="4E894C87" w14:textId="77777777" w:rsidR="00CD4025" w:rsidRPr="00777040" w:rsidRDefault="00CD4025" w:rsidP="00777040">
      <w:pPr>
        <w:tabs>
          <w:tab w:val="left" w:pos="947"/>
        </w:tabs>
        <w:ind w:left="446" w:right="975"/>
        <w:jc w:val="both"/>
        <w:rPr>
          <w:rFonts w:ascii="Arial" w:hAnsi="Arial" w:cs="Arial"/>
          <w:b/>
        </w:rPr>
      </w:pPr>
    </w:p>
    <w:p w14:paraId="190B0CA5" w14:textId="5B14CEA1" w:rsidR="00852F55" w:rsidRPr="00777040" w:rsidRDefault="00852F55" w:rsidP="00777040">
      <w:pPr>
        <w:tabs>
          <w:tab w:val="left" w:pos="947"/>
        </w:tabs>
        <w:ind w:left="284" w:right="975"/>
        <w:jc w:val="both"/>
        <w:rPr>
          <w:rFonts w:ascii="Arial" w:hAnsi="Arial" w:cs="Arial"/>
          <w:lang w:val="es-CL"/>
        </w:rPr>
      </w:pPr>
      <w:r w:rsidRPr="00777040">
        <w:rPr>
          <w:rFonts w:ascii="Arial" w:hAnsi="Arial" w:cs="Arial"/>
          <w:b/>
        </w:rPr>
        <w:t>Artículo</w:t>
      </w:r>
      <w:r w:rsidRPr="00777040">
        <w:rPr>
          <w:rFonts w:ascii="Arial" w:hAnsi="Arial" w:cs="Arial"/>
          <w:b/>
          <w:spacing w:val="1"/>
        </w:rPr>
        <w:t xml:space="preserve"> </w:t>
      </w:r>
      <w:r w:rsidR="008D2B3F" w:rsidRPr="00777040">
        <w:rPr>
          <w:rFonts w:ascii="Arial" w:hAnsi="Arial" w:cs="Arial"/>
          <w:b/>
        </w:rPr>
        <w:t>96</w:t>
      </w:r>
      <w:r w:rsidRPr="00777040">
        <w:rPr>
          <w:rFonts w:ascii="Arial" w:hAnsi="Arial" w:cs="Arial"/>
          <w:b/>
        </w:rPr>
        <w:t>°:</w:t>
      </w:r>
      <w:r w:rsidRPr="00777040">
        <w:rPr>
          <w:rFonts w:ascii="Arial" w:hAnsi="Arial" w:cs="Arial"/>
          <w:b/>
          <w:spacing w:val="55"/>
        </w:rPr>
        <w:t xml:space="preserve"> </w:t>
      </w:r>
      <w:r w:rsidRPr="00777040">
        <w:rPr>
          <w:rFonts w:ascii="Arial" w:hAnsi="Arial" w:cs="Arial"/>
          <w:b/>
          <w:bCs/>
          <w:lang w:val="es-CL"/>
        </w:rPr>
        <w:t>Funcionamiento del Comité Paritario Permanente</w:t>
      </w:r>
      <w:r w:rsidRPr="00777040">
        <w:rPr>
          <w:rFonts w:ascii="Arial" w:hAnsi="Arial" w:cs="Arial"/>
          <w:lang w:val="es-CL"/>
        </w:rPr>
        <w:t xml:space="preserve">. Si en una entidad empleadora existieren diversas faenas, sucursales o agencias y en cada una de ellas se constituyeren Comités Paritarios de Higiene y Seguridad, podrá asimismo constituirse un Comité Paritario Permanente de toda la empresa a quien corresponderán las funciones señaladas en el artículo 47 del </w:t>
      </w:r>
      <w:r w:rsidR="0005002E">
        <w:rPr>
          <w:rFonts w:ascii="Arial" w:hAnsi="Arial" w:cs="Arial"/>
          <w:lang w:val="es-CL"/>
        </w:rPr>
        <w:t>Decreto Supremo N°44</w:t>
      </w:r>
      <w:r w:rsidRPr="00777040">
        <w:rPr>
          <w:rFonts w:ascii="Arial" w:hAnsi="Arial" w:cs="Arial"/>
          <w:lang w:val="es-CL"/>
        </w:rPr>
        <w:t>.</w:t>
      </w:r>
    </w:p>
    <w:p w14:paraId="57F0E0F2" w14:textId="77777777" w:rsidR="00852F55" w:rsidRPr="00777040" w:rsidRDefault="00852F55" w:rsidP="00777040">
      <w:pPr>
        <w:tabs>
          <w:tab w:val="left" w:pos="947"/>
        </w:tabs>
        <w:ind w:left="446" w:right="975"/>
        <w:jc w:val="both"/>
        <w:rPr>
          <w:rFonts w:ascii="Arial" w:hAnsi="Arial" w:cs="Arial"/>
          <w:b/>
        </w:rPr>
      </w:pPr>
    </w:p>
    <w:p w14:paraId="4EF276EF" w14:textId="193C0DE2" w:rsidR="00852F55" w:rsidRPr="00777040" w:rsidRDefault="00852F55" w:rsidP="00777040">
      <w:pPr>
        <w:tabs>
          <w:tab w:val="left" w:pos="947"/>
        </w:tabs>
        <w:ind w:left="284" w:right="980"/>
        <w:jc w:val="both"/>
        <w:rPr>
          <w:rFonts w:ascii="Arial" w:hAnsi="Arial" w:cs="Arial"/>
        </w:rPr>
      </w:pPr>
      <w:r w:rsidRPr="00777040">
        <w:rPr>
          <w:rFonts w:ascii="Arial" w:hAnsi="Arial" w:cs="Arial"/>
          <w:b/>
        </w:rPr>
        <w:t>Artículo</w:t>
      </w:r>
      <w:r w:rsidRPr="00777040">
        <w:rPr>
          <w:rFonts w:ascii="Arial" w:hAnsi="Arial" w:cs="Arial"/>
          <w:b/>
          <w:spacing w:val="1"/>
        </w:rPr>
        <w:t xml:space="preserve"> </w:t>
      </w:r>
      <w:r w:rsidR="008D2B3F" w:rsidRPr="00777040">
        <w:rPr>
          <w:rFonts w:ascii="Arial" w:hAnsi="Arial" w:cs="Arial"/>
          <w:b/>
        </w:rPr>
        <w:t>97</w:t>
      </w:r>
      <w:r w:rsidRPr="00777040">
        <w:rPr>
          <w:rFonts w:ascii="Arial" w:hAnsi="Arial" w:cs="Arial"/>
          <w:b/>
        </w:rPr>
        <w:t>°:</w:t>
      </w:r>
      <w:r w:rsidRPr="00777040">
        <w:rPr>
          <w:rFonts w:ascii="Arial" w:hAnsi="Arial" w:cs="Arial"/>
          <w:b/>
          <w:spacing w:val="55"/>
        </w:rPr>
        <w:t xml:space="preserve"> </w:t>
      </w:r>
      <w:r w:rsidRPr="00777040">
        <w:rPr>
          <w:rFonts w:ascii="Arial" w:hAnsi="Arial" w:cs="Arial"/>
          <w:b/>
          <w:bCs/>
        </w:rPr>
        <w:t>Composición del Comité Paritario de Higiene y Seguridad.</w:t>
      </w:r>
      <w:r w:rsidRPr="00777040">
        <w:rPr>
          <w:rFonts w:ascii="Arial" w:hAnsi="Arial" w:cs="Arial"/>
        </w:rPr>
        <w:t xml:space="preserve"> Los Comités Paritarios de Higiene y Seguridad estarán compuestos por tres representantes de la entidad empleadora y tres representantes de las personas </w:t>
      </w:r>
      <w:r w:rsidR="00750593" w:rsidRPr="00777040">
        <w:rPr>
          <w:rFonts w:ascii="Arial" w:hAnsi="Arial" w:cs="Arial"/>
        </w:rPr>
        <w:t>trabajadoras</w:t>
      </w:r>
      <w:r w:rsidRPr="00777040">
        <w:rPr>
          <w:rFonts w:ascii="Arial" w:hAnsi="Arial" w:cs="Arial"/>
        </w:rPr>
        <w:t>. Por cada miembro titular se designará, además, otra persona en carácter de suplente.</w:t>
      </w:r>
      <w:r w:rsidRPr="00777040" w:rsidDel="00B812DA">
        <w:rPr>
          <w:rFonts w:ascii="Arial" w:hAnsi="Arial" w:cs="Arial"/>
        </w:rPr>
        <w:t xml:space="preserve"> </w:t>
      </w:r>
      <w:r w:rsidRPr="00777040">
        <w:rPr>
          <w:rFonts w:ascii="Arial" w:hAnsi="Arial" w:cs="Arial"/>
        </w:rPr>
        <w:t>persona trabajadora</w:t>
      </w:r>
    </w:p>
    <w:p w14:paraId="46C9928E" w14:textId="77777777" w:rsidR="00852F55" w:rsidRPr="00777040" w:rsidRDefault="00852F55" w:rsidP="00777040">
      <w:pPr>
        <w:pStyle w:val="Prrafodelista"/>
        <w:tabs>
          <w:tab w:val="left" w:pos="947"/>
        </w:tabs>
        <w:ind w:left="946" w:right="980" w:firstLine="0"/>
        <w:rPr>
          <w:rFonts w:ascii="Arial" w:hAnsi="Arial" w:cs="Arial"/>
        </w:rPr>
      </w:pPr>
    </w:p>
    <w:p w14:paraId="3E08225C" w14:textId="0D038488" w:rsidR="00852F55" w:rsidRPr="00777040" w:rsidRDefault="00852F55" w:rsidP="00777040">
      <w:pPr>
        <w:tabs>
          <w:tab w:val="left" w:pos="947"/>
        </w:tabs>
        <w:ind w:left="284" w:right="980"/>
        <w:jc w:val="both"/>
        <w:rPr>
          <w:rFonts w:ascii="Arial" w:hAnsi="Arial" w:cs="Arial"/>
        </w:rPr>
      </w:pPr>
      <w:r w:rsidRPr="00777040">
        <w:rPr>
          <w:rFonts w:ascii="Arial" w:hAnsi="Arial" w:cs="Arial"/>
          <w:b/>
        </w:rPr>
        <w:t>Artículo</w:t>
      </w:r>
      <w:r w:rsidRPr="00777040">
        <w:rPr>
          <w:rFonts w:ascii="Arial" w:hAnsi="Arial" w:cs="Arial"/>
          <w:b/>
          <w:spacing w:val="1"/>
        </w:rPr>
        <w:t xml:space="preserve"> </w:t>
      </w:r>
      <w:r w:rsidR="00750593" w:rsidRPr="00777040">
        <w:rPr>
          <w:rFonts w:ascii="Arial" w:hAnsi="Arial" w:cs="Arial"/>
          <w:b/>
        </w:rPr>
        <w:t>98</w:t>
      </w:r>
      <w:r w:rsidRPr="00777040">
        <w:rPr>
          <w:rFonts w:ascii="Arial" w:hAnsi="Arial" w:cs="Arial"/>
          <w:b/>
        </w:rPr>
        <w:t>:</w:t>
      </w:r>
      <w:r w:rsidRPr="00777040">
        <w:rPr>
          <w:rFonts w:ascii="Arial" w:hAnsi="Arial" w:cs="Arial"/>
          <w:b/>
          <w:spacing w:val="55"/>
        </w:rPr>
        <w:t xml:space="preserve"> </w:t>
      </w:r>
      <w:r w:rsidRPr="00777040">
        <w:rPr>
          <w:rFonts w:ascii="Arial" w:hAnsi="Arial" w:cs="Arial"/>
          <w:b/>
          <w:bCs/>
        </w:rPr>
        <w:t>Designación de los representantes del empleador.</w:t>
      </w:r>
      <w:r w:rsidRPr="00777040">
        <w:rPr>
          <w:rFonts w:ascii="Arial" w:hAnsi="Arial" w:cs="Arial"/>
        </w:rPr>
        <w:t xml:space="preserve"> La designación de las personas representantes de la entidad empleadora deberá realizarse con 15 días de anticipación a la fecha en que cese en sus funciones el Comité Paritario de Higiene y Seguridad que deba </w:t>
      </w:r>
      <w:r w:rsidRPr="00777040">
        <w:rPr>
          <w:rFonts w:ascii="Arial" w:hAnsi="Arial" w:cs="Arial"/>
        </w:rPr>
        <w:lastRenderedPageBreak/>
        <w:t xml:space="preserve">renovarse o a la fecha en que deba efectuarse la elección de los representantes de las personas trabajadoras, cuando no estuviere constituido el Comité. Los nombramientos deberán ser comunicados a las personas trabajadoras de la entidad empleadora, faena, sucursal o agencia a través de avisos e información fácilmente visibles en los lugares de trabajo o bien, por medios electrónicos especialmente habilitados para este fin. En el caso de que los representantes de la entidad empleadora no sean designados en la oportunidad prevista, continuarán en funciones los representantes que se desempeñaban como tales en el Comité cuyo período termina. </w:t>
      </w:r>
    </w:p>
    <w:p w14:paraId="591AF5EB" w14:textId="77777777" w:rsidR="00852F55" w:rsidRPr="00777040" w:rsidRDefault="00852F55" w:rsidP="00777040">
      <w:pPr>
        <w:pStyle w:val="Textoindependiente"/>
        <w:spacing w:before="1"/>
        <w:ind w:left="238"/>
        <w:jc w:val="both"/>
        <w:rPr>
          <w:rFonts w:ascii="Arial" w:hAnsi="Arial" w:cs="Arial"/>
          <w:sz w:val="22"/>
          <w:szCs w:val="22"/>
        </w:rPr>
      </w:pPr>
    </w:p>
    <w:p w14:paraId="7A5911AF" w14:textId="7BEA9879" w:rsidR="00852F55" w:rsidRPr="00777040" w:rsidRDefault="00852F55" w:rsidP="00777040">
      <w:pPr>
        <w:tabs>
          <w:tab w:val="left" w:pos="947"/>
        </w:tabs>
        <w:ind w:left="284" w:right="980"/>
        <w:jc w:val="both"/>
        <w:rPr>
          <w:rFonts w:ascii="Arial" w:hAnsi="Arial" w:cs="Arial"/>
        </w:rPr>
      </w:pPr>
      <w:r w:rsidRPr="00777040">
        <w:rPr>
          <w:rFonts w:ascii="Arial" w:hAnsi="Arial" w:cs="Arial"/>
          <w:b/>
        </w:rPr>
        <w:t>Artículo</w:t>
      </w:r>
      <w:r w:rsidRPr="00777040">
        <w:rPr>
          <w:rFonts w:ascii="Arial" w:hAnsi="Arial" w:cs="Arial"/>
          <w:b/>
          <w:spacing w:val="1"/>
        </w:rPr>
        <w:t xml:space="preserve"> </w:t>
      </w:r>
      <w:r w:rsidR="00750593" w:rsidRPr="00777040">
        <w:rPr>
          <w:rFonts w:ascii="Arial" w:hAnsi="Arial" w:cs="Arial"/>
          <w:b/>
        </w:rPr>
        <w:t>99</w:t>
      </w:r>
      <w:r w:rsidRPr="00777040">
        <w:rPr>
          <w:rFonts w:ascii="Arial" w:hAnsi="Arial" w:cs="Arial"/>
          <w:b/>
        </w:rPr>
        <w:t>°:</w:t>
      </w:r>
      <w:r w:rsidRPr="00777040">
        <w:rPr>
          <w:rFonts w:ascii="Arial" w:hAnsi="Arial" w:cs="Arial"/>
          <w:b/>
          <w:spacing w:val="55"/>
        </w:rPr>
        <w:t xml:space="preserve"> </w:t>
      </w:r>
      <w:r w:rsidRPr="00777040">
        <w:rPr>
          <w:rFonts w:ascii="Arial" w:hAnsi="Arial" w:cs="Arial"/>
          <w:b/>
          <w:bCs/>
        </w:rPr>
        <w:t>Elección de los representantes de las personas trabajadoras.</w:t>
      </w:r>
      <w:r w:rsidRPr="00777040">
        <w:rPr>
          <w:rFonts w:ascii="Arial" w:hAnsi="Arial" w:cs="Arial"/>
        </w:rPr>
        <w:t xml:space="preserve"> La elección de los representantes de las personas trabajadoras se realizará mediante votación secreta y directa, convocada y presidida por el o la Presidente del Comité Paritario de Higiene y Seguridad que termina su período. Dicha convocatoria deberá realizarse con no menos de 15 días de anticipación a la fecha en que deba celebrarse la votación. La elección podrá realizarse presencialmente o bien, utilizando medios electrónicos idóneos que aseguren el carácter secreto de las votaciones, el anonimato de los electores, la seguridad, transparencia e integridad del proceso eleccionario y su auditabilidad. Se deberá informar a las personas trabajadoras acerca de estas elecciones incluyendo, a lo menos, la fecha, lugar y mecanismos para su realización, de conformidad al mecanismo indicado en el inciso segundo del artículo anterior. Para estos efectos, cada vez que en una entidad empleadora, faena, sucursal o agencia se encuentren prestando servicios más de 25 personas y siempre que en ellas no estuviere constituido el Comité Paritario de Higiene y Seguridad, el Presidente de la respectiva organización sindical, si la hubiere o, en su defecto, la persona trabajadora con mayor antigüedad laboral en la respectiva empresa, sucursal o agencia, podrá convocar y dirigir la elección de los representantes de las personas trabajadoras en los términos señalados en el inciso precedente, dentro del plazo de 15 días siguientes al cumplimiento del quórum exigido para la constitución del Comité. Vencido este plazo sin que se haya efectuado la convocatoria de la elección por las personas antes indicadas, la entidad empleadora o quien esta designe, deberá cumplir esta función. En esta elección podrán participar todas las personas trabajadoras de la respectiva entidad empleadora, faena, sucursal o agencia. La persona trabajadora que desempeñe sus labores en faenas distintas podrá participar en la elección en cada una de ellas. En aquellas entidades empleadoras, faenas, sucursales o agencias en que deba constituirse un Comité Paritario de Higiene y Seguridad la referida entidad deberá promover y otorgar las facilidades necesarias para propender a una equitativa participación de las personas trabajadoras en el proceso eleccionario, ya sea como electores o bien, para que promuevan sus candidaturas como representantes. Las personas trabajadoras que presten servicios a través de la modalidad de trabajo a distancia o teletrabajo, podrán participar en la elección del Comité Paritario de Higiene y Seguridad de la respectiva entidad empleadora o bien, en la elección del Comité que deba constituirse y funcionar en aquella faena, sucursal o agencia en que por la proximidad geográfica y facilidades de traslado entre el lugar donde se presta el servicio y aquel en que efectivamente funciona el Comité, o que por encontrarse la persona trabajadora en la situación señalada en el artículo 152 quáter J inciso primero del Código del Trabajo, se considere la más adecuada para este fin. Corresponderá al empleador, en los términos a que se refiere el artículo 152 quáter N del citado Código, informar a la respectiva persona trabajadora acerca del Comité Paritario de Higiene y Seguridad de la entidad empleadora o, en su caso, del Comité de la respectiva faena, sucursal o agencia en cuyas elecciones podrá participar.</w:t>
      </w:r>
    </w:p>
    <w:p w14:paraId="46085432" w14:textId="77777777" w:rsidR="00852F55" w:rsidRPr="00777040" w:rsidRDefault="00852F55" w:rsidP="00777040">
      <w:pPr>
        <w:tabs>
          <w:tab w:val="left" w:pos="947"/>
        </w:tabs>
        <w:ind w:right="980"/>
        <w:rPr>
          <w:rFonts w:ascii="Arial" w:hAnsi="Arial" w:cs="Arial"/>
        </w:rPr>
      </w:pPr>
    </w:p>
    <w:p w14:paraId="4892D21D" w14:textId="6ABB46B9" w:rsidR="00852F55" w:rsidRPr="00777040" w:rsidRDefault="00852F55" w:rsidP="00777040">
      <w:pPr>
        <w:tabs>
          <w:tab w:val="left" w:pos="947"/>
        </w:tabs>
        <w:ind w:left="284" w:right="980"/>
        <w:jc w:val="both"/>
        <w:rPr>
          <w:rFonts w:ascii="Arial" w:hAnsi="Arial" w:cs="Arial"/>
        </w:rPr>
      </w:pPr>
      <w:r w:rsidRPr="00777040">
        <w:rPr>
          <w:rFonts w:ascii="Arial" w:hAnsi="Arial" w:cs="Arial"/>
          <w:b/>
        </w:rPr>
        <w:t>Artículo</w:t>
      </w:r>
      <w:r w:rsidRPr="00777040">
        <w:rPr>
          <w:rFonts w:ascii="Arial" w:hAnsi="Arial" w:cs="Arial"/>
          <w:b/>
          <w:spacing w:val="1"/>
        </w:rPr>
        <w:t xml:space="preserve"> </w:t>
      </w:r>
      <w:r w:rsidRPr="00777040">
        <w:rPr>
          <w:rFonts w:ascii="Arial" w:hAnsi="Arial" w:cs="Arial"/>
          <w:b/>
        </w:rPr>
        <w:t>1</w:t>
      </w:r>
      <w:r w:rsidR="001A4666" w:rsidRPr="00777040">
        <w:rPr>
          <w:rFonts w:ascii="Arial" w:hAnsi="Arial" w:cs="Arial"/>
          <w:b/>
        </w:rPr>
        <w:t>0</w:t>
      </w:r>
      <w:r w:rsidR="00750593" w:rsidRPr="00777040">
        <w:rPr>
          <w:rFonts w:ascii="Arial" w:hAnsi="Arial" w:cs="Arial"/>
          <w:b/>
        </w:rPr>
        <w:t>0</w:t>
      </w:r>
      <w:r w:rsidRPr="00777040">
        <w:rPr>
          <w:rFonts w:ascii="Arial" w:hAnsi="Arial" w:cs="Arial"/>
          <w:b/>
        </w:rPr>
        <w:t>°:</w:t>
      </w:r>
      <w:r w:rsidRPr="00777040">
        <w:rPr>
          <w:rFonts w:ascii="Arial" w:hAnsi="Arial" w:cs="Arial"/>
          <w:b/>
          <w:spacing w:val="55"/>
        </w:rPr>
        <w:t xml:space="preserve"> </w:t>
      </w:r>
      <w:r w:rsidRPr="00777040">
        <w:rPr>
          <w:rFonts w:ascii="Arial" w:hAnsi="Arial" w:cs="Arial"/>
          <w:b/>
          <w:bCs/>
        </w:rPr>
        <w:t>Oportunidad de la elección.</w:t>
      </w:r>
      <w:r w:rsidRPr="00777040">
        <w:rPr>
          <w:rFonts w:ascii="Arial" w:hAnsi="Arial" w:cs="Arial"/>
        </w:rPr>
        <w:t xml:space="preserve"> La elección de los representantes de las personas trabajadoras deberá efectuarse con una anticipación no inferior a 5 días de la fecha en la que deba cesar en sus funciones el Comité Paritario de Higiene y Seguridad que se trata de reemplazar o en el caso a que se refiere el inciso tercero del artículo anterior, la elección deberá efectuarse en la fecha que se fije al efecto, la que no podrá ocurrir antes de 15 días ni después de 20 días contados desde la fecha de su convocatoria.</w:t>
      </w:r>
    </w:p>
    <w:p w14:paraId="4393751B" w14:textId="77777777" w:rsidR="00852F55" w:rsidRPr="00777040" w:rsidRDefault="00852F55" w:rsidP="00777040">
      <w:pPr>
        <w:widowControl/>
        <w:tabs>
          <w:tab w:val="left" w:pos="947"/>
        </w:tabs>
        <w:adjustRightInd w:val="0"/>
        <w:ind w:left="284" w:right="980"/>
        <w:jc w:val="both"/>
        <w:rPr>
          <w:rFonts w:ascii="Arial" w:hAnsi="Arial" w:cs="Arial"/>
        </w:rPr>
      </w:pPr>
    </w:p>
    <w:p w14:paraId="0B006D18" w14:textId="516B7390" w:rsidR="00852F55" w:rsidRPr="00777040" w:rsidRDefault="00852F55" w:rsidP="00777040">
      <w:pPr>
        <w:widowControl/>
        <w:tabs>
          <w:tab w:val="left" w:pos="947"/>
        </w:tabs>
        <w:adjustRightInd w:val="0"/>
        <w:ind w:left="284" w:right="980"/>
        <w:jc w:val="both"/>
        <w:rPr>
          <w:rFonts w:ascii="Arial" w:hAnsi="Arial" w:cs="Arial"/>
        </w:rPr>
      </w:pPr>
      <w:r w:rsidRPr="00777040">
        <w:rPr>
          <w:rFonts w:ascii="Arial" w:hAnsi="Arial" w:cs="Arial"/>
          <w:b/>
        </w:rPr>
        <w:lastRenderedPageBreak/>
        <w:t>Artículo</w:t>
      </w:r>
      <w:r w:rsidRPr="00777040">
        <w:rPr>
          <w:rFonts w:ascii="Arial" w:hAnsi="Arial" w:cs="Arial"/>
          <w:b/>
          <w:spacing w:val="1"/>
        </w:rPr>
        <w:t xml:space="preserve"> </w:t>
      </w:r>
      <w:r w:rsidRPr="00777040">
        <w:rPr>
          <w:rFonts w:ascii="Arial" w:hAnsi="Arial" w:cs="Arial"/>
          <w:b/>
        </w:rPr>
        <w:t>1</w:t>
      </w:r>
      <w:r w:rsidR="00750593" w:rsidRPr="00777040">
        <w:rPr>
          <w:rFonts w:ascii="Arial" w:hAnsi="Arial" w:cs="Arial"/>
          <w:b/>
        </w:rPr>
        <w:t>01</w:t>
      </w:r>
      <w:r w:rsidRPr="00777040">
        <w:rPr>
          <w:rFonts w:ascii="Arial" w:hAnsi="Arial" w:cs="Arial"/>
          <w:b/>
        </w:rPr>
        <w:t>°:</w:t>
      </w:r>
      <w:r w:rsidRPr="00777040">
        <w:rPr>
          <w:rFonts w:ascii="Arial" w:hAnsi="Arial" w:cs="Arial"/>
          <w:b/>
          <w:spacing w:val="55"/>
        </w:rPr>
        <w:t xml:space="preserve"> </w:t>
      </w:r>
      <w:r w:rsidRPr="00777040">
        <w:rPr>
          <w:rFonts w:ascii="Arial" w:hAnsi="Arial" w:cs="Arial"/>
          <w:b/>
          <w:bCs/>
        </w:rPr>
        <w:t>Normas sobre la votación y de sus resultados.</w:t>
      </w:r>
      <w:r w:rsidRPr="00777040">
        <w:rPr>
          <w:rFonts w:ascii="Arial" w:hAnsi="Arial" w:cs="Arial"/>
        </w:rPr>
        <w:t xml:space="preserve"> El voto será escrito y se podrá votar por tantas sean las personas que deban elegirse como miembros titulares y suplentes. Para los efectos de la votación, se considerarán candidatas a integrar el Comité Paritario de Higiene y Seguridad, todas las personas trabajadoras que cumplan los requisitos a que se refiere el artículo 32 de este reglamento, sin perjuicio del derecho de cada persona de promover su propia candidatura. </w:t>
      </w:r>
    </w:p>
    <w:p w14:paraId="2A65F4DB" w14:textId="77777777" w:rsidR="00852F55" w:rsidRPr="00777040" w:rsidRDefault="00852F55" w:rsidP="00777040">
      <w:pPr>
        <w:widowControl/>
        <w:tabs>
          <w:tab w:val="left" w:pos="947"/>
        </w:tabs>
        <w:adjustRightInd w:val="0"/>
        <w:ind w:left="284" w:right="980"/>
        <w:jc w:val="both"/>
        <w:rPr>
          <w:rFonts w:ascii="Arial" w:hAnsi="Arial" w:cs="Arial"/>
        </w:rPr>
      </w:pPr>
    </w:p>
    <w:p w14:paraId="246F45CF" w14:textId="6CDF773B" w:rsidR="00852F55" w:rsidRPr="00777040" w:rsidRDefault="00852F55" w:rsidP="00777040">
      <w:pPr>
        <w:widowControl/>
        <w:tabs>
          <w:tab w:val="left" w:pos="947"/>
        </w:tabs>
        <w:adjustRightInd w:val="0"/>
        <w:ind w:left="284" w:right="980"/>
        <w:jc w:val="both"/>
        <w:rPr>
          <w:rFonts w:ascii="Arial" w:hAnsi="Arial" w:cs="Arial"/>
        </w:rPr>
      </w:pPr>
      <w:r w:rsidRPr="00777040">
        <w:rPr>
          <w:rFonts w:ascii="Arial" w:hAnsi="Arial" w:cs="Arial"/>
        </w:rPr>
        <w:t xml:space="preserve">Se considerarán elegidas como titulares aquellas personas que obtengan las tres más altas mayorías y como suplentes las tres que las sigan en orden decreciente de sufragios. No </w:t>
      </w:r>
      <w:r w:rsidR="00CD4025" w:rsidRPr="00777040">
        <w:rPr>
          <w:rFonts w:ascii="Arial" w:hAnsi="Arial" w:cs="Arial"/>
        </w:rPr>
        <w:t>obstante,</w:t>
      </w:r>
      <w:r w:rsidRPr="00777040">
        <w:rPr>
          <w:rFonts w:ascii="Arial" w:hAnsi="Arial" w:cs="Arial"/>
        </w:rPr>
        <w:t xml:space="preserve"> </w:t>
      </w:r>
      <w:r w:rsidR="00CD4025" w:rsidRPr="00777040">
        <w:rPr>
          <w:rFonts w:ascii="Arial" w:hAnsi="Arial" w:cs="Arial"/>
        </w:rPr>
        <w:t xml:space="preserve">a </w:t>
      </w:r>
      <w:r w:rsidRPr="00777040">
        <w:rPr>
          <w:rFonts w:ascii="Arial" w:hAnsi="Arial" w:cs="Arial"/>
        </w:rPr>
        <w:t xml:space="preserve">lo anterior, cuando en la elección de las personas trabajadoras no resultaren electas como titulares, al menos, un trabajador y una trabajadora, será considerada como integrante titular el trabajador o la trabajadora que, según sea el caso, haya obtenido la cuarta, quinta, sexta o siguiente mayor votación. </w:t>
      </w:r>
    </w:p>
    <w:p w14:paraId="5BD5DE47" w14:textId="77777777" w:rsidR="00852F55" w:rsidRPr="00777040" w:rsidRDefault="00852F55" w:rsidP="00777040">
      <w:pPr>
        <w:widowControl/>
        <w:tabs>
          <w:tab w:val="left" w:pos="947"/>
        </w:tabs>
        <w:adjustRightInd w:val="0"/>
        <w:ind w:left="284" w:right="980"/>
        <w:jc w:val="both"/>
        <w:rPr>
          <w:rFonts w:ascii="Arial" w:hAnsi="Arial" w:cs="Arial"/>
        </w:rPr>
      </w:pPr>
      <w:r w:rsidRPr="00777040">
        <w:rPr>
          <w:rFonts w:ascii="Arial" w:hAnsi="Arial" w:cs="Arial"/>
        </w:rPr>
        <w:t>Fuera de la situación antes indicada, se considerarán como miembros suplentes aquellas personas que sigan en orden decreciente de votos. En caso de empate, se dirimirá por sorteo, llevado a cabo por quien preside la votación.  Facultad del Inspector del Trabajo para convocar a la elección. Sin perjuicio de lo dispuesto en el artículo 27 de este reglamento, si la elección indicada en los artículos anteriores no se efectuare, por cualquier causa, en la fecha correspondiente, el Inspector del Trabajo respectivo podrá convocar a las personas trabajadoras de la entidad empleadora, faena, sucursal o agencia para que aquélla se realice en la nueva fecha que indique.</w:t>
      </w:r>
    </w:p>
    <w:p w14:paraId="36BD3FF5" w14:textId="77777777" w:rsidR="00852F55" w:rsidRPr="00777040" w:rsidRDefault="00852F55" w:rsidP="00777040">
      <w:pPr>
        <w:widowControl/>
        <w:tabs>
          <w:tab w:val="left" w:pos="947"/>
        </w:tabs>
        <w:adjustRightInd w:val="0"/>
        <w:ind w:left="284" w:right="980"/>
        <w:jc w:val="both"/>
        <w:rPr>
          <w:rFonts w:ascii="Arial" w:hAnsi="Arial" w:cs="Arial"/>
        </w:rPr>
      </w:pPr>
    </w:p>
    <w:p w14:paraId="154B5EA4" w14:textId="25779005" w:rsidR="00852F55" w:rsidRPr="00777040" w:rsidRDefault="00852F55" w:rsidP="00777040">
      <w:pPr>
        <w:widowControl/>
        <w:tabs>
          <w:tab w:val="left" w:pos="947"/>
        </w:tabs>
        <w:adjustRightInd w:val="0"/>
        <w:ind w:left="284" w:right="980"/>
        <w:jc w:val="both"/>
        <w:rPr>
          <w:rFonts w:ascii="Arial" w:hAnsi="Arial" w:cs="Arial"/>
        </w:rPr>
      </w:pPr>
      <w:r w:rsidRPr="00777040">
        <w:rPr>
          <w:rFonts w:ascii="Arial" w:hAnsi="Arial" w:cs="Arial"/>
          <w:b/>
        </w:rPr>
        <w:t>Artículo</w:t>
      </w:r>
      <w:r w:rsidRPr="00777040">
        <w:rPr>
          <w:rFonts w:ascii="Arial" w:hAnsi="Arial" w:cs="Arial"/>
          <w:b/>
          <w:spacing w:val="1"/>
        </w:rPr>
        <w:t xml:space="preserve"> </w:t>
      </w:r>
      <w:r w:rsidRPr="00777040">
        <w:rPr>
          <w:rFonts w:ascii="Arial" w:hAnsi="Arial" w:cs="Arial"/>
          <w:b/>
        </w:rPr>
        <w:t>1</w:t>
      </w:r>
      <w:r w:rsidR="00750593" w:rsidRPr="00777040">
        <w:rPr>
          <w:rFonts w:ascii="Arial" w:hAnsi="Arial" w:cs="Arial"/>
          <w:b/>
        </w:rPr>
        <w:t>02</w:t>
      </w:r>
      <w:r w:rsidRPr="00777040">
        <w:rPr>
          <w:rFonts w:ascii="Arial" w:hAnsi="Arial" w:cs="Arial"/>
          <w:b/>
        </w:rPr>
        <w:t>°:</w:t>
      </w:r>
      <w:r w:rsidRPr="00777040">
        <w:rPr>
          <w:rFonts w:ascii="Arial" w:hAnsi="Arial" w:cs="Arial"/>
          <w:b/>
          <w:spacing w:val="55"/>
        </w:rPr>
        <w:t xml:space="preserve"> </w:t>
      </w:r>
      <w:r w:rsidRPr="00777040">
        <w:rPr>
          <w:rFonts w:ascii="Arial" w:hAnsi="Arial" w:cs="Arial"/>
          <w:b/>
          <w:bCs/>
        </w:rPr>
        <w:t>Requisitos de los representantes de las entidades empleadoras.</w:t>
      </w:r>
      <w:r w:rsidRPr="00777040">
        <w:rPr>
          <w:rFonts w:ascii="Arial" w:hAnsi="Arial" w:cs="Arial"/>
        </w:rPr>
        <w:t xml:space="preserve"> Los representantes de la entidad empleadora ante el Comité Paritario de Higiene y Seguridad serán preferentemente las personas encargadas de supervisar la ejecución de las labores en la respectiva empresa, faena, sucursal o agencia, o quienes las subroguen.</w:t>
      </w:r>
    </w:p>
    <w:p w14:paraId="077A7BBE" w14:textId="77777777" w:rsidR="00852F55" w:rsidRPr="00777040" w:rsidRDefault="00852F55" w:rsidP="00777040">
      <w:pPr>
        <w:widowControl/>
        <w:tabs>
          <w:tab w:val="left" w:pos="947"/>
        </w:tabs>
        <w:adjustRightInd w:val="0"/>
        <w:ind w:right="980"/>
        <w:rPr>
          <w:rFonts w:ascii="Arial" w:hAnsi="Arial" w:cs="Arial"/>
        </w:rPr>
      </w:pPr>
    </w:p>
    <w:p w14:paraId="00E9EA6A" w14:textId="77777777" w:rsidR="00852F55" w:rsidRPr="00777040" w:rsidRDefault="00852F55" w:rsidP="00777040">
      <w:pPr>
        <w:widowControl/>
        <w:tabs>
          <w:tab w:val="left" w:pos="947"/>
        </w:tabs>
        <w:adjustRightInd w:val="0"/>
        <w:ind w:left="284" w:right="980"/>
        <w:rPr>
          <w:rFonts w:ascii="Arial" w:hAnsi="Arial" w:cs="Arial"/>
        </w:rPr>
      </w:pPr>
      <w:r w:rsidRPr="00777040">
        <w:rPr>
          <w:rFonts w:ascii="Arial" w:hAnsi="Arial" w:cs="Arial"/>
        </w:rPr>
        <w:t xml:space="preserve">Con todo, la entidad empleadora deberá observar en la designación de sus representantes, un criterio similar al de la participación equitativa entre hombres y mujeres, establecido respecto a la elección de los representantes titulares de las personas trabajadoras. </w:t>
      </w:r>
    </w:p>
    <w:p w14:paraId="28D29570" w14:textId="77777777" w:rsidR="00852F55" w:rsidRPr="00777040" w:rsidRDefault="00852F55" w:rsidP="00777040">
      <w:pPr>
        <w:widowControl/>
        <w:tabs>
          <w:tab w:val="left" w:pos="947"/>
        </w:tabs>
        <w:adjustRightInd w:val="0"/>
        <w:ind w:left="284" w:right="980"/>
        <w:rPr>
          <w:rFonts w:ascii="Arial" w:hAnsi="Arial" w:cs="Arial"/>
        </w:rPr>
      </w:pPr>
    </w:p>
    <w:p w14:paraId="31BBB49E" w14:textId="58847745" w:rsidR="00852F55" w:rsidRPr="00777040" w:rsidRDefault="00852F55" w:rsidP="00777040">
      <w:pPr>
        <w:widowControl/>
        <w:tabs>
          <w:tab w:val="left" w:pos="947"/>
        </w:tabs>
        <w:adjustRightInd w:val="0"/>
        <w:ind w:left="284" w:right="980"/>
        <w:jc w:val="both"/>
        <w:rPr>
          <w:rFonts w:ascii="Arial" w:hAnsi="Arial" w:cs="Arial"/>
        </w:rPr>
      </w:pPr>
      <w:r w:rsidRPr="00777040">
        <w:rPr>
          <w:rFonts w:ascii="Arial" w:hAnsi="Arial" w:cs="Arial"/>
          <w:b/>
        </w:rPr>
        <w:t>Artículo</w:t>
      </w:r>
      <w:r w:rsidRPr="00777040">
        <w:rPr>
          <w:rFonts w:ascii="Arial" w:hAnsi="Arial" w:cs="Arial"/>
          <w:b/>
          <w:spacing w:val="1"/>
        </w:rPr>
        <w:t xml:space="preserve"> </w:t>
      </w:r>
      <w:r w:rsidRPr="00777040">
        <w:rPr>
          <w:rFonts w:ascii="Arial" w:hAnsi="Arial" w:cs="Arial"/>
          <w:b/>
        </w:rPr>
        <w:t>1</w:t>
      </w:r>
      <w:r w:rsidR="00750593" w:rsidRPr="00777040">
        <w:rPr>
          <w:rFonts w:ascii="Arial" w:hAnsi="Arial" w:cs="Arial"/>
          <w:b/>
        </w:rPr>
        <w:t>03</w:t>
      </w:r>
      <w:r w:rsidRPr="00777040">
        <w:rPr>
          <w:rFonts w:ascii="Arial" w:hAnsi="Arial" w:cs="Arial"/>
          <w:b/>
        </w:rPr>
        <w:t>°:</w:t>
      </w:r>
      <w:r w:rsidRPr="00777040">
        <w:rPr>
          <w:rFonts w:ascii="Arial" w:hAnsi="Arial" w:cs="Arial"/>
          <w:b/>
          <w:spacing w:val="55"/>
        </w:rPr>
        <w:t xml:space="preserve"> </w:t>
      </w:r>
      <w:r w:rsidRPr="00777040">
        <w:rPr>
          <w:rFonts w:ascii="Arial" w:hAnsi="Arial" w:cs="Arial"/>
          <w:b/>
          <w:bCs/>
        </w:rPr>
        <w:t>Requisitos de los representantes de las personas trabajadoras.</w:t>
      </w:r>
      <w:r w:rsidRPr="00777040">
        <w:rPr>
          <w:rFonts w:ascii="Arial" w:hAnsi="Arial" w:cs="Arial"/>
        </w:rPr>
        <w:t xml:space="preserve"> Para ser elegido miembro representante de las personas trabajadoras se requiere:  </w:t>
      </w:r>
    </w:p>
    <w:p w14:paraId="090CE8F5" w14:textId="77777777" w:rsidR="00852F55" w:rsidRPr="00777040" w:rsidRDefault="00852F55" w:rsidP="00777040">
      <w:pPr>
        <w:pStyle w:val="Prrafodelista"/>
        <w:widowControl/>
        <w:tabs>
          <w:tab w:val="left" w:pos="947"/>
        </w:tabs>
        <w:adjustRightInd w:val="0"/>
        <w:ind w:left="946" w:right="980" w:firstLine="0"/>
        <w:rPr>
          <w:rFonts w:ascii="Arial" w:hAnsi="Arial" w:cs="Arial"/>
        </w:rPr>
      </w:pPr>
    </w:p>
    <w:p w14:paraId="4F51A8C7" w14:textId="7C138CDC" w:rsidR="00852F55" w:rsidRPr="00777040" w:rsidRDefault="00852F55" w:rsidP="00777040">
      <w:pPr>
        <w:pStyle w:val="Prrafodelista"/>
        <w:widowControl/>
        <w:tabs>
          <w:tab w:val="left" w:pos="947"/>
        </w:tabs>
        <w:adjustRightInd w:val="0"/>
        <w:ind w:left="946" w:right="980" w:firstLine="0"/>
        <w:rPr>
          <w:rFonts w:ascii="Arial" w:hAnsi="Arial" w:cs="Arial"/>
        </w:rPr>
      </w:pPr>
      <w:r w:rsidRPr="00777040">
        <w:rPr>
          <w:rFonts w:ascii="Arial" w:hAnsi="Arial" w:cs="Arial"/>
        </w:rPr>
        <w:t xml:space="preserve">1. Tener más de 18 </w:t>
      </w:r>
      <w:r w:rsidR="00750593" w:rsidRPr="00777040">
        <w:rPr>
          <w:rFonts w:ascii="Arial" w:hAnsi="Arial" w:cs="Arial"/>
        </w:rPr>
        <w:t>años</w:t>
      </w:r>
      <w:r w:rsidRPr="00777040">
        <w:rPr>
          <w:rFonts w:ascii="Arial" w:hAnsi="Arial" w:cs="Arial"/>
        </w:rPr>
        <w:t>;</w:t>
      </w:r>
    </w:p>
    <w:p w14:paraId="0AC4AB1B" w14:textId="77777777" w:rsidR="00852F55" w:rsidRPr="00777040" w:rsidRDefault="00852F55" w:rsidP="00777040">
      <w:pPr>
        <w:pStyle w:val="Prrafodelista"/>
        <w:widowControl/>
        <w:tabs>
          <w:tab w:val="left" w:pos="947"/>
        </w:tabs>
        <w:adjustRightInd w:val="0"/>
        <w:ind w:left="946" w:right="980" w:firstLine="0"/>
        <w:rPr>
          <w:rFonts w:ascii="Arial" w:hAnsi="Arial" w:cs="Arial"/>
        </w:rPr>
      </w:pPr>
      <w:r w:rsidRPr="00777040">
        <w:rPr>
          <w:rFonts w:ascii="Arial" w:hAnsi="Arial" w:cs="Arial"/>
        </w:rPr>
        <w:t>2. Saber leer y escribir;</w:t>
      </w:r>
    </w:p>
    <w:p w14:paraId="35E4EDA5" w14:textId="77777777" w:rsidR="00852F55" w:rsidRPr="00777040" w:rsidRDefault="00852F55" w:rsidP="00777040">
      <w:pPr>
        <w:pStyle w:val="Prrafodelista"/>
        <w:tabs>
          <w:tab w:val="left" w:pos="947"/>
        </w:tabs>
        <w:ind w:left="946" w:right="980"/>
        <w:rPr>
          <w:rFonts w:ascii="Arial" w:hAnsi="Arial" w:cs="Arial"/>
          <w:lang w:val="es-CL"/>
        </w:rPr>
      </w:pPr>
      <w:r w:rsidRPr="00777040">
        <w:rPr>
          <w:rFonts w:ascii="Arial" w:hAnsi="Arial" w:cs="Arial"/>
          <w:lang w:val="es-CL"/>
        </w:rPr>
        <w:t>3. Encontrarse actualmente prestando servicios en la respectiva entidad empleadora, empresa, faena, sucursal o agencia y haber pertenecido a la entidad empleadora un año como mínimo.</w:t>
      </w:r>
    </w:p>
    <w:p w14:paraId="2A7DADAE" w14:textId="77777777" w:rsidR="00852F55" w:rsidRPr="00777040" w:rsidRDefault="00852F55" w:rsidP="00777040">
      <w:pPr>
        <w:pStyle w:val="Prrafodelista"/>
        <w:tabs>
          <w:tab w:val="left" w:pos="947"/>
        </w:tabs>
        <w:ind w:left="946" w:right="980"/>
        <w:rPr>
          <w:rFonts w:ascii="Arial" w:hAnsi="Arial" w:cs="Arial"/>
          <w:lang w:val="es-CL"/>
        </w:rPr>
      </w:pPr>
      <w:r w:rsidRPr="00777040">
        <w:rPr>
          <w:rFonts w:ascii="Arial" w:hAnsi="Arial" w:cs="Arial"/>
          <w:lang w:val="es-CL"/>
        </w:rPr>
        <w:t xml:space="preserve">4. Haber asistido a un curso de orientación de prevención de riesgos profesionales dictado por el organismo administrador de la ley N°16.744 respectivo, o prestar o haber prestado servicios en el Departamento de Prevención de Riesgos de la entidad empleadora, en tareas relacionadas con la prevención de riesgos laborales por lo menos durante un año. </w:t>
      </w:r>
    </w:p>
    <w:p w14:paraId="327CC4C7" w14:textId="77777777" w:rsidR="00852F55" w:rsidRPr="00777040" w:rsidRDefault="00852F55" w:rsidP="00777040">
      <w:pPr>
        <w:pStyle w:val="Prrafodelista"/>
        <w:tabs>
          <w:tab w:val="left" w:pos="947"/>
        </w:tabs>
        <w:ind w:left="946" w:right="980"/>
        <w:rPr>
          <w:rFonts w:ascii="Arial" w:hAnsi="Arial" w:cs="Arial"/>
          <w:lang w:val="es-CL"/>
        </w:rPr>
      </w:pPr>
    </w:p>
    <w:p w14:paraId="7795D497" w14:textId="77777777" w:rsidR="00852F55" w:rsidRPr="00777040" w:rsidRDefault="00852F55" w:rsidP="00777040">
      <w:pPr>
        <w:pStyle w:val="Prrafodelista"/>
        <w:tabs>
          <w:tab w:val="left" w:pos="947"/>
        </w:tabs>
        <w:ind w:left="946" w:right="980"/>
        <w:rPr>
          <w:rFonts w:ascii="Arial" w:hAnsi="Arial" w:cs="Arial"/>
          <w:lang w:val="es-CL"/>
        </w:rPr>
      </w:pPr>
      <w:r w:rsidRPr="00777040">
        <w:rPr>
          <w:rFonts w:ascii="Arial" w:hAnsi="Arial" w:cs="Arial"/>
          <w:lang w:val="es-CL"/>
        </w:rPr>
        <w:t xml:space="preserve">Sin perjuicio de lo anterior, la entidad empleadora deberá tomar las medidas para que los integrantes electos del Comité Paritario de Higiene y Seguridad que no cuenten con este curso lo realicen durante el primer semestre de su mandato. Asimismo, la entidad empleadora deberá otorgar las facilidades necesarias para que al menos uno de los representantes de las personas trabajadoras que resultaren electas, así como uno de sus representantes ante el Comité Paritario de Higiene y Seguridad, siempre que no cuenten con la formación o capacitación suficiente para ejercer sus funciones, asistan durante su mandato a un curso de formación para integrantes de los Comités Paritarios de Higiene y Seguridad, impartido por el organismo administrador de la ley N° 16.744 que corresponda, </w:t>
      </w:r>
      <w:r w:rsidRPr="00777040">
        <w:rPr>
          <w:rFonts w:ascii="Arial" w:hAnsi="Arial" w:cs="Arial"/>
          <w:lang w:val="es-CL"/>
        </w:rPr>
        <w:lastRenderedPageBreak/>
        <w:t>el que deberá tener una duración de 20 horas y contemplará, al menos, los siguientes contenidos:</w:t>
      </w:r>
    </w:p>
    <w:p w14:paraId="4A099DF0" w14:textId="77777777" w:rsidR="00852F55" w:rsidRPr="00777040" w:rsidRDefault="00852F55" w:rsidP="00777040">
      <w:pPr>
        <w:pStyle w:val="Prrafodelista"/>
        <w:tabs>
          <w:tab w:val="left" w:pos="947"/>
        </w:tabs>
        <w:ind w:left="946" w:right="980"/>
        <w:rPr>
          <w:rFonts w:ascii="Arial" w:hAnsi="Arial" w:cs="Arial"/>
          <w:lang w:val="es-CL"/>
        </w:rPr>
      </w:pPr>
      <w:r w:rsidRPr="00777040">
        <w:rPr>
          <w:rFonts w:ascii="Arial" w:hAnsi="Arial" w:cs="Arial"/>
          <w:lang w:val="es-CL"/>
        </w:rPr>
        <w:t>a) Roles, funciones y normativa de los Comités Paritarios de Higiene y</w:t>
      </w:r>
    </w:p>
    <w:p w14:paraId="6DFCEE68" w14:textId="77777777" w:rsidR="00852F55" w:rsidRPr="00777040" w:rsidRDefault="00852F55" w:rsidP="00777040">
      <w:pPr>
        <w:pStyle w:val="Prrafodelista"/>
        <w:tabs>
          <w:tab w:val="left" w:pos="947"/>
        </w:tabs>
        <w:ind w:left="946" w:right="980"/>
        <w:rPr>
          <w:rFonts w:ascii="Arial" w:hAnsi="Arial" w:cs="Arial"/>
          <w:lang w:val="es-CL"/>
        </w:rPr>
      </w:pPr>
      <w:r w:rsidRPr="00777040">
        <w:rPr>
          <w:rFonts w:ascii="Arial" w:hAnsi="Arial" w:cs="Arial"/>
          <w:lang w:val="es-CL"/>
        </w:rPr>
        <w:t>Seguridad;</w:t>
      </w:r>
    </w:p>
    <w:p w14:paraId="1B52ED0A" w14:textId="77777777" w:rsidR="00852F55" w:rsidRPr="00777040" w:rsidRDefault="00852F55" w:rsidP="00777040">
      <w:pPr>
        <w:pStyle w:val="Prrafodelista"/>
        <w:tabs>
          <w:tab w:val="left" w:pos="947"/>
        </w:tabs>
        <w:ind w:left="946" w:right="980"/>
        <w:rPr>
          <w:rFonts w:ascii="Arial" w:hAnsi="Arial" w:cs="Arial"/>
          <w:lang w:val="es-CL"/>
        </w:rPr>
      </w:pPr>
      <w:r w:rsidRPr="00777040">
        <w:rPr>
          <w:rFonts w:ascii="Arial" w:hAnsi="Arial" w:cs="Arial"/>
          <w:lang w:val="es-CL"/>
        </w:rPr>
        <w:t>b) Identificación de peligros y evaluación de riesgos;</w:t>
      </w:r>
    </w:p>
    <w:p w14:paraId="575C69C7" w14:textId="77777777" w:rsidR="00852F55" w:rsidRPr="00777040" w:rsidRDefault="00852F55" w:rsidP="00777040">
      <w:pPr>
        <w:pStyle w:val="Prrafodelista"/>
        <w:tabs>
          <w:tab w:val="left" w:pos="947"/>
        </w:tabs>
        <w:ind w:left="946" w:right="980"/>
        <w:rPr>
          <w:rFonts w:ascii="Arial" w:hAnsi="Arial" w:cs="Arial"/>
          <w:lang w:val="es-CL"/>
        </w:rPr>
      </w:pPr>
      <w:r w:rsidRPr="00777040">
        <w:rPr>
          <w:rFonts w:ascii="Arial" w:hAnsi="Arial" w:cs="Arial"/>
          <w:lang w:val="es-CL"/>
        </w:rPr>
        <w:t>c) Investigación de las causas de los accidentes del trabajo y de las enfermedades profesionales; y,</w:t>
      </w:r>
    </w:p>
    <w:p w14:paraId="0F52ECA2" w14:textId="77777777" w:rsidR="00852F55" w:rsidRPr="00777040" w:rsidRDefault="00852F55" w:rsidP="00777040">
      <w:pPr>
        <w:pStyle w:val="Prrafodelista"/>
        <w:tabs>
          <w:tab w:val="left" w:pos="947"/>
        </w:tabs>
        <w:ind w:left="946" w:right="980"/>
        <w:rPr>
          <w:rFonts w:ascii="Arial" w:hAnsi="Arial" w:cs="Arial"/>
          <w:lang w:val="es-CL"/>
        </w:rPr>
      </w:pPr>
      <w:r w:rsidRPr="00777040">
        <w:rPr>
          <w:rFonts w:ascii="Arial" w:hAnsi="Arial" w:cs="Arial"/>
          <w:lang w:val="es-CL"/>
        </w:rPr>
        <w:t>d) Elaboración y control de la ejecución del programa de trabajo.</w:t>
      </w:r>
    </w:p>
    <w:p w14:paraId="7B4CC78F" w14:textId="77777777" w:rsidR="00852F55" w:rsidRPr="00777040" w:rsidRDefault="00852F55" w:rsidP="00777040">
      <w:pPr>
        <w:pStyle w:val="Prrafodelista"/>
        <w:tabs>
          <w:tab w:val="left" w:pos="947"/>
        </w:tabs>
        <w:ind w:left="946" w:right="980"/>
        <w:rPr>
          <w:rFonts w:ascii="Arial" w:hAnsi="Arial" w:cs="Arial"/>
          <w:lang w:val="es-CL"/>
        </w:rPr>
      </w:pPr>
      <w:r w:rsidRPr="00777040">
        <w:rPr>
          <w:rFonts w:ascii="Arial" w:hAnsi="Arial" w:cs="Arial"/>
          <w:lang w:val="es-CL"/>
        </w:rPr>
        <w:t xml:space="preserve">La Superintendencia de Seguridad Social, de acuerdo con sus competencias, podrá instruir a los organismos administradores, sobre la oportunidad en que pueden ser impartidos estos cursos, el contenido y la metodología con que deben dictarse. </w:t>
      </w:r>
    </w:p>
    <w:p w14:paraId="4B90A871" w14:textId="77777777" w:rsidR="00852F55" w:rsidRPr="00777040" w:rsidRDefault="00852F55" w:rsidP="00777040">
      <w:pPr>
        <w:pStyle w:val="Prrafodelista"/>
        <w:tabs>
          <w:tab w:val="left" w:pos="947"/>
        </w:tabs>
        <w:ind w:left="946" w:right="980"/>
        <w:rPr>
          <w:rFonts w:ascii="Arial" w:hAnsi="Arial" w:cs="Arial"/>
          <w:lang w:val="es-CL"/>
        </w:rPr>
      </w:pPr>
      <w:r w:rsidRPr="00777040">
        <w:rPr>
          <w:rFonts w:ascii="Arial" w:hAnsi="Arial" w:cs="Arial"/>
          <w:lang w:val="es-CL"/>
        </w:rPr>
        <w:t>5. Tratándose de las personas trabajadoras a que se refiere el artículo 1° de la ley N° 19.345, ser funcionario de planta o a contrata o regidos por el Código del Trabajo.</w:t>
      </w:r>
    </w:p>
    <w:p w14:paraId="079ADBAF" w14:textId="77777777" w:rsidR="00852F55" w:rsidRPr="00777040" w:rsidRDefault="00852F55" w:rsidP="00777040">
      <w:pPr>
        <w:pStyle w:val="Prrafodelista"/>
        <w:tabs>
          <w:tab w:val="left" w:pos="947"/>
        </w:tabs>
        <w:ind w:left="946" w:right="980"/>
        <w:rPr>
          <w:rFonts w:ascii="Arial" w:hAnsi="Arial" w:cs="Arial"/>
        </w:rPr>
      </w:pPr>
      <w:r w:rsidRPr="00777040">
        <w:rPr>
          <w:rFonts w:ascii="Arial" w:hAnsi="Arial" w:cs="Arial"/>
          <w:lang w:val="es-CL"/>
        </w:rPr>
        <w:t>El requisito exigido por el numeral 3 anterior no se aplicará en aquellas empresas, faenas, sucursales o agencias en las cuales más de un 50% de las personas trabajadoras tengan menos de un año de antigüedad.</w:t>
      </w:r>
    </w:p>
    <w:p w14:paraId="5AEA79E0" w14:textId="77777777" w:rsidR="00852F55" w:rsidRPr="00777040" w:rsidRDefault="00852F55" w:rsidP="00777040">
      <w:pPr>
        <w:pStyle w:val="Prrafodelista"/>
        <w:tabs>
          <w:tab w:val="left" w:pos="947"/>
        </w:tabs>
        <w:ind w:left="946" w:right="974" w:firstLine="0"/>
        <w:rPr>
          <w:rFonts w:ascii="Arial" w:hAnsi="Arial" w:cs="Arial"/>
        </w:rPr>
      </w:pPr>
    </w:p>
    <w:p w14:paraId="70527424" w14:textId="7593F2DA" w:rsidR="00852F55" w:rsidRPr="00777040" w:rsidRDefault="00852F55" w:rsidP="00777040">
      <w:pPr>
        <w:pStyle w:val="Textoindependiente"/>
        <w:ind w:left="238" w:right="974"/>
        <w:jc w:val="both"/>
        <w:rPr>
          <w:rFonts w:ascii="Arial" w:hAnsi="Arial" w:cs="Arial"/>
          <w:bCs/>
          <w:sz w:val="22"/>
          <w:szCs w:val="22"/>
        </w:rPr>
      </w:pPr>
      <w:r w:rsidRPr="00777040">
        <w:rPr>
          <w:rFonts w:ascii="Arial" w:hAnsi="Arial" w:cs="Arial"/>
          <w:b/>
          <w:sz w:val="22"/>
          <w:szCs w:val="22"/>
        </w:rPr>
        <w:t>Artículo 1</w:t>
      </w:r>
      <w:r w:rsidR="003B71E2" w:rsidRPr="00777040">
        <w:rPr>
          <w:rFonts w:ascii="Arial" w:hAnsi="Arial" w:cs="Arial"/>
          <w:b/>
          <w:sz w:val="22"/>
          <w:szCs w:val="22"/>
        </w:rPr>
        <w:t>04</w:t>
      </w:r>
      <w:r w:rsidRPr="00777040">
        <w:rPr>
          <w:rFonts w:ascii="Arial" w:hAnsi="Arial" w:cs="Arial"/>
          <w:b/>
          <w:sz w:val="22"/>
          <w:szCs w:val="22"/>
        </w:rPr>
        <w:t>°:</w:t>
      </w:r>
      <w:r w:rsidRPr="00777040">
        <w:rPr>
          <w:rFonts w:ascii="Arial" w:hAnsi="Arial" w:cs="Arial"/>
          <w:bCs/>
        </w:rPr>
        <w:t xml:space="preserve"> </w:t>
      </w:r>
      <w:r w:rsidRPr="00777040">
        <w:rPr>
          <w:rFonts w:ascii="Arial" w:hAnsi="Arial" w:cs="Arial"/>
          <w:b/>
          <w:sz w:val="22"/>
          <w:szCs w:val="22"/>
        </w:rPr>
        <w:t>Acta de la elección.</w:t>
      </w:r>
      <w:r w:rsidRPr="00777040">
        <w:rPr>
          <w:rFonts w:ascii="Arial" w:hAnsi="Arial" w:cs="Arial"/>
          <w:bCs/>
          <w:sz w:val="22"/>
          <w:szCs w:val="22"/>
        </w:rPr>
        <w:t xml:space="preserve"> De la elección se levantará un acta en la cual deberá dejarse constancia de las características principales de la elección realizada, incluyendo si esta se efectuó a través de mecanismos presenciales o por medios electrónicos idóneos; indicación del total de votantes; del total de representantes por elegir; de los nombres, en orden decreciente, de las</w:t>
      </w:r>
    </w:p>
    <w:p w14:paraId="263E8D41" w14:textId="77777777" w:rsidR="00852F55" w:rsidRPr="00777040" w:rsidRDefault="00852F55" w:rsidP="00777040">
      <w:pPr>
        <w:pStyle w:val="Textoindependiente"/>
        <w:ind w:left="238" w:right="974"/>
        <w:jc w:val="both"/>
        <w:rPr>
          <w:rFonts w:ascii="Arial" w:hAnsi="Arial" w:cs="Arial"/>
          <w:bCs/>
          <w:sz w:val="22"/>
          <w:szCs w:val="22"/>
        </w:rPr>
      </w:pPr>
      <w:r w:rsidRPr="00777040">
        <w:rPr>
          <w:rFonts w:ascii="Arial" w:hAnsi="Arial" w:cs="Arial"/>
          <w:bCs/>
          <w:sz w:val="22"/>
          <w:szCs w:val="22"/>
        </w:rPr>
        <w:t>personas que obtuvieron votos; y de la nómina de los elegidos de acuerdo con los criterios indicados en los incisos segundo y tercero del artículo 29 de este reglamento. El acta será suscrita por quien haya presidido la elección y por las personas que deseen hacerlo. Una copia de ella deberá remitirse inmediatamente a la entidad empleadora y otra se archivará en el registro del Comité Paritario de Higiene y Seguridad correspondiente.</w:t>
      </w:r>
    </w:p>
    <w:p w14:paraId="0E3DE888" w14:textId="77777777" w:rsidR="00D601C3" w:rsidRPr="00777040" w:rsidRDefault="00D601C3" w:rsidP="00777040">
      <w:pPr>
        <w:pStyle w:val="Textoindependiente"/>
        <w:ind w:left="238" w:right="974"/>
        <w:jc w:val="both"/>
        <w:rPr>
          <w:rFonts w:ascii="Arial" w:hAnsi="Arial" w:cs="Arial"/>
          <w:bCs/>
          <w:sz w:val="22"/>
          <w:szCs w:val="22"/>
        </w:rPr>
      </w:pPr>
    </w:p>
    <w:p w14:paraId="48BDB9F9" w14:textId="77777777" w:rsidR="00852F55" w:rsidRPr="00777040" w:rsidRDefault="00852F55" w:rsidP="00777040">
      <w:pPr>
        <w:pStyle w:val="Textoindependiente"/>
        <w:ind w:left="238" w:right="974"/>
        <w:jc w:val="both"/>
        <w:rPr>
          <w:rFonts w:ascii="Arial" w:hAnsi="Arial" w:cs="Arial"/>
          <w:bCs/>
        </w:rPr>
      </w:pPr>
      <w:r w:rsidRPr="00777040">
        <w:rPr>
          <w:rFonts w:ascii="Arial" w:hAnsi="Arial" w:cs="Arial"/>
          <w:bCs/>
          <w:sz w:val="22"/>
          <w:szCs w:val="22"/>
        </w:rPr>
        <w:t>Una vez conocidos los resultados de la elección, los representantes titulares de las personas trabajadoras ante el Comité Paritario de Higiene y Seguridad deberán reunirse y proceder, si correspondiese, a la designación de la persona trabajadora aforada en los términos de los incisos cuarto, quinto y sexto del artículo 243 del Código del Trabajo. La designación deberá ser comunicada por escrito a la entidad empleadora a más tardar el día laboral siguiente.</w:t>
      </w:r>
    </w:p>
    <w:p w14:paraId="31946A9D" w14:textId="77777777" w:rsidR="00852F55" w:rsidRPr="00777040" w:rsidRDefault="00852F55" w:rsidP="00777040">
      <w:pPr>
        <w:pStyle w:val="Textoindependiente"/>
        <w:ind w:left="238" w:right="974"/>
        <w:jc w:val="both"/>
        <w:rPr>
          <w:rFonts w:ascii="Arial" w:hAnsi="Arial" w:cs="Arial"/>
          <w:bCs/>
          <w:sz w:val="22"/>
          <w:szCs w:val="22"/>
        </w:rPr>
      </w:pPr>
    </w:p>
    <w:p w14:paraId="25CAC4C1" w14:textId="71A05A6F" w:rsidR="00852F55" w:rsidRPr="00777040" w:rsidRDefault="00852F55" w:rsidP="00777040">
      <w:pPr>
        <w:pStyle w:val="Textoindependiente"/>
        <w:ind w:left="238" w:right="974"/>
        <w:jc w:val="both"/>
        <w:rPr>
          <w:rFonts w:ascii="Arial" w:hAnsi="Arial" w:cs="Arial"/>
          <w:bCs/>
        </w:rPr>
      </w:pPr>
      <w:r w:rsidRPr="00777040">
        <w:rPr>
          <w:rFonts w:ascii="Arial" w:hAnsi="Arial" w:cs="Arial"/>
          <w:b/>
          <w:sz w:val="22"/>
          <w:szCs w:val="22"/>
        </w:rPr>
        <w:t>Artículo 1</w:t>
      </w:r>
      <w:r w:rsidR="003B71E2" w:rsidRPr="00777040">
        <w:rPr>
          <w:rFonts w:ascii="Arial" w:hAnsi="Arial" w:cs="Arial"/>
          <w:b/>
          <w:sz w:val="22"/>
          <w:szCs w:val="22"/>
        </w:rPr>
        <w:t>05</w:t>
      </w:r>
      <w:r w:rsidRPr="00777040">
        <w:rPr>
          <w:rFonts w:ascii="Arial" w:hAnsi="Arial" w:cs="Arial"/>
          <w:b/>
          <w:sz w:val="22"/>
          <w:szCs w:val="22"/>
        </w:rPr>
        <w:t>°:</w:t>
      </w:r>
      <w:r w:rsidRPr="00777040">
        <w:rPr>
          <w:rFonts w:ascii="Arial" w:hAnsi="Arial" w:cs="Arial"/>
          <w:bCs/>
        </w:rPr>
        <w:t xml:space="preserve"> </w:t>
      </w:r>
      <w:r w:rsidRPr="00777040">
        <w:rPr>
          <w:rFonts w:ascii="Arial" w:hAnsi="Arial" w:cs="Arial"/>
          <w:b/>
          <w:sz w:val="22"/>
          <w:szCs w:val="22"/>
        </w:rPr>
        <w:t>Reclamaciones.</w:t>
      </w:r>
      <w:r w:rsidRPr="00777040">
        <w:rPr>
          <w:rFonts w:ascii="Arial" w:hAnsi="Arial" w:cs="Arial"/>
          <w:bCs/>
          <w:sz w:val="22"/>
          <w:szCs w:val="22"/>
        </w:rPr>
        <w:t xml:space="preserve"> Cualquier reclamo o duda relacionada con la designación o elección de los miembros del Comité Paritario de Higiene y Seguridad será resuelto sin ulterior recurso por el Inspector del Trabajo que corresponda, sin </w:t>
      </w:r>
      <w:r w:rsidRPr="00777040">
        <w:rPr>
          <w:rFonts w:ascii="Arial" w:hAnsi="Arial" w:cs="Arial"/>
          <w:bCs/>
          <w:sz w:val="22"/>
          <w:szCs w:val="22"/>
          <w:lang w:val="es-CL"/>
        </w:rPr>
        <w:t>perjuicio de la competencia de los Tribunales Electorales Regionales para conocer la calificación de las elecciones y de las reclamaciones que se interpongan en su contra.</w:t>
      </w:r>
    </w:p>
    <w:p w14:paraId="6EEAF109" w14:textId="77777777" w:rsidR="00852F55" w:rsidRPr="00777040" w:rsidRDefault="00852F55" w:rsidP="00777040">
      <w:pPr>
        <w:pStyle w:val="Textoindependiente"/>
        <w:ind w:left="238" w:right="974"/>
        <w:jc w:val="both"/>
        <w:rPr>
          <w:rFonts w:ascii="Arial" w:hAnsi="Arial" w:cs="Arial"/>
          <w:bCs/>
          <w:sz w:val="22"/>
          <w:szCs w:val="22"/>
        </w:rPr>
      </w:pPr>
    </w:p>
    <w:p w14:paraId="462DC6B4" w14:textId="0A7105C1" w:rsidR="00852F55" w:rsidRPr="00777040" w:rsidRDefault="00852F55" w:rsidP="00777040">
      <w:pPr>
        <w:pStyle w:val="Textoindependiente"/>
        <w:ind w:left="238" w:right="974"/>
        <w:jc w:val="both"/>
        <w:rPr>
          <w:rFonts w:ascii="Arial" w:hAnsi="Arial" w:cs="Arial"/>
          <w:bCs/>
          <w:sz w:val="22"/>
          <w:szCs w:val="22"/>
          <w:lang w:val="es-CL"/>
        </w:rPr>
      </w:pPr>
      <w:r w:rsidRPr="00777040">
        <w:rPr>
          <w:rFonts w:ascii="Arial" w:hAnsi="Arial" w:cs="Arial"/>
          <w:b/>
          <w:sz w:val="22"/>
          <w:szCs w:val="22"/>
        </w:rPr>
        <w:t>Artículo 1</w:t>
      </w:r>
      <w:r w:rsidR="003B71E2" w:rsidRPr="00777040">
        <w:rPr>
          <w:rFonts w:ascii="Arial" w:hAnsi="Arial" w:cs="Arial"/>
          <w:b/>
          <w:sz w:val="22"/>
          <w:szCs w:val="22"/>
        </w:rPr>
        <w:t>06</w:t>
      </w:r>
      <w:r w:rsidRPr="00777040">
        <w:rPr>
          <w:rFonts w:ascii="Arial" w:hAnsi="Arial" w:cs="Arial"/>
          <w:b/>
          <w:sz w:val="22"/>
          <w:szCs w:val="22"/>
        </w:rPr>
        <w:t>°:</w:t>
      </w:r>
      <w:r w:rsidRPr="00777040">
        <w:rPr>
          <w:rFonts w:ascii="Arial" w:hAnsi="Arial" w:cs="Arial"/>
          <w:bCs/>
        </w:rPr>
        <w:t xml:space="preserve"> </w:t>
      </w:r>
      <w:r w:rsidRPr="00777040">
        <w:rPr>
          <w:rFonts w:ascii="Arial" w:hAnsi="Arial" w:cs="Arial"/>
          <w:b/>
          <w:sz w:val="22"/>
          <w:szCs w:val="22"/>
          <w:lang w:val="es-CL"/>
        </w:rPr>
        <w:t xml:space="preserve">Constitución del Comité Paritario de Higiene y Seguridad. </w:t>
      </w:r>
      <w:r w:rsidRPr="00777040">
        <w:rPr>
          <w:rFonts w:ascii="Arial" w:hAnsi="Arial" w:cs="Arial"/>
          <w:bCs/>
          <w:sz w:val="22"/>
          <w:szCs w:val="22"/>
          <w:lang w:val="es-CL"/>
        </w:rPr>
        <w:t xml:space="preserve">Una vez designados los representantes de la entidad empleadora y elegidos los representantes de las personas trabajadoras, el Presidente del Comité Paritario de Higiene y Seguridad que cesa en sus funciones o, en su defecto, la persona que haya convocado y dirigido la elección constituirá el nuevo Comité, el cual iniciará sus funciones el día hábil siguiente al término del período del Comité anterior o al día hábil siguiente en que quede ejecutoriada de la resolución que resuelve el reclamo indicado en el artículo 34 de este reglamento o 5 días después de la fecha de la elección de los representantes de las personas trabajadoras, cuando no hubiere un Comité previamente constituido. En caso de que no se hiciere, corresponderá constituir el Comité al Inspector del Trabajo. En la primera reunión del Comité se designarán las personas que ocuparán los cargos a que se refiere el artículo 41 del </w:t>
      </w:r>
      <w:r w:rsidR="0005002E">
        <w:rPr>
          <w:rFonts w:ascii="Arial" w:hAnsi="Arial" w:cs="Arial"/>
          <w:bCs/>
          <w:sz w:val="22"/>
          <w:szCs w:val="22"/>
          <w:lang w:val="es-CL"/>
        </w:rPr>
        <w:t>Decreto Supremo N°44</w:t>
      </w:r>
      <w:r w:rsidRPr="00777040">
        <w:rPr>
          <w:rFonts w:ascii="Arial" w:hAnsi="Arial" w:cs="Arial"/>
          <w:bCs/>
          <w:sz w:val="22"/>
          <w:szCs w:val="22"/>
          <w:lang w:val="es-CL"/>
        </w:rPr>
        <w:t>, decisión que se comunicará por escrito a la entidad empleadora en el más breve plazo. De todo lo obrado en esta reunión de constitución, deberá levantarse un acta.</w:t>
      </w:r>
    </w:p>
    <w:p w14:paraId="652CB889" w14:textId="77777777" w:rsidR="00852F55" w:rsidRPr="00777040" w:rsidRDefault="00852F55" w:rsidP="00777040">
      <w:pPr>
        <w:pStyle w:val="Textoindependiente"/>
        <w:ind w:left="238" w:right="974"/>
        <w:jc w:val="both"/>
        <w:rPr>
          <w:rFonts w:ascii="Arial" w:hAnsi="Arial" w:cs="Arial"/>
          <w:bCs/>
          <w:sz w:val="22"/>
          <w:szCs w:val="22"/>
        </w:rPr>
      </w:pPr>
    </w:p>
    <w:p w14:paraId="2ABDD7E2" w14:textId="0DEC3329" w:rsidR="00852F55" w:rsidRPr="00777040" w:rsidRDefault="00852F55" w:rsidP="00777040">
      <w:pPr>
        <w:pStyle w:val="Textoindependiente"/>
        <w:ind w:left="238" w:right="974"/>
        <w:jc w:val="both"/>
        <w:rPr>
          <w:rFonts w:ascii="Arial" w:hAnsi="Arial" w:cs="Arial"/>
          <w:bCs/>
          <w:sz w:val="22"/>
          <w:szCs w:val="22"/>
          <w:lang w:val="es-CL"/>
        </w:rPr>
      </w:pPr>
      <w:r w:rsidRPr="00777040">
        <w:rPr>
          <w:rFonts w:ascii="Arial" w:hAnsi="Arial" w:cs="Arial"/>
          <w:b/>
          <w:sz w:val="22"/>
          <w:szCs w:val="22"/>
        </w:rPr>
        <w:lastRenderedPageBreak/>
        <w:t>Artículo 1</w:t>
      </w:r>
      <w:r w:rsidR="003B71E2" w:rsidRPr="00777040">
        <w:rPr>
          <w:rFonts w:ascii="Arial" w:hAnsi="Arial" w:cs="Arial"/>
          <w:b/>
          <w:sz w:val="22"/>
          <w:szCs w:val="22"/>
        </w:rPr>
        <w:t>07°</w:t>
      </w:r>
      <w:r w:rsidRPr="00777040">
        <w:rPr>
          <w:rFonts w:ascii="Arial" w:hAnsi="Arial" w:cs="Arial"/>
          <w:b/>
          <w:sz w:val="22"/>
          <w:szCs w:val="22"/>
        </w:rPr>
        <w:t>:</w:t>
      </w:r>
      <w:r w:rsidRPr="00777040">
        <w:rPr>
          <w:rFonts w:ascii="Arial" w:hAnsi="Arial" w:cs="Arial"/>
          <w:bCs/>
          <w:sz w:val="22"/>
          <w:szCs w:val="22"/>
        </w:rPr>
        <w:t xml:space="preserve"> </w:t>
      </w:r>
      <w:r w:rsidRPr="00777040">
        <w:rPr>
          <w:rFonts w:ascii="Arial" w:hAnsi="Arial" w:cs="Arial"/>
          <w:b/>
          <w:sz w:val="22"/>
          <w:szCs w:val="22"/>
          <w:lang w:val="es-CL"/>
        </w:rPr>
        <w:t>Registro de los representantes de las entidades empleadoras y de las personas trabajadoras ante el Comité Paritario de Higiene y Seguridad</w:t>
      </w:r>
      <w:r w:rsidRPr="00777040">
        <w:rPr>
          <w:rFonts w:ascii="Arial" w:hAnsi="Arial" w:cs="Arial"/>
          <w:bCs/>
          <w:sz w:val="22"/>
          <w:szCs w:val="22"/>
          <w:lang w:val="es-CL"/>
        </w:rPr>
        <w:t xml:space="preserve">. Sin perjuicio de lo dispuesto en el artículo 3 numeral 5 del </w:t>
      </w:r>
      <w:r w:rsidR="003B71E2" w:rsidRPr="00777040">
        <w:rPr>
          <w:rFonts w:ascii="Arial" w:hAnsi="Arial" w:cs="Arial"/>
          <w:bCs/>
          <w:sz w:val="22"/>
          <w:szCs w:val="22"/>
          <w:lang w:val="es-CL"/>
        </w:rPr>
        <w:t>D</w:t>
      </w:r>
      <w:r w:rsidRPr="00777040">
        <w:rPr>
          <w:rFonts w:ascii="Arial" w:hAnsi="Arial" w:cs="Arial"/>
          <w:bCs/>
          <w:sz w:val="22"/>
          <w:szCs w:val="22"/>
          <w:lang w:val="es-CL"/>
        </w:rPr>
        <w:t xml:space="preserve">ecreto </w:t>
      </w:r>
      <w:r w:rsidR="003B71E2" w:rsidRPr="00777040">
        <w:rPr>
          <w:rFonts w:ascii="Arial" w:hAnsi="Arial" w:cs="Arial"/>
          <w:bCs/>
          <w:sz w:val="22"/>
          <w:szCs w:val="22"/>
          <w:lang w:val="es-CL"/>
        </w:rPr>
        <w:t>Su</w:t>
      </w:r>
      <w:r w:rsidRPr="00777040">
        <w:rPr>
          <w:rFonts w:ascii="Arial" w:hAnsi="Arial" w:cs="Arial"/>
          <w:bCs/>
          <w:sz w:val="22"/>
          <w:szCs w:val="22"/>
          <w:lang w:val="es-CL"/>
        </w:rPr>
        <w:t>premo N° 14, de 2023, del Ministerio del Trabajo y Previsión Social, la entidad empleadora deberá registrar en el sitio web institucional de la Dirección del Trabajo, dentro de los 15 días hábiles siguientes a la fecha de la elección de representantes de las</w:t>
      </w:r>
      <w:r w:rsidR="003B71E2" w:rsidRPr="00777040">
        <w:rPr>
          <w:rFonts w:ascii="Arial" w:hAnsi="Arial" w:cs="Arial"/>
          <w:bCs/>
          <w:sz w:val="22"/>
          <w:szCs w:val="22"/>
          <w:lang w:val="es-CL"/>
        </w:rPr>
        <w:t xml:space="preserve"> </w:t>
      </w:r>
      <w:r w:rsidRPr="00777040">
        <w:rPr>
          <w:rFonts w:ascii="Arial" w:hAnsi="Arial" w:cs="Arial"/>
          <w:bCs/>
          <w:sz w:val="22"/>
          <w:szCs w:val="22"/>
          <w:lang w:val="es-CL"/>
        </w:rPr>
        <w:t>personas trabajadoras, el acta de constitución del Comité Paritario a que se refiere el artículo anterior.</w:t>
      </w:r>
    </w:p>
    <w:p w14:paraId="500FC24E" w14:textId="77777777" w:rsidR="00852F55" w:rsidRPr="00777040" w:rsidRDefault="00852F55" w:rsidP="00777040">
      <w:pPr>
        <w:pStyle w:val="Textoindependiente"/>
        <w:ind w:left="238" w:right="974"/>
        <w:jc w:val="both"/>
        <w:rPr>
          <w:rFonts w:ascii="Arial" w:hAnsi="Arial" w:cs="Arial"/>
          <w:bCs/>
          <w:sz w:val="22"/>
          <w:szCs w:val="22"/>
        </w:rPr>
      </w:pPr>
    </w:p>
    <w:p w14:paraId="079E15F0" w14:textId="1555FA69" w:rsidR="00852F55" w:rsidRPr="00777040" w:rsidRDefault="00852F55" w:rsidP="00777040">
      <w:pPr>
        <w:pStyle w:val="Textoindependiente"/>
        <w:ind w:left="238" w:right="974"/>
        <w:jc w:val="both"/>
        <w:rPr>
          <w:rFonts w:ascii="Arial" w:hAnsi="Arial" w:cs="Arial"/>
          <w:bCs/>
          <w:sz w:val="22"/>
          <w:szCs w:val="22"/>
          <w:lang w:val="es-CL"/>
        </w:rPr>
      </w:pPr>
      <w:r w:rsidRPr="00777040">
        <w:rPr>
          <w:rFonts w:ascii="Arial" w:hAnsi="Arial" w:cs="Arial"/>
          <w:b/>
          <w:sz w:val="22"/>
          <w:szCs w:val="22"/>
        </w:rPr>
        <w:t>Artículo</w:t>
      </w:r>
      <w:r w:rsidRPr="00777040">
        <w:rPr>
          <w:rFonts w:ascii="Arial" w:hAnsi="Arial" w:cs="Arial"/>
          <w:b/>
          <w:spacing w:val="1"/>
          <w:sz w:val="22"/>
          <w:szCs w:val="22"/>
        </w:rPr>
        <w:t xml:space="preserve"> </w:t>
      </w:r>
      <w:r w:rsidRPr="00777040">
        <w:rPr>
          <w:rFonts w:ascii="Arial" w:hAnsi="Arial" w:cs="Arial"/>
          <w:b/>
          <w:sz w:val="22"/>
          <w:szCs w:val="22"/>
        </w:rPr>
        <w:t>1</w:t>
      </w:r>
      <w:r w:rsidR="003B71E2" w:rsidRPr="00777040">
        <w:rPr>
          <w:rFonts w:ascii="Arial" w:hAnsi="Arial" w:cs="Arial"/>
          <w:b/>
          <w:sz w:val="22"/>
          <w:szCs w:val="22"/>
        </w:rPr>
        <w:t>08</w:t>
      </w:r>
      <w:r w:rsidRPr="00777040">
        <w:rPr>
          <w:rFonts w:ascii="Arial" w:hAnsi="Arial" w:cs="Arial"/>
          <w:b/>
          <w:sz w:val="22"/>
          <w:szCs w:val="22"/>
        </w:rPr>
        <w:t>°:</w:t>
      </w:r>
      <w:r w:rsidRPr="00777040">
        <w:rPr>
          <w:rFonts w:ascii="Arial" w:hAnsi="Arial" w:cs="Arial"/>
          <w:bCs/>
          <w:sz w:val="22"/>
          <w:szCs w:val="22"/>
        </w:rPr>
        <w:t xml:space="preserve"> </w:t>
      </w:r>
      <w:r w:rsidRPr="00777040">
        <w:rPr>
          <w:rFonts w:ascii="Arial" w:hAnsi="Arial" w:cs="Arial"/>
          <w:b/>
          <w:sz w:val="22"/>
          <w:szCs w:val="22"/>
          <w:lang w:val="es-CL"/>
        </w:rPr>
        <w:t>Facilidades para el funcionamiento del Comité Paritario de Higiene y Seguridad</w:t>
      </w:r>
      <w:r w:rsidRPr="00777040">
        <w:rPr>
          <w:rFonts w:ascii="Arial" w:hAnsi="Arial" w:cs="Arial"/>
          <w:bCs/>
          <w:sz w:val="22"/>
          <w:szCs w:val="22"/>
          <w:lang w:val="es-CL"/>
        </w:rPr>
        <w:t>. Corresponderá a la entidad empleadora otorgar las facilidades y adoptar las medidas necesarias para que funcione adecuadamente el o los Comités Paritarios de Higiene y Seguridad que se organizarán en conformidad a este párrafo. En caso de duda o desacuerdo, resolverá sin más trámite el respectivo Inspector del Trabajo. Sin perjuicio de lo anterior, la entidad empleadora deberá:</w:t>
      </w:r>
    </w:p>
    <w:p w14:paraId="56BC455E" w14:textId="77777777" w:rsidR="00852F55" w:rsidRPr="00777040" w:rsidRDefault="00852F55" w:rsidP="00777040">
      <w:pPr>
        <w:pStyle w:val="Textoindependiente"/>
        <w:ind w:left="238" w:right="974"/>
        <w:jc w:val="both"/>
        <w:rPr>
          <w:rFonts w:ascii="Arial" w:hAnsi="Arial" w:cs="Arial"/>
          <w:bCs/>
          <w:sz w:val="22"/>
          <w:szCs w:val="22"/>
          <w:lang w:val="es-CL"/>
        </w:rPr>
      </w:pPr>
      <w:r w:rsidRPr="00777040">
        <w:rPr>
          <w:rFonts w:ascii="Arial" w:hAnsi="Arial" w:cs="Arial"/>
          <w:bCs/>
          <w:sz w:val="22"/>
          <w:szCs w:val="22"/>
          <w:lang w:val="es-CL"/>
        </w:rPr>
        <w:t>1. Dar las facilidades para que cualquiera de los integrantes del Comité Paritario de Higiene y Seguridad acompañe al experto en prevención de riesgos de la entidad empleadora o a los especialistas del respectivo organismo administrador de la ley N° 16.744, así como a los Inspectores del Trabajo, en las visitas y fiscalizaciones que estos efectúen a los lugares de trabajo, para constatar el cumplimiento de la normativa sobre prevención de riesgos laborales, pudiendo</w:t>
      </w:r>
    </w:p>
    <w:p w14:paraId="0FBE154C" w14:textId="77777777" w:rsidR="00852F55" w:rsidRPr="00777040" w:rsidRDefault="00852F55" w:rsidP="00777040">
      <w:pPr>
        <w:pStyle w:val="Textoindependiente"/>
        <w:ind w:left="238" w:right="974"/>
        <w:jc w:val="both"/>
        <w:rPr>
          <w:rFonts w:ascii="Arial" w:hAnsi="Arial" w:cs="Arial"/>
          <w:bCs/>
          <w:sz w:val="22"/>
          <w:szCs w:val="22"/>
          <w:lang w:val="es-CL"/>
        </w:rPr>
      </w:pPr>
      <w:r w:rsidRPr="00777040">
        <w:rPr>
          <w:rFonts w:ascii="Arial" w:hAnsi="Arial" w:cs="Arial"/>
          <w:bCs/>
          <w:sz w:val="22"/>
          <w:szCs w:val="22"/>
          <w:lang w:val="es-CL"/>
        </w:rPr>
        <w:t>formularles las observaciones que estimen conveniente.</w:t>
      </w:r>
    </w:p>
    <w:p w14:paraId="0A43B88A" w14:textId="77777777" w:rsidR="00852F55" w:rsidRPr="00777040" w:rsidRDefault="00852F55" w:rsidP="00777040">
      <w:pPr>
        <w:pStyle w:val="Textoindependiente"/>
        <w:ind w:left="238" w:right="974"/>
        <w:jc w:val="both"/>
        <w:rPr>
          <w:rFonts w:ascii="Arial" w:hAnsi="Arial" w:cs="Arial"/>
          <w:bCs/>
          <w:sz w:val="22"/>
          <w:szCs w:val="22"/>
          <w:lang w:val="es-CL"/>
        </w:rPr>
      </w:pPr>
      <w:r w:rsidRPr="00777040">
        <w:rPr>
          <w:rFonts w:ascii="Arial" w:hAnsi="Arial" w:cs="Arial"/>
          <w:bCs/>
          <w:sz w:val="22"/>
          <w:szCs w:val="22"/>
          <w:lang w:val="es-CL"/>
        </w:rPr>
        <w:t>2. Informar oportunamente al Comité Paritario de Higiene y Seguridad sobre los accidentes del trabajo ocurridos y de las acciones preventivas adoptadas cuando una enfermedad es calificada como de origen laboral.</w:t>
      </w:r>
    </w:p>
    <w:p w14:paraId="630B34E3" w14:textId="77777777" w:rsidR="00852F55" w:rsidRPr="00777040" w:rsidRDefault="00852F55" w:rsidP="00777040">
      <w:pPr>
        <w:pStyle w:val="Textoindependiente"/>
        <w:ind w:left="238" w:right="974"/>
        <w:jc w:val="both"/>
        <w:rPr>
          <w:rFonts w:ascii="Arial" w:hAnsi="Arial" w:cs="Arial"/>
          <w:bCs/>
          <w:sz w:val="22"/>
          <w:szCs w:val="22"/>
          <w:lang w:val="es-CL"/>
        </w:rPr>
      </w:pPr>
      <w:r w:rsidRPr="00777040">
        <w:rPr>
          <w:rFonts w:ascii="Arial" w:hAnsi="Arial" w:cs="Arial"/>
          <w:bCs/>
          <w:sz w:val="22"/>
          <w:szCs w:val="22"/>
          <w:lang w:val="es-CL"/>
        </w:rPr>
        <w:t>3. Coordinar con el Comité Paritario de Higiene y Seguridad la implementación del programa preventivo de la entidad empleadora, particularmente las actividades de capacitación y de difusión de la seguridad y salud en el trabajo.</w:t>
      </w:r>
    </w:p>
    <w:p w14:paraId="3FF8CF7E" w14:textId="77777777" w:rsidR="00852F55" w:rsidRPr="00777040" w:rsidRDefault="00852F55" w:rsidP="00777040">
      <w:pPr>
        <w:pStyle w:val="Textoindependiente"/>
        <w:ind w:left="238" w:right="974"/>
        <w:jc w:val="both"/>
        <w:rPr>
          <w:rFonts w:ascii="Arial" w:hAnsi="Arial" w:cs="Arial"/>
          <w:bCs/>
          <w:sz w:val="22"/>
          <w:szCs w:val="22"/>
          <w:lang w:val="es-CL"/>
        </w:rPr>
      </w:pPr>
      <w:r w:rsidRPr="00777040">
        <w:rPr>
          <w:rFonts w:ascii="Arial" w:hAnsi="Arial" w:cs="Arial"/>
          <w:bCs/>
          <w:sz w:val="22"/>
          <w:szCs w:val="22"/>
          <w:lang w:val="es-CL"/>
        </w:rPr>
        <w:t>4. Consultar al Comité Paritario de Higiene y Seguridad, cuando se prevean cambios en los procesos de trabajo, sobre el contenido o la organización del trabajo que puedan tener repercusiones graves para la vida o la salud de las personas trabajadoras; y,</w:t>
      </w:r>
    </w:p>
    <w:p w14:paraId="473CE53F" w14:textId="77777777" w:rsidR="00852F55" w:rsidRPr="00777040" w:rsidRDefault="00852F55" w:rsidP="00777040">
      <w:pPr>
        <w:pStyle w:val="Textoindependiente"/>
        <w:ind w:left="238" w:right="974"/>
        <w:jc w:val="both"/>
        <w:rPr>
          <w:rFonts w:ascii="Arial" w:hAnsi="Arial" w:cs="Arial"/>
          <w:bCs/>
          <w:sz w:val="22"/>
          <w:szCs w:val="22"/>
          <w:lang w:val="es-CL"/>
        </w:rPr>
      </w:pPr>
      <w:r w:rsidRPr="00777040">
        <w:rPr>
          <w:rFonts w:ascii="Arial" w:hAnsi="Arial" w:cs="Arial"/>
          <w:bCs/>
          <w:sz w:val="22"/>
          <w:szCs w:val="22"/>
          <w:lang w:val="es-CL"/>
        </w:rPr>
        <w:t>5. Permitir el libre acceso a los lugares de trabajo de cualquiera de los integrantes del Comité para el cumplimiento de sus funciones, incluyendo la entrevista a personas trabajadoras, siempre que no se altere el normal desarrollo del proceso productivo.</w:t>
      </w:r>
    </w:p>
    <w:p w14:paraId="06337EE0" w14:textId="77777777" w:rsidR="00852F55" w:rsidRPr="00777040" w:rsidRDefault="00852F55" w:rsidP="00777040">
      <w:pPr>
        <w:pStyle w:val="Textoindependiente"/>
        <w:ind w:left="238" w:right="974"/>
        <w:jc w:val="both"/>
        <w:rPr>
          <w:rFonts w:ascii="Arial" w:hAnsi="Arial" w:cs="Arial"/>
          <w:bCs/>
          <w:sz w:val="22"/>
          <w:szCs w:val="22"/>
        </w:rPr>
      </w:pPr>
    </w:p>
    <w:p w14:paraId="00971AD1" w14:textId="28A330D5" w:rsidR="00852F55" w:rsidRPr="00777040" w:rsidRDefault="00852F55" w:rsidP="00777040">
      <w:pPr>
        <w:pStyle w:val="Textoindependiente"/>
        <w:ind w:left="238" w:right="974"/>
        <w:jc w:val="both"/>
        <w:rPr>
          <w:rFonts w:ascii="Arial" w:hAnsi="Arial" w:cs="Arial"/>
          <w:bCs/>
          <w:sz w:val="22"/>
          <w:szCs w:val="22"/>
          <w:lang w:val="es-CL"/>
        </w:rPr>
      </w:pPr>
      <w:r w:rsidRPr="00777040">
        <w:rPr>
          <w:rFonts w:ascii="Arial" w:hAnsi="Arial" w:cs="Arial"/>
          <w:b/>
          <w:sz w:val="22"/>
          <w:szCs w:val="22"/>
        </w:rPr>
        <w:t>Artículo</w:t>
      </w:r>
      <w:r w:rsidRPr="00777040">
        <w:rPr>
          <w:rFonts w:ascii="Arial" w:hAnsi="Arial" w:cs="Arial"/>
          <w:b/>
          <w:spacing w:val="1"/>
          <w:sz w:val="22"/>
          <w:szCs w:val="22"/>
        </w:rPr>
        <w:t xml:space="preserve"> </w:t>
      </w:r>
      <w:r w:rsidRPr="00777040">
        <w:rPr>
          <w:rFonts w:ascii="Arial" w:hAnsi="Arial" w:cs="Arial"/>
          <w:b/>
          <w:sz w:val="22"/>
          <w:szCs w:val="22"/>
        </w:rPr>
        <w:t>1</w:t>
      </w:r>
      <w:r w:rsidR="00D501F6" w:rsidRPr="00777040">
        <w:rPr>
          <w:rFonts w:ascii="Arial" w:hAnsi="Arial" w:cs="Arial"/>
          <w:b/>
          <w:sz w:val="22"/>
          <w:szCs w:val="22"/>
        </w:rPr>
        <w:t>09</w:t>
      </w:r>
      <w:r w:rsidR="00CD4025" w:rsidRPr="00777040">
        <w:rPr>
          <w:rFonts w:ascii="Arial" w:hAnsi="Arial" w:cs="Arial"/>
          <w:b/>
          <w:sz w:val="22"/>
          <w:szCs w:val="22"/>
        </w:rPr>
        <w:t>°</w:t>
      </w:r>
      <w:r w:rsidRPr="00777040">
        <w:rPr>
          <w:rFonts w:ascii="Arial" w:hAnsi="Arial" w:cs="Arial"/>
          <w:b/>
          <w:sz w:val="22"/>
          <w:szCs w:val="22"/>
        </w:rPr>
        <w:t>:</w:t>
      </w:r>
      <w:r w:rsidRPr="00777040">
        <w:rPr>
          <w:rFonts w:ascii="Arial" w:hAnsi="Arial" w:cs="Arial"/>
          <w:bCs/>
          <w:sz w:val="22"/>
          <w:szCs w:val="22"/>
        </w:rPr>
        <w:t xml:space="preserve"> </w:t>
      </w:r>
      <w:r w:rsidRPr="00777040">
        <w:rPr>
          <w:rFonts w:ascii="Arial" w:hAnsi="Arial" w:cs="Arial"/>
          <w:b/>
          <w:sz w:val="22"/>
          <w:szCs w:val="22"/>
          <w:lang w:val="es-CL"/>
        </w:rPr>
        <w:t>Participación del experto de prevención de riesgos en el Comité Paritario de Higiene y Seguridad.</w:t>
      </w:r>
      <w:r w:rsidRPr="00777040">
        <w:rPr>
          <w:rFonts w:ascii="Arial" w:hAnsi="Arial" w:cs="Arial"/>
          <w:bCs/>
          <w:sz w:val="22"/>
          <w:szCs w:val="22"/>
          <w:lang w:val="es-CL"/>
        </w:rPr>
        <w:t xml:space="preserve"> Si en la entidad empleadora existiere un Departamento de Prevención de Riesgos, el experto en prevención que lo dirija formará parte, por derecho propio, de los Comités Paritarios de Higiene y Seguridad que en ella existan, sin derecho a voto, pudiendo delegar sus funciones en algún otro integrante del Departamento.</w:t>
      </w:r>
    </w:p>
    <w:p w14:paraId="3FEC6352" w14:textId="77777777" w:rsidR="00852F55" w:rsidRPr="00777040" w:rsidRDefault="00852F55" w:rsidP="00777040">
      <w:pPr>
        <w:pStyle w:val="Textoindependiente"/>
        <w:ind w:left="238" w:right="974"/>
        <w:jc w:val="both"/>
        <w:rPr>
          <w:rFonts w:ascii="Arial" w:hAnsi="Arial" w:cs="Arial"/>
          <w:bCs/>
          <w:sz w:val="22"/>
          <w:szCs w:val="22"/>
        </w:rPr>
      </w:pPr>
    </w:p>
    <w:p w14:paraId="6AAB1EBF" w14:textId="51C89B48" w:rsidR="00852F55" w:rsidRPr="00777040" w:rsidRDefault="00852F55" w:rsidP="00777040">
      <w:pPr>
        <w:pStyle w:val="Textoindependiente"/>
        <w:ind w:left="238" w:right="974"/>
        <w:jc w:val="both"/>
        <w:rPr>
          <w:rFonts w:ascii="Arial" w:hAnsi="Arial" w:cs="Arial"/>
          <w:bCs/>
          <w:sz w:val="22"/>
          <w:szCs w:val="22"/>
          <w:lang w:val="es-CL"/>
        </w:rPr>
      </w:pPr>
      <w:r w:rsidRPr="00777040">
        <w:rPr>
          <w:rFonts w:ascii="Arial" w:hAnsi="Arial" w:cs="Arial"/>
          <w:b/>
          <w:sz w:val="22"/>
          <w:szCs w:val="22"/>
        </w:rPr>
        <w:t>Artículo</w:t>
      </w:r>
      <w:r w:rsidRPr="00777040">
        <w:rPr>
          <w:rFonts w:ascii="Arial" w:hAnsi="Arial" w:cs="Arial"/>
          <w:b/>
          <w:spacing w:val="1"/>
          <w:sz w:val="22"/>
          <w:szCs w:val="22"/>
        </w:rPr>
        <w:t xml:space="preserve"> </w:t>
      </w:r>
      <w:r w:rsidRPr="00777040">
        <w:rPr>
          <w:rFonts w:ascii="Arial" w:hAnsi="Arial" w:cs="Arial"/>
          <w:b/>
          <w:sz w:val="22"/>
          <w:szCs w:val="22"/>
        </w:rPr>
        <w:t>1</w:t>
      </w:r>
      <w:r w:rsidR="001A4666" w:rsidRPr="00777040">
        <w:rPr>
          <w:rFonts w:ascii="Arial" w:hAnsi="Arial" w:cs="Arial"/>
          <w:b/>
          <w:sz w:val="22"/>
          <w:szCs w:val="22"/>
        </w:rPr>
        <w:t>1</w:t>
      </w:r>
      <w:r w:rsidR="00D501F6" w:rsidRPr="00777040">
        <w:rPr>
          <w:rFonts w:ascii="Arial" w:hAnsi="Arial" w:cs="Arial"/>
          <w:b/>
          <w:sz w:val="22"/>
          <w:szCs w:val="22"/>
        </w:rPr>
        <w:t>0</w:t>
      </w:r>
      <w:r w:rsidRPr="00777040">
        <w:rPr>
          <w:rFonts w:ascii="Arial" w:hAnsi="Arial" w:cs="Arial"/>
          <w:b/>
          <w:sz w:val="22"/>
          <w:szCs w:val="22"/>
        </w:rPr>
        <w:t>:</w:t>
      </w:r>
      <w:r w:rsidRPr="00777040">
        <w:rPr>
          <w:rFonts w:ascii="Arial" w:hAnsi="Arial" w:cs="Arial"/>
          <w:bCs/>
          <w:sz w:val="22"/>
          <w:szCs w:val="22"/>
        </w:rPr>
        <w:t xml:space="preserve"> </w:t>
      </w:r>
      <w:r w:rsidRPr="00777040">
        <w:rPr>
          <w:rFonts w:ascii="Arial" w:hAnsi="Arial" w:cs="Arial"/>
          <w:b/>
          <w:sz w:val="22"/>
          <w:szCs w:val="22"/>
          <w:lang w:val="es-CL"/>
        </w:rPr>
        <w:t xml:space="preserve">Reuniones del Comité Paritario de Higiene y Seguridad. </w:t>
      </w:r>
      <w:r w:rsidRPr="00777040">
        <w:rPr>
          <w:rFonts w:ascii="Arial" w:hAnsi="Arial" w:cs="Arial"/>
          <w:bCs/>
          <w:sz w:val="22"/>
          <w:szCs w:val="22"/>
          <w:lang w:val="es-CL"/>
        </w:rPr>
        <w:t>Los Comités Paritarios de Higiene y Seguridad se reunirán en forma ordinaria una vez al mes, pero podrán hacerlo en forma extraordinaria a petición conjunta de un representante de las personas trabajadoras y de un representante de la entidad empleadora, dirigida al resto de los representantes del Comité.</w:t>
      </w:r>
    </w:p>
    <w:p w14:paraId="41C78883" w14:textId="3C6ABA49" w:rsidR="00852F55" w:rsidRPr="00777040" w:rsidRDefault="00852F55" w:rsidP="00777040">
      <w:pPr>
        <w:pStyle w:val="Textoindependiente"/>
        <w:ind w:left="238" w:right="974"/>
        <w:jc w:val="both"/>
        <w:rPr>
          <w:rFonts w:ascii="Arial" w:hAnsi="Arial" w:cs="Arial"/>
          <w:bCs/>
          <w:sz w:val="22"/>
          <w:szCs w:val="22"/>
          <w:lang w:val="es-CL"/>
        </w:rPr>
      </w:pPr>
      <w:r w:rsidRPr="00777040">
        <w:rPr>
          <w:rFonts w:ascii="Arial" w:hAnsi="Arial" w:cs="Arial"/>
          <w:bCs/>
          <w:sz w:val="22"/>
          <w:szCs w:val="22"/>
          <w:lang w:val="es-CL"/>
        </w:rPr>
        <w:t xml:space="preserve">En todo caso, el Comité Paritario de Higiene y Seguridad deberá reunirse extraordinariamente cada vez </w:t>
      </w:r>
      <w:r w:rsidR="00EF5BA8" w:rsidRPr="00777040">
        <w:rPr>
          <w:rFonts w:ascii="Arial" w:hAnsi="Arial" w:cs="Arial"/>
          <w:bCs/>
          <w:sz w:val="22"/>
          <w:szCs w:val="22"/>
          <w:lang w:val="es-CL"/>
        </w:rPr>
        <w:t>que,</w:t>
      </w:r>
      <w:r w:rsidRPr="00777040">
        <w:rPr>
          <w:rFonts w:ascii="Arial" w:hAnsi="Arial" w:cs="Arial"/>
          <w:bCs/>
          <w:sz w:val="22"/>
          <w:szCs w:val="22"/>
          <w:lang w:val="es-CL"/>
        </w:rPr>
        <w:t xml:space="preserve"> en la respectiva entidad empleadora, faena, sucursal o agencia ocurra un accidente del trabajo fatal o grave o que se deban suspender las labores por haber sobrevenido en el lugar de trabajo un riesgo grave e inminente, en los términos del artículo 184 bis del Código del Trabajo.</w:t>
      </w:r>
    </w:p>
    <w:p w14:paraId="1ECCDE7C" w14:textId="77777777" w:rsidR="00852F55" w:rsidRPr="00777040" w:rsidRDefault="00852F55" w:rsidP="00777040">
      <w:pPr>
        <w:pStyle w:val="Textoindependiente"/>
        <w:ind w:left="238" w:right="974"/>
        <w:jc w:val="both"/>
        <w:rPr>
          <w:rFonts w:ascii="Arial" w:hAnsi="Arial" w:cs="Arial"/>
          <w:bCs/>
          <w:sz w:val="22"/>
          <w:szCs w:val="22"/>
          <w:lang w:val="es-CL"/>
        </w:rPr>
      </w:pPr>
      <w:r w:rsidRPr="00777040">
        <w:rPr>
          <w:rFonts w:ascii="Arial" w:hAnsi="Arial" w:cs="Arial"/>
          <w:bCs/>
          <w:sz w:val="22"/>
          <w:szCs w:val="22"/>
          <w:lang w:val="es-CL"/>
        </w:rPr>
        <w:t>Las reuniones se efectuarán en horas de trabajo, considerándose como trabajado el tiempo en ellas empleado. Por decisión de la entidad empleadora, las sesiones podrán efectuarse fuera del horario de trabajo, pero, en tal caso, el tiempo ocupado en ellas será considerado como trabajo extraordinario para los efectos de su remuneración. Por acuerdo del Comité, estas reuniones o la participación de uno o más de sus integrantes se podrán efectuar por medios telemáticos.</w:t>
      </w:r>
    </w:p>
    <w:p w14:paraId="34800D2B" w14:textId="77777777" w:rsidR="00852F55" w:rsidRPr="00777040" w:rsidRDefault="00852F55" w:rsidP="00777040">
      <w:pPr>
        <w:pStyle w:val="Textoindependiente"/>
        <w:ind w:left="238" w:right="974"/>
        <w:jc w:val="both"/>
        <w:rPr>
          <w:rFonts w:ascii="Arial" w:hAnsi="Arial" w:cs="Arial"/>
          <w:bCs/>
          <w:sz w:val="22"/>
          <w:szCs w:val="22"/>
          <w:lang w:val="es-CL"/>
        </w:rPr>
      </w:pPr>
    </w:p>
    <w:p w14:paraId="2F860775" w14:textId="77777777" w:rsidR="00852F55" w:rsidRPr="00777040" w:rsidRDefault="00852F55" w:rsidP="00777040">
      <w:pPr>
        <w:pStyle w:val="Textoindependiente"/>
        <w:ind w:left="238" w:right="974"/>
        <w:jc w:val="both"/>
        <w:rPr>
          <w:rFonts w:ascii="Arial" w:hAnsi="Arial" w:cs="Arial"/>
          <w:bCs/>
          <w:sz w:val="22"/>
          <w:szCs w:val="22"/>
          <w:lang w:val="es-CL"/>
        </w:rPr>
      </w:pPr>
      <w:r w:rsidRPr="00777040">
        <w:rPr>
          <w:rFonts w:ascii="Arial" w:hAnsi="Arial" w:cs="Arial"/>
          <w:bCs/>
          <w:sz w:val="22"/>
          <w:szCs w:val="22"/>
          <w:lang w:val="es-CL"/>
        </w:rPr>
        <w:t>Se dejará constancia de lo tratado en cada reunión y de sus acuerdos, mediante las correspondientes actas en formato preferentemente digital, las que deberán mantenerse a disposición de la Dirección del Trabajo en los términos que esta señale.</w:t>
      </w:r>
    </w:p>
    <w:p w14:paraId="43D8EF5E" w14:textId="77777777" w:rsidR="00852F55" w:rsidRPr="00777040" w:rsidRDefault="00852F55" w:rsidP="00777040">
      <w:pPr>
        <w:pStyle w:val="Textoindependiente"/>
        <w:ind w:left="238" w:right="974"/>
        <w:jc w:val="both"/>
        <w:rPr>
          <w:rFonts w:ascii="Arial" w:hAnsi="Arial" w:cs="Arial"/>
          <w:bCs/>
          <w:sz w:val="22"/>
          <w:szCs w:val="22"/>
        </w:rPr>
      </w:pPr>
    </w:p>
    <w:p w14:paraId="7463B725" w14:textId="5474BA16" w:rsidR="00852F55" w:rsidRPr="00777040" w:rsidRDefault="00852F55" w:rsidP="00777040">
      <w:pPr>
        <w:pStyle w:val="Textoindependiente"/>
        <w:ind w:left="238" w:right="974"/>
        <w:jc w:val="both"/>
        <w:rPr>
          <w:rFonts w:ascii="Arial" w:hAnsi="Arial" w:cs="Arial"/>
          <w:bCs/>
          <w:sz w:val="22"/>
          <w:szCs w:val="22"/>
          <w:lang w:val="es-CL"/>
        </w:rPr>
      </w:pPr>
      <w:r w:rsidRPr="00777040">
        <w:rPr>
          <w:rFonts w:ascii="Arial" w:hAnsi="Arial" w:cs="Arial"/>
          <w:b/>
          <w:sz w:val="22"/>
          <w:szCs w:val="22"/>
        </w:rPr>
        <w:t>Artículo</w:t>
      </w:r>
      <w:r w:rsidRPr="00777040">
        <w:rPr>
          <w:rFonts w:ascii="Arial" w:hAnsi="Arial" w:cs="Arial"/>
          <w:b/>
          <w:spacing w:val="1"/>
          <w:sz w:val="22"/>
          <w:szCs w:val="22"/>
        </w:rPr>
        <w:t xml:space="preserve"> </w:t>
      </w:r>
      <w:r w:rsidRPr="00777040">
        <w:rPr>
          <w:rFonts w:ascii="Arial" w:hAnsi="Arial" w:cs="Arial"/>
          <w:b/>
          <w:sz w:val="22"/>
          <w:szCs w:val="22"/>
        </w:rPr>
        <w:t>1</w:t>
      </w:r>
      <w:r w:rsidR="00D501F6" w:rsidRPr="00777040">
        <w:rPr>
          <w:rFonts w:ascii="Arial" w:hAnsi="Arial" w:cs="Arial"/>
          <w:b/>
          <w:sz w:val="22"/>
          <w:szCs w:val="22"/>
        </w:rPr>
        <w:t>11</w:t>
      </w:r>
      <w:r w:rsidRPr="00777040">
        <w:rPr>
          <w:rFonts w:ascii="Arial" w:hAnsi="Arial" w:cs="Arial"/>
          <w:b/>
          <w:sz w:val="22"/>
          <w:szCs w:val="22"/>
        </w:rPr>
        <w:t>°:</w:t>
      </w:r>
      <w:r w:rsidRPr="00777040">
        <w:rPr>
          <w:rFonts w:ascii="Arial" w:hAnsi="Arial" w:cs="Arial"/>
          <w:bCs/>
          <w:sz w:val="22"/>
          <w:szCs w:val="22"/>
        </w:rPr>
        <w:t xml:space="preserve"> </w:t>
      </w:r>
      <w:r w:rsidRPr="00777040">
        <w:rPr>
          <w:rFonts w:ascii="Arial" w:hAnsi="Arial" w:cs="Arial"/>
          <w:b/>
          <w:sz w:val="22"/>
          <w:szCs w:val="22"/>
          <w:lang w:val="es-CL"/>
        </w:rPr>
        <w:t xml:space="preserve">Concurrencia de los representantes de las personas trabajadoras y entidades empleadoras en las reuniones del Comité Paritario de Higiene y Seguridad. </w:t>
      </w:r>
      <w:r w:rsidRPr="00777040">
        <w:rPr>
          <w:rFonts w:ascii="Arial" w:hAnsi="Arial" w:cs="Arial"/>
          <w:bCs/>
          <w:sz w:val="22"/>
          <w:szCs w:val="22"/>
          <w:lang w:val="es-CL"/>
        </w:rPr>
        <w:t>El Comité Paritario de Higiene y Seguridad podrá funcionar siempre que concurra, a lo menos, un representante de la entidad empleadora y un representante de las personas trabajadoras.</w:t>
      </w:r>
    </w:p>
    <w:p w14:paraId="30760A04" w14:textId="77777777" w:rsidR="00852F55" w:rsidRPr="00777040" w:rsidRDefault="00852F55" w:rsidP="00777040">
      <w:pPr>
        <w:pStyle w:val="Textoindependiente"/>
        <w:ind w:left="238" w:right="974"/>
        <w:jc w:val="both"/>
        <w:rPr>
          <w:rFonts w:ascii="Arial" w:hAnsi="Arial" w:cs="Arial"/>
          <w:bCs/>
          <w:sz w:val="22"/>
          <w:szCs w:val="22"/>
        </w:rPr>
      </w:pPr>
      <w:r w:rsidRPr="00777040">
        <w:rPr>
          <w:rFonts w:ascii="Arial" w:hAnsi="Arial" w:cs="Arial"/>
          <w:bCs/>
          <w:sz w:val="22"/>
          <w:szCs w:val="22"/>
          <w:lang w:val="es-CL"/>
        </w:rPr>
        <w:t>Cuando a las sesiones del Comité no concurran todos los representantes de la entidad empleadora o de las personas trabajadoras, se entenderá que los asistentes disponen de la totalidad de los votos de su respectiva representación.</w:t>
      </w:r>
    </w:p>
    <w:p w14:paraId="3B6B13CB" w14:textId="77777777" w:rsidR="00852F55" w:rsidRPr="00777040" w:rsidRDefault="00852F55" w:rsidP="00777040">
      <w:pPr>
        <w:pStyle w:val="Textoindependiente"/>
        <w:ind w:left="238" w:right="974"/>
        <w:jc w:val="both"/>
        <w:rPr>
          <w:rFonts w:ascii="Arial" w:hAnsi="Arial" w:cs="Arial"/>
          <w:bCs/>
          <w:sz w:val="22"/>
          <w:szCs w:val="22"/>
        </w:rPr>
      </w:pPr>
    </w:p>
    <w:p w14:paraId="15E33282" w14:textId="62E6E411" w:rsidR="00852F55" w:rsidRPr="00777040" w:rsidRDefault="00852F55" w:rsidP="00777040">
      <w:pPr>
        <w:pStyle w:val="Textoindependiente"/>
        <w:ind w:left="238" w:right="974"/>
        <w:jc w:val="both"/>
        <w:rPr>
          <w:rFonts w:ascii="Arial" w:hAnsi="Arial" w:cs="Arial"/>
          <w:bCs/>
          <w:sz w:val="22"/>
          <w:szCs w:val="22"/>
          <w:lang w:val="es-CL"/>
        </w:rPr>
      </w:pPr>
      <w:r w:rsidRPr="00777040">
        <w:rPr>
          <w:rFonts w:ascii="Arial" w:hAnsi="Arial" w:cs="Arial"/>
          <w:b/>
          <w:sz w:val="22"/>
          <w:szCs w:val="22"/>
        </w:rPr>
        <w:t>Artículo</w:t>
      </w:r>
      <w:r w:rsidRPr="00777040">
        <w:rPr>
          <w:rFonts w:ascii="Arial" w:hAnsi="Arial" w:cs="Arial"/>
          <w:b/>
          <w:spacing w:val="1"/>
          <w:sz w:val="22"/>
          <w:szCs w:val="22"/>
        </w:rPr>
        <w:t xml:space="preserve"> </w:t>
      </w:r>
      <w:r w:rsidRPr="00777040">
        <w:rPr>
          <w:rFonts w:ascii="Arial" w:hAnsi="Arial" w:cs="Arial"/>
          <w:b/>
          <w:sz w:val="22"/>
          <w:szCs w:val="22"/>
        </w:rPr>
        <w:t>1</w:t>
      </w:r>
      <w:r w:rsidR="00D501F6" w:rsidRPr="00777040">
        <w:rPr>
          <w:rFonts w:ascii="Arial" w:hAnsi="Arial" w:cs="Arial"/>
          <w:b/>
          <w:sz w:val="22"/>
          <w:szCs w:val="22"/>
        </w:rPr>
        <w:t>12</w:t>
      </w:r>
      <w:r w:rsidR="00CD4025" w:rsidRPr="00777040">
        <w:rPr>
          <w:rFonts w:ascii="Arial" w:hAnsi="Arial" w:cs="Arial"/>
          <w:b/>
          <w:sz w:val="22"/>
          <w:szCs w:val="22"/>
        </w:rPr>
        <w:t>°</w:t>
      </w:r>
      <w:r w:rsidRPr="00777040">
        <w:rPr>
          <w:rFonts w:ascii="Arial" w:hAnsi="Arial" w:cs="Arial"/>
          <w:b/>
          <w:sz w:val="22"/>
          <w:szCs w:val="22"/>
        </w:rPr>
        <w:t>:</w:t>
      </w:r>
      <w:r w:rsidRPr="00777040">
        <w:rPr>
          <w:rFonts w:ascii="Arial" w:hAnsi="Arial" w:cs="Arial"/>
          <w:bCs/>
          <w:sz w:val="22"/>
          <w:szCs w:val="22"/>
        </w:rPr>
        <w:t xml:space="preserve"> </w:t>
      </w:r>
      <w:r w:rsidRPr="00777040">
        <w:rPr>
          <w:rFonts w:ascii="Arial" w:hAnsi="Arial" w:cs="Arial"/>
          <w:b/>
          <w:sz w:val="22"/>
          <w:szCs w:val="22"/>
          <w:lang w:val="es-CL"/>
        </w:rPr>
        <w:t xml:space="preserve">Elección de Presidente y Secretario del Comité Paritario de Higiene y Seguridad. </w:t>
      </w:r>
      <w:r w:rsidRPr="00777040">
        <w:rPr>
          <w:rFonts w:ascii="Arial" w:hAnsi="Arial" w:cs="Arial"/>
          <w:bCs/>
          <w:sz w:val="22"/>
          <w:szCs w:val="22"/>
          <w:lang w:val="es-CL"/>
        </w:rPr>
        <w:t>Cada Comité Paritario de Higiene y Seguridad designará, entre sus miembros, con exclusión del experto en prevención de riesgos, un Presidente y un Secretario. A falta de acuerdo para hacer estas designaciones, ellas se harán por sorteo.</w:t>
      </w:r>
    </w:p>
    <w:p w14:paraId="48155DF2" w14:textId="77777777" w:rsidR="00852F55" w:rsidRPr="00777040" w:rsidRDefault="00852F55" w:rsidP="00777040">
      <w:pPr>
        <w:pStyle w:val="Textoindependiente"/>
        <w:ind w:left="238" w:right="974"/>
        <w:jc w:val="both"/>
        <w:rPr>
          <w:rFonts w:ascii="Arial" w:hAnsi="Arial" w:cs="Arial"/>
          <w:bCs/>
          <w:sz w:val="22"/>
          <w:szCs w:val="22"/>
        </w:rPr>
      </w:pPr>
    </w:p>
    <w:p w14:paraId="76C1FA02" w14:textId="2CC3B26B" w:rsidR="00852F55" w:rsidRPr="00777040" w:rsidRDefault="00852F55" w:rsidP="00777040">
      <w:pPr>
        <w:pStyle w:val="Textoindependiente"/>
        <w:ind w:left="238" w:right="974"/>
        <w:jc w:val="both"/>
        <w:rPr>
          <w:rFonts w:ascii="Arial" w:hAnsi="Arial" w:cs="Arial"/>
          <w:bCs/>
          <w:sz w:val="22"/>
          <w:szCs w:val="22"/>
          <w:lang w:val="es-CL"/>
        </w:rPr>
      </w:pPr>
      <w:r w:rsidRPr="00777040">
        <w:rPr>
          <w:rFonts w:ascii="Arial" w:hAnsi="Arial" w:cs="Arial"/>
          <w:b/>
          <w:sz w:val="22"/>
          <w:szCs w:val="22"/>
        </w:rPr>
        <w:t>Artículo</w:t>
      </w:r>
      <w:r w:rsidRPr="00777040">
        <w:rPr>
          <w:rFonts w:ascii="Arial" w:hAnsi="Arial" w:cs="Arial"/>
          <w:b/>
          <w:spacing w:val="1"/>
          <w:sz w:val="22"/>
          <w:szCs w:val="22"/>
        </w:rPr>
        <w:t xml:space="preserve"> </w:t>
      </w:r>
      <w:r w:rsidRPr="00777040">
        <w:rPr>
          <w:rFonts w:ascii="Arial" w:hAnsi="Arial" w:cs="Arial"/>
          <w:b/>
          <w:sz w:val="22"/>
          <w:szCs w:val="22"/>
        </w:rPr>
        <w:t>1</w:t>
      </w:r>
      <w:r w:rsidR="00D501F6" w:rsidRPr="00777040">
        <w:rPr>
          <w:rFonts w:ascii="Arial" w:hAnsi="Arial" w:cs="Arial"/>
          <w:b/>
          <w:sz w:val="22"/>
          <w:szCs w:val="22"/>
        </w:rPr>
        <w:t>13</w:t>
      </w:r>
      <w:r w:rsidRPr="00777040">
        <w:rPr>
          <w:rFonts w:ascii="Arial" w:hAnsi="Arial" w:cs="Arial"/>
          <w:b/>
          <w:sz w:val="22"/>
          <w:szCs w:val="22"/>
        </w:rPr>
        <w:t>°:</w:t>
      </w:r>
      <w:r w:rsidRPr="00777040">
        <w:rPr>
          <w:rFonts w:ascii="Arial" w:hAnsi="Arial" w:cs="Arial"/>
          <w:bCs/>
          <w:sz w:val="22"/>
          <w:szCs w:val="22"/>
        </w:rPr>
        <w:t xml:space="preserve"> </w:t>
      </w:r>
      <w:r w:rsidRPr="00777040">
        <w:rPr>
          <w:rFonts w:ascii="Arial" w:hAnsi="Arial" w:cs="Arial"/>
          <w:b/>
          <w:sz w:val="22"/>
          <w:szCs w:val="22"/>
          <w:lang w:val="es-CL"/>
        </w:rPr>
        <w:t>Acuerdos del Comité Paritario de Higiene y Seguridad.</w:t>
      </w:r>
      <w:r w:rsidRPr="00777040">
        <w:rPr>
          <w:rFonts w:ascii="Arial" w:hAnsi="Arial" w:cs="Arial"/>
          <w:bCs/>
          <w:sz w:val="22"/>
          <w:szCs w:val="22"/>
          <w:lang w:val="es-CL"/>
        </w:rPr>
        <w:t xml:space="preserve"> Todos los acuerdos del Comité Paritario de Higiene y Seguridad se adoptarán por simple mayoría y, en caso de que este requiera a la entidad empleadora la adopción de medidas preventivas, se señalará además el plazo para cumplimiento, dejando constancia de ello en la respectiva acta de reunión. En caso de empate se deberá solicitar al organismo administrador respectivo que resuelva la diferencia.</w:t>
      </w:r>
    </w:p>
    <w:p w14:paraId="235AA385" w14:textId="77777777" w:rsidR="00D501F6" w:rsidRPr="00777040" w:rsidRDefault="00D501F6" w:rsidP="00777040">
      <w:pPr>
        <w:pStyle w:val="Textoindependiente"/>
        <w:ind w:left="238" w:right="974"/>
        <w:jc w:val="both"/>
        <w:rPr>
          <w:rFonts w:ascii="Arial" w:hAnsi="Arial" w:cs="Arial"/>
          <w:bCs/>
          <w:sz w:val="22"/>
          <w:szCs w:val="22"/>
          <w:lang w:val="es-CL"/>
        </w:rPr>
      </w:pPr>
    </w:p>
    <w:p w14:paraId="0AA10A8D" w14:textId="77777777" w:rsidR="00852F55" w:rsidRPr="00777040" w:rsidRDefault="00852F55" w:rsidP="00777040">
      <w:pPr>
        <w:pStyle w:val="Textoindependiente"/>
        <w:ind w:left="238" w:right="974"/>
        <w:jc w:val="both"/>
        <w:rPr>
          <w:rFonts w:ascii="Arial" w:hAnsi="Arial" w:cs="Arial"/>
          <w:bCs/>
          <w:sz w:val="22"/>
          <w:szCs w:val="22"/>
          <w:lang w:val="es-CL"/>
        </w:rPr>
      </w:pPr>
      <w:r w:rsidRPr="00777040">
        <w:rPr>
          <w:rFonts w:ascii="Arial" w:hAnsi="Arial" w:cs="Arial"/>
          <w:bCs/>
          <w:sz w:val="22"/>
          <w:szCs w:val="22"/>
          <w:lang w:val="es-CL"/>
        </w:rPr>
        <w:t>Los acuerdos del Comité Paritario de Higiene y Seguridad se comunicarán por escrito a la entidad empleadora. Sin perjuicio de lo señalado en el inciso primero, las entidades empleadoras podrán apelar de los acuerdos del Comité Paritario de Higiene y Seguridad, de conformidad a lo previsto en el inciso quinto del artículo 66 de la ley N° 16.744.</w:t>
      </w:r>
    </w:p>
    <w:p w14:paraId="5F1E8562" w14:textId="77777777" w:rsidR="00852F55" w:rsidRPr="00777040" w:rsidRDefault="00852F55" w:rsidP="00777040">
      <w:pPr>
        <w:pStyle w:val="Textoindependiente"/>
        <w:ind w:left="238" w:right="974"/>
        <w:jc w:val="both"/>
        <w:rPr>
          <w:rFonts w:ascii="Arial" w:hAnsi="Arial" w:cs="Arial"/>
          <w:bCs/>
          <w:sz w:val="22"/>
          <w:szCs w:val="22"/>
          <w:lang w:val="es-CL"/>
        </w:rPr>
      </w:pPr>
    </w:p>
    <w:p w14:paraId="30EFE95A" w14:textId="260628AB" w:rsidR="00852F55" w:rsidRPr="00777040" w:rsidRDefault="00852F55" w:rsidP="00777040">
      <w:pPr>
        <w:pStyle w:val="Textoindependiente"/>
        <w:ind w:left="238" w:right="974"/>
        <w:jc w:val="both"/>
        <w:rPr>
          <w:rFonts w:ascii="Arial" w:hAnsi="Arial" w:cs="Arial"/>
          <w:bCs/>
          <w:sz w:val="22"/>
          <w:szCs w:val="22"/>
        </w:rPr>
      </w:pPr>
      <w:r w:rsidRPr="00777040">
        <w:rPr>
          <w:rFonts w:ascii="Arial" w:hAnsi="Arial" w:cs="Arial"/>
          <w:b/>
          <w:sz w:val="22"/>
          <w:szCs w:val="22"/>
        </w:rPr>
        <w:t>Artículo</w:t>
      </w:r>
      <w:r w:rsidRPr="00777040">
        <w:rPr>
          <w:rFonts w:ascii="Arial" w:hAnsi="Arial" w:cs="Arial"/>
          <w:b/>
          <w:spacing w:val="1"/>
          <w:sz w:val="22"/>
          <w:szCs w:val="22"/>
        </w:rPr>
        <w:t xml:space="preserve"> </w:t>
      </w:r>
      <w:r w:rsidRPr="00777040">
        <w:rPr>
          <w:rFonts w:ascii="Arial" w:hAnsi="Arial" w:cs="Arial"/>
          <w:b/>
          <w:sz w:val="22"/>
          <w:szCs w:val="22"/>
        </w:rPr>
        <w:t>1</w:t>
      </w:r>
      <w:r w:rsidR="00D501F6" w:rsidRPr="00777040">
        <w:rPr>
          <w:rFonts w:ascii="Arial" w:hAnsi="Arial" w:cs="Arial"/>
          <w:b/>
          <w:sz w:val="22"/>
          <w:szCs w:val="22"/>
        </w:rPr>
        <w:t>14</w:t>
      </w:r>
      <w:r w:rsidRPr="00777040">
        <w:rPr>
          <w:rFonts w:ascii="Arial" w:hAnsi="Arial" w:cs="Arial"/>
          <w:b/>
          <w:sz w:val="22"/>
          <w:szCs w:val="22"/>
        </w:rPr>
        <w:t>:</w:t>
      </w:r>
      <w:r w:rsidRPr="00777040">
        <w:rPr>
          <w:rFonts w:ascii="Arial" w:hAnsi="Arial" w:cs="Arial"/>
          <w:bCs/>
          <w:sz w:val="22"/>
          <w:szCs w:val="22"/>
        </w:rPr>
        <w:t xml:space="preserve"> </w:t>
      </w:r>
      <w:r w:rsidRPr="00777040">
        <w:rPr>
          <w:rFonts w:ascii="Arial" w:hAnsi="Arial" w:cs="Arial"/>
          <w:b/>
          <w:sz w:val="22"/>
          <w:szCs w:val="22"/>
          <w:lang w:val="es-CL"/>
        </w:rPr>
        <w:t>Duración de los integrantes del Comité Paritario de Higiene y Seguridad.</w:t>
      </w:r>
      <w:r w:rsidRPr="00777040">
        <w:rPr>
          <w:rFonts w:ascii="Arial" w:hAnsi="Arial" w:cs="Arial"/>
          <w:bCs/>
          <w:sz w:val="22"/>
          <w:szCs w:val="22"/>
          <w:lang w:val="es-CL"/>
        </w:rPr>
        <w:t xml:space="preserve"> Los miembros de los Comités Paritarios de Higiene y Seguridad durarán dos años en sus funciones, pudiendo ser reelegidos. Con todo, en la mediana y gran empresa en los términos del artículo 505 bis del Código del Trabajo, los miembros del Comité podrán ser reelegidos o vueltos a designar hasta por dos períodos consecutivos.</w:t>
      </w:r>
    </w:p>
    <w:p w14:paraId="7ED7F8FC" w14:textId="77777777" w:rsidR="00852F55" w:rsidRPr="00777040" w:rsidRDefault="00852F55" w:rsidP="00777040">
      <w:pPr>
        <w:pStyle w:val="Textoindependiente"/>
        <w:ind w:left="238" w:right="974"/>
        <w:jc w:val="both"/>
        <w:rPr>
          <w:rFonts w:ascii="Arial" w:hAnsi="Arial" w:cs="Arial"/>
          <w:bCs/>
          <w:sz w:val="22"/>
          <w:szCs w:val="22"/>
        </w:rPr>
      </w:pPr>
    </w:p>
    <w:p w14:paraId="3E77CCD7" w14:textId="198F0F49" w:rsidR="00852F55" w:rsidRPr="00777040" w:rsidRDefault="00852F55" w:rsidP="00777040">
      <w:pPr>
        <w:pStyle w:val="Textoindependiente"/>
        <w:ind w:left="238" w:right="974"/>
        <w:jc w:val="both"/>
        <w:rPr>
          <w:rFonts w:ascii="Arial" w:hAnsi="Arial" w:cs="Arial"/>
          <w:bCs/>
          <w:sz w:val="22"/>
          <w:szCs w:val="22"/>
          <w:lang w:val="es-CL"/>
        </w:rPr>
      </w:pPr>
      <w:r w:rsidRPr="00777040">
        <w:rPr>
          <w:rFonts w:ascii="Arial" w:hAnsi="Arial" w:cs="Arial"/>
          <w:b/>
          <w:sz w:val="22"/>
          <w:szCs w:val="22"/>
        </w:rPr>
        <w:t>Artículo</w:t>
      </w:r>
      <w:r w:rsidRPr="00777040">
        <w:rPr>
          <w:rFonts w:ascii="Arial" w:hAnsi="Arial" w:cs="Arial"/>
          <w:b/>
          <w:spacing w:val="1"/>
          <w:sz w:val="22"/>
          <w:szCs w:val="22"/>
        </w:rPr>
        <w:t xml:space="preserve"> </w:t>
      </w:r>
      <w:r w:rsidRPr="00777040">
        <w:rPr>
          <w:rFonts w:ascii="Arial" w:hAnsi="Arial" w:cs="Arial"/>
          <w:b/>
          <w:sz w:val="22"/>
          <w:szCs w:val="22"/>
        </w:rPr>
        <w:t>1</w:t>
      </w:r>
      <w:r w:rsidR="00D501F6" w:rsidRPr="00777040">
        <w:rPr>
          <w:rFonts w:ascii="Arial" w:hAnsi="Arial" w:cs="Arial"/>
          <w:b/>
          <w:sz w:val="22"/>
          <w:szCs w:val="22"/>
        </w:rPr>
        <w:t>15</w:t>
      </w:r>
      <w:r w:rsidRPr="00777040">
        <w:rPr>
          <w:rFonts w:ascii="Arial" w:hAnsi="Arial" w:cs="Arial"/>
          <w:b/>
          <w:sz w:val="22"/>
          <w:szCs w:val="22"/>
        </w:rPr>
        <w:t>°:</w:t>
      </w:r>
      <w:r w:rsidRPr="00777040">
        <w:rPr>
          <w:rFonts w:ascii="Arial" w:hAnsi="Arial" w:cs="Arial"/>
          <w:bCs/>
          <w:sz w:val="22"/>
          <w:szCs w:val="22"/>
        </w:rPr>
        <w:t xml:space="preserve"> </w:t>
      </w:r>
      <w:r w:rsidRPr="00777040">
        <w:rPr>
          <w:rFonts w:ascii="Arial" w:hAnsi="Arial" w:cs="Arial"/>
          <w:b/>
          <w:sz w:val="22"/>
          <w:szCs w:val="22"/>
          <w:lang w:val="es-CL"/>
        </w:rPr>
        <w:t>Cese en los cargos de los integrantes del Comité Paritario de Higiene y Seguridad.</w:t>
      </w:r>
      <w:r w:rsidRPr="00777040">
        <w:rPr>
          <w:rFonts w:ascii="Arial" w:hAnsi="Arial" w:cs="Arial"/>
          <w:bCs/>
          <w:sz w:val="22"/>
          <w:szCs w:val="22"/>
          <w:lang w:val="es-CL"/>
        </w:rPr>
        <w:t xml:space="preserve"> Cesarán en sus cargos los miembros de los Comités Paritarios de Higiene y Seguridad que dejen de prestar servicios en la respectiva entidad empleadora y cuando no asistan a dos sesiones consecutivas, sin causa justificada.</w:t>
      </w:r>
    </w:p>
    <w:p w14:paraId="6BD208BC" w14:textId="77777777" w:rsidR="00CD4025" w:rsidRPr="00777040" w:rsidRDefault="00CD4025" w:rsidP="00777040">
      <w:pPr>
        <w:pStyle w:val="Textoindependiente"/>
        <w:ind w:left="238" w:right="974"/>
        <w:jc w:val="both"/>
        <w:rPr>
          <w:rFonts w:ascii="Arial" w:hAnsi="Arial" w:cs="Arial"/>
          <w:bCs/>
          <w:sz w:val="22"/>
          <w:szCs w:val="22"/>
        </w:rPr>
      </w:pPr>
    </w:p>
    <w:p w14:paraId="14FA2029" w14:textId="6DE46908" w:rsidR="00852F55" w:rsidRPr="00777040" w:rsidRDefault="00852F55" w:rsidP="00777040">
      <w:pPr>
        <w:pStyle w:val="Textoindependiente"/>
        <w:ind w:left="238" w:right="974"/>
        <w:jc w:val="both"/>
        <w:rPr>
          <w:rFonts w:ascii="Arial" w:hAnsi="Arial" w:cs="Arial"/>
          <w:bCs/>
          <w:sz w:val="22"/>
          <w:szCs w:val="22"/>
          <w:lang w:val="es-CL"/>
        </w:rPr>
      </w:pPr>
      <w:r w:rsidRPr="00777040">
        <w:rPr>
          <w:rFonts w:ascii="Arial" w:hAnsi="Arial" w:cs="Arial"/>
          <w:b/>
          <w:sz w:val="22"/>
          <w:szCs w:val="22"/>
        </w:rPr>
        <w:t>Artículo</w:t>
      </w:r>
      <w:r w:rsidRPr="00777040">
        <w:rPr>
          <w:rFonts w:ascii="Arial" w:hAnsi="Arial" w:cs="Arial"/>
          <w:b/>
          <w:spacing w:val="1"/>
          <w:sz w:val="22"/>
          <w:szCs w:val="22"/>
        </w:rPr>
        <w:t xml:space="preserve"> </w:t>
      </w:r>
      <w:r w:rsidRPr="00777040">
        <w:rPr>
          <w:rFonts w:ascii="Arial" w:hAnsi="Arial" w:cs="Arial"/>
          <w:b/>
          <w:sz w:val="22"/>
          <w:szCs w:val="22"/>
        </w:rPr>
        <w:t>1</w:t>
      </w:r>
      <w:r w:rsidR="00D501F6" w:rsidRPr="00777040">
        <w:rPr>
          <w:rFonts w:ascii="Arial" w:hAnsi="Arial" w:cs="Arial"/>
          <w:b/>
          <w:sz w:val="22"/>
          <w:szCs w:val="22"/>
        </w:rPr>
        <w:t>16</w:t>
      </w:r>
      <w:r w:rsidRPr="00777040">
        <w:rPr>
          <w:rFonts w:ascii="Arial" w:hAnsi="Arial" w:cs="Arial"/>
          <w:b/>
          <w:sz w:val="22"/>
          <w:szCs w:val="22"/>
        </w:rPr>
        <w:t>°:</w:t>
      </w:r>
      <w:r w:rsidRPr="00777040">
        <w:rPr>
          <w:rFonts w:ascii="Arial" w:hAnsi="Arial" w:cs="Arial"/>
          <w:bCs/>
          <w:sz w:val="22"/>
          <w:szCs w:val="22"/>
        </w:rPr>
        <w:t xml:space="preserve"> </w:t>
      </w:r>
      <w:r w:rsidRPr="00777040">
        <w:rPr>
          <w:rFonts w:ascii="Arial" w:hAnsi="Arial" w:cs="Arial"/>
          <w:b/>
          <w:sz w:val="22"/>
          <w:szCs w:val="22"/>
          <w:lang w:val="es-CL"/>
        </w:rPr>
        <w:t>Miembros suplentes.</w:t>
      </w:r>
      <w:r w:rsidRPr="00777040">
        <w:rPr>
          <w:rFonts w:ascii="Arial" w:hAnsi="Arial" w:cs="Arial"/>
          <w:bCs/>
          <w:sz w:val="22"/>
          <w:szCs w:val="22"/>
          <w:lang w:val="es-CL"/>
        </w:rPr>
        <w:t xml:space="preserve"> Los miembros suplentes reemplazarán temporalmente a los titulares en caso de impedimento de estos, por cualquier causa, o por vacancia del cargo, por el tiempo en el desempeño en sus funciones que le reste al titular.</w:t>
      </w:r>
    </w:p>
    <w:p w14:paraId="436FCE78" w14:textId="77777777" w:rsidR="00D601C3" w:rsidRPr="00777040" w:rsidRDefault="00D601C3" w:rsidP="00777040">
      <w:pPr>
        <w:pStyle w:val="Textoindependiente"/>
        <w:ind w:left="238" w:right="974"/>
        <w:jc w:val="both"/>
        <w:rPr>
          <w:rFonts w:ascii="Arial" w:hAnsi="Arial" w:cs="Arial"/>
          <w:bCs/>
          <w:sz w:val="22"/>
          <w:szCs w:val="22"/>
          <w:lang w:val="es-CL"/>
        </w:rPr>
      </w:pPr>
    </w:p>
    <w:p w14:paraId="41202E00" w14:textId="6630DEC2" w:rsidR="00852F55" w:rsidRPr="00777040" w:rsidRDefault="00852F55" w:rsidP="00777040">
      <w:pPr>
        <w:pStyle w:val="Textoindependiente"/>
        <w:ind w:left="238" w:right="974"/>
        <w:jc w:val="both"/>
        <w:rPr>
          <w:rFonts w:ascii="Arial" w:hAnsi="Arial" w:cs="Arial"/>
          <w:bCs/>
          <w:sz w:val="22"/>
          <w:szCs w:val="22"/>
          <w:lang w:val="es-CL"/>
        </w:rPr>
      </w:pPr>
      <w:r w:rsidRPr="00777040">
        <w:rPr>
          <w:rFonts w:ascii="Arial" w:hAnsi="Arial" w:cs="Arial"/>
          <w:bCs/>
          <w:sz w:val="22"/>
          <w:szCs w:val="22"/>
          <w:lang w:val="es-CL"/>
        </w:rPr>
        <w:t>Los miembros suplentes en representación de la entidad empleadora serán llamados a integrar el Comité Paritario de Higiene y Seguridad de acuerdo al orden de precedencia con que la entidad empleadora los hubiere designado; y el de las personas trabajadoras, por el orden de mayoría con que fueren elegidos. Asimismo, deberá efectuarse una nueva designación o elección complementaria, según corresponda, para llenar el o los cupos vacantes, una vez que se hubiere</w:t>
      </w:r>
      <w:r w:rsidR="00D601C3" w:rsidRPr="00777040">
        <w:rPr>
          <w:rFonts w:ascii="Arial" w:hAnsi="Arial" w:cs="Arial"/>
          <w:bCs/>
          <w:sz w:val="22"/>
          <w:szCs w:val="22"/>
          <w:lang w:val="es-CL"/>
        </w:rPr>
        <w:t xml:space="preserve"> </w:t>
      </w:r>
      <w:r w:rsidRPr="00777040">
        <w:rPr>
          <w:rFonts w:ascii="Arial" w:hAnsi="Arial" w:cs="Arial"/>
          <w:bCs/>
          <w:sz w:val="22"/>
          <w:szCs w:val="22"/>
          <w:lang w:val="es-CL"/>
        </w:rPr>
        <w:t xml:space="preserve">aplicado el procedimiento de suplencia previamente señalado o bien, cuando el número de representantes titulares y/o suplentes vigentes no permita el correcto funcionamiento del comité. Los miembros suplentes concurrirán a las sesiones cuando les corresponda reemplazar a los </w:t>
      </w:r>
      <w:r w:rsidRPr="00777040">
        <w:rPr>
          <w:rFonts w:ascii="Arial" w:hAnsi="Arial" w:cs="Arial"/>
          <w:bCs/>
          <w:sz w:val="22"/>
          <w:szCs w:val="22"/>
          <w:lang w:val="es-CL"/>
        </w:rPr>
        <w:lastRenderedPageBreak/>
        <w:t>titulares o cuando sean invitados a asistir a las reuniones del Comité Paritario de Higiene y Seguridad y, en este último caso, solo con derecho a voz.</w:t>
      </w:r>
    </w:p>
    <w:p w14:paraId="0A918C05" w14:textId="77777777" w:rsidR="00852F55" w:rsidRPr="00777040" w:rsidRDefault="00852F55" w:rsidP="00777040">
      <w:pPr>
        <w:pStyle w:val="Textoindependiente"/>
        <w:ind w:left="238" w:right="974"/>
        <w:jc w:val="both"/>
        <w:rPr>
          <w:rFonts w:ascii="Arial" w:hAnsi="Arial" w:cs="Arial"/>
          <w:bCs/>
          <w:sz w:val="22"/>
          <w:szCs w:val="22"/>
        </w:rPr>
      </w:pPr>
    </w:p>
    <w:p w14:paraId="0CB56360" w14:textId="3EBEECFB" w:rsidR="00852F55" w:rsidRPr="00777040" w:rsidRDefault="00852F55" w:rsidP="00777040">
      <w:pPr>
        <w:pStyle w:val="Textoindependiente"/>
        <w:ind w:left="238" w:right="974"/>
        <w:jc w:val="both"/>
        <w:rPr>
          <w:rFonts w:ascii="Arial" w:hAnsi="Arial" w:cs="Arial"/>
          <w:bCs/>
          <w:sz w:val="22"/>
          <w:szCs w:val="22"/>
          <w:lang w:val="es-CL"/>
        </w:rPr>
      </w:pPr>
      <w:r w:rsidRPr="00777040">
        <w:rPr>
          <w:rFonts w:ascii="Arial" w:hAnsi="Arial" w:cs="Arial"/>
          <w:b/>
          <w:sz w:val="22"/>
          <w:szCs w:val="22"/>
        </w:rPr>
        <w:t>Artículo</w:t>
      </w:r>
      <w:r w:rsidRPr="00777040">
        <w:rPr>
          <w:rFonts w:ascii="Arial" w:hAnsi="Arial" w:cs="Arial"/>
          <w:b/>
          <w:spacing w:val="1"/>
          <w:sz w:val="22"/>
          <w:szCs w:val="22"/>
        </w:rPr>
        <w:t xml:space="preserve"> </w:t>
      </w:r>
      <w:r w:rsidRPr="00777040">
        <w:rPr>
          <w:rFonts w:ascii="Arial" w:hAnsi="Arial" w:cs="Arial"/>
          <w:b/>
          <w:sz w:val="22"/>
          <w:szCs w:val="22"/>
        </w:rPr>
        <w:t>1</w:t>
      </w:r>
      <w:r w:rsidR="00D501F6" w:rsidRPr="00777040">
        <w:rPr>
          <w:rFonts w:ascii="Arial" w:hAnsi="Arial" w:cs="Arial"/>
          <w:b/>
          <w:sz w:val="22"/>
          <w:szCs w:val="22"/>
        </w:rPr>
        <w:t>17</w:t>
      </w:r>
      <w:r w:rsidRPr="00777040">
        <w:rPr>
          <w:rFonts w:ascii="Arial" w:hAnsi="Arial" w:cs="Arial"/>
          <w:b/>
          <w:sz w:val="22"/>
          <w:szCs w:val="22"/>
        </w:rPr>
        <w:t>°:</w:t>
      </w:r>
      <w:r w:rsidRPr="00777040">
        <w:rPr>
          <w:rFonts w:ascii="Arial" w:hAnsi="Arial" w:cs="Arial"/>
          <w:bCs/>
          <w:sz w:val="22"/>
          <w:szCs w:val="22"/>
        </w:rPr>
        <w:t xml:space="preserve"> </w:t>
      </w:r>
      <w:r w:rsidRPr="00777040">
        <w:rPr>
          <w:rFonts w:ascii="Arial" w:hAnsi="Arial" w:cs="Arial"/>
          <w:b/>
          <w:sz w:val="22"/>
          <w:szCs w:val="22"/>
          <w:lang w:val="es-CL"/>
        </w:rPr>
        <w:t>Asistencia técnica a los Comités Paritarios de Higiene y Seguridad.</w:t>
      </w:r>
      <w:r w:rsidRPr="00777040">
        <w:rPr>
          <w:rFonts w:ascii="Arial" w:hAnsi="Arial" w:cs="Arial"/>
          <w:bCs/>
          <w:sz w:val="22"/>
          <w:szCs w:val="22"/>
          <w:lang w:val="es-CL"/>
        </w:rPr>
        <w:t xml:space="preserve"> En las entidades empleadoras que deban tener un Departamento de Prevención de Riesgos Profesionales, el o los Comités Paritarios de Higiene y Seguridad actuarán en forma coordinada con dicho Departamento.</w:t>
      </w:r>
    </w:p>
    <w:p w14:paraId="25B21F43" w14:textId="77777777" w:rsidR="00852F55" w:rsidRPr="00777040" w:rsidRDefault="00852F55" w:rsidP="00777040">
      <w:pPr>
        <w:pStyle w:val="Textoindependiente"/>
        <w:ind w:left="238" w:right="974"/>
        <w:jc w:val="both"/>
        <w:rPr>
          <w:rFonts w:ascii="Arial" w:hAnsi="Arial" w:cs="Arial"/>
          <w:bCs/>
          <w:sz w:val="22"/>
          <w:szCs w:val="22"/>
          <w:lang w:val="es-CL"/>
        </w:rPr>
      </w:pPr>
      <w:r w:rsidRPr="00777040">
        <w:rPr>
          <w:rFonts w:ascii="Arial" w:hAnsi="Arial" w:cs="Arial"/>
          <w:bCs/>
          <w:sz w:val="22"/>
          <w:szCs w:val="22"/>
          <w:lang w:val="es-CL"/>
        </w:rPr>
        <w:t>Los organismos administradores deberán otorgar asistencia técnica a las entidades empleadoras que no están obligadas a constituir el referido Departamento, en los términos y condiciones que defina una instrucción general de la Superintendencia de Seguridad Social.</w:t>
      </w:r>
    </w:p>
    <w:p w14:paraId="3D660875" w14:textId="77777777" w:rsidR="00852F55" w:rsidRPr="00777040" w:rsidRDefault="00852F55" w:rsidP="00777040">
      <w:pPr>
        <w:pStyle w:val="Textoindependiente"/>
        <w:ind w:left="238" w:right="974"/>
        <w:jc w:val="both"/>
        <w:rPr>
          <w:rFonts w:ascii="Arial" w:hAnsi="Arial" w:cs="Arial"/>
          <w:bCs/>
          <w:sz w:val="22"/>
          <w:szCs w:val="22"/>
          <w:lang w:val="es-CL"/>
        </w:rPr>
      </w:pPr>
      <w:r w:rsidRPr="00777040">
        <w:rPr>
          <w:rFonts w:ascii="Arial" w:hAnsi="Arial" w:cs="Arial"/>
          <w:bCs/>
          <w:sz w:val="22"/>
          <w:szCs w:val="22"/>
          <w:lang w:val="es-CL"/>
        </w:rPr>
        <w:t>Las entidades empleadoras deberán proporcionar a los Comités Paritarios de Higiene y Seguridad, con resguardo de la información de carácter sensible o confidencial, los informes técnicos emitidos por los organismos administradores, la documentación y antecedentes de identificación de peligros y de la evaluación de riesgos, planes y programas preventivos, definición de medidas de control y procedimientos de trabajo seguro, y en general toda documentación de prevención de riesgos laborales de la respectiva entidad empleadora, faena, sucursal o agencia. En caso de discrepancia acerca de la naturaleza de esta información, resolverá el Inspector del Trabajo.</w:t>
      </w:r>
    </w:p>
    <w:p w14:paraId="0E5F5669" w14:textId="77777777" w:rsidR="00852F55" w:rsidRPr="00777040" w:rsidRDefault="00852F55" w:rsidP="00777040">
      <w:pPr>
        <w:pStyle w:val="Textoindependiente"/>
        <w:ind w:left="238" w:right="974"/>
        <w:jc w:val="both"/>
        <w:rPr>
          <w:rFonts w:ascii="Arial" w:hAnsi="Arial" w:cs="Arial"/>
          <w:bCs/>
          <w:sz w:val="22"/>
          <w:szCs w:val="22"/>
        </w:rPr>
      </w:pPr>
    </w:p>
    <w:p w14:paraId="7A82AED1" w14:textId="760C6C4D" w:rsidR="00852F55" w:rsidRPr="00777040" w:rsidRDefault="00852F55" w:rsidP="00777040">
      <w:pPr>
        <w:ind w:firstLine="284"/>
        <w:rPr>
          <w:rFonts w:ascii="Arial" w:hAnsi="Arial" w:cs="Arial"/>
          <w:bCs/>
          <w:spacing w:val="-53"/>
        </w:rPr>
      </w:pPr>
      <w:r w:rsidRPr="00777040">
        <w:rPr>
          <w:rFonts w:ascii="Arial" w:hAnsi="Arial" w:cs="Arial"/>
          <w:b/>
        </w:rPr>
        <w:t>Artículo</w:t>
      </w:r>
      <w:r w:rsidRPr="00777040">
        <w:rPr>
          <w:rFonts w:ascii="Arial" w:hAnsi="Arial" w:cs="Arial"/>
          <w:b/>
          <w:spacing w:val="1"/>
        </w:rPr>
        <w:t xml:space="preserve"> </w:t>
      </w:r>
      <w:r w:rsidRPr="00777040">
        <w:rPr>
          <w:rFonts w:ascii="Arial" w:hAnsi="Arial" w:cs="Arial"/>
          <w:b/>
        </w:rPr>
        <w:t>1</w:t>
      </w:r>
      <w:r w:rsidR="00D501F6" w:rsidRPr="00777040">
        <w:rPr>
          <w:rFonts w:ascii="Arial" w:hAnsi="Arial" w:cs="Arial"/>
          <w:b/>
        </w:rPr>
        <w:t>18</w:t>
      </w:r>
      <w:r w:rsidRPr="00777040">
        <w:rPr>
          <w:rFonts w:ascii="Arial" w:hAnsi="Arial" w:cs="Arial"/>
          <w:b/>
        </w:rPr>
        <w:t>°:</w:t>
      </w:r>
      <w:r w:rsidRPr="00777040">
        <w:rPr>
          <w:rFonts w:ascii="Arial" w:hAnsi="Arial" w:cs="Arial"/>
          <w:bCs/>
        </w:rPr>
        <w:t xml:space="preserve"> </w:t>
      </w:r>
      <w:r w:rsidRPr="00777040">
        <w:rPr>
          <w:rFonts w:ascii="Arial" w:hAnsi="Arial" w:cs="Arial"/>
          <w:b/>
        </w:rPr>
        <w:t>Funciones de los Comités Paritarios (</w:t>
      </w:r>
      <w:r w:rsidR="00231ED5">
        <w:rPr>
          <w:rFonts w:ascii="Arial" w:hAnsi="Arial" w:cs="Arial"/>
          <w:b/>
        </w:rPr>
        <w:t>Decreto Supremo N°44</w:t>
      </w:r>
      <w:r w:rsidRPr="00777040">
        <w:rPr>
          <w:rFonts w:ascii="Arial" w:hAnsi="Arial" w:cs="Arial"/>
          <w:b/>
        </w:rPr>
        <w:t>, Ley N°16.744)</w:t>
      </w:r>
      <w:r w:rsidRPr="00777040">
        <w:rPr>
          <w:rFonts w:ascii="Arial" w:hAnsi="Arial" w:cs="Arial"/>
          <w:bCs/>
          <w:spacing w:val="-53"/>
        </w:rPr>
        <w:t xml:space="preserve"> </w:t>
      </w:r>
    </w:p>
    <w:p w14:paraId="02797C5E" w14:textId="77777777" w:rsidR="00852F55" w:rsidRPr="00777040" w:rsidRDefault="00852F55" w:rsidP="00777040">
      <w:pPr>
        <w:ind w:firstLine="284"/>
        <w:rPr>
          <w:rFonts w:ascii="Arial" w:hAnsi="Arial" w:cs="Arial"/>
          <w:bCs/>
        </w:rPr>
      </w:pPr>
    </w:p>
    <w:p w14:paraId="09A4E01E" w14:textId="77777777" w:rsidR="00852F55" w:rsidRPr="00777040" w:rsidRDefault="00852F55" w:rsidP="00777040">
      <w:pPr>
        <w:ind w:left="284" w:right="1019" w:firstLine="284"/>
        <w:jc w:val="both"/>
        <w:rPr>
          <w:rFonts w:ascii="Arial" w:hAnsi="Arial" w:cs="Arial"/>
          <w:bCs/>
          <w:lang w:val="es-CL"/>
        </w:rPr>
      </w:pPr>
      <w:r w:rsidRPr="00777040">
        <w:rPr>
          <w:rFonts w:ascii="Arial" w:hAnsi="Arial" w:cs="Arial"/>
          <w:bCs/>
          <w:lang w:val="es-CL"/>
        </w:rPr>
        <w:t>1. Asesorar e instruir a las personas trabajadoras para la correcta utilización de los instrumentos de protección. Para este efecto, se entenderá por instrumentos de protección, no solo el elemento de protección personal, sino todo dispositivo tendiente a controlar riesgos de accidentes o enfermedades en el ambiente de trabajo, tales como protección de máquinas, sistemas o equipos de captación de contaminaciones del aire, etc.</w:t>
      </w:r>
    </w:p>
    <w:p w14:paraId="15369AB2" w14:textId="77777777" w:rsidR="00852F55" w:rsidRPr="00777040" w:rsidRDefault="00852F55" w:rsidP="00777040">
      <w:pPr>
        <w:ind w:left="284" w:right="1019" w:firstLine="284"/>
        <w:jc w:val="both"/>
        <w:rPr>
          <w:rFonts w:ascii="Arial" w:hAnsi="Arial" w:cs="Arial"/>
          <w:bCs/>
          <w:lang w:val="es-CL"/>
        </w:rPr>
      </w:pPr>
      <w:r w:rsidRPr="00777040">
        <w:rPr>
          <w:rFonts w:ascii="Arial" w:hAnsi="Arial" w:cs="Arial"/>
          <w:bCs/>
          <w:lang w:val="es-CL"/>
        </w:rPr>
        <w:t>La anterior función la cumplirá el Comité Paritario de Higiene y Seguridad de preferencia por los siguientes medios:</w:t>
      </w:r>
    </w:p>
    <w:p w14:paraId="6AD9672F" w14:textId="77777777" w:rsidR="00852F55" w:rsidRPr="00777040" w:rsidRDefault="00852F55" w:rsidP="00777040">
      <w:pPr>
        <w:ind w:left="284" w:right="1019" w:firstLine="284"/>
        <w:jc w:val="both"/>
        <w:rPr>
          <w:rFonts w:ascii="Arial" w:hAnsi="Arial" w:cs="Arial"/>
          <w:bCs/>
          <w:lang w:val="es-CL"/>
        </w:rPr>
      </w:pPr>
      <w:r w:rsidRPr="00777040">
        <w:rPr>
          <w:rFonts w:ascii="Arial" w:hAnsi="Arial" w:cs="Arial"/>
          <w:bCs/>
          <w:lang w:val="es-CL"/>
        </w:rPr>
        <w:t>a) Visitas periódicas a los lugares de trabajo para revisar y efectuar análisis de los procedimientos de trabajo y utilización de los medios de protección, impartiendo instrucciones en el momento mismo;</w:t>
      </w:r>
    </w:p>
    <w:p w14:paraId="31586070" w14:textId="77777777" w:rsidR="00852F55" w:rsidRPr="00777040" w:rsidRDefault="00852F55" w:rsidP="00777040">
      <w:pPr>
        <w:ind w:left="284" w:right="1019" w:firstLine="284"/>
        <w:jc w:val="both"/>
        <w:rPr>
          <w:rFonts w:ascii="Arial" w:hAnsi="Arial" w:cs="Arial"/>
          <w:bCs/>
          <w:lang w:val="es-CL"/>
        </w:rPr>
      </w:pPr>
      <w:r w:rsidRPr="00777040">
        <w:rPr>
          <w:rFonts w:ascii="Arial" w:hAnsi="Arial" w:cs="Arial"/>
          <w:bCs/>
          <w:lang w:val="es-CL"/>
        </w:rPr>
        <w:t>b) Utilizando los recursos, asesorías o colaboraciones que se pueda obtener de los organismos administradores;</w:t>
      </w:r>
    </w:p>
    <w:p w14:paraId="26786934" w14:textId="77777777" w:rsidR="00852F55" w:rsidRPr="00777040" w:rsidRDefault="00852F55" w:rsidP="00777040">
      <w:pPr>
        <w:ind w:left="284" w:right="1019" w:firstLine="284"/>
        <w:jc w:val="both"/>
        <w:rPr>
          <w:rFonts w:ascii="Arial" w:hAnsi="Arial" w:cs="Arial"/>
          <w:bCs/>
          <w:lang w:val="es-CL"/>
        </w:rPr>
      </w:pPr>
      <w:r w:rsidRPr="00777040">
        <w:rPr>
          <w:rFonts w:ascii="Arial" w:hAnsi="Arial" w:cs="Arial"/>
          <w:bCs/>
          <w:lang w:val="es-CL"/>
        </w:rPr>
        <w:t>c) Organizando reuniones informativas, charlas o cualquier otro medio de divulgación.</w:t>
      </w:r>
    </w:p>
    <w:p w14:paraId="7468B26D" w14:textId="77777777" w:rsidR="00852F55" w:rsidRPr="00777040" w:rsidRDefault="00852F55" w:rsidP="00777040">
      <w:pPr>
        <w:ind w:left="284" w:right="1019" w:firstLine="284"/>
        <w:jc w:val="both"/>
        <w:rPr>
          <w:rFonts w:ascii="Arial" w:hAnsi="Arial" w:cs="Arial"/>
          <w:bCs/>
          <w:lang w:val="es-CL"/>
        </w:rPr>
      </w:pPr>
      <w:r w:rsidRPr="00777040">
        <w:rPr>
          <w:rFonts w:ascii="Arial" w:hAnsi="Arial" w:cs="Arial"/>
          <w:bCs/>
          <w:lang w:val="es-CL"/>
        </w:rPr>
        <w:t>2. Vigilar el cumplimiento tanto por parte de las entidades empleadoras como de las personas trabajadoras, de las medidas de prevención o de seguridad y salud en el trabajo.</w:t>
      </w:r>
    </w:p>
    <w:p w14:paraId="6F91E4D3" w14:textId="77777777" w:rsidR="00852F55" w:rsidRPr="00777040" w:rsidRDefault="00852F55" w:rsidP="00777040">
      <w:pPr>
        <w:ind w:left="284" w:right="1019" w:firstLine="284"/>
        <w:jc w:val="both"/>
        <w:rPr>
          <w:rFonts w:ascii="Arial" w:hAnsi="Arial" w:cs="Arial"/>
          <w:bCs/>
          <w:lang w:val="es-CL"/>
        </w:rPr>
      </w:pPr>
      <w:r w:rsidRPr="00777040">
        <w:rPr>
          <w:rFonts w:ascii="Arial" w:hAnsi="Arial" w:cs="Arial"/>
          <w:bCs/>
          <w:lang w:val="es-CL"/>
        </w:rPr>
        <w:t>Para estos efectos, el Comité Paritario de Higiene y Seguridad desarrollará una labor permanente, debiendo para ello confeccionar un programa de trabajo el que considerará, como mínimo, las actividades a realizar, los plazos y los encargados de controlar el cumplimiento de las medidas preventivas. Para la formulación del programa, se tendrán en cuenta las siguientes normas generales:</w:t>
      </w:r>
    </w:p>
    <w:p w14:paraId="4B045BC7" w14:textId="77777777" w:rsidR="00852F55" w:rsidRPr="00777040" w:rsidRDefault="00852F55" w:rsidP="00777040">
      <w:pPr>
        <w:ind w:left="284" w:right="1019" w:firstLine="284"/>
        <w:jc w:val="both"/>
        <w:rPr>
          <w:rFonts w:ascii="Arial" w:hAnsi="Arial" w:cs="Arial"/>
          <w:bCs/>
          <w:lang w:val="es-CL"/>
        </w:rPr>
      </w:pPr>
      <w:r w:rsidRPr="00777040">
        <w:rPr>
          <w:rFonts w:ascii="Arial" w:hAnsi="Arial" w:cs="Arial"/>
          <w:bCs/>
          <w:lang w:val="es-CL"/>
        </w:rPr>
        <w:t>a) El o los Comités Paritarios de Higiene y Seguridad deberán practicar una completa y acuciosa revisión de las maquinarias, equipos e instalaciones diversas; del almacenamiento, manejo y movimiento de los materiales, sean materias primas en elaboración, terminadas o desechos; de la naturaleza de los productos o subproductos; de los sistemas, procesos o procedimientos de producción; de los procedimientos y maneras de efectuar el trabajo sea individual o colectivo y tránsito del personal; de las medidas, dispositivos, elementos de protección personal y prácticas implantadas para controlar riesgos a la salud física o mental y, en general, de todo el aspecto material o personal de la actividad de producción, mantenimiento o reparación y de servicios, con el objeto de buscar e identificar condiciones o acciones que pueden constituir riesgos de posibles accidentes o enfermedades profesionales;</w:t>
      </w:r>
    </w:p>
    <w:p w14:paraId="0141B524" w14:textId="77777777" w:rsidR="00852F55" w:rsidRPr="00777040" w:rsidRDefault="00852F55" w:rsidP="00777040">
      <w:pPr>
        <w:ind w:left="284" w:right="1019" w:firstLine="284"/>
        <w:jc w:val="both"/>
        <w:rPr>
          <w:rFonts w:ascii="Arial" w:hAnsi="Arial" w:cs="Arial"/>
          <w:bCs/>
          <w:lang w:val="es-CL"/>
        </w:rPr>
      </w:pPr>
      <w:r w:rsidRPr="00777040">
        <w:rPr>
          <w:rFonts w:ascii="Arial" w:hAnsi="Arial" w:cs="Arial"/>
          <w:bCs/>
          <w:lang w:val="es-CL"/>
        </w:rPr>
        <w:t xml:space="preserve">b) Complementación de la información obtenida en el literal anterior, mediante un análisis de los antecedentes que se dispongan, de todos los accidentes ocurridos con anterioridad, durante </w:t>
      </w:r>
      <w:r w:rsidRPr="00777040">
        <w:rPr>
          <w:rFonts w:ascii="Arial" w:hAnsi="Arial" w:cs="Arial"/>
          <w:bCs/>
          <w:lang w:val="es-CL"/>
        </w:rPr>
        <w:lastRenderedPageBreak/>
        <w:t>un período tan largo como sea posible, con el objeto de relacionarlos entre sí;</w:t>
      </w:r>
    </w:p>
    <w:p w14:paraId="50CEE35E" w14:textId="77777777" w:rsidR="00852F55" w:rsidRPr="00777040" w:rsidRDefault="00852F55" w:rsidP="00777040">
      <w:pPr>
        <w:ind w:left="284" w:right="1019" w:firstLine="284"/>
        <w:jc w:val="both"/>
        <w:rPr>
          <w:rFonts w:ascii="Arial" w:hAnsi="Arial" w:cs="Arial"/>
          <w:bCs/>
          <w:lang w:val="es-CL"/>
        </w:rPr>
      </w:pPr>
      <w:r w:rsidRPr="00777040">
        <w:rPr>
          <w:rFonts w:ascii="Arial" w:hAnsi="Arial" w:cs="Arial"/>
          <w:bCs/>
          <w:lang w:val="es-CL"/>
        </w:rPr>
        <w:t xml:space="preserve">c) Jerarquización de los incumplimientos y deficiencias en materia de seguridad y salud en el trabajo encontrados de acuerdo con su importancia o magnitud. Determinar la necesidad de asesoría técnica para aspectos o situaciones muy especiales de riesgos o que requieren estudios o verificaciones instrumentales o de laboratorio y obtener esta asesoría del organismo administrador; </w:t>
      </w:r>
    </w:p>
    <w:p w14:paraId="2BF57D52" w14:textId="77777777" w:rsidR="00852F55" w:rsidRPr="00777040" w:rsidRDefault="00852F55" w:rsidP="00777040">
      <w:pPr>
        <w:ind w:left="284" w:right="1019" w:firstLine="284"/>
        <w:jc w:val="both"/>
        <w:rPr>
          <w:rFonts w:ascii="Arial" w:hAnsi="Arial" w:cs="Arial"/>
          <w:bCs/>
          <w:lang w:val="es-CL"/>
        </w:rPr>
      </w:pPr>
      <w:r w:rsidRPr="00777040">
        <w:rPr>
          <w:rFonts w:ascii="Arial" w:hAnsi="Arial" w:cs="Arial"/>
          <w:bCs/>
          <w:lang w:val="es-CL"/>
        </w:rPr>
        <w:t>d) Fijar una pauta de prioridades de las acciones, estudiar o definir soluciones y fijar plazos de ejecución, todo ello armonizando la trascendencia de los incumplimientos y deficiencias con la cuantía de las posibles inversiones y la</w:t>
      </w:r>
    </w:p>
    <w:p w14:paraId="03D56E83" w14:textId="77777777" w:rsidR="00852F55" w:rsidRPr="00777040" w:rsidRDefault="00852F55" w:rsidP="00777040">
      <w:pPr>
        <w:ind w:left="284" w:right="1019" w:firstLine="284"/>
        <w:jc w:val="both"/>
        <w:rPr>
          <w:rFonts w:ascii="Arial" w:hAnsi="Arial" w:cs="Arial"/>
          <w:bCs/>
          <w:lang w:val="es-CL"/>
        </w:rPr>
      </w:pPr>
      <w:r w:rsidRPr="00777040">
        <w:rPr>
          <w:rFonts w:ascii="Arial" w:hAnsi="Arial" w:cs="Arial"/>
          <w:bCs/>
          <w:lang w:val="es-CL"/>
        </w:rPr>
        <w:t xml:space="preserve">capacidad económica de la entidad empleadora; </w:t>
      </w:r>
    </w:p>
    <w:p w14:paraId="2DFD4227" w14:textId="77777777" w:rsidR="00852F55" w:rsidRPr="00777040" w:rsidRDefault="00852F55" w:rsidP="00777040">
      <w:pPr>
        <w:ind w:left="284" w:right="1019" w:firstLine="284"/>
        <w:jc w:val="both"/>
        <w:rPr>
          <w:rFonts w:ascii="Arial" w:hAnsi="Arial" w:cs="Arial"/>
          <w:bCs/>
          <w:lang w:val="es-CL"/>
        </w:rPr>
      </w:pPr>
      <w:r w:rsidRPr="00777040">
        <w:rPr>
          <w:rFonts w:ascii="Arial" w:hAnsi="Arial" w:cs="Arial"/>
          <w:bCs/>
          <w:lang w:val="es-CL"/>
        </w:rPr>
        <w:t>e) Controlar el desarrollo del programa de trabajo y evaluar sus resultados. El programa de trabajo que el Comité Paritario confeccione de conformidad a este numeral no será rígido, sino que debe considerarse como un elemento de trabajo esencialmente variable y sujeto a cambios. En la medida que se cumplan etapas, se incorporarán otras nuevas, y podrán introducírsele todas las modificaciones que la práctica, los resultados o nuevos estudios aconsejen.</w:t>
      </w:r>
    </w:p>
    <w:p w14:paraId="67DF8C3C" w14:textId="77777777" w:rsidR="00852F55" w:rsidRPr="00777040" w:rsidRDefault="00852F55" w:rsidP="00777040">
      <w:pPr>
        <w:ind w:left="284" w:right="1019" w:firstLine="284"/>
        <w:jc w:val="both"/>
        <w:rPr>
          <w:rFonts w:ascii="Arial" w:hAnsi="Arial" w:cs="Arial"/>
          <w:bCs/>
          <w:lang w:val="es-CL"/>
        </w:rPr>
      </w:pPr>
      <w:r w:rsidRPr="00777040">
        <w:rPr>
          <w:rFonts w:ascii="Arial" w:hAnsi="Arial" w:cs="Arial"/>
          <w:bCs/>
          <w:lang w:val="es-CL"/>
        </w:rPr>
        <w:t>3. Investigar, con resguardo a la información de carácter sensible o confidencial, las causas de los accidentes del trabajo, enfermedades profesionales, incidentes peligrosos, y cualquiera otra afección que afecte en forma reiterada o general a los trabajadores y sea presumible que tenga su origen en la utilización de productos fitosanitarios, químicos o nocivos para la salud.</w:t>
      </w:r>
    </w:p>
    <w:p w14:paraId="0613D13D" w14:textId="77777777" w:rsidR="00852F55" w:rsidRPr="00777040" w:rsidRDefault="00852F55" w:rsidP="00777040">
      <w:pPr>
        <w:ind w:left="284" w:right="1019" w:firstLine="284"/>
        <w:jc w:val="both"/>
        <w:rPr>
          <w:rFonts w:ascii="Arial" w:hAnsi="Arial" w:cs="Arial"/>
          <w:bCs/>
          <w:lang w:val="es-CL"/>
        </w:rPr>
      </w:pPr>
      <w:r w:rsidRPr="00777040">
        <w:rPr>
          <w:rFonts w:ascii="Arial" w:hAnsi="Arial" w:cs="Arial"/>
          <w:bCs/>
          <w:lang w:val="es-CL"/>
        </w:rPr>
        <w:t>Los Comités Paritarios de Higiene y Seguridad deberán emplear la metodología de investigación que les indique su organismo administrador de la ley N° 16.744, de conformidad con las instrucciones que al efecto imparta la Superintendencia de Seguridad Social.</w:t>
      </w:r>
    </w:p>
    <w:p w14:paraId="414EB2CE" w14:textId="77777777" w:rsidR="00852F55" w:rsidRPr="00777040" w:rsidRDefault="00852F55" w:rsidP="00777040">
      <w:pPr>
        <w:ind w:left="284" w:right="1019" w:firstLine="284"/>
        <w:jc w:val="both"/>
        <w:rPr>
          <w:rFonts w:ascii="Arial" w:hAnsi="Arial" w:cs="Arial"/>
          <w:bCs/>
          <w:lang w:val="es-CL"/>
        </w:rPr>
      </w:pPr>
      <w:r w:rsidRPr="00777040">
        <w:rPr>
          <w:rFonts w:ascii="Arial" w:hAnsi="Arial" w:cs="Arial"/>
          <w:bCs/>
          <w:lang w:val="es-CL"/>
        </w:rPr>
        <w:t>El Comité Paritario de Higiene y Seguridad podrá solicitar a la entidad empleadora que le informe acerca de la Tasa de Frecuencia y Gravedad u otra adicional que estime conveniente.</w:t>
      </w:r>
    </w:p>
    <w:p w14:paraId="032E51AC" w14:textId="77777777" w:rsidR="00852F55" w:rsidRPr="00777040" w:rsidRDefault="00852F55" w:rsidP="00777040">
      <w:pPr>
        <w:ind w:left="284" w:right="1019" w:firstLine="284"/>
        <w:jc w:val="both"/>
        <w:rPr>
          <w:rFonts w:ascii="Arial" w:hAnsi="Arial" w:cs="Arial"/>
          <w:bCs/>
          <w:lang w:val="es-CL"/>
        </w:rPr>
      </w:pPr>
      <w:r w:rsidRPr="00777040">
        <w:rPr>
          <w:rFonts w:ascii="Arial" w:hAnsi="Arial" w:cs="Arial"/>
          <w:bCs/>
          <w:lang w:val="es-CL"/>
        </w:rPr>
        <w:t>A su vez, dicho Comité utilizará estos antecedentes como un medio de evaluación del resultado de su gestión.</w:t>
      </w:r>
    </w:p>
    <w:p w14:paraId="22FFD5E1" w14:textId="77777777" w:rsidR="00852F55" w:rsidRPr="00777040" w:rsidRDefault="00852F55" w:rsidP="00777040">
      <w:pPr>
        <w:ind w:left="284" w:right="1019" w:firstLine="284"/>
        <w:jc w:val="both"/>
        <w:rPr>
          <w:rFonts w:ascii="Arial" w:hAnsi="Arial" w:cs="Arial"/>
          <w:bCs/>
          <w:lang w:val="es-CL"/>
        </w:rPr>
      </w:pPr>
      <w:r w:rsidRPr="00777040">
        <w:rPr>
          <w:rFonts w:ascii="Arial" w:hAnsi="Arial" w:cs="Arial"/>
          <w:bCs/>
          <w:lang w:val="es-CL"/>
        </w:rPr>
        <w:t>4. Decidir si el accidente del trabajo o la enfermedad profesional cuyas causas hubiere investigado previamente, se debió a negligencia inexcusable de la persona trabajadora en los términos del artículo 70 de la ley N° 16.744.</w:t>
      </w:r>
    </w:p>
    <w:p w14:paraId="4BBCDA87" w14:textId="77777777" w:rsidR="00852F55" w:rsidRPr="00777040" w:rsidRDefault="00852F55" w:rsidP="00777040">
      <w:pPr>
        <w:ind w:left="284" w:right="1019" w:firstLine="284"/>
        <w:jc w:val="both"/>
        <w:rPr>
          <w:rFonts w:ascii="Arial" w:hAnsi="Arial" w:cs="Arial"/>
          <w:bCs/>
          <w:lang w:val="es-CL"/>
        </w:rPr>
      </w:pPr>
      <w:r w:rsidRPr="00777040">
        <w:rPr>
          <w:rFonts w:ascii="Arial" w:hAnsi="Arial" w:cs="Arial"/>
          <w:bCs/>
          <w:lang w:val="es-CL"/>
        </w:rPr>
        <w:t xml:space="preserve">5. Indicar la adopción de todas las medidas de seguridad y salud que sirvan para la prevención de los riesgos laborales. </w:t>
      </w:r>
    </w:p>
    <w:p w14:paraId="271849F5" w14:textId="77777777" w:rsidR="00852F55" w:rsidRPr="00777040" w:rsidRDefault="00852F55" w:rsidP="00777040">
      <w:pPr>
        <w:ind w:left="284" w:right="1019" w:firstLine="284"/>
        <w:jc w:val="both"/>
        <w:rPr>
          <w:rFonts w:ascii="Arial" w:hAnsi="Arial" w:cs="Arial"/>
          <w:bCs/>
          <w:lang w:val="es-CL"/>
        </w:rPr>
      </w:pPr>
      <w:r w:rsidRPr="00777040">
        <w:rPr>
          <w:rFonts w:ascii="Arial" w:hAnsi="Arial" w:cs="Arial"/>
          <w:bCs/>
          <w:lang w:val="es-CL"/>
        </w:rPr>
        <w:t>6. Promover la realización de cursos destinados a la capacitación profesional de las personas trabajadoras en proveedores públicos o privados autorizados para cumplir esta finalidad o en la misma entidad empleadora, faena, sucursal o agencia bajo el control y dirección de tales proveedores.</w:t>
      </w:r>
    </w:p>
    <w:p w14:paraId="69D9F878" w14:textId="77777777" w:rsidR="00852F55" w:rsidRPr="00777040" w:rsidRDefault="00852F55" w:rsidP="00777040">
      <w:pPr>
        <w:ind w:left="284" w:right="1019" w:firstLine="284"/>
        <w:jc w:val="both"/>
        <w:rPr>
          <w:rFonts w:ascii="Arial" w:hAnsi="Arial" w:cs="Arial"/>
          <w:bCs/>
          <w:lang w:val="es-CL"/>
        </w:rPr>
      </w:pPr>
      <w:r w:rsidRPr="00777040">
        <w:rPr>
          <w:rFonts w:ascii="Arial" w:hAnsi="Arial" w:cs="Arial"/>
          <w:bCs/>
          <w:lang w:val="es-CL"/>
        </w:rPr>
        <w:t>7. Informar a la entidad empleadora, cuando detectare que en el lugar de trabajo hubiese sobrevenido un riesgo grave e inminente para la vida o salud de las personas trabajadoras, a fin de que esta adopte las medidas a que haya lugar, de acuerdo con el artículo 184 bis del Código del Trabajo y, en su caso, informar adecuadamente a las personas trabajadoras del ejercicio de los derechos que dicha norma les confiere.</w:t>
      </w:r>
    </w:p>
    <w:p w14:paraId="6A1E03D6" w14:textId="77777777" w:rsidR="00852F55" w:rsidRPr="00777040" w:rsidRDefault="00852F55" w:rsidP="00777040">
      <w:pPr>
        <w:tabs>
          <w:tab w:val="left" w:pos="947"/>
        </w:tabs>
        <w:ind w:left="284" w:right="1019"/>
        <w:jc w:val="both"/>
        <w:rPr>
          <w:rFonts w:ascii="Arial" w:hAnsi="Arial" w:cs="Arial"/>
          <w:bCs/>
        </w:rPr>
      </w:pPr>
      <w:r w:rsidRPr="00777040">
        <w:rPr>
          <w:rFonts w:ascii="Arial" w:hAnsi="Arial" w:cs="Arial"/>
          <w:bCs/>
          <w:lang w:val="es-CL"/>
        </w:rPr>
        <w:t>8. Cumplir las demás funciones o misiones que le encomiende el organismo administrador respectivo.</w:t>
      </w:r>
      <w:r w:rsidRPr="00777040">
        <w:rPr>
          <w:rFonts w:ascii="Arial" w:hAnsi="Arial" w:cs="Arial"/>
          <w:bCs/>
        </w:rPr>
        <w:t xml:space="preserve"> </w:t>
      </w:r>
    </w:p>
    <w:p w14:paraId="6A2A6EB2" w14:textId="77777777" w:rsidR="001A4666" w:rsidRPr="00777040" w:rsidRDefault="001A4666" w:rsidP="00777040">
      <w:pPr>
        <w:tabs>
          <w:tab w:val="left" w:pos="947"/>
        </w:tabs>
        <w:ind w:left="284" w:right="1019"/>
        <w:jc w:val="both"/>
        <w:rPr>
          <w:rFonts w:ascii="Arial" w:hAnsi="Arial" w:cs="Arial"/>
          <w:bCs/>
        </w:rPr>
      </w:pPr>
    </w:p>
    <w:p w14:paraId="1C860655" w14:textId="6FE145A8" w:rsidR="00852F55" w:rsidRPr="00777040" w:rsidRDefault="00852F55" w:rsidP="00777040">
      <w:pPr>
        <w:tabs>
          <w:tab w:val="left" w:pos="947"/>
        </w:tabs>
        <w:ind w:left="284" w:right="1019"/>
        <w:jc w:val="both"/>
        <w:rPr>
          <w:rFonts w:ascii="Arial" w:hAnsi="Arial" w:cs="Arial"/>
          <w:bCs/>
          <w:lang w:val="es-CL"/>
        </w:rPr>
      </w:pPr>
      <w:r w:rsidRPr="00777040">
        <w:rPr>
          <w:rFonts w:ascii="Arial" w:hAnsi="Arial" w:cs="Arial"/>
          <w:b/>
        </w:rPr>
        <w:t>Artículo</w:t>
      </w:r>
      <w:r w:rsidRPr="00777040">
        <w:rPr>
          <w:rFonts w:ascii="Arial" w:hAnsi="Arial" w:cs="Arial"/>
          <w:b/>
          <w:spacing w:val="1"/>
        </w:rPr>
        <w:t xml:space="preserve"> </w:t>
      </w:r>
      <w:r w:rsidRPr="00777040">
        <w:rPr>
          <w:rFonts w:ascii="Arial" w:hAnsi="Arial" w:cs="Arial"/>
          <w:b/>
        </w:rPr>
        <w:t>1</w:t>
      </w:r>
      <w:r w:rsidR="00D501F6" w:rsidRPr="00777040">
        <w:rPr>
          <w:rFonts w:ascii="Arial" w:hAnsi="Arial" w:cs="Arial"/>
          <w:b/>
        </w:rPr>
        <w:t>19</w:t>
      </w:r>
      <w:r w:rsidRPr="00777040">
        <w:rPr>
          <w:rFonts w:ascii="Arial" w:hAnsi="Arial" w:cs="Arial"/>
          <w:b/>
        </w:rPr>
        <w:t>:</w:t>
      </w:r>
      <w:r w:rsidRPr="00777040">
        <w:rPr>
          <w:rFonts w:ascii="Arial" w:hAnsi="Arial" w:cs="Arial"/>
          <w:bCs/>
        </w:rPr>
        <w:t xml:space="preserve"> </w:t>
      </w:r>
      <w:r w:rsidRPr="00777040">
        <w:rPr>
          <w:rFonts w:ascii="Arial" w:hAnsi="Arial" w:cs="Arial"/>
          <w:b/>
          <w:lang w:val="es-CL"/>
        </w:rPr>
        <w:t>Permanencia de los Comités Paritarios de Higiene y Seguridad.</w:t>
      </w:r>
      <w:r w:rsidRPr="00777040">
        <w:rPr>
          <w:rFonts w:ascii="Arial" w:hAnsi="Arial" w:cs="Arial"/>
          <w:bCs/>
          <w:lang w:val="es-CL"/>
        </w:rPr>
        <w:t xml:space="preserve"> Los Comités Paritarios de Higiene y Seguridad a que se refiere este párrafo, permanecerán en funciones mientras dure la faena, sucursal o agencia o entidad</w:t>
      </w:r>
    </w:p>
    <w:p w14:paraId="5CAD9955" w14:textId="77777777" w:rsidR="00852F55" w:rsidRPr="00777040" w:rsidRDefault="00852F55" w:rsidP="00777040">
      <w:pPr>
        <w:tabs>
          <w:tab w:val="left" w:pos="947"/>
        </w:tabs>
        <w:ind w:left="284" w:right="1019"/>
        <w:jc w:val="both"/>
        <w:rPr>
          <w:rFonts w:ascii="Arial" w:hAnsi="Arial" w:cs="Arial"/>
          <w:bCs/>
          <w:lang w:val="es-CL"/>
        </w:rPr>
      </w:pPr>
      <w:r w:rsidRPr="00777040">
        <w:rPr>
          <w:rFonts w:ascii="Arial" w:hAnsi="Arial" w:cs="Arial"/>
          <w:bCs/>
          <w:lang w:val="es-CL"/>
        </w:rPr>
        <w:t xml:space="preserve">empleadora respectiva. </w:t>
      </w:r>
    </w:p>
    <w:p w14:paraId="0AE04366" w14:textId="77777777" w:rsidR="00852F55" w:rsidRPr="00777040" w:rsidRDefault="00852F55" w:rsidP="00777040">
      <w:pPr>
        <w:tabs>
          <w:tab w:val="left" w:pos="947"/>
        </w:tabs>
        <w:ind w:left="284" w:right="1019"/>
        <w:jc w:val="both"/>
        <w:rPr>
          <w:rFonts w:ascii="Arial" w:hAnsi="Arial" w:cs="Arial"/>
          <w:bCs/>
        </w:rPr>
      </w:pPr>
      <w:r w:rsidRPr="00777040">
        <w:rPr>
          <w:rFonts w:ascii="Arial" w:hAnsi="Arial" w:cs="Arial"/>
          <w:bCs/>
          <w:lang w:val="es-CL"/>
        </w:rPr>
        <w:t>En caso de dudas acerca de la terminación de faena, sucursal o agencia o entidad empleadora decidirá el Inspector del Trabajo.</w:t>
      </w:r>
    </w:p>
    <w:p w14:paraId="58865AA6" w14:textId="77777777" w:rsidR="00852F55" w:rsidRPr="00777040" w:rsidRDefault="00852F55" w:rsidP="00777040">
      <w:pPr>
        <w:tabs>
          <w:tab w:val="left" w:pos="947"/>
        </w:tabs>
        <w:ind w:left="284" w:right="1019"/>
        <w:jc w:val="both"/>
        <w:rPr>
          <w:rFonts w:ascii="Arial" w:hAnsi="Arial" w:cs="Arial"/>
          <w:bCs/>
        </w:rPr>
      </w:pPr>
    </w:p>
    <w:p w14:paraId="35506DCB" w14:textId="445E61F6" w:rsidR="00852F55" w:rsidRPr="00777040" w:rsidRDefault="00852F55" w:rsidP="00777040">
      <w:pPr>
        <w:tabs>
          <w:tab w:val="left" w:pos="947"/>
        </w:tabs>
        <w:ind w:left="284" w:right="1019"/>
        <w:jc w:val="both"/>
        <w:rPr>
          <w:rFonts w:ascii="Arial" w:hAnsi="Arial" w:cs="Arial"/>
          <w:lang w:val="es-CL"/>
        </w:rPr>
      </w:pPr>
      <w:r w:rsidRPr="00777040">
        <w:rPr>
          <w:rFonts w:ascii="Arial" w:hAnsi="Arial" w:cs="Arial"/>
          <w:b/>
        </w:rPr>
        <w:t>Artículo</w:t>
      </w:r>
      <w:r w:rsidRPr="00777040">
        <w:rPr>
          <w:rFonts w:ascii="Arial" w:hAnsi="Arial" w:cs="Arial"/>
          <w:b/>
          <w:spacing w:val="1"/>
        </w:rPr>
        <w:t xml:space="preserve"> </w:t>
      </w:r>
      <w:r w:rsidRPr="00777040">
        <w:rPr>
          <w:rFonts w:ascii="Arial" w:hAnsi="Arial" w:cs="Arial"/>
          <w:b/>
        </w:rPr>
        <w:t>1</w:t>
      </w:r>
      <w:r w:rsidR="001A4666" w:rsidRPr="00777040">
        <w:rPr>
          <w:rFonts w:ascii="Arial" w:hAnsi="Arial" w:cs="Arial"/>
          <w:b/>
        </w:rPr>
        <w:t>2</w:t>
      </w:r>
      <w:r w:rsidR="00D501F6" w:rsidRPr="00777040">
        <w:rPr>
          <w:rFonts w:ascii="Arial" w:hAnsi="Arial" w:cs="Arial"/>
          <w:b/>
        </w:rPr>
        <w:t>0</w:t>
      </w:r>
      <w:r w:rsidRPr="00777040">
        <w:rPr>
          <w:rFonts w:ascii="Arial" w:hAnsi="Arial" w:cs="Arial"/>
          <w:b/>
        </w:rPr>
        <w:t xml:space="preserve">°: </w:t>
      </w:r>
      <w:r w:rsidRPr="00777040">
        <w:rPr>
          <w:rFonts w:ascii="Arial" w:hAnsi="Arial" w:cs="Arial"/>
          <w:b/>
          <w:lang w:val="es-CL"/>
        </w:rPr>
        <w:t>Comités Permanentes de Higiene y Seguridad.</w:t>
      </w:r>
      <w:r w:rsidRPr="00777040">
        <w:rPr>
          <w:rFonts w:ascii="Arial" w:hAnsi="Arial" w:cs="Arial"/>
          <w:bCs/>
          <w:lang w:val="es-CL"/>
        </w:rPr>
        <w:t xml:space="preserve"> Los Comités Permanentes de Higiene y Seguridad que se organicen en las entidades empleadoras, tendrán la supervigilancia </w:t>
      </w:r>
      <w:r w:rsidRPr="00777040">
        <w:rPr>
          <w:rFonts w:ascii="Arial" w:hAnsi="Arial" w:cs="Arial"/>
          <w:bCs/>
          <w:lang w:val="es-CL"/>
        </w:rPr>
        <w:lastRenderedPageBreak/>
        <w:t>del funcionamiento de los Comités Paritarios de Higiene y Seguridad que se organicen en las faenas, sucursales o agencias y, subsidiariamente, desempeñarán las funciones señaladas para ellos en el artículo 47 de este reglamento. En todos los demás aspectos se regirán por las disposiciones</w:t>
      </w:r>
      <w:r w:rsidRPr="00777040">
        <w:rPr>
          <w:rFonts w:ascii="Arial" w:hAnsi="Arial" w:cs="Arial"/>
          <w:lang w:val="es-CL"/>
        </w:rPr>
        <w:t xml:space="preserve"> de este párrafo.</w:t>
      </w:r>
    </w:p>
    <w:p w14:paraId="5B01237D" w14:textId="77777777" w:rsidR="00BB7DA3" w:rsidRPr="00777040" w:rsidRDefault="00BB7DA3" w:rsidP="00777040">
      <w:pPr>
        <w:tabs>
          <w:tab w:val="left" w:pos="947"/>
        </w:tabs>
        <w:ind w:left="284" w:right="1019"/>
        <w:jc w:val="both"/>
        <w:rPr>
          <w:rFonts w:ascii="Arial" w:hAnsi="Arial" w:cs="Arial"/>
          <w:lang w:val="es-CL"/>
        </w:rPr>
      </w:pPr>
    </w:p>
    <w:p w14:paraId="1EC0F616" w14:textId="0DC7C3E5" w:rsidR="00D84C7A" w:rsidRPr="00777040" w:rsidRDefault="00D84C7A" w:rsidP="00083C17">
      <w:pPr>
        <w:pStyle w:val="Ttulo4"/>
        <w:ind w:left="284" w:right="877"/>
        <w:rPr>
          <w:rFonts w:ascii="Arial" w:hAnsi="Arial" w:cs="Arial"/>
          <w:b/>
          <w:bCs/>
          <w:color w:val="000000" w:themeColor="text1"/>
        </w:rPr>
      </w:pPr>
      <w:r w:rsidRPr="00777040">
        <w:rPr>
          <w:rFonts w:ascii="Arial" w:hAnsi="Arial" w:cs="Arial"/>
          <w:b/>
          <w:bCs/>
          <w:i w:val="0"/>
          <w:iCs w:val="0"/>
          <w:color w:val="000000" w:themeColor="text1"/>
        </w:rPr>
        <w:t>ENCARGADO DE LA PREVENCIÓN DE RIESGOS LABORALES EN LAS EMPRESAS DE HASTA CIEN PERSONAS TRABAJADORAS.</w:t>
      </w:r>
    </w:p>
    <w:p w14:paraId="678FB52C" w14:textId="77777777" w:rsidR="00D84C7A" w:rsidRPr="00777040" w:rsidRDefault="00D84C7A" w:rsidP="00777040">
      <w:pPr>
        <w:tabs>
          <w:tab w:val="left" w:pos="947"/>
        </w:tabs>
        <w:ind w:left="284" w:right="1019"/>
        <w:jc w:val="both"/>
        <w:rPr>
          <w:rFonts w:ascii="Arial" w:hAnsi="Arial" w:cs="Arial"/>
          <w:b/>
          <w:bCs/>
          <w:lang w:val="es-CL"/>
        </w:rPr>
      </w:pPr>
    </w:p>
    <w:p w14:paraId="05DC8DD1" w14:textId="5E2FF96E" w:rsidR="00987FE8" w:rsidRPr="00777040" w:rsidRDefault="00BB7DA3" w:rsidP="00777040">
      <w:pPr>
        <w:tabs>
          <w:tab w:val="left" w:pos="947"/>
        </w:tabs>
        <w:ind w:left="284" w:right="1019"/>
        <w:jc w:val="both"/>
        <w:rPr>
          <w:rFonts w:ascii="Arial" w:hAnsi="Arial" w:cs="Arial"/>
          <w:lang w:val="es-CL"/>
        </w:rPr>
      </w:pPr>
      <w:r w:rsidRPr="00777040">
        <w:rPr>
          <w:rFonts w:ascii="Arial" w:hAnsi="Arial" w:cs="Arial"/>
          <w:b/>
          <w:bCs/>
          <w:lang w:val="es-CL"/>
        </w:rPr>
        <w:t>Artículo</w:t>
      </w:r>
      <w:r w:rsidR="00987FE8" w:rsidRPr="00777040">
        <w:rPr>
          <w:rFonts w:ascii="Arial" w:hAnsi="Arial" w:cs="Arial"/>
          <w:b/>
          <w:bCs/>
          <w:lang w:val="es-CL"/>
        </w:rPr>
        <w:t xml:space="preserve"> </w:t>
      </w:r>
      <w:r w:rsidR="001A4666" w:rsidRPr="00777040">
        <w:rPr>
          <w:rFonts w:ascii="Arial" w:hAnsi="Arial" w:cs="Arial"/>
          <w:b/>
          <w:bCs/>
          <w:lang w:val="es-CL"/>
        </w:rPr>
        <w:t>1</w:t>
      </w:r>
      <w:r w:rsidR="00A43A5F" w:rsidRPr="00777040">
        <w:rPr>
          <w:rFonts w:ascii="Arial" w:hAnsi="Arial" w:cs="Arial"/>
          <w:b/>
          <w:bCs/>
          <w:lang w:val="es-CL"/>
        </w:rPr>
        <w:t>21</w:t>
      </w:r>
      <w:r w:rsidR="00987FE8" w:rsidRPr="00777040">
        <w:rPr>
          <w:rFonts w:ascii="Arial" w:hAnsi="Arial" w:cs="Arial"/>
          <w:b/>
          <w:bCs/>
          <w:lang w:val="es-CL"/>
        </w:rPr>
        <w:t>°:</w:t>
      </w:r>
      <w:r w:rsidR="001A4666" w:rsidRPr="00777040">
        <w:rPr>
          <w:rFonts w:ascii="Arial" w:hAnsi="Arial" w:cs="Arial"/>
          <w:b/>
          <w:bCs/>
          <w:lang w:val="es-CL"/>
        </w:rPr>
        <w:t xml:space="preserve"> </w:t>
      </w:r>
      <w:r w:rsidRPr="00777040">
        <w:rPr>
          <w:rFonts w:ascii="Arial" w:hAnsi="Arial" w:cs="Arial"/>
          <w:lang w:val="es-CL"/>
        </w:rPr>
        <w:t>Los representantes legales de las entidades empleadoras de hasta cien personas trabajadoras deberán solicitar a su respectivo</w:t>
      </w:r>
      <w:r w:rsidR="00987FE8" w:rsidRPr="00777040">
        <w:rPr>
          <w:rFonts w:ascii="Arial" w:hAnsi="Arial" w:cs="Arial"/>
          <w:lang w:val="es-CL"/>
        </w:rPr>
        <w:t xml:space="preserve"> organismo administrador de la ley N° 16.744, que los capaciten personalmente o a quienes estos designen en materias de gestión de riesgos, considerando los contenidos mínimos que instruya la Superintendencia de Seguridad Social.</w:t>
      </w:r>
    </w:p>
    <w:p w14:paraId="05D625F1" w14:textId="77777777" w:rsidR="00D84C7A" w:rsidRPr="00777040" w:rsidRDefault="00D84C7A" w:rsidP="00777040">
      <w:pPr>
        <w:tabs>
          <w:tab w:val="left" w:pos="947"/>
        </w:tabs>
        <w:ind w:left="284" w:right="1019"/>
        <w:jc w:val="both"/>
        <w:rPr>
          <w:rFonts w:ascii="Arial" w:hAnsi="Arial" w:cs="Arial"/>
          <w:lang w:val="es-CL"/>
        </w:rPr>
      </w:pPr>
    </w:p>
    <w:p w14:paraId="088A8557" w14:textId="3A1F7DB7" w:rsidR="00BB7DA3" w:rsidRPr="00777040" w:rsidRDefault="00987FE8" w:rsidP="00777040">
      <w:pPr>
        <w:tabs>
          <w:tab w:val="left" w:pos="947"/>
        </w:tabs>
        <w:ind w:left="284" w:right="1019"/>
        <w:jc w:val="both"/>
        <w:rPr>
          <w:rFonts w:ascii="Arial" w:hAnsi="Arial" w:cs="Arial"/>
          <w:lang w:val="es-CL"/>
        </w:rPr>
      </w:pPr>
      <w:r w:rsidRPr="00777040">
        <w:rPr>
          <w:rFonts w:ascii="Arial" w:hAnsi="Arial" w:cs="Arial"/>
          <w:lang w:val="es-CL"/>
        </w:rPr>
        <w:t>La entidad empleadora podrá disponer que la persona capacitada en prevención de riesgos laborales colabore en el cumplimiento de las obligaciones que le impone el presente reglamento.</w:t>
      </w:r>
    </w:p>
    <w:p w14:paraId="18EB159D" w14:textId="77777777" w:rsidR="00193D4A" w:rsidRPr="00777040" w:rsidRDefault="00193D4A" w:rsidP="00777040">
      <w:pPr>
        <w:tabs>
          <w:tab w:val="left" w:pos="947"/>
        </w:tabs>
        <w:ind w:left="284" w:right="1019"/>
        <w:jc w:val="both"/>
        <w:rPr>
          <w:rFonts w:ascii="Arial" w:hAnsi="Arial" w:cs="Arial"/>
          <w:lang w:val="es-CL"/>
        </w:rPr>
      </w:pPr>
    </w:p>
    <w:p w14:paraId="2F86D227" w14:textId="746D2A56" w:rsidR="00D84C7A" w:rsidRPr="00777040" w:rsidRDefault="00D84C7A" w:rsidP="00777040">
      <w:pPr>
        <w:pStyle w:val="Ttulo4"/>
        <w:ind w:left="284"/>
        <w:rPr>
          <w:rFonts w:ascii="Arial" w:hAnsi="Arial" w:cs="Arial"/>
          <w:b/>
          <w:bCs/>
          <w:color w:val="000000" w:themeColor="text1"/>
        </w:rPr>
      </w:pPr>
      <w:r w:rsidRPr="00777040">
        <w:rPr>
          <w:rFonts w:ascii="Arial" w:hAnsi="Arial" w:cs="Arial"/>
          <w:b/>
          <w:bCs/>
          <w:i w:val="0"/>
          <w:iCs w:val="0"/>
          <w:color w:val="000000" w:themeColor="text1"/>
        </w:rPr>
        <w:t>DELEGADO DE SEGURIDAD Y SALUD EN EL TRABAJO.</w:t>
      </w:r>
    </w:p>
    <w:p w14:paraId="281A9209" w14:textId="77777777" w:rsidR="00D84C7A" w:rsidRPr="00777040" w:rsidRDefault="00D84C7A" w:rsidP="00777040">
      <w:pPr>
        <w:tabs>
          <w:tab w:val="left" w:pos="947"/>
        </w:tabs>
        <w:ind w:left="284" w:right="1019"/>
        <w:jc w:val="both"/>
        <w:rPr>
          <w:rFonts w:ascii="Arial" w:hAnsi="Arial" w:cs="Arial"/>
          <w:lang w:val="es-CL"/>
        </w:rPr>
      </w:pPr>
    </w:p>
    <w:p w14:paraId="46D0D5A8" w14:textId="4AD0F65A" w:rsidR="00193D4A" w:rsidRPr="00777040" w:rsidRDefault="00193D4A" w:rsidP="00777040">
      <w:pPr>
        <w:tabs>
          <w:tab w:val="left" w:pos="947"/>
        </w:tabs>
        <w:ind w:left="284" w:right="1019"/>
        <w:jc w:val="both"/>
        <w:rPr>
          <w:rFonts w:ascii="Arial" w:hAnsi="Arial" w:cs="Arial"/>
          <w:lang w:val="es-CL"/>
        </w:rPr>
      </w:pPr>
      <w:r w:rsidRPr="00777040">
        <w:rPr>
          <w:rFonts w:ascii="Arial" w:hAnsi="Arial" w:cs="Arial"/>
          <w:b/>
          <w:bCs/>
          <w:lang w:val="es-CL"/>
        </w:rPr>
        <w:t xml:space="preserve">Artículo </w:t>
      </w:r>
      <w:r w:rsidR="001A4666" w:rsidRPr="00777040">
        <w:rPr>
          <w:rFonts w:ascii="Arial" w:hAnsi="Arial" w:cs="Arial"/>
          <w:b/>
          <w:bCs/>
          <w:lang w:val="es-CL"/>
        </w:rPr>
        <w:t>1</w:t>
      </w:r>
      <w:r w:rsidR="00A43A5F" w:rsidRPr="00777040">
        <w:rPr>
          <w:rFonts w:ascii="Arial" w:hAnsi="Arial" w:cs="Arial"/>
          <w:b/>
          <w:bCs/>
          <w:lang w:val="es-CL"/>
        </w:rPr>
        <w:t>22</w:t>
      </w:r>
      <w:r w:rsidRPr="00777040">
        <w:rPr>
          <w:rFonts w:ascii="Arial" w:hAnsi="Arial" w:cs="Arial"/>
          <w:b/>
          <w:bCs/>
          <w:lang w:val="es-CL"/>
        </w:rPr>
        <w:t>°:</w:t>
      </w:r>
      <w:r w:rsidRPr="00777040">
        <w:rPr>
          <w:rFonts w:ascii="Arial" w:hAnsi="Arial" w:cs="Arial"/>
          <w:lang w:val="es-CL"/>
        </w:rPr>
        <w:t xml:space="preserve"> Sin perjuicio de lo dispuesto en el artículo anterior, en todo lugar de trabajo o faena en que laboren entre 10 y hasta 25 personas trabajadoras y siempre que en tales </w:t>
      </w:r>
      <w:r w:rsidRPr="00777040">
        <w:rPr>
          <w:rFonts w:ascii="Arial" w:hAnsi="Arial" w:cs="Arial"/>
          <w:b/>
          <w:bCs/>
          <w:lang w:val="es-CL"/>
        </w:rPr>
        <w:t>faenas no funcionare un Comité Paritario</w:t>
      </w:r>
      <w:r w:rsidRPr="00777040">
        <w:rPr>
          <w:rFonts w:ascii="Arial" w:hAnsi="Arial" w:cs="Arial"/>
          <w:lang w:val="es-CL"/>
        </w:rPr>
        <w:t>, se deberá elegir un representante que cumpla el rol de Delegado en materia de Seguridad y Salud en el Trabajo, cuya función será participar en la implementación del instrumento preventivo a que se refiere el artículo 64</w:t>
      </w:r>
      <w:r w:rsidR="00781267" w:rsidRPr="00777040">
        <w:rPr>
          <w:rFonts w:ascii="Arial" w:hAnsi="Arial" w:cs="Arial"/>
          <w:lang w:val="es-CL"/>
        </w:rPr>
        <w:t xml:space="preserve"> del </w:t>
      </w:r>
      <w:r w:rsidR="0005002E">
        <w:rPr>
          <w:rFonts w:ascii="Arial" w:hAnsi="Arial" w:cs="Arial"/>
          <w:lang w:val="es-CL"/>
        </w:rPr>
        <w:t>Decreto Supremo N°44</w:t>
      </w:r>
      <w:r w:rsidR="00DF5A41">
        <w:rPr>
          <w:rFonts w:ascii="Arial" w:hAnsi="Arial" w:cs="Arial"/>
          <w:lang w:val="es-CL"/>
        </w:rPr>
        <w:t xml:space="preserve"> </w:t>
      </w:r>
      <w:r w:rsidRPr="00777040">
        <w:rPr>
          <w:rFonts w:ascii="Arial" w:hAnsi="Arial" w:cs="Arial"/>
          <w:lang w:val="es-CL"/>
        </w:rPr>
        <w:t>y demás intervenciones que señala este reglamento, para lo cual la entidad empleadora deberá proporcionar al Delegado, en lo que corresponda, las facilidades a que se refiere el artículo 37 de</w:t>
      </w:r>
      <w:r w:rsidR="00781267" w:rsidRPr="00777040">
        <w:rPr>
          <w:rFonts w:ascii="Arial" w:hAnsi="Arial" w:cs="Arial"/>
          <w:lang w:val="es-CL"/>
        </w:rPr>
        <w:t xml:space="preserve">l </w:t>
      </w:r>
      <w:r w:rsidR="0005002E">
        <w:rPr>
          <w:rFonts w:ascii="Arial" w:hAnsi="Arial" w:cs="Arial"/>
          <w:lang w:val="es-CL"/>
        </w:rPr>
        <w:t>Decreto Supremo N°44</w:t>
      </w:r>
      <w:r w:rsidRPr="00777040">
        <w:rPr>
          <w:rFonts w:ascii="Arial" w:hAnsi="Arial" w:cs="Arial"/>
          <w:lang w:val="es-CL"/>
        </w:rPr>
        <w:t xml:space="preserve">. </w:t>
      </w:r>
    </w:p>
    <w:p w14:paraId="2DDF8FB6" w14:textId="77777777" w:rsidR="001A4666" w:rsidRPr="00777040" w:rsidRDefault="001A4666" w:rsidP="00777040">
      <w:pPr>
        <w:tabs>
          <w:tab w:val="left" w:pos="947"/>
        </w:tabs>
        <w:ind w:left="284" w:right="1019"/>
        <w:jc w:val="both"/>
        <w:rPr>
          <w:rFonts w:ascii="Arial" w:hAnsi="Arial" w:cs="Arial"/>
          <w:lang w:val="es-CL"/>
        </w:rPr>
      </w:pPr>
    </w:p>
    <w:p w14:paraId="3487DD03" w14:textId="2AD1E5E6" w:rsidR="00193D4A" w:rsidRPr="00777040" w:rsidRDefault="004C3D0F" w:rsidP="00777040">
      <w:pPr>
        <w:tabs>
          <w:tab w:val="left" w:pos="947"/>
        </w:tabs>
        <w:ind w:left="284" w:right="1019"/>
        <w:jc w:val="both"/>
        <w:rPr>
          <w:rFonts w:ascii="Arial" w:hAnsi="Arial" w:cs="Arial"/>
          <w:lang w:val="es-CL"/>
        </w:rPr>
      </w:pPr>
      <w:r w:rsidRPr="00777040">
        <w:rPr>
          <w:rFonts w:ascii="Arial" w:hAnsi="Arial" w:cs="Arial"/>
          <w:b/>
          <w:bCs/>
          <w:lang w:val="es-CL"/>
        </w:rPr>
        <w:t>Artículo 1</w:t>
      </w:r>
      <w:r w:rsidR="00A43A5F" w:rsidRPr="00777040">
        <w:rPr>
          <w:rFonts w:ascii="Arial" w:hAnsi="Arial" w:cs="Arial"/>
          <w:b/>
          <w:bCs/>
          <w:lang w:val="es-CL"/>
        </w:rPr>
        <w:t>23</w:t>
      </w:r>
      <w:r w:rsidRPr="00777040">
        <w:rPr>
          <w:rFonts w:ascii="Arial" w:hAnsi="Arial" w:cs="Arial"/>
          <w:b/>
          <w:bCs/>
          <w:lang w:val="es-CL"/>
        </w:rPr>
        <w:t>°:</w:t>
      </w:r>
      <w:r w:rsidRPr="00777040">
        <w:rPr>
          <w:rFonts w:ascii="Arial" w:hAnsi="Arial" w:cs="Arial"/>
          <w:lang w:val="es-CL"/>
        </w:rPr>
        <w:t xml:space="preserve"> </w:t>
      </w:r>
      <w:r w:rsidR="00193D4A" w:rsidRPr="00777040">
        <w:rPr>
          <w:rFonts w:ascii="Arial" w:hAnsi="Arial" w:cs="Arial"/>
          <w:lang w:val="es-CL"/>
        </w:rPr>
        <w:t>Las funciones del Delegado se extenderán por el plazo de hasta dos años contados desde la fecha de su elección, la que se efectuará mediante asamblea de las personas trabajadoras que presten servicios en el respectivo lugar de trabajo o faena, debiendo levantarse un acta de lo ocurrido que deberá cumplir, en lo que resulte aplicable, con lo dispuesto en e</w:t>
      </w:r>
      <w:r w:rsidR="00055C3F" w:rsidRPr="00777040">
        <w:rPr>
          <w:rFonts w:ascii="Arial" w:hAnsi="Arial" w:cs="Arial"/>
          <w:lang w:val="es-CL"/>
        </w:rPr>
        <w:t>ste reglamento</w:t>
      </w:r>
      <w:r w:rsidR="00193D4A" w:rsidRPr="00777040">
        <w:rPr>
          <w:rFonts w:ascii="Arial" w:hAnsi="Arial" w:cs="Arial"/>
          <w:lang w:val="es-CL"/>
        </w:rPr>
        <w:t>.</w:t>
      </w:r>
    </w:p>
    <w:p w14:paraId="1C6BF9AB" w14:textId="77777777" w:rsidR="00193D4A" w:rsidRPr="00777040" w:rsidRDefault="00193D4A" w:rsidP="00777040">
      <w:pPr>
        <w:tabs>
          <w:tab w:val="left" w:pos="947"/>
        </w:tabs>
        <w:ind w:left="284" w:right="1019"/>
        <w:jc w:val="both"/>
        <w:rPr>
          <w:rFonts w:ascii="Arial" w:hAnsi="Arial" w:cs="Arial"/>
          <w:lang w:val="es-CL"/>
        </w:rPr>
      </w:pPr>
    </w:p>
    <w:p w14:paraId="51969277" w14:textId="6CCF49F8" w:rsidR="00193D4A" w:rsidRPr="00777040" w:rsidRDefault="00193D4A" w:rsidP="00777040">
      <w:pPr>
        <w:tabs>
          <w:tab w:val="left" w:pos="947"/>
        </w:tabs>
        <w:ind w:left="284" w:right="1019"/>
        <w:jc w:val="both"/>
        <w:rPr>
          <w:rFonts w:ascii="Arial" w:hAnsi="Arial" w:cs="Arial"/>
        </w:rPr>
      </w:pPr>
      <w:r w:rsidRPr="00777040">
        <w:rPr>
          <w:rFonts w:ascii="Arial" w:hAnsi="Arial" w:cs="Arial"/>
          <w:lang w:val="es-CL"/>
        </w:rPr>
        <w:t>La entidad empleadora deberá promover y otorgar las facilidades necesarias para la realización de esta elección.</w:t>
      </w:r>
    </w:p>
    <w:p w14:paraId="6C8DE6F6" w14:textId="77777777" w:rsidR="00055C3F" w:rsidRDefault="00055C3F" w:rsidP="00777040">
      <w:pPr>
        <w:pStyle w:val="Textoindependiente"/>
        <w:spacing w:before="1"/>
        <w:ind w:left="238" w:right="1019"/>
        <w:jc w:val="both"/>
        <w:rPr>
          <w:rFonts w:ascii="Arial" w:hAnsi="Arial" w:cs="Arial"/>
          <w:bCs/>
          <w:spacing w:val="-4"/>
          <w:lang w:val="es-CL"/>
        </w:rPr>
      </w:pPr>
    </w:p>
    <w:p w14:paraId="3CEC62F8" w14:textId="77777777" w:rsidR="00C25BA4" w:rsidRPr="00777040" w:rsidRDefault="00C25BA4" w:rsidP="00777040">
      <w:pPr>
        <w:pStyle w:val="Textoindependiente"/>
        <w:spacing w:before="1"/>
        <w:ind w:left="238" w:right="1019"/>
        <w:jc w:val="both"/>
        <w:rPr>
          <w:rFonts w:ascii="Arial" w:hAnsi="Arial" w:cs="Arial"/>
          <w:bCs/>
          <w:spacing w:val="-4"/>
          <w:lang w:val="es-CL"/>
        </w:rPr>
      </w:pPr>
    </w:p>
    <w:p w14:paraId="3E4A1A10" w14:textId="68F1CB23" w:rsidR="00F94FF7" w:rsidRPr="00777040" w:rsidRDefault="00D84C7A" w:rsidP="00777040">
      <w:pPr>
        <w:pStyle w:val="Ttulo4"/>
        <w:ind w:left="284" w:right="1019"/>
        <w:jc w:val="both"/>
        <w:rPr>
          <w:rFonts w:ascii="Arial" w:hAnsi="Arial" w:cs="Arial"/>
          <w:b/>
          <w:bCs/>
          <w:color w:val="000000" w:themeColor="text1"/>
        </w:rPr>
      </w:pPr>
      <w:r w:rsidRPr="00777040">
        <w:rPr>
          <w:rFonts w:ascii="Arial" w:hAnsi="Arial" w:cs="Arial"/>
          <w:b/>
          <w:bCs/>
          <w:i w:val="0"/>
          <w:iCs w:val="0"/>
          <w:color w:val="000000" w:themeColor="text1"/>
        </w:rPr>
        <w:t xml:space="preserve">SISTEMA DE GESTIÓN DE LA SEGURIDAD Y SALUD EN EL TRABAJO </w:t>
      </w:r>
      <w:r w:rsidRPr="00777040">
        <w:rPr>
          <w:rFonts w:ascii="Arial" w:hAnsi="Arial" w:cs="Arial"/>
          <w:b/>
          <w:bCs/>
          <w:color w:val="000000" w:themeColor="text1"/>
        </w:rPr>
        <w:t>DESDE</w:t>
      </w:r>
      <w:r w:rsidRPr="00777040">
        <w:rPr>
          <w:rFonts w:ascii="Arial" w:hAnsi="Arial" w:cs="Arial"/>
          <w:b/>
          <w:bCs/>
          <w:i w:val="0"/>
          <w:iCs w:val="0"/>
          <w:color w:val="000000" w:themeColor="text1"/>
        </w:rPr>
        <w:t xml:space="preserve"> </w:t>
      </w:r>
      <w:r w:rsidR="00781267" w:rsidRPr="00777040">
        <w:rPr>
          <w:rFonts w:ascii="Arial" w:hAnsi="Arial" w:cs="Arial"/>
          <w:b/>
          <w:bCs/>
          <w:i w:val="0"/>
          <w:iCs w:val="0"/>
          <w:color w:val="000000" w:themeColor="text1"/>
        </w:rPr>
        <w:t>VEINTICINCO PERSONAS</w:t>
      </w:r>
      <w:r w:rsidRPr="00777040">
        <w:rPr>
          <w:rFonts w:ascii="Arial" w:hAnsi="Arial" w:cs="Arial"/>
          <w:b/>
          <w:bCs/>
          <w:i w:val="0"/>
          <w:iCs w:val="0"/>
          <w:color w:val="000000" w:themeColor="text1"/>
        </w:rPr>
        <w:t xml:space="preserve"> TRABAJADORAS.</w:t>
      </w:r>
    </w:p>
    <w:p w14:paraId="166CEDEA" w14:textId="77777777" w:rsidR="00A7784F" w:rsidRPr="00777040" w:rsidRDefault="00A7784F" w:rsidP="00777040">
      <w:pPr>
        <w:pStyle w:val="Textoindependiente"/>
        <w:spacing w:before="1"/>
        <w:ind w:left="238"/>
        <w:jc w:val="both"/>
        <w:rPr>
          <w:rFonts w:ascii="Arial" w:hAnsi="Arial" w:cs="Arial"/>
          <w:sz w:val="22"/>
          <w:szCs w:val="22"/>
        </w:rPr>
      </w:pPr>
    </w:p>
    <w:p w14:paraId="62DFDC7D" w14:textId="5DB113FF" w:rsidR="00ED6879" w:rsidRPr="00777040" w:rsidRDefault="00ED6879" w:rsidP="00777040">
      <w:pPr>
        <w:pStyle w:val="Textoindependiente"/>
        <w:spacing w:before="11"/>
        <w:ind w:left="284" w:right="1019"/>
        <w:jc w:val="both"/>
        <w:rPr>
          <w:rFonts w:ascii="Arial" w:hAnsi="Arial" w:cs="Arial"/>
          <w:sz w:val="22"/>
          <w:szCs w:val="22"/>
          <w:lang w:val="es-CL"/>
        </w:rPr>
      </w:pPr>
      <w:r w:rsidRPr="00777040">
        <w:rPr>
          <w:rFonts w:ascii="Arial" w:hAnsi="Arial" w:cs="Arial"/>
          <w:b/>
          <w:bCs/>
          <w:sz w:val="22"/>
          <w:szCs w:val="22"/>
          <w:lang w:val="es-CL"/>
        </w:rPr>
        <w:t xml:space="preserve">Artículo </w:t>
      </w:r>
      <w:r w:rsidR="00D84C7A" w:rsidRPr="00777040">
        <w:rPr>
          <w:rFonts w:ascii="Arial" w:hAnsi="Arial" w:cs="Arial"/>
          <w:b/>
          <w:bCs/>
          <w:sz w:val="22"/>
          <w:szCs w:val="22"/>
          <w:lang w:val="es-CL"/>
        </w:rPr>
        <w:t>1</w:t>
      </w:r>
      <w:r w:rsidR="00055C3F" w:rsidRPr="00777040">
        <w:rPr>
          <w:rFonts w:ascii="Arial" w:hAnsi="Arial" w:cs="Arial"/>
          <w:b/>
          <w:bCs/>
          <w:sz w:val="22"/>
          <w:szCs w:val="22"/>
          <w:lang w:val="es-CL"/>
        </w:rPr>
        <w:t>24</w:t>
      </w:r>
      <w:r w:rsidRPr="00777040">
        <w:rPr>
          <w:rFonts w:ascii="Arial" w:hAnsi="Arial" w:cs="Arial"/>
          <w:b/>
          <w:bCs/>
          <w:sz w:val="22"/>
          <w:szCs w:val="22"/>
          <w:lang w:val="es-CL"/>
        </w:rPr>
        <w:t>°:</w:t>
      </w:r>
      <w:r w:rsidRPr="00777040">
        <w:rPr>
          <w:rFonts w:ascii="Arial" w:hAnsi="Arial" w:cs="Arial"/>
          <w:sz w:val="22"/>
          <w:szCs w:val="22"/>
          <w:lang w:val="es-CL"/>
        </w:rPr>
        <w:t xml:space="preserve"> Sin perjuicio de lo establecido en el artículo 66 bis de la ley N° 16.744 y en su reglamento, la entidad empleadora deberá implementar un Sistema de Gestión de la Seguridad y Salud en el Trabajo cada vez que la normativa así lo establezca. Si esta normativa no dispone de sus elementos, el sistema de gestión deberá contener, a lo menos, lo siguiente:</w:t>
      </w:r>
    </w:p>
    <w:p w14:paraId="411A8E6D" w14:textId="77777777" w:rsidR="00ED6879" w:rsidRPr="00777040" w:rsidRDefault="00ED6879" w:rsidP="00777040">
      <w:pPr>
        <w:pStyle w:val="Textoindependiente"/>
        <w:spacing w:before="11"/>
        <w:ind w:left="284" w:right="1019"/>
        <w:jc w:val="both"/>
        <w:rPr>
          <w:rFonts w:ascii="Arial" w:hAnsi="Arial" w:cs="Arial"/>
          <w:sz w:val="22"/>
          <w:szCs w:val="22"/>
          <w:lang w:val="es-CL"/>
        </w:rPr>
      </w:pPr>
    </w:p>
    <w:p w14:paraId="32D6D326" w14:textId="77777777" w:rsidR="00ED6879" w:rsidRPr="00777040" w:rsidRDefault="00ED6879" w:rsidP="00777040">
      <w:pPr>
        <w:pStyle w:val="Textoindependiente"/>
        <w:spacing w:before="11"/>
        <w:ind w:left="284" w:right="1019"/>
        <w:jc w:val="both"/>
        <w:rPr>
          <w:rFonts w:ascii="Arial" w:hAnsi="Arial" w:cs="Arial"/>
          <w:sz w:val="22"/>
          <w:szCs w:val="22"/>
          <w:lang w:val="es-CL"/>
        </w:rPr>
      </w:pPr>
      <w:r w:rsidRPr="00777040">
        <w:rPr>
          <w:rFonts w:ascii="Arial" w:hAnsi="Arial" w:cs="Arial"/>
          <w:sz w:val="22"/>
          <w:szCs w:val="22"/>
          <w:lang w:val="es-CL"/>
        </w:rPr>
        <w:t xml:space="preserve">1. Una política de seguridad y salud en el trabajo que establezca las directrices de los programas y acciones de las entidades empleadoras en materia de prevención de riesgos laborales, debiendo explicitar, a lo menos, el compromiso de protección de la vida y salud de las personas trabajadoras, el cumplimiento de la normativa aplicable en la materia, la participación de los Comités Paritarios y de las personas trabajadoras o de sus representantes en los temas de seguridad y salud en el trabajo, la promoción de mecanismos de diálogo y de formulación de propuestas de mejoramiento </w:t>
      </w:r>
      <w:r w:rsidRPr="00777040">
        <w:rPr>
          <w:rFonts w:ascii="Arial" w:hAnsi="Arial" w:cs="Arial"/>
          <w:sz w:val="22"/>
          <w:szCs w:val="22"/>
          <w:lang w:val="es-CL"/>
        </w:rPr>
        <w:lastRenderedPageBreak/>
        <w:t>continuo, con la finalidad de conseguir en forma progresiva un entorno de trabajo seguro y saludable.</w:t>
      </w:r>
    </w:p>
    <w:p w14:paraId="74AA3CDB" w14:textId="77777777" w:rsidR="00FC2EBA" w:rsidRPr="00777040" w:rsidRDefault="00FC2EBA" w:rsidP="00777040">
      <w:pPr>
        <w:pStyle w:val="Textoindependiente"/>
        <w:spacing w:before="11"/>
        <w:ind w:left="284" w:right="1019"/>
        <w:jc w:val="both"/>
        <w:rPr>
          <w:rFonts w:ascii="Arial" w:hAnsi="Arial" w:cs="Arial"/>
          <w:sz w:val="22"/>
          <w:szCs w:val="22"/>
          <w:lang w:val="es-CL"/>
        </w:rPr>
      </w:pPr>
    </w:p>
    <w:p w14:paraId="766F33B1" w14:textId="77777777" w:rsidR="00ED6879" w:rsidRPr="00777040" w:rsidRDefault="00ED6879" w:rsidP="00777040">
      <w:pPr>
        <w:pStyle w:val="Textoindependiente"/>
        <w:spacing w:before="11"/>
        <w:ind w:left="284" w:right="1019"/>
        <w:jc w:val="both"/>
        <w:rPr>
          <w:rFonts w:ascii="Arial" w:hAnsi="Arial" w:cs="Arial"/>
          <w:sz w:val="22"/>
          <w:szCs w:val="22"/>
          <w:lang w:val="es-CL"/>
        </w:rPr>
      </w:pPr>
      <w:r w:rsidRPr="00777040">
        <w:rPr>
          <w:rFonts w:ascii="Arial" w:hAnsi="Arial" w:cs="Arial"/>
          <w:sz w:val="22"/>
          <w:szCs w:val="22"/>
          <w:lang w:val="es-CL"/>
        </w:rPr>
        <w:t>2. La estructura organizacional de la entidad empleadora para la gestión preventiva de los riesgos laborales, indicando las funciones, interacción y responsabilidades en los diferentes niveles jerárquicos de la organización, la del Comité Paritario, la del Departamento de Prevención de Riesgos y la de las personas trabajadoras.</w:t>
      </w:r>
    </w:p>
    <w:p w14:paraId="4CC193CE" w14:textId="77777777" w:rsidR="00FC2EBA" w:rsidRPr="00777040" w:rsidRDefault="00FC2EBA" w:rsidP="00777040">
      <w:pPr>
        <w:pStyle w:val="Textoindependiente"/>
        <w:spacing w:before="11"/>
        <w:ind w:left="284" w:right="1019"/>
        <w:jc w:val="both"/>
        <w:rPr>
          <w:rFonts w:ascii="Arial" w:hAnsi="Arial" w:cs="Arial"/>
          <w:sz w:val="22"/>
          <w:szCs w:val="22"/>
          <w:lang w:val="es-CL"/>
        </w:rPr>
      </w:pPr>
    </w:p>
    <w:p w14:paraId="2E1583AA" w14:textId="68FFA04E" w:rsidR="00ED6879" w:rsidRPr="00777040" w:rsidRDefault="00ED6879" w:rsidP="00777040">
      <w:pPr>
        <w:pStyle w:val="Textoindependiente"/>
        <w:spacing w:before="11"/>
        <w:ind w:left="284" w:right="1019"/>
        <w:jc w:val="both"/>
        <w:rPr>
          <w:rFonts w:ascii="Arial" w:hAnsi="Arial" w:cs="Arial"/>
          <w:sz w:val="22"/>
          <w:szCs w:val="22"/>
          <w:lang w:val="es-CL"/>
        </w:rPr>
      </w:pPr>
      <w:r w:rsidRPr="00777040">
        <w:rPr>
          <w:rFonts w:ascii="Arial" w:hAnsi="Arial" w:cs="Arial"/>
          <w:sz w:val="22"/>
          <w:szCs w:val="22"/>
          <w:lang w:val="es-CL"/>
        </w:rPr>
        <w:t>3. El diagnóstico, la planificación y programación de la actividad preventiva, basada en el cumplimiento de la normativa vigente y en la matriz de</w:t>
      </w:r>
      <w:r w:rsidR="00FC2EBA" w:rsidRPr="00777040">
        <w:rPr>
          <w:rFonts w:ascii="Arial" w:hAnsi="Arial" w:cs="Arial"/>
          <w:sz w:val="22"/>
          <w:szCs w:val="22"/>
          <w:lang w:val="es-CL"/>
        </w:rPr>
        <w:t xml:space="preserve"> </w:t>
      </w:r>
      <w:r w:rsidRPr="00777040">
        <w:rPr>
          <w:rFonts w:ascii="Arial" w:hAnsi="Arial" w:cs="Arial"/>
          <w:sz w:val="22"/>
          <w:szCs w:val="22"/>
          <w:lang w:val="es-CL"/>
        </w:rPr>
        <w:t xml:space="preserve">identificación de peligros y evaluación de los riesgos a que se refiere el </w:t>
      </w:r>
      <w:r w:rsidR="00AA031D" w:rsidRPr="00777040">
        <w:rPr>
          <w:rFonts w:ascii="Arial" w:hAnsi="Arial" w:cs="Arial"/>
          <w:sz w:val="22"/>
          <w:szCs w:val="22"/>
          <w:lang w:val="es-CL"/>
        </w:rPr>
        <w:t xml:space="preserve">artículo 7 del </w:t>
      </w:r>
      <w:r w:rsidR="0005002E">
        <w:rPr>
          <w:rFonts w:ascii="Arial" w:hAnsi="Arial" w:cs="Arial"/>
          <w:sz w:val="22"/>
          <w:szCs w:val="22"/>
          <w:lang w:val="es-CL"/>
        </w:rPr>
        <w:t>Decreto Supremo N°44</w:t>
      </w:r>
      <w:r w:rsidR="00AA031D" w:rsidRPr="00777040">
        <w:rPr>
          <w:rFonts w:ascii="Arial" w:hAnsi="Arial" w:cs="Arial"/>
          <w:sz w:val="22"/>
          <w:szCs w:val="22"/>
          <w:lang w:val="es-CL"/>
        </w:rPr>
        <w:t>.</w:t>
      </w:r>
    </w:p>
    <w:p w14:paraId="3120A459" w14:textId="77777777" w:rsidR="00FC2EBA" w:rsidRPr="00777040" w:rsidRDefault="00FC2EBA" w:rsidP="00777040">
      <w:pPr>
        <w:pStyle w:val="Textoindependiente"/>
        <w:spacing w:before="11"/>
        <w:ind w:left="284" w:right="1019"/>
        <w:jc w:val="both"/>
        <w:rPr>
          <w:rFonts w:ascii="Arial" w:hAnsi="Arial" w:cs="Arial"/>
          <w:sz w:val="22"/>
          <w:szCs w:val="22"/>
          <w:lang w:val="es-CL"/>
        </w:rPr>
      </w:pPr>
    </w:p>
    <w:p w14:paraId="0A68D1B9" w14:textId="77777777" w:rsidR="00ED6879" w:rsidRPr="00777040" w:rsidRDefault="00ED6879" w:rsidP="00777040">
      <w:pPr>
        <w:pStyle w:val="Textoindependiente"/>
        <w:spacing w:before="11"/>
        <w:ind w:left="284" w:right="1019"/>
        <w:jc w:val="both"/>
        <w:rPr>
          <w:rFonts w:ascii="Arial" w:hAnsi="Arial" w:cs="Arial"/>
          <w:sz w:val="22"/>
          <w:szCs w:val="22"/>
          <w:lang w:val="es-CL"/>
        </w:rPr>
      </w:pPr>
      <w:r w:rsidRPr="00777040">
        <w:rPr>
          <w:rFonts w:ascii="Arial" w:hAnsi="Arial" w:cs="Arial"/>
          <w:sz w:val="22"/>
          <w:szCs w:val="22"/>
          <w:lang w:val="es-CL"/>
        </w:rPr>
        <w:t xml:space="preserve">El programa deberá ser aprobado por el </w:t>
      </w:r>
      <w:r w:rsidRPr="00777040">
        <w:rPr>
          <w:rFonts w:ascii="Arial" w:hAnsi="Arial" w:cs="Arial"/>
          <w:b/>
          <w:bCs/>
          <w:sz w:val="22"/>
          <w:szCs w:val="22"/>
          <w:lang w:val="es-CL"/>
        </w:rPr>
        <w:t>representante legal de la entidad empleadora</w:t>
      </w:r>
      <w:r w:rsidRPr="00777040">
        <w:rPr>
          <w:rFonts w:ascii="Arial" w:hAnsi="Arial" w:cs="Arial"/>
          <w:sz w:val="22"/>
          <w:szCs w:val="22"/>
          <w:lang w:val="es-CL"/>
        </w:rPr>
        <w:t xml:space="preserve">, y dado a conocer a los </w:t>
      </w:r>
      <w:r w:rsidRPr="00777040">
        <w:rPr>
          <w:rFonts w:ascii="Arial" w:hAnsi="Arial" w:cs="Arial"/>
          <w:b/>
          <w:bCs/>
          <w:sz w:val="22"/>
          <w:szCs w:val="22"/>
          <w:lang w:val="es-CL"/>
        </w:rPr>
        <w:t>integrantes del Comité Paritario y del Departamento de Prevención de Riesgos</w:t>
      </w:r>
      <w:r w:rsidRPr="00777040">
        <w:rPr>
          <w:rFonts w:ascii="Arial" w:hAnsi="Arial" w:cs="Arial"/>
          <w:sz w:val="22"/>
          <w:szCs w:val="22"/>
          <w:lang w:val="es-CL"/>
        </w:rPr>
        <w:t>, según corresponda y, en su caso, a las demás entidades empleadoras que compartan su mismo centro de trabajo.</w:t>
      </w:r>
    </w:p>
    <w:p w14:paraId="6F4875E0" w14:textId="77777777" w:rsidR="00FC2EBA" w:rsidRPr="00777040" w:rsidRDefault="00FC2EBA" w:rsidP="00777040">
      <w:pPr>
        <w:pStyle w:val="Textoindependiente"/>
        <w:spacing w:before="11"/>
        <w:ind w:left="284" w:right="1019"/>
        <w:jc w:val="both"/>
        <w:rPr>
          <w:rFonts w:ascii="Arial" w:hAnsi="Arial" w:cs="Arial"/>
          <w:sz w:val="22"/>
          <w:szCs w:val="22"/>
          <w:lang w:val="es-CL"/>
        </w:rPr>
      </w:pPr>
    </w:p>
    <w:p w14:paraId="72426C30" w14:textId="77777777" w:rsidR="00ED6879" w:rsidRPr="00777040" w:rsidRDefault="00ED6879" w:rsidP="00777040">
      <w:pPr>
        <w:pStyle w:val="Textoindependiente"/>
        <w:spacing w:before="11"/>
        <w:ind w:left="284" w:right="1019"/>
        <w:jc w:val="both"/>
        <w:rPr>
          <w:rFonts w:ascii="Arial" w:hAnsi="Arial" w:cs="Arial"/>
          <w:sz w:val="22"/>
          <w:szCs w:val="22"/>
          <w:lang w:val="es-CL"/>
        </w:rPr>
      </w:pPr>
      <w:r w:rsidRPr="00777040">
        <w:rPr>
          <w:rFonts w:ascii="Arial" w:hAnsi="Arial" w:cs="Arial"/>
          <w:sz w:val="22"/>
          <w:szCs w:val="22"/>
          <w:lang w:val="es-CL"/>
        </w:rPr>
        <w:t>4. La evaluación o auditoría periódica del desempeño del Sistema de Gestión de la Seguridad y Salud en el Trabajo que deberá ser realizada por la entidad empleadora; y</w:t>
      </w:r>
    </w:p>
    <w:p w14:paraId="1497E080" w14:textId="77777777" w:rsidR="00FC2EBA" w:rsidRPr="00777040" w:rsidRDefault="00FC2EBA" w:rsidP="00777040">
      <w:pPr>
        <w:pStyle w:val="Textoindependiente"/>
        <w:spacing w:before="11"/>
        <w:ind w:left="284" w:right="1019"/>
        <w:jc w:val="both"/>
        <w:rPr>
          <w:rFonts w:ascii="Arial" w:hAnsi="Arial" w:cs="Arial"/>
          <w:sz w:val="22"/>
          <w:szCs w:val="22"/>
          <w:lang w:val="es-CL"/>
        </w:rPr>
      </w:pPr>
    </w:p>
    <w:p w14:paraId="793D604D" w14:textId="77777777" w:rsidR="00ED6879" w:rsidRPr="00777040" w:rsidRDefault="00ED6879" w:rsidP="00777040">
      <w:pPr>
        <w:pStyle w:val="Textoindependiente"/>
        <w:spacing w:before="11"/>
        <w:ind w:left="284" w:right="1019"/>
        <w:jc w:val="both"/>
        <w:rPr>
          <w:rFonts w:ascii="Arial" w:hAnsi="Arial" w:cs="Arial"/>
          <w:sz w:val="22"/>
          <w:szCs w:val="22"/>
          <w:lang w:val="es-CL"/>
        </w:rPr>
      </w:pPr>
      <w:r w:rsidRPr="00777040">
        <w:rPr>
          <w:rFonts w:ascii="Arial" w:hAnsi="Arial" w:cs="Arial"/>
          <w:sz w:val="22"/>
          <w:szCs w:val="22"/>
          <w:lang w:val="es-CL"/>
        </w:rPr>
        <w:t>5. La acción en promoción de mejoras continuas o correctivas, debiendo contar para ello, con mecanismos permanentes que garanticen la eficacia de las medidas preventivas adoptadas y su corrección en función de los resultados obtenidos en la evaluación definida previamente, de manera de introducir los progresos que requiera el Sistema de Gestión de la Seguridad y Salud en el Trabajo.</w:t>
      </w:r>
    </w:p>
    <w:p w14:paraId="4F3F2FCF" w14:textId="77777777" w:rsidR="00852F55" w:rsidRPr="00777040" w:rsidRDefault="00852F55" w:rsidP="00777040">
      <w:pPr>
        <w:pStyle w:val="Textoindependiente"/>
        <w:spacing w:before="11"/>
        <w:ind w:left="284" w:right="1019"/>
        <w:jc w:val="both"/>
        <w:rPr>
          <w:rFonts w:ascii="Arial" w:hAnsi="Arial" w:cs="Arial"/>
          <w:sz w:val="22"/>
          <w:szCs w:val="22"/>
          <w:lang w:val="es-CL"/>
        </w:rPr>
      </w:pPr>
    </w:p>
    <w:p w14:paraId="06FE7EDF" w14:textId="76EA7D4A" w:rsidR="008F4437" w:rsidRPr="00777040" w:rsidRDefault="00F558EA" w:rsidP="00777040">
      <w:pPr>
        <w:pStyle w:val="Ttulo4"/>
        <w:ind w:left="284" w:right="1019"/>
        <w:jc w:val="both"/>
        <w:rPr>
          <w:rFonts w:ascii="Arial" w:hAnsi="Arial" w:cs="Arial"/>
          <w:b/>
          <w:bCs/>
          <w:color w:val="000000" w:themeColor="text1"/>
        </w:rPr>
      </w:pPr>
      <w:r w:rsidRPr="00777040">
        <w:rPr>
          <w:rFonts w:ascii="Arial" w:hAnsi="Arial" w:cs="Arial"/>
          <w:b/>
          <w:bCs/>
          <w:i w:val="0"/>
          <w:iCs w:val="0"/>
          <w:color w:val="000000" w:themeColor="text1"/>
        </w:rPr>
        <w:t xml:space="preserve">SISTEMA DE GESTIÓN PARA LAS ENTIDADES EMPLEADORAS DE </w:t>
      </w:r>
      <w:r w:rsidRPr="00777040">
        <w:rPr>
          <w:rFonts w:ascii="Arial" w:hAnsi="Arial" w:cs="Arial"/>
          <w:b/>
          <w:bCs/>
          <w:color w:val="000000" w:themeColor="text1"/>
        </w:rPr>
        <w:t>HASTA</w:t>
      </w:r>
      <w:r w:rsidRPr="00777040">
        <w:rPr>
          <w:rFonts w:ascii="Arial" w:hAnsi="Arial" w:cs="Arial"/>
          <w:b/>
          <w:bCs/>
          <w:i w:val="0"/>
          <w:iCs w:val="0"/>
          <w:color w:val="000000" w:themeColor="text1"/>
        </w:rPr>
        <w:t xml:space="preserve"> VEINTICINCO PERSONAS TRABAJADORAS.</w:t>
      </w:r>
    </w:p>
    <w:p w14:paraId="21748C49" w14:textId="77777777" w:rsidR="008F4437" w:rsidRPr="00777040" w:rsidRDefault="008F4437" w:rsidP="00777040">
      <w:pPr>
        <w:pStyle w:val="Textoindependiente"/>
        <w:spacing w:before="11"/>
        <w:ind w:left="284" w:right="1019"/>
        <w:jc w:val="both"/>
        <w:rPr>
          <w:rFonts w:ascii="Arial" w:hAnsi="Arial" w:cs="Arial"/>
          <w:sz w:val="22"/>
          <w:szCs w:val="22"/>
          <w:lang w:val="es-CL"/>
        </w:rPr>
      </w:pPr>
    </w:p>
    <w:p w14:paraId="073250FC" w14:textId="3144F9B7" w:rsidR="008F2D9B" w:rsidRPr="00777040" w:rsidRDefault="004C3D0F" w:rsidP="00777040">
      <w:pPr>
        <w:pStyle w:val="Textoindependiente"/>
        <w:spacing w:before="11"/>
        <w:ind w:left="284" w:right="1019"/>
        <w:jc w:val="both"/>
        <w:rPr>
          <w:rFonts w:ascii="Arial" w:hAnsi="Arial" w:cs="Arial"/>
          <w:sz w:val="22"/>
          <w:szCs w:val="22"/>
          <w:lang w:val="es-CL"/>
        </w:rPr>
      </w:pPr>
      <w:r w:rsidRPr="00777040">
        <w:rPr>
          <w:rFonts w:ascii="Arial" w:hAnsi="Arial" w:cs="Arial"/>
          <w:b/>
          <w:bCs/>
          <w:sz w:val="22"/>
          <w:szCs w:val="22"/>
          <w:lang w:val="es-CL"/>
        </w:rPr>
        <w:t>Artículo 1</w:t>
      </w:r>
      <w:r w:rsidR="00055C3F" w:rsidRPr="00777040">
        <w:rPr>
          <w:rFonts w:ascii="Arial" w:hAnsi="Arial" w:cs="Arial"/>
          <w:b/>
          <w:bCs/>
          <w:sz w:val="22"/>
          <w:szCs w:val="22"/>
          <w:lang w:val="es-CL"/>
        </w:rPr>
        <w:t>25</w:t>
      </w:r>
      <w:r w:rsidRPr="00777040">
        <w:rPr>
          <w:rFonts w:ascii="Arial" w:hAnsi="Arial" w:cs="Arial"/>
          <w:b/>
          <w:bCs/>
          <w:sz w:val="22"/>
          <w:szCs w:val="22"/>
          <w:lang w:val="es-CL"/>
        </w:rPr>
        <w:t>°:</w:t>
      </w:r>
      <w:r w:rsidRPr="00777040">
        <w:rPr>
          <w:rFonts w:ascii="Arial" w:hAnsi="Arial" w:cs="Arial"/>
          <w:sz w:val="22"/>
          <w:szCs w:val="22"/>
          <w:lang w:val="es-CL"/>
        </w:rPr>
        <w:t xml:space="preserve"> </w:t>
      </w:r>
      <w:r w:rsidR="008F2D9B" w:rsidRPr="00777040">
        <w:rPr>
          <w:rFonts w:ascii="Arial" w:hAnsi="Arial" w:cs="Arial"/>
          <w:sz w:val="22"/>
          <w:szCs w:val="22"/>
          <w:lang w:val="es-CL"/>
        </w:rPr>
        <w:t xml:space="preserve"> Para efectos de dar cumplimiento a las disposiciones del presente reglamento, se establecen los siguientes elementos mínimos que las entidades empleadoras que ocupen hasta veinticinco personas trabajadoras deben considerar para la gestión de los riesgos laborales y la asistencia técnica que deben otorgar los organismos administradores:</w:t>
      </w:r>
    </w:p>
    <w:p w14:paraId="21F93E1F" w14:textId="77777777" w:rsidR="000F56BF" w:rsidRPr="00777040" w:rsidRDefault="000F56BF" w:rsidP="00777040">
      <w:pPr>
        <w:pStyle w:val="Textoindependiente"/>
        <w:spacing w:before="11"/>
        <w:ind w:left="284" w:right="1019"/>
        <w:jc w:val="both"/>
        <w:rPr>
          <w:rFonts w:ascii="Arial" w:hAnsi="Arial" w:cs="Arial"/>
          <w:sz w:val="22"/>
          <w:szCs w:val="22"/>
          <w:lang w:val="es-CL"/>
        </w:rPr>
      </w:pPr>
    </w:p>
    <w:p w14:paraId="535FD7AD" w14:textId="3B94F83B" w:rsidR="008F2D9B" w:rsidRPr="00777040" w:rsidRDefault="008F2D9B" w:rsidP="00777040">
      <w:pPr>
        <w:pStyle w:val="Textoindependiente"/>
        <w:spacing w:before="11"/>
        <w:ind w:left="284" w:right="1019"/>
        <w:jc w:val="both"/>
        <w:rPr>
          <w:rFonts w:ascii="Arial" w:hAnsi="Arial" w:cs="Arial"/>
          <w:sz w:val="22"/>
          <w:szCs w:val="22"/>
          <w:lang w:val="es-CL"/>
        </w:rPr>
      </w:pPr>
      <w:r w:rsidRPr="00777040">
        <w:rPr>
          <w:rFonts w:ascii="Arial" w:hAnsi="Arial" w:cs="Arial"/>
          <w:sz w:val="22"/>
          <w:szCs w:val="22"/>
          <w:lang w:val="es-CL"/>
        </w:rPr>
        <w:t>1. La política de seguridad y salud en el trabajo. Se debe establecer el compromiso de la entidad empleadora con la protección de la vida y salud de las personas trabajadoras, el cumplimiento de la normativa aplicable en la materia y la mejora continua.</w:t>
      </w:r>
    </w:p>
    <w:p w14:paraId="229B14C9" w14:textId="77777777" w:rsidR="000F56BF" w:rsidRPr="00777040" w:rsidRDefault="000F56BF" w:rsidP="00777040">
      <w:pPr>
        <w:pStyle w:val="Textoindependiente"/>
        <w:spacing w:before="11"/>
        <w:ind w:left="284" w:right="1019"/>
        <w:jc w:val="both"/>
        <w:rPr>
          <w:rFonts w:ascii="Arial" w:hAnsi="Arial" w:cs="Arial"/>
          <w:sz w:val="22"/>
          <w:szCs w:val="22"/>
          <w:lang w:val="es-CL"/>
        </w:rPr>
      </w:pPr>
    </w:p>
    <w:p w14:paraId="7A63AD26" w14:textId="14860507" w:rsidR="008F2D9B" w:rsidRPr="00777040" w:rsidRDefault="008F2D9B" w:rsidP="00777040">
      <w:pPr>
        <w:pStyle w:val="Textoindependiente"/>
        <w:spacing w:before="11"/>
        <w:ind w:left="284" w:right="1019"/>
        <w:jc w:val="both"/>
        <w:rPr>
          <w:rFonts w:ascii="Arial" w:hAnsi="Arial" w:cs="Arial"/>
          <w:sz w:val="22"/>
          <w:szCs w:val="22"/>
          <w:lang w:val="es-CL"/>
        </w:rPr>
      </w:pPr>
      <w:r w:rsidRPr="00777040">
        <w:rPr>
          <w:rFonts w:ascii="Arial" w:hAnsi="Arial" w:cs="Arial"/>
          <w:sz w:val="22"/>
          <w:szCs w:val="22"/>
          <w:lang w:val="es-CL"/>
        </w:rPr>
        <w:t>2. Evaluación. Para identificar y evaluar sus condiciones ambientales, psicosociales y ergonómicas y el cumplimiento normativo, el organismo administrador de la ley N° 16.744 deberá poner a disposición de la entidad empleadora, uno o más instrumentos de autoevaluación que permitan identificar los peligros presentes en los puestos de trabajo.</w:t>
      </w:r>
    </w:p>
    <w:p w14:paraId="736D2355" w14:textId="77777777" w:rsidR="000F56BF" w:rsidRPr="00777040" w:rsidRDefault="000F56BF" w:rsidP="00777040">
      <w:pPr>
        <w:pStyle w:val="Textoindependiente"/>
        <w:spacing w:before="11"/>
        <w:ind w:left="284" w:right="1019"/>
        <w:jc w:val="both"/>
        <w:rPr>
          <w:rFonts w:ascii="Arial" w:hAnsi="Arial" w:cs="Arial"/>
          <w:sz w:val="22"/>
          <w:szCs w:val="22"/>
          <w:lang w:val="es-CL"/>
        </w:rPr>
      </w:pPr>
    </w:p>
    <w:p w14:paraId="40E0FB18" w14:textId="3CBF2BA1" w:rsidR="008F2D9B" w:rsidRPr="00777040" w:rsidRDefault="008F2D9B" w:rsidP="00777040">
      <w:pPr>
        <w:pStyle w:val="Textoindependiente"/>
        <w:spacing w:before="11"/>
        <w:ind w:left="284" w:right="1019"/>
        <w:jc w:val="both"/>
        <w:rPr>
          <w:rFonts w:ascii="Arial" w:hAnsi="Arial" w:cs="Arial"/>
          <w:sz w:val="22"/>
          <w:szCs w:val="22"/>
          <w:lang w:val="es-CL"/>
        </w:rPr>
      </w:pPr>
      <w:r w:rsidRPr="00777040">
        <w:rPr>
          <w:rFonts w:ascii="Arial" w:hAnsi="Arial" w:cs="Arial"/>
          <w:sz w:val="22"/>
          <w:szCs w:val="22"/>
          <w:lang w:val="es-CL"/>
        </w:rPr>
        <w:t>Para la elaboración de la matriz de identificación de peligros y evaluación de riesgos, la entidad empleadora deberá considerar los resultados de los instrumentos de autoevaluación, y podrá utilizar el formato de matriz que el respectivo organismo administrador le proporcione.</w:t>
      </w:r>
    </w:p>
    <w:p w14:paraId="0908F91C" w14:textId="77777777" w:rsidR="000F56BF" w:rsidRPr="00777040" w:rsidRDefault="000F56BF" w:rsidP="00777040">
      <w:pPr>
        <w:pStyle w:val="Textoindependiente"/>
        <w:spacing w:before="11"/>
        <w:ind w:left="284" w:right="1019"/>
        <w:jc w:val="both"/>
        <w:rPr>
          <w:rFonts w:ascii="Arial" w:hAnsi="Arial" w:cs="Arial"/>
          <w:sz w:val="22"/>
          <w:szCs w:val="22"/>
          <w:lang w:val="es-CL"/>
        </w:rPr>
      </w:pPr>
    </w:p>
    <w:p w14:paraId="504FF110" w14:textId="5C0AC759" w:rsidR="008F2D9B" w:rsidRPr="00777040" w:rsidRDefault="008F2D9B" w:rsidP="00777040">
      <w:pPr>
        <w:pStyle w:val="Textoindependiente"/>
        <w:spacing w:before="11"/>
        <w:ind w:left="284" w:right="1019"/>
        <w:jc w:val="both"/>
        <w:rPr>
          <w:rFonts w:ascii="Arial" w:hAnsi="Arial" w:cs="Arial"/>
          <w:sz w:val="22"/>
          <w:szCs w:val="22"/>
          <w:lang w:val="es-CL"/>
        </w:rPr>
      </w:pPr>
      <w:r w:rsidRPr="00777040">
        <w:rPr>
          <w:rFonts w:ascii="Arial" w:hAnsi="Arial" w:cs="Arial"/>
          <w:sz w:val="22"/>
          <w:szCs w:val="22"/>
          <w:lang w:val="es-CL"/>
        </w:rPr>
        <w:t>La matriz señalada deberá ser revisada anualmente o cada vez que cambien las condiciones de trabajo, ocurra un accidente del trabajo o se diagnostique una enfermedad profesional, o se genere una situación de riesgo grave e inminente.</w:t>
      </w:r>
    </w:p>
    <w:p w14:paraId="17FAED2E" w14:textId="77777777" w:rsidR="000F56BF" w:rsidRPr="00777040" w:rsidRDefault="000F56BF" w:rsidP="00777040">
      <w:pPr>
        <w:pStyle w:val="Textoindependiente"/>
        <w:spacing w:before="11"/>
        <w:ind w:left="284" w:right="1019"/>
        <w:jc w:val="both"/>
        <w:rPr>
          <w:rFonts w:ascii="Arial" w:hAnsi="Arial" w:cs="Arial"/>
          <w:sz w:val="22"/>
          <w:szCs w:val="22"/>
          <w:lang w:val="es-CL"/>
        </w:rPr>
      </w:pPr>
    </w:p>
    <w:p w14:paraId="36A44959" w14:textId="17FEFDA1" w:rsidR="008F2D9B" w:rsidRPr="00777040" w:rsidRDefault="008F2D9B" w:rsidP="00777040">
      <w:pPr>
        <w:pStyle w:val="Textoindependiente"/>
        <w:spacing w:before="11"/>
        <w:ind w:left="284" w:right="1019"/>
        <w:jc w:val="both"/>
        <w:rPr>
          <w:rFonts w:ascii="Arial" w:hAnsi="Arial" w:cs="Arial"/>
          <w:sz w:val="22"/>
          <w:szCs w:val="22"/>
          <w:lang w:val="es-CL"/>
        </w:rPr>
      </w:pPr>
      <w:r w:rsidRPr="00777040">
        <w:rPr>
          <w:rFonts w:ascii="Arial" w:hAnsi="Arial" w:cs="Arial"/>
          <w:sz w:val="22"/>
          <w:szCs w:val="22"/>
          <w:lang w:val="es-CL"/>
        </w:rPr>
        <w:t>3. Programa de trabajo preventivo. Una vez confeccionada la matriz, la entidad empleadora deberá</w:t>
      </w:r>
      <w:r w:rsidRPr="00777040">
        <w:rPr>
          <w:rFonts w:ascii="Arial" w:hAnsi="Arial" w:cs="Arial"/>
          <w:lang w:val="es-CL"/>
        </w:rPr>
        <w:t xml:space="preserve"> </w:t>
      </w:r>
      <w:r w:rsidRPr="00777040">
        <w:rPr>
          <w:rFonts w:ascii="Arial" w:hAnsi="Arial" w:cs="Arial"/>
          <w:sz w:val="22"/>
          <w:szCs w:val="22"/>
          <w:lang w:val="es-CL"/>
        </w:rPr>
        <w:t>elaborar el programa preventivo, de acuerdo con la pauta base que le proporcione su organismo administrador, incorporando las medidas preventivas que se deben adoptar para el control de los riesgos y las acciones que se deben considerar para su implementación. El programa preventivo deberá contener como mínimo:</w:t>
      </w:r>
    </w:p>
    <w:p w14:paraId="643805F7" w14:textId="77777777" w:rsidR="000F56BF" w:rsidRPr="00777040" w:rsidRDefault="000F56BF" w:rsidP="00777040">
      <w:pPr>
        <w:pStyle w:val="Textoindependiente"/>
        <w:spacing w:before="11"/>
        <w:ind w:left="284" w:right="1019"/>
        <w:jc w:val="both"/>
        <w:rPr>
          <w:rFonts w:ascii="Arial" w:hAnsi="Arial" w:cs="Arial"/>
          <w:sz w:val="22"/>
          <w:szCs w:val="22"/>
          <w:lang w:val="es-CL"/>
        </w:rPr>
      </w:pPr>
    </w:p>
    <w:p w14:paraId="579EB2B3" w14:textId="77777777" w:rsidR="008F2D9B" w:rsidRPr="00777040" w:rsidRDefault="008F2D9B" w:rsidP="00777040">
      <w:pPr>
        <w:pStyle w:val="Textoindependiente"/>
        <w:spacing w:before="11"/>
        <w:ind w:left="709" w:right="1019"/>
        <w:jc w:val="both"/>
        <w:rPr>
          <w:rFonts w:ascii="Arial" w:hAnsi="Arial" w:cs="Arial"/>
          <w:sz w:val="22"/>
          <w:szCs w:val="22"/>
          <w:lang w:val="es-CL"/>
        </w:rPr>
      </w:pPr>
      <w:r w:rsidRPr="00777040">
        <w:rPr>
          <w:rFonts w:ascii="Arial" w:hAnsi="Arial" w:cs="Arial"/>
          <w:sz w:val="22"/>
          <w:szCs w:val="22"/>
          <w:lang w:val="es-CL"/>
        </w:rPr>
        <w:t>a) Peligros y riesgos identificados en el puesto de trabajo específico.</w:t>
      </w:r>
    </w:p>
    <w:p w14:paraId="7E3A4EEC" w14:textId="77777777" w:rsidR="008F2D9B" w:rsidRPr="00777040" w:rsidRDefault="008F2D9B" w:rsidP="00777040">
      <w:pPr>
        <w:pStyle w:val="Textoindependiente"/>
        <w:spacing w:before="11"/>
        <w:ind w:left="709" w:right="1019"/>
        <w:jc w:val="both"/>
        <w:rPr>
          <w:rFonts w:ascii="Arial" w:hAnsi="Arial" w:cs="Arial"/>
          <w:sz w:val="22"/>
          <w:szCs w:val="22"/>
          <w:lang w:val="es-CL"/>
        </w:rPr>
      </w:pPr>
      <w:r w:rsidRPr="00777040">
        <w:rPr>
          <w:rFonts w:ascii="Arial" w:hAnsi="Arial" w:cs="Arial"/>
          <w:sz w:val="22"/>
          <w:szCs w:val="22"/>
          <w:lang w:val="es-CL"/>
        </w:rPr>
        <w:t>b) Las medidas preventivas y correctivas, con precisión de las inmediatas.</w:t>
      </w:r>
    </w:p>
    <w:p w14:paraId="1DF2A208" w14:textId="77777777" w:rsidR="008F2D9B" w:rsidRPr="00777040" w:rsidRDefault="008F2D9B" w:rsidP="00777040">
      <w:pPr>
        <w:pStyle w:val="Textoindependiente"/>
        <w:spacing w:before="11"/>
        <w:ind w:left="709" w:right="1019"/>
        <w:jc w:val="both"/>
        <w:rPr>
          <w:rFonts w:ascii="Arial" w:hAnsi="Arial" w:cs="Arial"/>
          <w:sz w:val="22"/>
          <w:szCs w:val="22"/>
          <w:lang w:val="es-CL"/>
        </w:rPr>
      </w:pPr>
      <w:r w:rsidRPr="00777040">
        <w:rPr>
          <w:rFonts w:ascii="Arial" w:hAnsi="Arial" w:cs="Arial"/>
          <w:sz w:val="22"/>
          <w:szCs w:val="22"/>
          <w:lang w:val="es-CL"/>
        </w:rPr>
        <w:t>c) Plazos de ejecución.</w:t>
      </w:r>
    </w:p>
    <w:p w14:paraId="003ECEC6" w14:textId="77777777" w:rsidR="008F2D9B" w:rsidRPr="00777040" w:rsidRDefault="008F2D9B" w:rsidP="00777040">
      <w:pPr>
        <w:pStyle w:val="Textoindependiente"/>
        <w:spacing w:before="11"/>
        <w:ind w:left="709" w:right="1019"/>
        <w:jc w:val="both"/>
        <w:rPr>
          <w:rFonts w:ascii="Arial" w:hAnsi="Arial" w:cs="Arial"/>
          <w:sz w:val="22"/>
          <w:szCs w:val="22"/>
          <w:lang w:val="es-CL"/>
        </w:rPr>
      </w:pPr>
      <w:r w:rsidRPr="00777040">
        <w:rPr>
          <w:rFonts w:ascii="Arial" w:hAnsi="Arial" w:cs="Arial"/>
          <w:sz w:val="22"/>
          <w:szCs w:val="22"/>
          <w:lang w:val="es-CL"/>
        </w:rPr>
        <w:t>d) Responsables.</w:t>
      </w:r>
    </w:p>
    <w:p w14:paraId="048F2872" w14:textId="77777777" w:rsidR="008F2D9B" w:rsidRPr="00777040" w:rsidRDefault="008F2D9B" w:rsidP="00777040">
      <w:pPr>
        <w:pStyle w:val="Textoindependiente"/>
        <w:spacing w:before="11"/>
        <w:ind w:left="709" w:right="1019"/>
        <w:jc w:val="both"/>
        <w:rPr>
          <w:rFonts w:ascii="Arial" w:hAnsi="Arial" w:cs="Arial"/>
          <w:sz w:val="22"/>
          <w:szCs w:val="22"/>
          <w:lang w:val="es-CL"/>
        </w:rPr>
      </w:pPr>
      <w:r w:rsidRPr="00777040">
        <w:rPr>
          <w:rFonts w:ascii="Arial" w:hAnsi="Arial" w:cs="Arial"/>
          <w:sz w:val="22"/>
          <w:szCs w:val="22"/>
          <w:lang w:val="es-CL"/>
        </w:rPr>
        <w:t>e) Obligaciones de la persona trabajadora en su implementación.</w:t>
      </w:r>
    </w:p>
    <w:p w14:paraId="030F5ED5" w14:textId="77777777" w:rsidR="008F2D9B" w:rsidRPr="00777040" w:rsidRDefault="008F2D9B" w:rsidP="00777040">
      <w:pPr>
        <w:pStyle w:val="Textoindependiente"/>
        <w:spacing w:before="11"/>
        <w:ind w:left="709" w:right="1019"/>
        <w:jc w:val="both"/>
        <w:rPr>
          <w:rFonts w:ascii="Arial" w:hAnsi="Arial" w:cs="Arial"/>
          <w:sz w:val="22"/>
          <w:szCs w:val="22"/>
          <w:lang w:val="es-CL"/>
        </w:rPr>
      </w:pPr>
      <w:r w:rsidRPr="00777040">
        <w:rPr>
          <w:rFonts w:ascii="Arial" w:hAnsi="Arial" w:cs="Arial"/>
          <w:sz w:val="22"/>
          <w:szCs w:val="22"/>
          <w:lang w:val="es-CL"/>
        </w:rPr>
        <w:t>f) Medidas y periodicidad de control de la implementación de las medidas</w:t>
      </w:r>
    </w:p>
    <w:p w14:paraId="7FB5C2D0" w14:textId="77777777" w:rsidR="008F2D9B" w:rsidRPr="00777040" w:rsidRDefault="008F2D9B" w:rsidP="00777040">
      <w:pPr>
        <w:pStyle w:val="Textoindependiente"/>
        <w:spacing w:before="11"/>
        <w:ind w:left="709" w:right="1019"/>
        <w:jc w:val="both"/>
        <w:rPr>
          <w:rFonts w:ascii="Arial" w:hAnsi="Arial" w:cs="Arial"/>
          <w:sz w:val="22"/>
          <w:szCs w:val="22"/>
          <w:lang w:val="es-CL"/>
        </w:rPr>
      </w:pPr>
      <w:r w:rsidRPr="00777040">
        <w:rPr>
          <w:rFonts w:ascii="Arial" w:hAnsi="Arial" w:cs="Arial"/>
          <w:sz w:val="22"/>
          <w:szCs w:val="22"/>
          <w:lang w:val="es-CL"/>
        </w:rPr>
        <w:t>preventivas o correctivas.</w:t>
      </w:r>
    </w:p>
    <w:p w14:paraId="0ECA2BD8" w14:textId="24566F1B" w:rsidR="0033388E" w:rsidRPr="00777040" w:rsidRDefault="008F2D9B" w:rsidP="00777040">
      <w:pPr>
        <w:pStyle w:val="Textoindependiente"/>
        <w:spacing w:before="11"/>
        <w:ind w:left="709" w:right="1019"/>
        <w:jc w:val="both"/>
        <w:rPr>
          <w:rFonts w:ascii="Arial" w:hAnsi="Arial" w:cs="Arial"/>
          <w:sz w:val="22"/>
          <w:szCs w:val="22"/>
          <w:lang w:val="es-CL"/>
        </w:rPr>
      </w:pPr>
      <w:r w:rsidRPr="00777040">
        <w:rPr>
          <w:rFonts w:ascii="Arial" w:hAnsi="Arial" w:cs="Arial"/>
          <w:sz w:val="22"/>
          <w:szCs w:val="22"/>
          <w:lang w:val="es-CL"/>
        </w:rPr>
        <w:t>g) Periodicidad de las capacitaciones exigidas por</w:t>
      </w:r>
      <w:r w:rsidR="008F4437" w:rsidRPr="00777040">
        <w:rPr>
          <w:rFonts w:ascii="Arial" w:hAnsi="Arial" w:cs="Arial"/>
          <w:sz w:val="22"/>
          <w:szCs w:val="22"/>
          <w:lang w:val="es-CL"/>
        </w:rPr>
        <w:t xml:space="preserve"> el artículo 16 del </w:t>
      </w:r>
      <w:r w:rsidR="0005002E">
        <w:rPr>
          <w:rFonts w:ascii="Arial" w:hAnsi="Arial" w:cs="Arial"/>
          <w:sz w:val="22"/>
          <w:szCs w:val="22"/>
          <w:lang w:val="es-CL"/>
        </w:rPr>
        <w:t>Decreto Supremo N°44</w:t>
      </w:r>
      <w:r w:rsidRPr="00777040">
        <w:rPr>
          <w:rFonts w:ascii="Arial" w:hAnsi="Arial" w:cs="Arial"/>
          <w:sz w:val="22"/>
          <w:szCs w:val="22"/>
          <w:lang w:val="es-CL"/>
        </w:rPr>
        <w:t>.</w:t>
      </w:r>
    </w:p>
    <w:p w14:paraId="1E3509BA" w14:textId="77777777" w:rsidR="0033388E" w:rsidRPr="00777040" w:rsidRDefault="0033388E" w:rsidP="00777040">
      <w:pPr>
        <w:pStyle w:val="Textoindependiente"/>
        <w:spacing w:before="11"/>
        <w:ind w:left="284" w:right="1019"/>
        <w:jc w:val="both"/>
        <w:rPr>
          <w:rFonts w:ascii="Arial" w:hAnsi="Arial" w:cs="Arial"/>
          <w:sz w:val="22"/>
          <w:szCs w:val="22"/>
          <w:lang w:val="es-CL"/>
        </w:rPr>
      </w:pPr>
    </w:p>
    <w:p w14:paraId="0C72FBF2" w14:textId="13426394" w:rsidR="00ED6879" w:rsidRPr="00777040" w:rsidRDefault="00F558EA" w:rsidP="00777040">
      <w:pPr>
        <w:pStyle w:val="Ttulo4"/>
        <w:ind w:left="284" w:right="1019"/>
        <w:jc w:val="both"/>
        <w:rPr>
          <w:rFonts w:ascii="Arial" w:hAnsi="Arial" w:cs="Arial"/>
          <w:b/>
          <w:bCs/>
          <w:color w:val="000000" w:themeColor="text1"/>
        </w:rPr>
      </w:pPr>
      <w:r w:rsidRPr="00777040">
        <w:rPr>
          <w:rFonts w:ascii="Arial" w:hAnsi="Arial" w:cs="Arial"/>
          <w:b/>
          <w:bCs/>
          <w:i w:val="0"/>
          <w:iCs w:val="0"/>
          <w:color w:val="000000" w:themeColor="text1"/>
        </w:rPr>
        <w:t>IDENTIFICACIÓN DE LOS PELIGROS Y EVALUACIÓN DE LOS RIESGOS LABORALES</w:t>
      </w:r>
    </w:p>
    <w:p w14:paraId="6DF1B2D7" w14:textId="77777777" w:rsidR="00A63B5D" w:rsidRPr="00777040" w:rsidRDefault="00A63B5D" w:rsidP="00777040">
      <w:pPr>
        <w:pStyle w:val="Textoindependiente"/>
        <w:spacing w:before="1"/>
        <w:ind w:left="284" w:right="1019"/>
        <w:jc w:val="both"/>
        <w:rPr>
          <w:rFonts w:ascii="Arial" w:hAnsi="Arial" w:cs="Arial"/>
          <w:b/>
          <w:bCs/>
          <w:sz w:val="22"/>
          <w:szCs w:val="22"/>
          <w:lang w:val="es-CL"/>
        </w:rPr>
      </w:pPr>
    </w:p>
    <w:p w14:paraId="36B79ED7" w14:textId="216A03B6" w:rsidR="009846E5" w:rsidRPr="00777040" w:rsidRDefault="004C3D0F" w:rsidP="00777040">
      <w:pPr>
        <w:pStyle w:val="Textoindependiente"/>
        <w:spacing w:before="1"/>
        <w:ind w:left="284" w:right="1019"/>
        <w:jc w:val="both"/>
        <w:rPr>
          <w:rFonts w:ascii="Arial" w:hAnsi="Arial" w:cs="Arial"/>
          <w:sz w:val="22"/>
          <w:szCs w:val="22"/>
          <w:lang w:val="es-CL"/>
        </w:rPr>
      </w:pPr>
      <w:r w:rsidRPr="00777040">
        <w:rPr>
          <w:rFonts w:ascii="Arial" w:hAnsi="Arial" w:cs="Arial"/>
          <w:b/>
          <w:bCs/>
          <w:sz w:val="22"/>
          <w:szCs w:val="22"/>
          <w:lang w:val="es-CL"/>
        </w:rPr>
        <w:t>Artículo 1</w:t>
      </w:r>
      <w:r w:rsidR="00055C3F" w:rsidRPr="00777040">
        <w:rPr>
          <w:rFonts w:ascii="Arial" w:hAnsi="Arial" w:cs="Arial"/>
          <w:b/>
          <w:bCs/>
          <w:sz w:val="22"/>
          <w:szCs w:val="22"/>
          <w:lang w:val="es-CL"/>
        </w:rPr>
        <w:t>26</w:t>
      </w:r>
      <w:r w:rsidRPr="00777040">
        <w:rPr>
          <w:rFonts w:ascii="Arial" w:hAnsi="Arial" w:cs="Arial"/>
          <w:b/>
          <w:bCs/>
          <w:sz w:val="22"/>
          <w:szCs w:val="22"/>
          <w:lang w:val="es-CL"/>
        </w:rPr>
        <w:t>°:</w:t>
      </w:r>
      <w:r w:rsidRPr="00777040">
        <w:rPr>
          <w:rFonts w:ascii="Arial" w:hAnsi="Arial" w:cs="Arial"/>
          <w:sz w:val="22"/>
          <w:szCs w:val="22"/>
          <w:lang w:val="es-CL"/>
        </w:rPr>
        <w:t xml:space="preserve"> </w:t>
      </w:r>
      <w:r w:rsidR="009846E5" w:rsidRPr="00777040">
        <w:rPr>
          <w:rFonts w:ascii="Arial" w:hAnsi="Arial" w:cs="Arial"/>
          <w:sz w:val="22"/>
          <w:szCs w:val="22"/>
          <w:lang w:val="es-CL"/>
        </w:rPr>
        <w:t>Matriz de identificación de peligros y evaluación de riesgos. La entidad empleadora deberá confeccionar una matriz de identificación de peligros y evaluación de los riesgos laborales asociados a los procesos, tareas y puestos de trabajo, la que deberá estar disponible en los lugares de trabajo y ser informada a las personas trabajadoras, incluidos el Comité Paritario, el Delegado de Seguridad y Salud en el Trabajo y los dirigentes sindicales.</w:t>
      </w:r>
    </w:p>
    <w:p w14:paraId="5FDCCC86" w14:textId="77777777" w:rsidR="009846E5" w:rsidRPr="00777040" w:rsidRDefault="009846E5" w:rsidP="00777040">
      <w:pPr>
        <w:pStyle w:val="Textoindependiente"/>
        <w:spacing w:before="1"/>
        <w:ind w:left="284" w:right="1019"/>
        <w:jc w:val="both"/>
        <w:rPr>
          <w:rFonts w:ascii="Arial" w:hAnsi="Arial" w:cs="Arial"/>
          <w:sz w:val="22"/>
          <w:szCs w:val="22"/>
          <w:lang w:val="es-CL"/>
        </w:rPr>
      </w:pPr>
    </w:p>
    <w:p w14:paraId="673D09CE" w14:textId="5CEE6003" w:rsidR="00A63B5D" w:rsidRPr="00777040" w:rsidRDefault="009846E5" w:rsidP="00777040">
      <w:pPr>
        <w:pStyle w:val="Textoindependiente"/>
        <w:spacing w:before="1"/>
        <w:ind w:left="284" w:right="1019"/>
        <w:jc w:val="both"/>
        <w:rPr>
          <w:rFonts w:ascii="Arial" w:hAnsi="Arial" w:cs="Arial"/>
          <w:sz w:val="22"/>
          <w:szCs w:val="22"/>
          <w:lang w:val="es-CL"/>
        </w:rPr>
      </w:pPr>
      <w:r w:rsidRPr="00777040">
        <w:rPr>
          <w:rFonts w:ascii="Arial" w:hAnsi="Arial" w:cs="Arial"/>
          <w:sz w:val="22"/>
          <w:szCs w:val="22"/>
          <w:lang w:val="es-CL"/>
        </w:rPr>
        <w:t>Para la confección de la matriz, la entidad empleadora deberá considerar la exposición a los agentes y factores de riesgos laborales existentes en el lugar de trabajo, tales como los riesgos ergonómicos, psicosociales, la violencia y el acoso en el trabajo, los accidentes del trabajo y enfermedades profesionales que se hayan producido, así como los riesgos asociados a los programas de vigilancia ocupacional, con enfoque de género.</w:t>
      </w:r>
    </w:p>
    <w:p w14:paraId="457BD5F7" w14:textId="77777777" w:rsidR="00F3440F" w:rsidRPr="00777040" w:rsidRDefault="00F3440F" w:rsidP="00777040">
      <w:pPr>
        <w:pStyle w:val="Textoindependiente"/>
        <w:spacing w:before="1"/>
        <w:ind w:left="284" w:right="1019"/>
        <w:jc w:val="both"/>
        <w:rPr>
          <w:rFonts w:ascii="Arial" w:hAnsi="Arial" w:cs="Arial"/>
          <w:sz w:val="22"/>
          <w:szCs w:val="22"/>
          <w:lang w:val="es-CL"/>
        </w:rPr>
      </w:pPr>
    </w:p>
    <w:p w14:paraId="05E27E40" w14:textId="77777777" w:rsidR="005E1A56" w:rsidRPr="00777040" w:rsidRDefault="005E1A56" w:rsidP="00777040">
      <w:pPr>
        <w:pStyle w:val="Textoindependiente"/>
        <w:spacing w:before="1"/>
        <w:ind w:left="284" w:right="1019"/>
        <w:jc w:val="both"/>
        <w:rPr>
          <w:rFonts w:ascii="Arial" w:hAnsi="Arial" w:cs="Arial"/>
          <w:sz w:val="22"/>
          <w:szCs w:val="22"/>
          <w:lang w:val="es-CL"/>
        </w:rPr>
      </w:pPr>
      <w:r w:rsidRPr="00777040">
        <w:rPr>
          <w:rFonts w:ascii="Arial" w:hAnsi="Arial" w:cs="Arial"/>
          <w:sz w:val="22"/>
          <w:szCs w:val="22"/>
          <w:lang w:val="es-CL"/>
        </w:rPr>
        <w:t>Esta matriz contendrá como mínimo los siguientes elementos:</w:t>
      </w:r>
    </w:p>
    <w:p w14:paraId="4FFE28E8" w14:textId="77777777" w:rsidR="004C3D0F" w:rsidRPr="00777040" w:rsidRDefault="004C3D0F" w:rsidP="00777040">
      <w:pPr>
        <w:pStyle w:val="Textoindependiente"/>
        <w:spacing w:before="1"/>
        <w:ind w:left="284" w:right="1019"/>
        <w:jc w:val="both"/>
        <w:rPr>
          <w:rFonts w:ascii="Arial" w:hAnsi="Arial" w:cs="Arial"/>
          <w:sz w:val="22"/>
          <w:szCs w:val="22"/>
          <w:lang w:val="es-CL"/>
        </w:rPr>
      </w:pPr>
    </w:p>
    <w:p w14:paraId="17E5B50F" w14:textId="5480F6AC" w:rsidR="005E1A56" w:rsidRPr="00777040" w:rsidRDefault="005E1A56" w:rsidP="00777040">
      <w:pPr>
        <w:pStyle w:val="Textoindependiente"/>
        <w:spacing w:before="1"/>
        <w:ind w:left="284" w:right="1019"/>
        <w:jc w:val="both"/>
        <w:rPr>
          <w:rFonts w:ascii="Arial" w:hAnsi="Arial" w:cs="Arial"/>
          <w:sz w:val="22"/>
          <w:szCs w:val="22"/>
          <w:lang w:val="es-CL"/>
        </w:rPr>
      </w:pPr>
      <w:r w:rsidRPr="00777040">
        <w:rPr>
          <w:rFonts w:ascii="Arial" w:hAnsi="Arial" w:cs="Arial"/>
          <w:sz w:val="22"/>
          <w:szCs w:val="22"/>
          <w:lang w:val="es-CL"/>
        </w:rPr>
        <w:t>1. La identificación de los peligros del puesto de trabajo. Respecto de cada puesto de trabajo se deberán identificar cualquier fuente, situación, condición o entorno con potencial de causar lesiones o afectar la salud de personas trabajadoras, considerando las características de las personas expuestas al riesgo.</w:t>
      </w:r>
    </w:p>
    <w:p w14:paraId="39D872A9" w14:textId="2BFF6AA9" w:rsidR="005E1A56" w:rsidRPr="00777040" w:rsidRDefault="005E1A56" w:rsidP="00777040">
      <w:pPr>
        <w:pStyle w:val="Textoindependiente"/>
        <w:spacing w:before="1"/>
        <w:ind w:left="284" w:right="1019"/>
        <w:jc w:val="both"/>
        <w:rPr>
          <w:rFonts w:ascii="Arial" w:hAnsi="Arial" w:cs="Arial"/>
          <w:sz w:val="22"/>
          <w:szCs w:val="22"/>
          <w:lang w:val="es-CL"/>
        </w:rPr>
      </w:pPr>
      <w:r w:rsidRPr="00777040">
        <w:rPr>
          <w:rFonts w:ascii="Arial" w:hAnsi="Arial" w:cs="Arial"/>
          <w:sz w:val="22"/>
          <w:szCs w:val="22"/>
          <w:lang w:val="es-CL"/>
        </w:rPr>
        <w:t>2. La evaluación de los riesgos. Cada peligro identificado en el lugar de trabajo y que se pueda evitar, suprimir o controlar de forma razonable y factible de acuerdo al conocimiento disponible, deberá ser evaluado con la finalidad de determinar la magnitud o el nivel del riesgo.</w:t>
      </w:r>
    </w:p>
    <w:p w14:paraId="78F89E31" w14:textId="77777777" w:rsidR="005E1A56" w:rsidRPr="00777040" w:rsidRDefault="005E1A56" w:rsidP="00777040">
      <w:pPr>
        <w:pStyle w:val="Textoindependiente"/>
        <w:spacing w:before="1"/>
        <w:ind w:left="284" w:right="1019"/>
        <w:jc w:val="both"/>
        <w:rPr>
          <w:rFonts w:ascii="Arial" w:hAnsi="Arial" w:cs="Arial"/>
          <w:sz w:val="22"/>
          <w:szCs w:val="22"/>
          <w:lang w:val="es-CL"/>
        </w:rPr>
      </w:pPr>
      <w:r w:rsidRPr="00777040">
        <w:rPr>
          <w:rFonts w:ascii="Arial" w:hAnsi="Arial" w:cs="Arial"/>
          <w:sz w:val="22"/>
          <w:szCs w:val="22"/>
          <w:lang w:val="es-CL"/>
        </w:rPr>
        <w:t xml:space="preserve">La evaluación deberá considerar no solo las condiciones de trabajo actualmente existentes, sino que también aquellas que sean previsibles de ocurrir en el futuro y exista la posibilidad que la persona trabajadora que ocupe dicho puesto o quien vaya a ocuparlo sea especialmente sensible a alguna de estas condiciones de trabajo. </w:t>
      </w:r>
    </w:p>
    <w:p w14:paraId="4935DC8A" w14:textId="77777777" w:rsidR="008B27C0" w:rsidRPr="00777040" w:rsidRDefault="008B27C0" w:rsidP="00777040">
      <w:pPr>
        <w:pStyle w:val="Textoindependiente"/>
        <w:spacing w:before="1"/>
        <w:ind w:left="284" w:right="1019"/>
        <w:jc w:val="both"/>
        <w:rPr>
          <w:rFonts w:ascii="Arial" w:hAnsi="Arial" w:cs="Arial"/>
          <w:sz w:val="22"/>
          <w:szCs w:val="22"/>
          <w:lang w:val="es-CL"/>
        </w:rPr>
      </w:pPr>
    </w:p>
    <w:p w14:paraId="40F2D6BC" w14:textId="73C40831" w:rsidR="005E1A56" w:rsidRPr="00777040" w:rsidRDefault="005E1A56" w:rsidP="00777040">
      <w:pPr>
        <w:pStyle w:val="Textoindependiente"/>
        <w:spacing w:before="1"/>
        <w:ind w:left="284" w:right="1019"/>
        <w:jc w:val="both"/>
        <w:rPr>
          <w:rFonts w:ascii="Arial" w:hAnsi="Arial" w:cs="Arial"/>
          <w:sz w:val="22"/>
          <w:szCs w:val="22"/>
          <w:lang w:val="es-CL"/>
        </w:rPr>
      </w:pPr>
      <w:r w:rsidRPr="00777040">
        <w:rPr>
          <w:rFonts w:ascii="Arial" w:hAnsi="Arial" w:cs="Arial"/>
          <w:sz w:val="22"/>
          <w:szCs w:val="22"/>
          <w:lang w:val="es-CL"/>
        </w:rPr>
        <w:t>Para la evaluación de los riesgos se considerará como mínimo la probabilidad de que ocurra un daño a la vida y salud de las personas trabajadoras. Esta evaluación podrá utilizar métodos cuantitativos o cualitativos, siempre que en cualquier caso se utilice una metodología de evaluación validada y basada en criterios definidos por la autoridad competente.</w:t>
      </w:r>
    </w:p>
    <w:p w14:paraId="5D50F18D" w14:textId="77777777" w:rsidR="008B27C0" w:rsidRPr="00777040" w:rsidRDefault="008B27C0" w:rsidP="00777040">
      <w:pPr>
        <w:pStyle w:val="Textoindependiente"/>
        <w:spacing w:before="1"/>
        <w:ind w:left="284" w:right="1019"/>
        <w:jc w:val="both"/>
        <w:rPr>
          <w:rFonts w:ascii="Arial" w:hAnsi="Arial" w:cs="Arial"/>
          <w:sz w:val="22"/>
          <w:szCs w:val="22"/>
          <w:lang w:val="es-CL"/>
        </w:rPr>
      </w:pPr>
    </w:p>
    <w:p w14:paraId="0EB4AF96" w14:textId="08880470" w:rsidR="005E1A56" w:rsidRPr="00777040" w:rsidRDefault="005E1A56" w:rsidP="00777040">
      <w:pPr>
        <w:pStyle w:val="Textoindependiente"/>
        <w:spacing w:before="1"/>
        <w:ind w:left="284" w:right="1019"/>
        <w:jc w:val="both"/>
        <w:rPr>
          <w:rFonts w:ascii="Arial" w:hAnsi="Arial" w:cs="Arial"/>
          <w:sz w:val="22"/>
          <w:szCs w:val="22"/>
          <w:lang w:val="es-CL"/>
        </w:rPr>
      </w:pPr>
      <w:r w:rsidRPr="00777040">
        <w:rPr>
          <w:rFonts w:ascii="Arial" w:hAnsi="Arial" w:cs="Arial"/>
          <w:sz w:val="22"/>
          <w:szCs w:val="22"/>
          <w:lang w:val="es-CL"/>
        </w:rPr>
        <w:t xml:space="preserve">El procedimiento de evaluación de los riesgos laborales a que se refiere el presente reglamento se regirá por la "Guía Técnica para la identificación y evaluación primaria de riesgos en los </w:t>
      </w:r>
      <w:r w:rsidRPr="00777040">
        <w:rPr>
          <w:rFonts w:ascii="Arial" w:hAnsi="Arial" w:cs="Arial"/>
          <w:sz w:val="22"/>
          <w:szCs w:val="22"/>
          <w:lang w:val="es-CL"/>
        </w:rPr>
        <w:lastRenderedPageBreak/>
        <w:t>ambientes de trabajo" del Instituto de Salud Pública o el documento que lo reemplace.</w:t>
      </w:r>
    </w:p>
    <w:p w14:paraId="30CE7C6A" w14:textId="77777777" w:rsidR="008B27C0" w:rsidRPr="00777040" w:rsidRDefault="008B27C0" w:rsidP="00777040">
      <w:pPr>
        <w:pStyle w:val="Textoindependiente"/>
        <w:spacing w:before="1"/>
        <w:ind w:left="284" w:right="1019"/>
        <w:jc w:val="both"/>
        <w:rPr>
          <w:rFonts w:ascii="Arial" w:hAnsi="Arial" w:cs="Arial"/>
          <w:sz w:val="22"/>
          <w:szCs w:val="22"/>
          <w:lang w:val="es-CL"/>
        </w:rPr>
      </w:pPr>
    </w:p>
    <w:p w14:paraId="6E192367" w14:textId="38BF94B5" w:rsidR="005E1A56" w:rsidRPr="00777040" w:rsidRDefault="005E1A56" w:rsidP="00777040">
      <w:pPr>
        <w:pStyle w:val="Textoindependiente"/>
        <w:spacing w:before="1"/>
        <w:ind w:left="284" w:right="1019"/>
        <w:jc w:val="both"/>
        <w:rPr>
          <w:rFonts w:ascii="Arial" w:hAnsi="Arial" w:cs="Arial"/>
          <w:sz w:val="22"/>
          <w:szCs w:val="22"/>
          <w:lang w:val="es-CL"/>
        </w:rPr>
      </w:pPr>
      <w:r w:rsidRPr="00777040">
        <w:rPr>
          <w:rFonts w:ascii="Arial" w:hAnsi="Arial" w:cs="Arial"/>
          <w:sz w:val="22"/>
          <w:szCs w:val="22"/>
          <w:lang w:val="es-CL"/>
        </w:rPr>
        <w:t>No obstante, cuando por disposición legal, reglamentaria o normativa técnica emitida por la autoridad competente deba aplicarse una metodología especial, la evaluación deberá sujetarse a ella.</w:t>
      </w:r>
    </w:p>
    <w:p w14:paraId="6944D562" w14:textId="77777777" w:rsidR="005E1A56" w:rsidRPr="00777040" w:rsidRDefault="005E1A56" w:rsidP="00777040">
      <w:pPr>
        <w:pStyle w:val="Textoindependiente"/>
        <w:spacing w:before="1"/>
        <w:ind w:left="284" w:right="1019"/>
        <w:jc w:val="both"/>
        <w:rPr>
          <w:rFonts w:ascii="Arial" w:hAnsi="Arial" w:cs="Arial"/>
          <w:sz w:val="22"/>
          <w:szCs w:val="22"/>
          <w:lang w:val="es-CL"/>
        </w:rPr>
      </w:pPr>
    </w:p>
    <w:p w14:paraId="48C5BC32" w14:textId="49A75F17" w:rsidR="00F3440F" w:rsidRPr="00777040" w:rsidRDefault="005E1A56" w:rsidP="00777040">
      <w:pPr>
        <w:pStyle w:val="Textoindependiente"/>
        <w:spacing w:before="1"/>
        <w:ind w:left="284" w:right="1019"/>
        <w:jc w:val="both"/>
        <w:rPr>
          <w:rFonts w:ascii="Arial" w:hAnsi="Arial" w:cs="Arial"/>
          <w:sz w:val="22"/>
          <w:szCs w:val="22"/>
          <w:lang w:val="es-CL"/>
        </w:rPr>
      </w:pPr>
      <w:r w:rsidRPr="00777040">
        <w:rPr>
          <w:rFonts w:ascii="Arial" w:hAnsi="Arial" w:cs="Arial"/>
          <w:sz w:val="22"/>
          <w:szCs w:val="22"/>
          <w:lang w:val="es-CL"/>
        </w:rPr>
        <w:t>La entidad empleadora, en todo caso, deberá adoptar las medidas preventivas de control y de emergencia adicionales que se requieran cuando el riesgo evaluado sea considerado como elevado, alto o grave. La matriz de identificación de peligros y evaluación de riesgos deberá ser conocida por toda la línea de mando de la entidad empleadora, revisada al menos anualmente o cuando cambien las condiciones de trabajo que puedan significar un riesgo adicional para las personas trabajadoras, ocurra un accidente del trabajo, se diagnostique una enfermedad profesional o se genere una situación de riesgo grave e inminente. Para elaborar la matriz, así como para efectuar su revisión la entidad empleadora podrá requerir la asistencia técnica del organismo administrador del seguro de la ley N°16.744.</w:t>
      </w:r>
    </w:p>
    <w:p w14:paraId="0C0828FB" w14:textId="77777777" w:rsidR="00C971B2" w:rsidRPr="00777040" w:rsidRDefault="00C971B2" w:rsidP="00777040">
      <w:pPr>
        <w:pStyle w:val="Textoindependiente"/>
        <w:spacing w:before="1"/>
        <w:ind w:left="284" w:right="1019"/>
        <w:jc w:val="both"/>
        <w:rPr>
          <w:rFonts w:ascii="Arial" w:hAnsi="Arial" w:cs="Arial"/>
          <w:sz w:val="22"/>
          <w:szCs w:val="22"/>
          <w:lang w:val="es-CL"/>
        </w:rPr>
      </w:pPr>
    </w:p>
    <w:p w14:paraId="4CDD5334" w14:textId="51ECCCAA" w:rsidR="00896A2A" w:rsidRPr="00777040" w:rsidRDefault="00F558EA" w:rsidP="00777040">
      <w:pPr>
        <w:pStyle w:val="Ttulo4"/>
        <w:ind w:left="284" w:right="1019"/>
        <w:jc w:val="both"/>
        <w:rPr>
          <w:rFonts w:ascii="Arial" w:hAnsi="Arial" w:cs="Arial"/>
          <w:b/>
          <w:bCs/>
          <w:color w:val="000000" w:themeColor="text1"/>
        </w:rPr>
      </w:pPr>
      <w:r w:rsidRPr="00777040">
        <w:rPr>
          <w:rFonts w:ascii="Arial" w:hAnsi="Arial" w:cs="Arial"/>
          <w:b/>
          <w:bCs/>
          <w:i w:val="0"/>
          <w:iCs w:val="0"/>
          <w:color w:val="000000" w:themeColor="text1"/>
        </w:rPr>
        <w:t>PROTECCIÓN DE PERSONAS TRABAJADORAS ESPECIALMENTE SENSIBLES A DETERMINADOS RIESGOS</w:t>
      </w:r>
    </w:p>
    <w:p w14:paraId="3FA91C7D" w14:textId="77777777" w:rsidR="00CA0BA6" w:rsidRPr="00777040" w:rsidRDefault="00CA0BA6" w:rsidP="00777040">
      <w:pPr>
        <w:pStyle w:val="Textoindependiente"/>
        <w:spacing w:before="1"/>
        <w:ind w:left="284" w:right="1019"/>
        <w:jc w:val="both"/>
        <w:rPr>
          <w:rFonts w:ascii="Arial" w:hAnsi="Arial" w:cs="Arial"/>
          <w:sz w:val="22"/>
          <w:szCs w:val="22"/>
          <w:lang w:val="es-CL"/>
        </w:rPr>
      </w:pPr>
    </w:p>
    <w:p w14:paraId="7A5CFDCC" w14:textId="3B1598AA" w:rsidR="006F210E" w:rsidRPr="00777040" w:rsidRDefault="004C3D0F" w:rsidP="00777040">
      <w:pPr>
        <w:pStyle w:val="Textoindependiente"/>
        <w:spacing w:before="1"/>
        <w:ind w:left="284" w:right="1019"/>
        <w:jc w:val="both"/>
        <w:rPr>
          <w:rFonts w:ascii="Arial" w:hAnsi="Arial" w:cs="Arial"/>
          <w:sz w:val="22"/>
          <w:szCs w:val="22"/>
          <w:lang w:val="es-CL"/>
        </w:rPr>
      </w:pPr>
      <w:r w:rsidRPr="00777040">
        <w:rPr>
          <w:rFonts w:ascii="Arial" w:hAnsi="Arial" w:cs="Arial"/>
          <w:b/>
          <w:bCs/>
          <w:sz w:val="22"/>
          <w:szCs w:val="22"/>
          <w:lang w:val="es-CL"/>
        </w:rPr>
        <w:t>Artículo 1</w:t>
      </w:r>
      <w:r w:rsidR="00055C3F" w:rsidRPr="00777040">
        <w:rPr>
          <w:rFonts w:ascii="Arial" w:hAnsi="Arial" w:cs="Arial"/>
          <w:b/>
          <w:bCs/>
          <w:sz w:val="22"/>
          <w:szCs w:val="22"/>
          <w:lang w:val="es-CL"/>
        </w:rPr>
        <w:t>27</w:t>
      </w:r>
      <w:r w:rsidRPr="00777040">
        <w:rPr>
          <w:rFonts w:ascii="Arial" w:hAnsi="Arial" w:cs="Arial"/>
          <w:b/>
          <w:bCs/>
          <w:sz w:val="22"/>
          <w:szCs w:val="22"/>
          <w:lang w:val="es-CL"/>
        </w:rPr>
        <w:t>°:</w:t>
      </w:r>
      <w:r w:rsidRPr="00777040">
        <w:rPr>
          <w:rFonts w:ascii="Arial" w:hAnsi="Arial" w:cs="Arial"/>
          <w:sz w:val="22"/>
          <w:szCs w:val="22"/>
          <w:lang w:val="es-CL"/>
        </w:rPr>
        <w:t xml:space="preserve"> </w:t>
      </w:r>
      <w:r w:rsidR="00CA0BA6" w:rsidRPr="00777040">
        <w:rPr>
          <w:rFonts w:ascii="Arial" w:hAnsi="Arial" w:cs="Arial"/>
          <w:sz w:val="22"/>
          <w:szCs w:val="22"/>
          <w:lang w:val="es-CL"/>
        </w:rPr>
        <w:t>Para efectos de identificar los peligros, evaluar los riesgos y desarrollar el programa de trabajo preventivo, la entidad empleadora deberá tener en consideración la situación de las personas trabajadoras especialmente sensibles a determinados riesgos laborales, a fin de implementar las medidas de protección específica que requieran. Asimismo, estas personas trabajadoras no podrán ser empleadas en aquellos puestos de trabajo en los que su especial sensibilidad implique un riesgo grave para la vida o salud de la propia persona trabajadora o de terceros.</w:t>
      </w:r>
    </w:p>
    <w:p w14:paraId="08494431" w14:textId="77777777" w:rsidR="00CA0BA6" w:rsidRPr="00777040" w:rsidRDefault="00CA0BA6" w:rsidP="00777040">
      <w:pPr>
        <w:pStyle w:val="Textoindependiente"/>
        <w:spacing w:before="1"/>
        <w:ind w:left="284" w:right="1019"/>
        <w:jc w:val="both"/>
        <w:rPr>
          <w:rFonts w:ascii="Arial" w:hAnsi="Arial" w:cs="Arial"/>
          <w:sz w:val="22"/>
          <w:szCs w:val="22"/>
          <w:lang w:val="es-CL"/>
        </w:rPr>
      </w:pPr>
    </w:p>
    <w:p w14:paraId="4D4D6661" w14:textId="15404D3B" w:rsidR="00D72757" w:rsidRPr="00777040" w:rsidRDefault="00CA0BA6" w:rsidP="00777040">
      <w:pPr>
        <w:pStyle w:val="Textoindependiente"/>
        <w:spacing w:before="1"/>
        <w:ind w:left="284" w:right="1019"/>
        <w:jc w:val="both"/>
        <w:rPr>
          <w:rFonts w:ascii="Arial" w:hAnsi="Arial" w:cs="Arial"/>
          <w:sz w:val="22"/>
          <w:szCs w:val="22"/>
          <w:lang w:val="es-CL"/>
        </w:rPr>
      </w:pPr>
      <w:r w:rsidRPr="00777040">
        <w:rPr>
          <w:rFonts w:ascii="Arial" w:hAnsi="Arial" w:cs="Arial"/>
          <w:sz w:val="22"/>
          <w:szCs w:val="22"/>
          <w:lang w:val="es-CL"/>
        </w:rPr>
        <w:t xml:space="preserve">Para efectos de determinar si una persona trabajadora es especialmente sensible, la entidad empleadora deberá considerar a aquellas personas que informen o tengan reconocida su situación de discapacidad o condición indicada </w:t>
      </w:r>
      <w:r w:rsidR="00A17353" w:rsidRPr="00777040">
        <w:rPr>
          <w:rFonts w:ascii="Arial" w:hAnsi="Arial" w:cs="Arial"/>
          <w:sz w:val="22"/>
          <w:szCs w:val="22"/>
          <w:lang w:val="es-CL"/>
        </w:rPr>
        <w:t xml:space="preserve">acorde al </w:t>
      </w:r>
      <w:r w:rsidR="0005002E">
        <w:rPr>
          <w:rFonts w:ascii="Arial" w:hAnsi="Arial" w:cs="Arial"/>
          <w:sz w:val="22"/>
          <w:szCs w:val="22"/>
          <w:lang w:val="es-CL"/>
        </w:rPr>
        <w:t>Decreto Supremo N°44</w:t>
      </w:r>
      <w:r w:rsidRPr="00777040">
        <w:rPr>
          <w:rFonts w:ascii="Arial" w:hAnsi="Arial" w:cs="Arial"/>
          <w:sz w:val="22"/>
          <w:szCs w:val="22"/>
          <w:lang w:val="es-CL"/>
        </w:rPr>
        <w:t xml:space="preserve">. </w:t>
      </w:r>
    </w:p>
    <w:p w14:paraId="5E70FA92" w14:textId="77777777" w:rsidR="00DC573A" w:rsidRPr="00777040" w:rsidRDefault="00DC573A" w:rsidP="00777040">
      <w:pPr>
        <w:pStyle w:val="Textoindependiente"/>
        <w:spacing w:before="1"/>
        <w:ind w:left="284" w:right="1019"/>
        <w:jc w:val="both"/>
        <w:rPr>
          <w:rFonts w:ascii="Arial" w:hAnsi="Arial" w:cs="Arial"/>
          <w:sz w:val="22"/>
          <w:szCs w:val="22"/>
          <w:lang w:val="es-CL"/>
        </w:rPr>
      </w:pPr>
    </w:p>
    <w:p w14:paraId="0E000F4E" w14:textId="77777777" w:rsidR="00E44637" w:rsidRPr="00777040" w:rsidRDefault="00E44637" w:rsidP="00AC1845">
      <w:pPr>
        <w:pStyle w:val="Textoindependiente"/>
        <w:numPr>
          <w:ilvl w:val="0"/>
          <w:numId w:val="67"/>
        </w:numPr>
        <w:spacing w:before="1"/>
        <w:ind w:right="1019"/>
        <w:jc w:val="both"/>
        <w:rPr>
          <w:rFonts w:ascii="Arial" w:hAnsi="Arial" w:cs="Arial"/>
          <w:sz w:val="22"/>
          <w:szCs w:val="22"/>
          <w:lang w:val="es-CL"/>
        </w:rPr>
      </w:pPr>
      <w:r w:rsidRPr="00777040">
        <w:rPr>
          <w:rFonts w:ascii="Arial" w:hAnsi="Arial" w:cs="Arial"/>
          <w:sz w:val="22"/>
          <w:szCs w:val="22"/>
          <w:lang w:val="es-CL"/>
        </w:rPr>
        <w:t>Las personas con alguna discapacidad física, cognitiva o sensorial.</w:t>
      </w:r>
    </w:p>
    <w:p w14:paraId="599F9FE8" w14:textId="77777777" w:rsidR="00E44637" w:rsidRPr="00777040" w:rsidRDefault="00E44637" w:rsidP="00AC1845">
      <w:pPr>
        <w:pStyle w:val="Textoindependiente"/>
        <w:numPr>
          <w:ilvl w:val="0"/>
          <w:numId w:val="67"/>
        </w:numPr>
        <w:spacing w:before="1"/>
        <w:ind w:right="1019"/>
        <w:jc w:val="both"/>
        <w:rPr>
          <w:rFonts w:ascii="Arial" w:hAnsi="Arial" w:cs="Arial"/>
          <w:sz w:val="22"/>
          <w:szCs w:val="22"/>
          <w:lang w:val="es-CL"/>
        </w:rPr>
      </w:pPr>
      <w:r w:rsidRPr="00777040">
        <w:rPr>
          <w:rFonts w:ascii="Arial" w:hAnsi="Arial" w:cs="Arial"/>
          <w:sz w:val="22"/>
          <w:szCs w:val="22"/>
          <w:lang w:val="es-CL"/>
        </w:rPr>
        <w:t>Trabajadoras embarazadas y en período de lactancia.</w:t>
      </w:r>
    </w:p>
    <w:p w14:paraId="4AA2B69D" w14:textId="77777777" w:rsidR="00E44637" w:rsidRPr="00777040" w:rsidRDefault="00E44637" w:rsidP="00AC1845">
      <w:pPr>
        <w:pStyle w:val="Textoindependiente"/>
        <w:numPr>
          <w:ilvl w:val="0"/>
          <w:numId w:val="67"/>
        </w:numPr>
        <w:spacing w:before="1"/>
        <w:ind w:right="1019"/>
        <w:jc w:val="both"/>
        <w:rPr>
          <w:rFonts w:ascii="Arial" w:hAnsi="Arial" w:cs="Arial"/>
          <w:sz w:val="22"/>
          <w:szCs w:val="22"/>
          <w:lang w:val="es-CL"/>
        </w:rPr>
      </w:pPr>
      <w:r w:rsidRPr="00777040">
        <w:rPr>
          <w:rFonts w:ascii="Arial" w:hAnsi="Arial" w:cs="Arial"/>
          <w:sz w:val="22"/>
          <w:szCs w:val="22"/>
          <w:lang w:val="es-CL"/>
        </w:rPr>
        <w:t>Adolescentes con edad para trabajar.</w:t>
      </w:r>
    </w:p>
    <w:p w14:paraId="218F3117" w14:textId="77777777" w:rsidR="00E44637" w:rsidRPr="00777040" w:rsidRDefault="00E44637" w:rsidP="00AC1845">
      <w:pPr>
        <w:pStyle w:val="Textoindependiente"/>
        <w:numPr>
          <w:ilvl w:val="0"/>
          <w:numId w:val="67"/>
        </w:numPr>
        <w:spacing w:before="1"/>
        <w:ind w:right="1019"/>
        <w:jc w:val="both"/>
        <w:rPr>
          <w:rFonts w:ascii="Arial" w:hAnsi="Arial" w:cs="Arial"/>
          <w:sz w:val="22"/>
          <w:szCs w:val="22"/>
          <w:lang w:val="es-CL"/>
        </w:rPr>
      </w:pPr>
      <w:r w:rsidRPr="00777040">
        <w:rPr>
          <w:rFonts w:ascii="Arial" w:hAnsi="Arial" w:cs="Arial"/>
          <w:sz w:val="22"/>
          <w:szCs w:val="22"/>
          <w:lang w:val="es-CL"/>
        </w:rPr>
        <w:t>Adultas mayores.</w:t>
      </w:r>
    </w:p>
    <w:p w14:paraId="202EEEB8" w14:textId="77777777" w:rsidR="00306418" w:rsidRPr="00777040" w:rsidRDefault="00E44637" w:rsidP="00AC1845">
      <w:pPr>
        <w:pStyle w:val="Textoindependiente"/>
        <w:numPr>
          <w:ilvl w:val="0"/>
          <w:numId w:val="67"/>
        </w:numPr>
        <w:spacing w:before="1"/>
        <w:ind w:right="1019"/>
        <w:jc w:val="both"/>
        <w:rPr>
          <w:rFonts w:ascii="Arial" w:hAnsi="Arial" w:cs="Arial"/>
          <w:sz w:val="22"/>
          <w:szCs w:val="22"/>
          <w:lang w:val="es-CL"/>
        </w:rPr>
      </w:pPr>
      <w:r w:rsidRPr="00777040">
        <w:rPr>
          <w:rFonts w:ascii="Arial" w:hAnsi="Arial" w:cs="Arial"/>
          <w:sz w:val="22"/>
          <w:szCs w:val="22"/>
          <w:lang w:val="es-CL"/>
        </w:rPr>
        <w:t>Otras personas que posean alguna otra condición análoga conocida por la entidad empleadora</w:t>
      </w:r>
      <w:r w:rsidR="00306418" w:rsidRPr="00777040">
        <w:rPr>
          <w:rFonts w:ascii="Arial" w:hAnsi="Arial" w:cs="Arial"/>
          <w:sz w:val="22"/>
          <w:szCs w:val="22"/>
          <w:lang w:val="es-CL"/>
        </w:rPr>
        <w:t xml:space="preserve">. </w:t>
      </w:r>
    </w:p>
    <w:p w14:paraId="12AFE36A" w14:textId="77777777" w:rsidR="00306418" w:rsidRPr="00777040" w:rsidRDefault="00306418" w:rsidP="00777040">
      <w:pPr>
        <w:pStyle w:val="Textoindependiente"/>
        <w:spacing w:before="1"/>
        <w:ind w:left="284" w:right="1019"/>
        <w:jc w:val="both"/>
        <w:rPr>
          <w:rFonts w:ascii="Arial" w:hAnsi="Arial" w:cs="Arial"/>
          <w:sz w:val="22"/>
          <w:szCs w:val="22"/>
          <w:lang w:val="es-CL"/>
        </w:rPr>
      </w:pPr>
    </w:p>
    <w:p w14:paraId="3EC34084" w14:textId="4C13123F" w:rsidR="006F210E" w:rsidRPr="00777040" w:rsidRDefault="00CA0BA6" w:rsidP="00777040">
      <w:pPr>
        <w:pStyle w:val="Textoindependiente"/>
        <w:spacing w:before="1"/>
        <w:ind w:left="284" w:right="1019"/>
        <w:jc w:val="both"/>
        <w:rPr>
          <w:rFonts w:ascii="Arial" w:hAnsi="Arial" w:cs="Arial"/>
          <w:b/>
          <w:bCs/>
          <w:sz w:val="22"/>
          <w:szCs w:val="22"/>
          <w:lang w:val="es-CL"/>
        </w:rPr>
      </w:pPr>
      <w:r w:rsidRPr="00777040">
        <w:rPr>
          <w:rFonts w:ascii="Arial" w:hAnsi="Arial" w:cs="Arial"/>
          <w:sz w:val="22"/>
          <w:szCs w:val="22"/>
          <w:lang w:val="es-CL"/>
        </w:rPr>
        <w:t>En todo caso</w:t>
      </w:r>
      <w:r w:rsidR="00306418" w:rsidRPr="00777040">
        <w:rPr>
          <w:rFonts w:ascii="Arial" w:hAnsi="Arial" w:cs="Arial"/>
          <w:sz w:val="22"/>
          <w:szCs w:val="22"/>
          <w:lang w:val="es-CL"/>
        </w:rPr>
        <w:t xml:space="preserve"> l</w:t>
      </w:r>
      <w:r w:rsidRPr="00777040">
        <w:rPr>
          <w:rFonts w:ascii="Arial" w:hAnsi="Arial" w:cs="Arial"/>
          <w:sz w:val="22"/>
          <w:szCs w:val="22"/>
          <w:lang w:val="es-CL"/>
        </w:rPr>
        <w:t>a entidad empleadora deberá observar estrictamente lo dispuesto en el artículo 154 bis del Código del Trabajo.</w:t>
      </w:r>
    </w:p>
    <w:p w14:paraId="3326ADFE" w14:textId="77777777" w:rsidR="00896A2A" w:rsidRPr="00777040" w:rsidRDefault="00896A2A" w:rsidP="00777040">
      <w:pPr>
        <w:pStyle w:val="Textoindependiente"/>
        <w:spacing w:before="1"/>
        <w:ind w:left="284" w:right="1019"/>
        <w:jc w:val="both"/>
        <w:rPr>
          <w:rFonts w:ascii="Arial" w:hAnsi="Arial" w:cs="Arial"/>
          <w:sz w:val="22"/>
          <w:szCs w:val="22"/>
          <w:lang w:val="es-CL"/>
        </w:rPr>
      </w:pPr>
    </w:p>
    <w:p w14:paraId="72A3D484" w14:textId="0B9CCF02" w:rsidR="00055C3F" w:rsidRDefault="00055C3F" w:rsidP="00777040">
      <w:pPr>
        <w:pStyle w:val="Textoindependiente"/>
        <w:spacing w:before="1"/>
        <w:ind w:left="284" w:right="1019"/>
        <w:jc w:val="both"/>
        <w:rPr>
          <w:rFonts w:ascii="Arial" w:hAnsi="Arial" w:cs="Arial"/>
          <w:sz w:val="22"/>
          <w:szCs w:val="22"/>
          <w:lang w:val="es-CL"/>
        </w:rPr>
      </w:pPr>
    </w:p>
    <w:p w14:paraId="19BE27BE" w14:textId="2459B370" w:rsidR="00083C17" w:rsidRDefault="00083C17" w:rsidP="00777040">
      <w:pPr>
        <w:pStyle w:val="Textoindependiente"/>
        <w:spacing w:before="1"/>
        <w:ind w:left="284" w:right="1019"/>
        <w:jc w:val="both"/>
        <w:rPr>
          <w:rFonts w:ascii="Arial" w:hAnsi="Arial" w:cs="Arial"/>
          <w:sz w:val="22"/>
          <w:szCs w:val="22"/>
          <w:lang w:val="es-CL"/>
        </w:rPr>
      </w:pPr>
    </w:p>
    <w:p w14:paraId="20458C9B" w14:textId="23809D92" w:rsidR="00083C17" w:rsidRDefault="00083C17" w:rsidP="00777040">
      <w:pPr>
        <w:pStyle w:val="Textoindependiente"/>
        <w:spacing w:before="1"/>
        <w:ind w:left="284" w:right="1019"/>
        <w:jc w:val="both"/>
        <w:rPr>
          <w:rFonts w:ascii="Arial" w:hAnsi="Arial" w:cs="Arial"/>
          <w:sz w:val="22"/>
          <w:szCs w:val="22"/>
          <w:lang w:val="es-CL"/>
        </w:rPr>
      </w:pPr>
    </w:p>
    <w:p w14:paraId="1829B14C" w14:textId="301F2461" w:rsidR="00083C17" w:rsidRDefault="00083C17" w:rsidP="00777040">
      <w:pPr>
        <w:pStyle w:val="Textoindependiente"/>
        <w:spacing w:before="1"/>
        <w:ind w:left="284" w:right="1019"/>
        <w:jc w:val="both"/>
        <w:rPr>
          <w:rFonts w:ascii="Arial" w:hAnsi="Arial" w:cs="Arial"/>
          <w:sz w:val="22"/>
          <w:szCs w:val="22"/>
          <w:lang w:val="es-CL"/>
        </w:rPr>
      </w:pPr>
    </w:p>
    <w:p w14:paraId="35C36402" w14:textId="254ADB8A" w:rsidR="00083C17" w:rsidRDefault="00083C17" w:rsidP="00777040">
      <w:pPr>
        <w:pStyle w:val="Textoindependiente"/>
        <w:spacing w:before="1"/>
        <w:ind w:left="284" w:right="1019"/>
        <w:jc w:val="both"/>
        <w:rPr>
          <w:rFonts w:ascii="Arial" w:hAnsi="Arial" w:cs="Arial"/>
          <w:sz w:val="22"/>
          <w:szCs w:val="22"/>
          <w:lang w:val="es-CL"/>
        </w:rPr>
      </w:pPr>
    </w:p>
    <w:p w14:paraId="43D50A75" w14:textId="774BDFF2" w:rsidR="00083C17" w:rsidRDefault="00083C17" w:rsidP="00777040">
      <w:pPr>
        <w:pStyle w:val="Textoindependiente"/>
        <w:spacing w:before="1"/>
        <w:ind w:left="284" w:right="1019"/>
        <w:jc w:val="both"/>
        <w:rPr>
          <w:rFonts w:ascii="Arial" w:hAnsi="Arial" w:cs="Arial"/>
          <w:sz w:val="22"/>
          <w:szCs w:val="22"/>
          <w:lang w:val="es-CL"/>
        </w:rPr>
      </w:pPr>
    </w:p>
    <w:p w14:paraId="34DB465E" w14:textId="77777777" w:rsidR="00083C17" w:rsidRPr="00777040" w:rsidRDefault="00083C17" w:rsidP="00777040">
      <w:pPr>
        <w:pStyle w:val="Textoindependiente"/>
        <w:spacing w:before="1"/>
        <w:ind w:left="284" w:right="1019"/>
        <w:jc w:val="both"/>
        <w:rPr>
          <w:rFonts w:ascii="Arial" w:hAnsi="Arial" w:cs="Arial"/>
          <w:sz w:val="22"/>
          <w:szCs w:val="22"/>
          <w:lang w:val="es-CL"/>
        </w:rPr>
      </w:pPr>
    </w:p>
    <w:p w14:paraId="74A8D985" w14:textId="77777777" w:rsidR="00055C3F" w:rsidRPr="00777040" w:rsidRDefault="00055C3F" w:rsidP="00777040">
      <w:pPr>
        <w:pStyle w:val="Textoindependiente"/>
        <w:spacing w:before="1"/>
        <w:ind w:left="284" w:right="1019"/>
        <w:jc w:val="both"/>
        <w:rPr>
          <w:rFonts w:ascii="Arial" w:hAnsi="Arial" w:cs="Arial"/>
          <w:sz w:val="22"/>
          <w:szCs w:val="22"/>
          <w:lang w:val="es-CL"/>
        </w:rPr>
      </w:pPr>
    </w:p>
    <w:p w14:paraId="018033A7" w14:textId="77777777" w:rsidR="00055C3F" w:rsidRPr="00777040" w:rsidRDefault="00055C3F" w:rsidP="00777040">
      <w:pPr>
        <w:pStyle w:val="Textoindependiente"/>
        <w:spacing w:before="1"/>
        <w:ind w:left="284" w:right="1019"/>
        <w:jc w:val="both"/>
        <w:rPr>
          <w:rFonts w:ascii="Arial" w:hAnsi="Arial" w:cs="Arial"/>
          <w:sz w:val="22"/>
          <w:szCs w:val="22"/>
          <w:lang w:val="es-CL"/>
        </w:rPr>
      </w:pPr>
    </w:p>
    <w:p w14:paraId="14693E6D" w14:textId="4A65F761" w:rsidR="00080B0F" w:rsidRPr="00777040" w:rsidRDefault="00F558EA" w:rsidP="00777040">
      <w:pPr>
        <w:pStyle w:val="Ttulo4"/>
        <w:ind w:left="284" w:right="1019"/>
        <w:jc w:val="both"/>
        <w:rPr>
          <w:rFonts w:ascii="Arial" w:hAnsi="Arial" w:cs="Arial"/>
          <w:b/>
          <w:bCs/>
          <w:sz w:val="24"/>
          <w:szCs w:val="24"/>
          <w:lang w:val="es-CL"/>
        </w:rPr>
      </w:pPr>
      <w:r w:rsidRPr="00777040">
        <w:rPr>
          <w:rFonts w:ascii="Arial" w:hAnsi="Arial" w:cs="Arial"/>
          <w:b/>
          <w:bCs/>
          <w:i w:val="0"/>
          <w:iCs w:val="0"/>
          <w:color w:val="000000" w:themeColor="text1"/>
        </w:rPr>
        <w:lastRenderedPageBreak/>
        <w:t>PROGRAMA DE TRABAJO EN PREVENCIÓN DE RIESGOS LABORALES</w:t>
      </w:r>
    </w:p>
    <w:p w14:paraId="585C7DB3" w14:textId="77777777" w:rsidR="00CB1CD8" w:rsidRPr="00777040" w:rsidRDefault="00CB1CD8" w:rsidP="00777040">
      <w:pPr>
        <w:pStyle w:val="Textoindependiente"/>
        <w:spacing w:before="1"/>
        <w:ind w:left="284" w:right="1019"/>
        <w:jc w:val="both"/>
        <w:rPr>
          <w:rFonts w:ascii="Arial" w:hAnsi="Arial" w:cs="Arial"/>
          <w:sz w:val="22"/>
          <w:szCs w:val="22"/>
          <w:lang w:val="es-CL"/>
        </w:rPr>
      </w:pPr>
    </w:p>
    <w:p w14:paraId="05103457" w14:textId="204C18E6" w:rsidR="008760C8" w:rsidRPr="00777040" w:rsidRDefault="004C3D0F" w:rsidP="00777040">
      <w:pPr>
        <w:pStyle w:val="Textoindependiente"/>
        <w:spacing w:before="1"/>
        <w:ind w:left="284" w:right="1019"/>
        <w:jc w:val="both"/>
        <w:rPr>
          <w:rFonts w:ascii="Arial" w:hAnsi="Arial" w:cs="Arial"/>
          <w:sz w:val="22"/>
          <w:szCs w:val="22"/>
          <w:lang w:val="es-CL"/>
        </w:rPr>
      </w:pPr>
      <w:r w:rsidRPr="00777040">
        <w:rPr>
          <w:rFonts w:ascii="Arial" w:hAnsi="Arial" w:cs="Arial"/>
          <w:b/>
          <w:bCs/>
          <w:sz w:val="22"/>
          <w:szCs w:val="22"/>
          <w:lang w:val="es-CL"/>
        </w:rPr>
        <w:t>Artículo 1</w:t>
      </w:r>
      <w:r w:rsidR="00055C3F" w:rsidRPr="00777040">
        <w:rPr>
          <w:rFonts w:ascii="Arial" w:hAnsi="Arial" w:cs="Arial"/>
          <w:b/>
          <w:bCs/>
          <w:sz w:val="22"/>
          <w:szCs w:val="22"/>
          <w:lang w:val="es-CL"/>
        </w:rPr>
        <w:t>28</w:t>
      </w:r>
      <w:r w:rsidRPr="00777040">
        <w:rPr>
          <w:rFonts w:ascii="Arial" w:hAnsi="Arial" w:cs="Arial"/>
          <w:b/>
          <w:bCs/>
          <w:sz w:val="22"/>
          <w:szCs w:val="22"/>
          <w:lang w:val="es-CL"/>
        </w:rPr>
        <w:t>°:</w:t>
      </w:r>
      <w:r w:rsidRPr="00777040">
        <w:rPr>
          <w:rFonts w:ascii="Arial" w:hAnsi="Arial" w:cs="Arial"/>
          <w:sz w:val="22"/>
          <w:szCs w:val="22"/>
          <w:lang w:val="es-CL"/>
        </w:rPr>
        <w:t xml:space="preserve"> </w:t>
      </w:r>
      <w:r w:rsidR="008760C8" w:rsidRPr="00777040">
        <w:rPr>
          <w:rFonts w:ascii="Arial" w:hAnsi="Arial" w:cs="Arial"/>
          <w:b/>
          <w:bCs/>
          <w:sz w:val="22"/>
          <w:szCs w:val="22"/>
          <w:lang w:val="es-CL"/>
        </w:rPr>
        <w:t>Características y elementos del programa.</w:t>
      </w:r>
      <w:r w:rsidR="008760C8" w:rsidRPr="00777040">
        <w:rPr>
          <w:rFonts w:ascii="Arial" w:hAnsi="Arial" w:cs="Arial"/>
          <w:sz w:val="22"/>
          <w:szCs w:val="22"/>
          <w:lang w:val="es-CL"/>
        </w:rPr>
        <w:t xml:space="preserve"> La entidad empleadora</w:t>
      </w:r>
      <w:r w:rsidR="00E471E4" w:rsidRPr="00777040">
        <w:rPr>
          <w:rFonts w:ascii="Arial" w:hAnsi="Arial" w:cs="Arial"/>
          <w:sz w:val="22"/>
          <w:szCs w:val="22"/>
          <w:lang w:val="es-CL"/>
        </w:rPr>
        <w:t xml:space="preserve"> </w:t>
      </w:r>
      <w:r w:rsidR="008760C8" w:rsidRPr="00777040">
        <w:rPr>
          <w:rFonts w:ascii="Arial" w:hAnsi="Arial" w:cs="Arial"/>
          <w:sz w:val="22"/>
          <w:szCs w:val="22"/>
          <w:lang w:val="es-CL"/>
        </w:rPr>
        <w:t>deberá elaborar o modificar el programa de trabajo preventivo a partir de la matriz de identificación de peligros y evaluación de riesgos, dentro del plazo de 30 días corridos contados desde la confección o actualización de dicha matriz. Este programa deberá contener, al menos, las medidas preventivas y correctivas a implementar, los plazos de implementación y los responsables de su ejecución. Sin perjuicio de lo señalado en el inciso precedente, el programa deberá incluir actividades de promoción para prevenir los factores de riesgos asociados al consumo de alcohol y drogas en los lugares de trabajo y difundir un estilo de vida y alimentación saludables. Asimismo, cuando corresponda, el programa deberá contemplar las actividades a implementar, a fin de prevenir los factores de riesgos asociados a la conducción de vehículos motorizados de conformidad a la normativa legal y técnica vigente en la materia.</w:t>
      </w:r>
    </w:p>
    <w:p w14:paraId="264BCCF8" w14:textId="77777777" w:rsidR="00E471E4" w:rsidRPr="00777040" w:rsidRDefault="00E471E4" w:rsidP="00777040">
      <w:pPr>
        <w:pStyle w:val="Textoindependiente"/>
        <w:spacing w:before="1"/>
        <w:ind w:left="284" w:right="1019"/>
        <w:jc w:val="both"/>
        <w:rPr>
          <w:rFonts w:ascii="Arial" w:hAnsi="Arial" w:cs="Arial"/>
          <w:sz w:val="22"/>
          <w:szCs w:val="22"/>
          <w:lang w:val="es-CL"/>
        </w:rPr>
      </w:pPr>
    </w:p>
    <w:p w14:paraId="1376D0F3" w14:textId="7837081A" w:rsidR="00534BDB" w:rsidRPr="00777040" w:rsidRDefault="004C3D0F" w:rsidP="00777040">
      <w:pPr>
        <w:pStyle w:val="Textoindependiente"/>
        <w:spacing w:before="1"/>
        <w:ind w:left="284" w:right="1019"/>
        <w:jc w:val="both"/>
        <w:rPr>
          <w:rFonts w:ascii="Arial" w:hAnsi="Arial" w:cs="Arial"/>
          <w:sz w:val="22"/>
          <w:szCs w:val="22"/>
          <w:lang w:val="es-CL"/>
        </w:rPr>
      </w:pPr>
      <w:r w:rsidRPr="00777040">
        <w:rPr>
          <w:rFonts w:ascii="Arial" w:hAnsi="Arial" w:cs="Arial"/>
          <w:b/>
          <w:bCs/>
          <w:sz w:val="22"/>
          <w:szCs w:val="22"/>
          <w:lang w:val="es-CL"/>
        </w:rPr>
        <w:t>Artículo 1</w:t>
      </w:r>
      <w:r w:rsidR="00055C3F" w:rsidRPr="00777040">
        <w:rPr>
          <w:rFonts w:ascii="Arial" w:hAnsi="Arial" w:cs="Arial"/>
          <w:b/>
          <w:bCs/>
          <w:sz w:val="22"/>
          <w:szCs w:val="22"/>
          <w:lang w:val="es-CL"/>
        </w:rPr>
        <w:t>29</w:t>
      </w:r>
      <w:r w:rsidRPr="00777040">
        <w:rPr>
          <w:rFonts w:ascii="Arial" w:hAnsi="Arial" w:cs="Arial"/>
          <w:b/>
          <w:bCs/>
          <w:sz w:val="22"/>
          <w:szCs w:val="22"/>
          <w:lang w:val="es-CL"/>
        </w:rPr>
        <w:t>°:</w:t>
      </w:r>
      <w:r w:rsidRPr="00777040">
        <w:rPr>
          <w:rFonts w:ascii="Arial" w:hAnsi="Arial" w:cs="Arial"/>
          <w:sz w:val="22"/>
          <w:szCs w:val="22"/>
          <w:lang w:val="es-CL"/>
        </w:rPr>
        <w:t xml:space="preserve"> </w:t>
      </w:r>
      <w:r w:rsidR="008760C8" w:rsidRPr="00777040">
        <w:rPr>
          <w:rFonts w:ascii="Arial" w:hAnsi="Arial" w:cs="Arial"/>
          <w:sz w:val="22"/>
          <w:szCs w:val="22"/>
          <w:lang w:val="es-CL"/>
        </w:rPr>
        <w:t>El programa de trabajo preventivo de la entidad empleadora deberá constar por escrito y ser aprobado por su representante legal, indicando la fecha de su</w:t>
      </w:r>
      <w:r w:rsidR="00534BDB" w:rsidRPr="00777040">
        <w:rPr>
          <w:rFonts w:ascii="Arial" w:hAnsi="Arial" w:cs="Arial"/>
          <w:sz w:val="22"/>
          <w:szCs w:val="22"/>
          <w:lang w:val="es-CL"/>
        </w:rPr>
        <w:t xml:space="preserve"> aprobación y de sus modificaciones, cuando corresponda. Además, previo a su implementación, deberá ser difundido por medio de avisos o informaciones fácilmente visibles en los lugares de trabajo o bien, a través de los correos</w:t>
      </w:r>
    </w:p>
    <w:p w14:paraId="4922ABE6" w14:textId="744FBD53" w:rsidR="00534BDB" w:rsidRPr="00777040" w:rsidRDefault="00534BDB" w:rsidP="00777040">
      <w:pPr>
        <w:pStyle w:val="Textoindependiente"/>
        <w:spacing w:before="1"/>
        <w:ind w:left="284" w:right="1019"/>
        <w:jc w:val="both"/>
        <w:rPr>
          <w:rFonts w:ascii="Arial" w:hAnsi="Arial" w:cs="Arial"/>
          <w:sz w:val="22"/>
          <w:szCs w:val="22"/>
          <w:lang w:val="es-CL"/>
        </w:rPr>
      </w:pPr>
      <w:r w:rsidRPr="00777040">
        <w:rPr>
          <w:rFonts w:ascii="Arial" w:hAnsi="Arial" w:cs="Arial"/>
          <w:sz w:val="22"/>
          <w:szCs w:val="22"/>
          <w:lang w:val="es-CL"/>
        </w:rPr>
        <w:t>electrónicos de las personas trabajadoras que estuvieren disponibles de conformidad a la ley y, en todo caso, remitirse un ejemplar al Comité Paritario. En todo caso, la entidad empleadora deberá disponer de acciones para controlar y vigilar el cumplimiento de las medidas de seguridad y salud adoptadas, con la periodicidad y en los casos que defina el programa de trabajo preventivo. Estas</w:t>
      </w:r>
    </w:p>
    <w:p w14:paraId="43925B10" w14:textId="779B02DC" w:rsidR="00CB1CD8" w:rsidRPr="00777040" w:rsidRDefault="00534BDB" w:rsidP="00777040">
      <w:pPr>
        <w:pStyle w:val="Textoindependiente"/>
        <w:spacing w:before="1"/>
        <w:ind w:left="284" w:right="1019"/>
        <w:jc w:val="both"/>
        <w:rPr>
          <w:rFonts w:ascii="Arial" w:hAnsi="Arial" w:cs="Arial"/>
          <w:sz w:val="22"/>
          <w:szCs w:val="22"/>
          <w:lang w:val="es-CL"/>
        </w:rPr>
      </w:pPr>
      <w:r w:rsidRPr="00777040">
        <w:rPr>
          <w:rFonts w:ascii="Arial" w:hAnsi="Arial" w:cs="Arial"/>
          <w:sz w:val="22"/>
          <w:szCs w:val="22"/>
          <w:lang w:val="es-CL"/>
        </w:rPr>
        <w:t>medidas de control y vigilancia podrán ejecutarse a través de inspecciones de la entidad empleadora a los lugares de trabajo o bien, en forma no presencial, a través de medios electrónicos idóneos, observando en ambos casos lo dispuesto en el artículo 5 inciso primero del Código del Trabajo.</w:t>
      </w:r>
    </w:p>
    <w:p w14:paraId="5CA3FD81" w14:textId="77777777" w:rsidR="00C11EE4" w:rsidRPr="00777040" w:rsidRDefault="00C11EE4" w:rsidP="00777040">
      <w:pPr>
        <w:pStyle w:val="Textoindependiente"/>
        <w:spacing w:before="1"/>
        <w:ind w:left="284" w:right="1019"/>
        <w:jc w:val="both"/>
        <w:rPr>
          <w:rFonts w:ascii="Arial" w:hAnsi="Arial" w:cs="Arial"/>
          <w:sz w:val="22"/>
          <w:szCs w:val="22"/>
          <w:lang w:val="es-CL"/>
        </w:rPr>
      </w:pPr>
    </w:p>
    <w:p w14:paraId="3A743B7F" w14:textId="6C05A643" w:rsidR="00B3738D" w:rsidRPr="00777040" w:rsidRDefault="004C3D0F" w:rsidP="00777040">
      <w:pPr>
        <w:pStyle w:val="Textoindependiente"/>
        <w:spacing w:before="1"/>
        <w:ind w:left="284" w:right="1019"/>
        <w:jc w:val="both"/>
        <w:rPr>
          <w:rFonts w:ascii="Arial" w:hAnsi="Arial" w:cs="Arial"/>
          <w:sz w:val="22"/>
          <w:szCs w:val="22"/>
          <w:lang w:val="es-CL"/>
        </w:rPr>
      </w:pPr>
      <w:r w:rsidRPr="00777040">
        <w:rPr>
          <w:rFonts w:ascii="Arial" w:hAnsi="Arial" w:cs="Arial"/>
          <w:b/>
          <w:bCs/>
          <w:sz w:val="22"/>
          <w:szCs w:val="22"/>
          <w:lang w:val="es-CL"/>
        </w:rPr>
        <w:t>Artículo 13</w:t>
      </w:r>
      <w:r w:rsidR="00055C3F" w:rsidRPr="00777040">
        <w:rPr>
          <w:rFonts w:ascii="Arial" w:hAnsi="Arial" w:cs="Arial"/>
          <w:b/>
          <w:bCs/>
          <w:sz w:val="22"/>
          <w:szCs w:val="22"/>
          <w:lang w:val="es-CL"/>
        </w:rPr>
        <w:t>0</w:t>
      </w:r>
      <w:r w:rsidRPr="00777040">
        <w:rPr>
          <w:rFonts w:ascii="Arial" w:hAnsi="Arial" w:cs="Arial"/>
          <w:b/>
          <w:bCs/>
          <w:sz w:val="22"/>
          <w:szCs w:val="22"/>
          <w:lang w:val="es-CL"/>
        </w:rPr>
        <w:t>°:</w:t>
      </w:r>
      <w:r w:rsidRPr="00777040">
        <w:rPr>
          <w:rFonts w:ascii="Arial" w:hAnsi="Arial" w:cs="Arial"/>
          <w:sz w:val="22"/>
          <w:szCs w:val="22"/>
          <w:lang w:val="es-CL"/>
        </w:rPr>
        <w:t xml:space="preserve"> </w:t>
      </w:r>
      <w:r w:rsidR="00B3738D" w:rsidRPr="00777040">
        <w:rPr>
          <w:rFonts w:ascii="Arial" w:hAnsi="Arial" w:cs="Arial"/>
          <w:sz w:val="22"/>
          <w:szCs w:val="22"/>
          <w:lang w:val="es-CL"/>
        </w:rPr>
        <w:t>Evaluación del cumplimiento del programa de trabajo preventivo. Será obligación de la entidad empleadora realizar, al menos anualmente, una evaluación del cumplimiento del programa de trabajo preventivo. En particular deberá evaluarse la eficacia de las acciones programadas y disponer las medidas de mejora continua que se requieran.</w:t>
      </w:r>
    </w:p>
    <w:p w14:paraId="4C0B415D" w14:textId="77777777" w:rsidR="00080B0F" w:rsidRPr="00777040" w:rsidRDefault="00080B0F" w:rsidP="00777040">
      <w:pPr>
        <w:pStyle w:val="Textoindependiente"/>
        <w:spacing w:before="1"/>
        <w:ind w:left="284" w:right="1019"/>
        <w:jc w:val="both"/>
        <w:rPr>
          <w:rFonts w:ascii="Arial" w:hAnsi="Arial" w:cs="Arial"/>
          <w:sz w:val="22"/>
          <w:szCs w:val="22"/>
        </w:rPr>
      </w:pPr>
    </w:p>
    <w:p w14:paraId="40CA0598" w14:textId="4CBC5ED8" w:rsidR="008B27C0" w:rsidRPr="00777040" w:rsidRDefault="00F558EA" w:rsidP="00777040">
      <w:pPr>
        <w:pStyle w:val="Textoindependiente"/>
        <w:spacing w:before="1"/>
        <w:ind w:left="284" w:right="1019"/>
        <w:jc w:val="both"/>
        <w:rPr>
          <w:rFonts w:ascii="Arial" w:hAnsi="Arial" w:cs="Arial"/>
          <w:b/>
          <w:sz w:val="22"/>
          <w:szCs w:val="22"/>
        </w:rPr>
      </w:pPr>
      <w:r w:rsidRPr="00777040">
        <w:rPr>
          <w:rFonts w:ascii="Arial" w:hAnsi="Arial" w:cs="Arial"/>
          <w:b/>
          <w:sz w:val="22"/>
          <w:szCs w:val="22"/>
        </w:rPr>
        <w:t>MAPAS DE RIESGOS</w:t>
      </w:r>
    </w:p>
    <w:p w14:paraId="613A2D03" w14:textId="77777777" w:rsidR="008B27C0" w:rsidRPr="00777040" w:rsidRDefault="008B27C0" w:rsidP="00777040">
      <w:pPr>
        <w:pStyle w:val="Textoindependiente"/>
        <w:spacing w:before="1"/>
        <w:ind w:left="284" w:right="1019"/>
        <w:jc w:val="both"/>
        <w:rPr>
          <w:rFonts w:ascii="Arial" w:hAnsi="Arial" w:cs="Arial"/>
          <w:bCs/>
          <w:sz w:val="22"/>
          <w:szCs w:val="22"/>
        </w:rPr>
      </w:pPr>
    </w:p>
    <w:p w14:paraId="4648193C" w14:textId="7B66B238" w:rsidR="00067B7F" w:rsidRPr="00777040" w:rsidRDefault="00C11EE4" w:rsidP="00777040">
      <w:pPr>
        <w:pStyle w:val="Textoindependiente"/>
        <w:spacing w:before="1"/>
        <w:ind w:left="284" w:right="1019"/>
        <w:jc w:val="both"/>
        <w:rPr>
          <w:rFonts w:ascii="Arial" w:hAnsi="Arial" w:cs="Arial"/>
          <w:bCs/>
          <w:sz w:val="22"/>
          <w:szCs w:val="22"/>
        </w:rPr>
      </w:pPr>
      <w:r w:rsidRPr="00777040">
        <w:rPr>
          <w:rFonts w:ascii="Arial" w:hAnsi="Arial" w:cs="Arial"/>
          <w:b/>
          <w:bCs/>
          <w:sz w:val="22"/>
          <w:szCs w:val="22"/>
          <w:lang w:val="es-CL"/>
        </w:rPr>
        <w:t>Artículo 1</w:t>
      </w:r>
      <w:r w:rsidR="00055C3F" w:rsidRPr="00777040">
        <w:rPr>
          <w:rFonts w:ascii="Arial" w:hAnsi="Arial" w:cs="Arial"/>
          <w:b/>
          <w:bCs/>
          <w:sz w:val="22"/>
          <w:szCs w:val="22"/>
          <w:lang w:val="es-CL"/>
        </w:rPr>
        <w:t>31</w:t>
      </w:r>
      <w:r w:rsidRPr="00777040">
        <w:rPr>
          <w:rFonts w:ascii="Arial" w:hAnsi="Arial" w:cs="Arial"/>
          <w:b/>
          <w:bCs/>
          <w:sz w:val="22"/>
          <w:szCs w:val="22"/>
          <w:lang w:val="es-CL"/>
        </w:rPr>
        <w:t>°:</w:t>
      </w:r>
      <w:r w:rsidRPr="00777040">
        <w:rPr>
          <w:rFonts w:ascii="Arial" w:hAnsi="Arial" w:cs="Arial"/>
          <w:sz w:val="22"/>
          <w:szCs w:val="22"/>
          <w:lang w:val="es-CL"/>
        </w:rPr>
        <w:t xml:space="preserve"> </w:t>
      </w:r>
      <w:r w:rsidRPr="00777040">
        <w:rPr>
          <w:rFonts w:ascii="Arial" w:hAnsi="Arial" w:cs="Arial"/>
          <w:bCs/>
          <w:sz w:val="22"/>
          <w:szCs w:val="22"/>
        </w:rPr>
        <w:t>L</w:t>
      </w:r>
      <w:r w:rsidR="00067B7F" w:rsidRPr="00777040">
        <w:rPr>
          <w:rFonts w:ascii="Arial" w:hAnsi="Arial" w:cs="Arial"/>
          <w:bCs/>
          <w:sz w:val="22"/>
          <w:szCs w:val="22"/>
        </w:rPr>
        <w:t xml:space="preserve">as entidades empleadoras deberán mantener en sus dependencias mapas de riesgos que permitan localizar y visualizar los principales riesgos a los que están expuestos las personas trabajadoras. Estos mapas deberán considerar como mínimo: </w:t>
      </w:r>
    </w:p>
    <w:p w14:paraId="2C004655" w14:textId="455418CC" w:rsidR="00067B7F" w:rsidRPr="00777040" w:rsidRDefault="00067B7F" w:rsidP="00777040">
      <w:pPr>
        <w:pStyle w:val="Textoindependiente"/>
        <w:spacing w:before="1"/>
        <w:ind w:left="284" w:right="1019"/>
        <w:jc w:val="both"/>
        <w:rPr>
          <w:rFonts w:ascii="Arial" w:hAnsi="Arial" w:cs="Arial"/>
          <w:bCs/>
          <w:sz w:val="22"/>
          <w:szCs w:val="22"/>
        </w:rPr>
      </w:pPr>
      <w:r w:rsidRPr="00777040">
        <w:rPr>
          <w:rFonts w:ascii="Arial" w:hAnsi="Arial" w:cs="Arial"/>
          <w:bCs/>
          <w:sz w:val="22"/>
          <w:szCs w:val="22"/>
        </w:rPr>
        <w:t>1. Un dibujo o esquema del lugar de trabajo.</w:t>
      </w:r>
    </w:p>
    <w:p w14:paraId="15642152" w14:textId="77777777" w:rsidR="00DB6410" w:rsidRPr="00777040" w:rsidRDefault="00067B7F" w:rsidP="00777040">
      <w:pPr>
        <w:pStyle w:val="Textoindependiente"/>
        <w:spacing w:before="1"/>
        <w:ind w:left="284" w:right="1019"/>
        <w:jc w:val="both"/>
        <w:rPr>
          <w:rFonts w:ascii="Arial" w:hAnsi="Arial" w:cs="Arial"/>
          <w:bCs/>
          <w:sz w:val="22"/>
          <w:szCs w:val="22"/>
        </w:rPr>
      </w:pPr>
      <w:r w:rsidRPr="00777040">
        <w:rPr>
          <w:rFonts w:ascii="Arial" w:hAnsi="Arial" w:cs="Arial"/>
          <w:bCs/>
          <w:sz w:val="22"/>
          <w:szCs w:val="22"/>
        </w:rPr>
        <w:t xml:space="preserve">2. Indicar, a través de símbolos, los principales riesgos existentes en el lugar de trabajo conforme sean determinados en la matriz de identificación de peligros y evaluación de riesgos. La actualización de los mapas de riesgos deberá efectuarse cada vez que cambie la referida matriz. </w:t>
      </w:r>
    </w:p>
    <w:p w14:paraId="11F7C0A3" w14:textId="77777777" w:rsidR="00DB6410" w:rsidRPr="00777040" w:rsidRDefault="00DB6410" w:rsidP="00777040">
      <w:pPr>
        <w:pStyle w:val="Textoindependiente"/>
        <w:spacing w:before="1"/>
        <w:ind w:left="284" w:right="1019"/>
        <w:jc w:val="both"/>
        <w:rPr>
          <w:rFonts w:ascii="Arial" w:hAnsi="Arial" w:cs="Arial"/>
          <w:bCs/>
          <w:sz w:val="22"/>
          <w:szCs w:val="22"/>
        </w:rPr>
      </w:pPr>
    </w:p>
    <w:p w14:paraId="4C1C3C96" w14:textId="4A1E5E72" w:rsidR="008B27C0" w:rsidRPr="00777040" w:rsidRDefault="00C11EE4" w:rsidP="00777040">
      <w:pPr>
        <w:pStyle w:val="Textoindependiente"/>
        <w:spacing w:before="1"/>
        <w:ind w:left="284" w:right="1019"/>
        <w:jc w:val="both"/>
        <w:rPr>
          <w:rFonts w:ascii="Arial" w:hAnsi="Arial" w:cs="Arial"/>
          <w:bCs/>
          <w:sz w:val="22"/>
          <w:szCs w:val="22"/>
        </w:rPr>
      </w:pPr>
      <w:r w:rsidRPr="00777040">
        <w:rPr>
          <w:rFonts w:ascii="Arial" w:hAnsi="Arial" w:cs="Arial"/>
          <w:b/>
          <w:bCs/>
          <w:sz w:val="22"/>
          <w:szCs w:val="22"/>
          <w:lang w:val="es-CL"/>
        </w:rPr>
        <w:t>Artículo 1</w:t>
      </w:r>
      <w:r w:rsidR="00055C3F" w:rsidRPr="00777040">
        <w:rPr>
          <w:rFonts w:ascii="Arial" w:hAnsi="Arial" w:cs="Arial"/>
          <w:b/>
          <w:bCs/>
          <w:sz w:val="22"/>
          <w:szCs w:val="22"/>
          <w:lang w:val="es-CL"/>
        </w:rPr>
        <w:t>32</w:t>
      </w:r>
      <w:r w:rsidRPr="00777040">
        <w:rPr>
          <w:rFonts w:ascii="Arial" w:hAnsi="Arial" w:cs="Arial"/>
          <w:b/>
          <w:bCs/>
          <w:sz w:val="22"/>
          <w:szCs w:val="22"/>
          <w:lang w:val="es-CL"/>
        </w:rPr>
        <w:t>°:</w:t>
      </w:r>
      <w:r w:rsidRPr="00777040">
        <w:rPr>
          <w:rFonts w:ascii="Arial" w:hAnsi="Arial" w:cs="Arial"/>
          <w:sz w:val="22"/>
          <w:szCs w:val="22"/>
          <w:lang w:val="es-CL"/>
        </w:rPr>
        <w:t xml:space="preserve"> </w:t>
      </w:r>
      <w:r w:rsidR="00067B7F" w:rsidRPr="00777040">
        <w:rPr>
          <w:rFonts w:ascii="Arial" w:hAnsi="Arial" w:cs="Arial"/>
          <w:bCs/>
          <w:sz w:val="22"/>
          <w:szCs w:val="22"/>
        </w:rPr>
        <w:t>Los mapas de riesgos deberán estar disponibles para las personas trabajadoras en sitios visibles de cada lugar de trabajo.</w:t>
      </w:r>
    </w:p>
    <w:p w14:paraId="3D7329D6" w14:textId="77777777" w:rsidR="008B27C0" w:rsidRPr="00777040" w:rsidRDefault="008B27C0" w:rsidP="00777040">
      <w:pPr>
        <w:pStyle w:val="Textoindependiente"/>
        <w:spacing w:before="1"/>
        <w:ind w:left="284" w:right="1019"/>
        <w:jc w:val="both"/>
        <w:rPr>
          <w:rFonts w:ascii="Arial" w:hAnsi="Arial" w:cs="Arial"/>
          <w:sz w:val="22"/>
          <w:szCs w:val="22"/>
        </w:rPr>
      </w:pPr>
    </w:p>
    <w:p w14:paraId="4E211665" w14:textId="77777777" w:rsidR="00055C3F" w:rsidRPr="00777040" w:rsidRDefault="00055C3F" w:rsidP="00777040">
      <w:pPr>
        <w:pStyle w:val="Textoindependiente"/>
        <w:spacing w:before="1"/>
        <w:ind w:left="284" w:right="1019"/>
        <w:jc w:val="both"/>
        <w:rPr>
          <w:rFonts w:ascii="Arial" w:hAnsi="Arial" w:cs="Arial"/>
          <w:sz w:val="22"/>
          <w:szCs w:val="22"/>
        </w:rPr>
      </w:pPr>
    </w:p>
    <w:p w14:paraId="4C1F973D" w14:textId="77777777" w:rsidR="00055C3F" w:rsidRPr="00777040" w:rsidRDefault="00055C3F" w:rsidP="00777040">
      <w:pPr>
        <w:pStyle w:val="Textoindependiente"/>
        <w:spacing w:before="1"/>
        <w:ind w:left="284" w:right="1019"/>
        <w:jc w:val="both"/>
        <w:rPr>
          <w:rFonts w:ascii="Arial" w:hAnsi="Arial" w:cs="Arial"/>
          <w:sz w:val="22"/>
          <w:szCs w:val="22"/>
        </w:rPr>
      </w:pPr>
    </w:p>
    <w:p w14:paraId="78DDE5F3" w14:textId="77777777" w:rsidR="00055C3F" w:rsidRPr="00777040" w:rsidRDefault="00055C3F" w:rsidP="00777040">
      <w:pPr>
        <w:pStyle w:val="Textoindependiente"/>
        <w:spacing w:before="1"/>
        <w:ind w:left="284" w:right="1019"/>
        <w:jc w:val="both"/>
        <w:rPr>
          <w:rFonts w:ascii="Arial" w:hAnsi="Arial" w:cs="Arial"/>
          <w:sz w:val="22"/>
          <w:szCs w:val="22"/>
        </w:rPr>
      </w:pPr>
    </w:p>
    <w:p w14:paraId="64049BD8" w14:textId="77777777" w:rsidR="00055C3F" w:rsidRPr="00777040" w:rsidRDefault="00055C3F" w:rsidP="00777040">
      <w:pPr>
        <w:pStyle w:val="Textoindependiente"/>
        <w:spacing w:before="1"/>
        <w:ind w:left="284" w:right="1019"/>
        <w:jc w:val="both"/>
        <w:rPr>
          <w:rFonts w:ascii="Arial" w:hAnsi="Arial" w:cs="Arial"/>
          <w:sz w:val="22"/>
          <w:szCs w:val="22"/>
        </w:rPr>
      </w:pPr>
    </w:p>
    <w:p w14:paraId="1C1AD41D" w14:textId="031F6A54" w:rsidR="00327F37" w:rsidRPr="00777040" w:rsidRDefault="00F558EA" w:rsidP="00777040">
      <w:pPr>
        <w:pStyle w:val="Textoindependiente"/>
        <w:spacing w:before="1"/>
        <w:ind w:left="284" w:right="1019"/>
        <w:jc w:val="both"/>
        <w:rPr>
          <w:rFonts w:ascii="Arial" w:eastAsiaTheme="majorEastAsia" w:hAnsi="Arial" w:cs="Arial"/>
          <w:b/>
          <w:bCs/>
          <w:i/>
          <w:iCs/>
          <w:color w:val="000000" w:themeColor="text1"/>
        </w:rPr>
      </w:pPr>
      <w:r w:rsidRPr="00777040">
        <w:rPr>
          <w:rFonts w:ascii="Arial" w:eastAsiaTheme="majorEastAsia" w:hAnsi="Arial" w:cs="Arial"/>
          <w:b/>
          <w:bCs/>
          <w:color w:val="000000" w:themeColor="text1"/>
        </w:rPr>
        <w:lastRenderedPageBreak/>
        <w:t xml:space="preserve">DE LA INFORMACIÓN Y </w:t>
      </w:r>
      <w:r w:rsidRPr="00777040">
        <w:rPr>
          <w:rFonts w:ascii="Arial" w:hAnsi="Arial" w:cs="Arial"/>
          <w:b/>
          <w:sz w:val="22"/>
          <w:szCs w:val="22"/>
        </w:rPr>
        <w:t>FORMACIÓN</w:t>
      </w:r>
      <w:r w:rsidRPr="00777040">
        <w:rPr>
          <w:rFonts w:ascii="Arial" w:eastAsiaTheme="majorEastAsia" w:hAnsi="Arial" w:cs="Arial"/>
          <w:b/>
          <w:bCs/>
          <w:color w:val="000000" w:themeColor="text1"/>
        </w:rPr>
        <w:t xml:space="preserve"> EN SEGURIDAD Y SALUD EN EL TRABAJO</w:t>
      </w:r>
      <w:r w:rsidRPr="00777040" w:rsidDel="002F3EE9">
        <w:rPr>
          <w:rFonts w:ascii="Arial" w:eastAsiaTheme="majorEastAsia" w:hAnsi="Arial" w:cs="Arial"/>
          <w:b/>
          <w:bCs/>
          <w:color w:val="000000" w:themeColor="text1"/>
        </w:rPr>
        <w:t xml:space="preserve"> </w:t>
      </w:r>
      <w:r w:rsidRPr="00777040">
        <w:rPr>
          <w:rFonts w:ascii="Arial" w:eastAsiaTheme="majorEastAsia" w:hAnsi="Arial" w:cs="Arial"/>
          <w:b/>
          <w:bCs/>
          <w:color w:val="000000" w:themeColor="text1"/>
        </w:rPr>
        <w:t>(</w:t>
      </w:r>
      <w:r w:rsidR="00231ED5">
        <w:rPr>
          <w:rFonts w:ascii="Arial" w:eastAsiaTheme="majorEastAsia" w:hAnsi="Arial" w:cs="Arial"/>
          <w:b/>
          <w:bCs/>
          <w:color w:val="000000" w:themeColor="text1"/>
        </w:rPr>
        <w:t>DECRETO SUPREMO N°44</w:t>
      </w:r>
      <w:r w:rsidRPr="00777040">
        <w:rPr>
          <w:rFonts w:ascii="Arial" w:eastAsiaTheme="majorEastAsia" w:hAnsi="Arial" w:cs="Arial"/>
          <w:b/>
          <w:bCs/>
          <w:color w:val="000000" w:themeColor="text1"/>
        </w:rPr>
        <w:t>)</w:t>
      </w:r>
    </w:p>
    <w:p w14:paraId="4C482CDC" w14:textId="77777777" w:rsidR="00327F37" w:rsidRPr="00777040" w:rsidRDefault="00327F37" w:rsidP="00777040">
      <w:pPr>
        <w:pStyle w:val="Textoindependiente"/>
        <w:rPr>
          <w:rFonts w:ascii="Arial" w:hAnsi="Arial" w:cs="Arial"/>
          <w:b/>
          <w:sz w:val="22"/>
          <w:szCs w:val="22"/>
        </w:rPr>
      </w:pPr>
    </w:p>
    <w:p w14:paraId="07EDC2FA" w14:textId="24E2CE36" w:rsidR="00327F37" w:rsidRPr="00777040" w:rsidRDefault="00327F37" w:rsidP="00777040">
      <w:pPr>
        <w:pStyle w:val="Textoindependiente"/>
        <w:ind w:left="284" w:right="974"/>
        <w:jc w:val="both"/>
        <w:rPr>
          <w:rFonts w:ascii="Arial" w:hAnsi="Arial" w:cs="Arial"/>
          <w:sz w:val="22"/>
          <w:szCs w:val="22"/>
          <w:lang w:val="es-CL"/>
        </w:rPr>
      </w:pPr>
      <w:r w:rsidRPr="00777040">
        <w:rPr>
          <w:rFonts w:ascii="Arial" w:hAnsi="Arial" w:cs="Arial"/>
          <w:b/>
          <w:sz w:val="22"/>
          <w:szCs w:val="22"/>
        </w:rPr>
        <w:t>Artículo 1</w:t>
      </w:r>
      <w:r w:rsidR="00055C3F" w:rsidRPr="00777040">
        <w:rPr>
          <w:rFonts w:ascii="Arial" w:hAnsi="Arial" w:cs="Arial"/>
          <w:b/>
          <w:sz w:val="22"/>
          <w:szCs w:val="22"/>
        </w:rPr>
        <w:t>33</w:t>
      </w:r>
      <w:r w:rsidRPr="00777040">
        <w:rPr>
          <w:rFonts w:ascii="Arial" w:hAnsi="Arial" w:cs="Arial"/>
          <w:b/>
          <w:sz w:val="22"/>
          <w:szCs w:val="22"/>
        </w:rPr>
        <w:t xml:space="preserve">°: Información de los riesgos laborales </w:t>
      </w:r>
      <w:r w:rsidRPr="00777040">
        <w:rPr>
          <w:rFonts w:ascii="Arial" w:hAnsi="Arial" w:cs="Arial"/>
          <w:i/>
          <w:sz w:val="22"/>
          <w:szCs w:val="22"/>
        </w:rPr>
        <w:t xml:space="preserve">(Art. 10 y </w:t>
      </w:r>
      <w:r w:rsidR="00BF6951" w:rsidRPr="00777040">
        <w:rPr>
          <w:rFonts w:ascii="Arial" w:hAnsi="Arial" w:cs="Arial"/>
          <w:i/>
          <w:sz w:val="22"/>
          <w:szCs w:val="22"/>
        </w:rPr>
        <w:t>15 del</w:t>
      </w:r>
      <w:r w:rsidRPr="00777040">
        <w:rPr>
          <w:rFonts w:ascii="Arial" w:hAnsi="Arial" w:cs="Arial"/>
          <w:i/>
          <w:sz w:val="22"/>
          <w:szCs w:val="22"/>
        </w:rPr>
        <w:t xml:space="preserve"> Decreto</w:t>
      </w:r>
      <w:r w:rsidR="00DF5A41">
        <w:rPr>
          <w:rFonts w:ascii="Arial" w:hAnsi="Arial" w:cs="Arial"/>
          <w:i/>
          <w:sz w:val="22"/>
          <w:szCs w:val="22"/>
        </w:rPr>
        <w:t xml:space="preserve"> Supremo</w:t>
      </w:r>
      <w:r w:rsidRPr="00777040">
        <w:rPr>
          <w:rFonts w:ascii="Arial" w:hAnsi="Arial" w:cs="Arial"/>
          <w:i/>
          <w:sz w:val="22"/>
          <w:szCs w:val="22"/>
        </w:rPr>
        <w:t xml:space="preserve"> N°44). </w:t>
      </w:r>
    </w:p>
    <w:p w14:paraId="475D9622" w14:textId="77777777" w:rsidR="00327F37" w:rsidRPr="00777040" w:rsidRDefault="00327F37" w:rsidP="00777040">
      <w:pPr>
        <w:pStyle w:val="Textoindependiente"/>
        <w:ind w:left="284" w:right="974"/>
        <w:jc w:val="both"/>
        <w:rPr>
          <w:rFonts w:ascii="Arial" w:hAnsi="Arial" w:cs="Arial"/>
          <w:sz w:val="22"/>
          <w:szCs w:val="22"/>
          <w:lang w:val="es-CL"/>
        </w:rPr>
      </w:pPr>
      <w:r w:rsidRPr="00777040">
        <w:rPr>
          <w:rFonts w:ascii="Arial" w:hAnsi="Arial" w:cs="Arial"/>
          <w:sz w:val="22"/>
          <w:szCs w:val="22"/>
          <w:lang w:val="es-CL"/>
        </w:rPr>
        <w:t>La entidad empleadora deberá garantizar que cada persona trabajadora, previo al inicio de las labores, reciba de forma oportuna y adecuada información acerca de los riesgos que entrañan sus labores, de las medidas preventivas y los métodos o procedimientos de trabajo correctos, determinados conforme a la matriz de riesgos y el programa de trabajo preventivo regulados en este reglamento. Mientras se encuentre pendiente la elaboración de la matriz y el programa, la entidad empleadora deberá informar los riesgos inherentes a la actividad que realiza.</w:t>
      </w:r>
    </w:p>
    <w:p w14:paraId="6C5581B9" w14:textId="77777777" w:rsidR="00327F37" w:rsidRPr="00777040" w:rsidRDefault="00327F37" w:rsidP="00777040">
      <w:pPr>
        <w:pStyle w:val="Textoindependiente"/>
        <w:ind w:left="238" w:right="974"/>
        <w:jc w:val="both"/>
        <w:rPr>
          <w:rFonts w:ascii="Arial" w:hAnsi="Arial" w:cs="Arial"/>
          <w:sz w:val="22"/>
          <w:szCs w:val="22"/>
          <w:lang w:val="es-CL"/>
        </w:rPr>
      </w:pPr>
    </w:p>
    <w:p w14:paraId="275E7B36" w14:textId="77777777" w:rsidR="00327F37" w:rsidRPr="00777040" w:rsidRDefault="00327F37" w:rsidP="00777040">
      <w:pPr>
        <w:pStyle w:val="Textoindependiente"/>
        <w:ind w:left="238" w:right="974"/>
        <w:jc w:val="both"/>
        <w:rPr>
          <w:rFonts w:ascii="Arial" w:hAnsi="Arial" w:cs="Arial"/>
          <w:sz w:val="22"/>
          <w:szCs w:val="22"/>
          <w:lang w:val="es-CL"/>
        </w:rPr>
      </w:pPr>
      <w:r w:rsidRPr="00777040">
        <w:rPr>
          <w:rFonts w:ascii="Arial" w:hAnsi="Arial" w:cs="Arial"/>
          <w:sz w:val="22"/>
          <w:szCs w:val="22"/>
          <w:lang w:val="es-CL"/>
        </w:rPr>
        <w:t>De igual modo se deberá informar a las personas trabajadoras sobre los riesgos, cada vez que se incorporen a un nuevo proceso productivo, cambien las tecnologías, los materiales o sustancias utilizados, cambio de procedimiento, transferencia de cargo.</w:t>
      </w:r>
    </w:p>
    <w:p w14:paraId="6EA99AC2" w14:textId="77777777" w:rsidR="00327F37" w:rsidRPr="00777040" w:rsidRDefault="00327F37" w:rsidP="00777040">
      <w:pPr>
        <w:pStyle w:val="Textoindependiente"/>
        <w:ind w:left="238" w:right="974"/>
        <w:jc w:val="both"/>
        <w:rPr>
          <w:rFonts w:ascii="Arial" w:hAnsi="Arial" w:cs="Arial"/>
          <w:sz w:val="22"/>
          <w:szCs w:val="22"/>
          <w:lang w:val="es-CL"/>
        </w:rPr>
      </w:pPr>
    </w:p>
    <w:p w14:paraId="7BA30400" w14:textId="77777777" w:rsidR="00327F37" w:rsidRPr="00777040" w:rsidRDefault="00327F37" w:rsidP="00777040">
      <w:pPr>
        <w:pStyle w:val="Textoindependiente"/>
        <w:ind w:left="238" w:right="974"/>
        <w:jc w:val="both"/>
        <w:rPr>
          <w:rFonts w:ascii="Arial" w:hAnsi="Arial" w:cs="Arial"/>
          <w:sz w:val="22"/>
          <w:szCs w:val="22"/>
          <w:lang w:val="es-CL"/>
        </w:rPr>
      </w:pPr>
      <w:r w:rsidRPr="00777040">
        <w:rPr>
          <w:rFonts w:ascii="Arial" w:hAnsi="Arial" w:cs="Arial"/>
          <w:sz w:val="22"/>
          <w:szCs w:val="22"/>
          <w:lang w:val="es-CL"/>
        </w:rPr>
        <w:t>La información que deba entregar la entidad empleadora a las personas trabajadoras considerará a lo menos:</w:t>
      </w:r>
    </w:p>
    <w:p w14:paraId="37DD7A33" w14:textId="77777777" w:rsidR="00327F37" w:rsidRPr="00777040" w:rsidRDefault="00327F37" w:rsidP="00777040">
      <w:pPr>
        <w:pStyle w:val="Textoindependiente"/>
        <w:ind w:left="238" w:right="974"/>
        <w:jc w:val="both"/>
        <w:rPr>
          <w:rFonts w:ascii="Arial" w:hAnsi="Arial" w:cs="Arial"/>
          <w:sz w:val="22"/>
          <w:szCs w:val="22"/>
          <w:lang w:val="es-CL"/>
        </w:rPr>
      </w:pPr>
      <w:r w:rsidRPr="00777040">
        <w:rPr>
          <w:rFonts w:ascii="Arial" w:hAnsi="Arial" w:cs="Arial"/>
          <w:sz w:val="22"/>
          <w:szCs w:val="22"/>
          <w:lang w:val="es-CL"/>
        </w:rPr>
        <w:t>1. Las características mínimas que debe reunir el lugar de trabajo en el que se ejecutarán las labores, entre ellas:</w:t>
      </w:r>
    </w:p>
    <w:p w14:paraId="10A4CB90" w14:textId="77777777" w:rsidR="00914080" w:rsidRPr="00777040" w:rsidRDefault="00914080" w:rsidP="00777040">
      <w:pPr>
        <w:pStyle w:val="Textoindependiente"/>
        <w:ind w:left="238" w:right="974"/>
        <w:jc w:val="both"/>
        <w:rPr>
          <w:rFonts w:ascii="Arial" w:hAnsi="Arial" w:cs="Arial"/>
          <w:sz w:val="22"/>
          <w:szCs w:val="22"/>
          <w:lang w:val="es-CL"/>
        </w:rPr>
      </w:pPr>
    </w:p>
    <w:p w14:paraId="46A5B64B" w14:textId="77777777" w:rsidR="00327F37" w:rsidRPr="00777040" w:rsidRDefault="00327F37" w:rsidP="00777040">
      <w:pPr>
        <w:pStyle w:val="Textoindependiente"/>
        <w:ind w:left="238" w:right="974"/>
        <w:jc w:val="both"/>
        <w:rPr>
          <w:rFonts w:ascii="Arial" w:hAnsi="Arial" w:cs="Arial"/>
          <w:sz w:val="22"/>
          <w:szCs w:val="22"/>
          <w:lang w:val="es-CL"/>
        </w:rPr>
      </w:pPr>
      <w:r w:rsidRPr="00777040">
        <w:rPr>
          <w:rFonts w:ascii="Arial" w:hAnsi="Arial" w:cs="Arial"/>
          <w:sz w:val="22"/>
          <w:szCs w:val="22"/>
          <w:lang w:val="es-CL"/>
        </w:rPr>
        <w:t>a. Espacio de trabajo.</w:t>
      </w:r>
    </w:p>
    <w:p w14:paraId="5E4F24D3" w14:textId="77777777" w:rsidR="00327F37" w:rsidRPr="00777040" w:rsidRDefault="00327F37" w:rsidP="00777040">
      <w:pPr>
        <w:pStyle w:val="Textoindependiente"/>
        <w:ind w:left="238" w:right="974"/>
        <w:jc w:val="both"/>
        <w:rPr>
          <w:rFonts w:ascii="Arial" w:hAnsi="Arial" w:cs="Arial"/>
          <w:sz w:val="22"/>
          <w:szCs w:val="22"/>
          <w:lang w:val="es-CL"/>
        </w:rPr>
      </w:pPr>
      <w:r w:rsidRPr="00777040">
        <w:rPr>
          <w:rFonts w:ascii="Arial" w:hAnsi="Arial" w:cs="Arial"/>
          <w:sz w:val="22"/>
          <w:szCs w:val="22"/>
          <w:lang w:val="es-CL"/>
        </w:rPr>
        <w:t>b. Condiciones ambientales del puesto de trabajo.</w:t>
      </w:r>
    </w:p>
    <w:p w14:paraId="1D449ABB" w14:textId="77777777" w:rsidR="00327F37" w:rsidRPr="00777040" w:rsidRDefault="00327F37" w:rsidP="00777040">
      <w:pPr>
        <w:pStyle w:val="Textoindependiente"/>
        <w:ind w:left="238" w:right="974"/>
        <w:jc w:val="both"/>
        <w:rPr>
          <w:rFonts w:ascii="Arial" w:hAnsi="Arial" w:cs="Arial"/>
          <w:sz w:val="22"/>
          <w:szCs w:val="22"/>
          <w:lang w:val="es-CL"/>
        </w:rPr>
      </w:pPr>
      <w:r w:rsidRPr="00777040">
        <w:rPr>
          <w:rFonts w:ascii="Arial" w:hAnsi="Arial" w:cs="Arial"/>
          <w:sz w:val="22"/>
          <w:szCs w:val="22"/>
          <w:lang w:val="es-CL"/>
        </w:rPr>
        <w:t>c. Condiciones de orden y aseo exigidas en el puesto de trabajo.</w:t>
      </w:r>
    </w:p>
    <w:p w14:paraId="6BF0B6DF" w14:textId="77777777" w:rsidR="00327F37" w:rsidRPr="00777040" w:rsidRDefault="00327F37" w:rsidP="00777040">
      <w:pPr>
        <w:pStyle w:val="Textoindependiente"/>
        <w:ind w:left="238" w:right="974"/>
        <w:jc w:val="both"/>
        <w:rPr>
          <w:rFonts w:ascii="Arial" w:hAnsi="Arial" w:cs="Arial"/>
          <w:sz w:val="22"/>
          <w:szCs w:val="22"/>
          <w:lang w:val="es-CL"/>
        </w:rPr>
      </w:pPr>
      <w:r w:rsidRPr="00777040">
        <w:rPr>
          <w:rFonts w:ascii="Arial" w:hAnsi="Arial" w:cs="Arial"/>
          <w:sz w:val="22"/>
          <w:szCs w:val="22"/>
          <w:lang w:val="es-CL"/>
        </w:rPr>
        <w:t>d. Máquinas y herramientas de trabajo que se deberán emplear.</w:t>
      </w:r>
    </w:p>
    <w:p w14:paraId="4C98A5E8" w14:textId="77777777" w:rsidR="00914080" w:rsidRPr="00777040" w:rsidRDefault="00914080" w:rsidP="00777040">
      <w:pPr>
        <w:pStyle w:val="Textoindependiente"/>
        <w:ind w:left="238" w:right="974"/>
        <w:jc w:val="both"/>
        <w:rPr>
          <w:rFonts w:ascii="Arial" w:hAnsi="Arial" w:cs="Arial"/>
          <w:sz w:val="22"/>
          <w:szCs w:val="22"/>
          <w:lang w:val="es-CL"/>
        </w:rPr>
      </w:pPr>
    </w:p>
    <w:p w14:paraId="0CA47908" w14:textId="77777777" w:rsidR="00327F37" w:rsidRPr="00777040" w:rsidRDefault="00327F37" w:rsidP="00777040">
      <w:pPr>
        <w:pStyle w:val="Textoindependiente"/>
        <w:ind w:left="238" w:right="974"/>
        <w:jc w:val="both"/>
        <w:rPr>
          <w:rFonts w:ascii="Arial" w:hAnsi="Arial" w:cs="Arial"/>
          <w:sz w:val="22"/>
          <w:szCs w:val="22"/>
          <w:lang w:val="es-CL"/>
        </w:rPr>
      </w:pPr>
      <w:r w:rsidRPr="00777040">
        <w:rPr>
          <w:rFonts w:ascii="Arial" w:hAnsi="Arial" w:cs="Arial"/>
          <w:sz w:val="22"/>
          <w:szCs w:val="22"/>
          <w:lang w:val="es-CL"/>
        </w:rPr>
        <w:t>2. Los riesgos a los que podrían estar expuestas y las respectivas medidas preventivas, incluidos los riesgos y las medidas derivados de emergencias, catástrofes y desastres.</w:t>
      </w:r>
    </w:p>
    <w:p w14:paraId="6B77C9EA" w14:textId="77777777" w:rsidR="00914080" w:rsidRPr="00777040" w:rsidRDefault="00914080" w:rsidP="00777040">
      <w:pPr>
        <w:pStyle w:val="Textoindependiente"/>
        <w:ind w:left="238" w:right="974"/>
        <w:jc w:val="both"/>
        <w:rPr>
          <w:rFonts w:ascii="Arial" w:hAnsi="Arial" w:cs="Arial"/>
          <w:sz w:val="22"/>
          <w:szCs w:val="22"/>
          <w:lang w:val="es-CL"/>
        </w:rPr>
      </w:pPr>
    </w:p>
    <w:p w14:paraId="1CC3F0AA" w14:textId="77777777" w:rsidR="00327F37" w:rsidRPr="00777040" w:rsidRDefault="00327F37" w:rsidP="00777040">
      <w:pPr>
        <w:pStyle w:val="Textoindependiente"/>
        <w:ind w:left="238" w:right="974"/>
        <w:jc w:val="both"/>
        <w:rPr>
          <w:rFonts w:ascii="Arial" w:hAnsi="Arial" w:cs="Arial"/>
          <w:sz w:val="22"/>
          <w:szCs w:val="22"/>
          <w:lang w:val="es-CL"/>
        </w:rPr>
      </w:pPr>
      <w:r w:rsidRPr="00777040">
        <w:rPr>
          <w:rFonts w:ascii="Arial" w:hAnsi="Arial" w:cs="Arial"/>
          <w:sz w:val="22"/>
          <w:szCs w:val="22"/>
          <w:lang w:val="es-CL"/>
        </w:rPr>
        <w:t>3. Los procedimientos de trabajo seguro.</w:t>
      </w:r>
    </w:p>
    <w:p w14:paraId="5A217B81" w14:textId="77777777" w:rsidR="00914080" w:rsidRPr="00777040" w:rsidRDefault="00914080" w:rsidP="00777040">
      <w:pPr>
        <w:pStyle w:val="Textoindependiente"/>
        <w:ind w:left="238" w:right="974"/>
        <w:jc w:val="both"/>
        <w:rPr>
          <w:rFonts w:ascii="Arial" w:hAnsi="Arial" w:cs="Arial"/>
          <w:sz w:val="22"/>
          <w:szCs w:val="22"/>
          <w:lang w:val="es-CL"/>
        </w:rPr>
      </w:pPr>
    </w:p>
    <w:p w14:paraId="23F46B8C" w14:textId="77777777" w:rsidR="00327F37" w:rsidRPr="00777040" w:rsidRDefault="00327F37" w:rsidP="00777040">
      <w:pPr>
        <w:pStyle w:val="Textoindependiente"/>
        <w:ind w:left="238" w:right="974"/>
        <w:jc w:val="both"/>
        <w:rPr>
          <w:rFonts w:ascii="Arial" w:hAnsi="Arial" w:cs="Arial"/>
          <w:sz w:val="22"/>
          <w:szCs w:val="22"/>
        </w:rPr>
      </w:pPr>
      <w:r w:rsidRPr="00777040">
        <w:rPr>
          <w:rFonts w:ascii="Arial" w:hAnsi="Arial" w:cs="Arial"/>
          <w:sz w:val="22"/>
          <w:szCs w:val="22"/>
          <w:lang w:val="es-CL"/>
        </w:rPr>
        <w:t>4. Las características de los productos y sustancias que se manipularán, incluyendo el nombre, sinónimos, fórmula, aspecto, olor, así como el modo de empleo, los límites de exposición permisible de esos productos, la forma de almacenamiento y uso de elementos de protección personal, las medidas sobre primeros auxilios y otras que sean procedentes de acuerdo con la normativa vigente, conforme se establezcan en la ficha técnica de seguridad del producto y de etiquetado.</w:t>
      </w:r>
    </w:p>
    <w:p w14:paraId="72CE9FC4" w14:textId="77777777" w:rsidR="00327F37" w:rsidRPr="00777040" w:rsidRDefault="00327F37" w:rsidP="00777040">
      <w:pPr>
        <w:pStyle w:val="Textoindependiente"/>
        <w:ind w:left="238" w:right="974"/>
        <w:jc w:val="both"/>
        <w:rPr>
          <w:rFonts w:ascii="Arial" w:hAnsi="Arial" w:cs="Arial"/>
          <w:sz w:val="20"/>
          <w:szCs w:val="20"/>
          <w:lang w:val="es-CL"/>
        </w:rPr>
      </w:pPr>
      <w:r w:rsidRPr="00777040">
        <w:rPr>
          <w:rFonts w:ascii="Arial" w:hAnsi="Arial" w:cs="Arial"/>
          <w:sz w:val="22"/>
          <w:szCs w:val="22"/>
          <w:lang w:val="es-CL"/>
        </w:rPr>
        <w:t xml:space="preserve">La entidad empleadora será responsable de informar convenientemente a las personas trabajadoras expuestas a los riesgos derivados del uso de máquinas, equipos y elementos de trabajo, acerca de su manejo adecuado y seguro, a fin de garantizar que su utilización no constituye un riesgo para quienes las manipulan. Adicionalmente deberá informar para este mismo fin acerca del contenido sustancial de los manuales, cuando existan, de las instrucciones y las fichas técnicas que hayan proporcionado los fabricantes, importadores y proveedores de máquinas, equipos y elementos de </w:t>
      </w:r>
      <w:r w:rsidRPr="00777040">
        <w:rPr>
          <w:rFonts w:ascii="Arial" w:hAnsi="Arial" w:cs="Arial"/>
          <w:sz w:val="20"/>
          <w:szCs w:val="20"/>
          <w:lang w:val="es-CL"/>
        </w:rPr>
        <w:t>trabajo.</w:t>
      </w:r>
    </w:p>
    <w:p w14:paraId="7BD40E19" w14:textId="77777777" w:rsidR="00327F37" w:rsidRPr="00777040" w:rsidRDefault="00327F37" w:rsidP="00777040">
      <w:pPr>
        <w:pStyle w:val="Textoindependiente"/>
        <w:ind w:left="238" w:right="974"/>
        <w:jc w:val="both"/>
        <w:rPr>
          <w:rFonts w:ascii="Arial" w:hAnsi="Arial" w:cs="Arial"/>
          <w:sz w:val="20"/>
          <w:szCs w:val="20"/>
        </w:rPr>
      </w:pPr>
    </w:p>
    <w:p w14:paraId="23D8403D" w14:textId="77777777" w:rsidR="00327F37" w:rsidRPr="00777040" w:rsidRDefault="00327F37" w:rsidP="00777040">
      <w:pPr>
        <w:pStyle w:val="Textoindependiente"/>
        <w:ind w:left="238" w:right="974"/>
        <w:jc w:val="both"/>
        <w:rPr>
          <w:rFonts w:ascii="Arial" w:hAnsi="Arial" w:cs="Arial"/>
          <w:sz w:val="22"/>
          <w:szCs w:val="22"/>
          <w:lang w:val="es-CL"/>
        </w:rPr>
      </w:pPr>
      <w:r w:rsidRPr="00777040">
        <w:rPr>
          <w:rFonts w:ascii="Arial" w:hAnsi="Arial" w:cs="Arial"/>
          <w:sz w:val="22"/>
          <w:szCs w:val="22"/>
          <w:lang w:val="es-CL"/>
        </w:rPr>
        <w:t>Los empleadores deberán dar cumplimiento a las obligaciones establecidas en este artículo, a través de los Comités Paritarios de Higiene y Seguridad, Delegados de Seguridad y los Departamentos de Prevención de Riesgos. Cuando en la respectiva empresa no existan los Comités o los Departamentos antes mencionados, el empleador deberá proporcionar la información correspondiente en la forma que estime más conveniente y adecuada.</w:t>
      </w:r>
    </w:p>
    <w:p w14:paraId="3A25208E" w14:textId="77777777" w:rsidR="00327F37" w:rsidRPr="00777040" w:rsidRDefault="00327F37" w:rsidP="00777040">
      <w:pPr>
        <w:pStyle w:val="Textoindependiente"/>
        <w:ind w:left="238" w:right="974"/>
        <w:jc w:val="both"/>
        <w:rPr>
          <w:rFonts w:ascii="Arial" w:hAnsi="Arial" w:cs="Arial"/>
          <w:sz w:val="20"/>
          <w:szCs w:val="20"/>
        </w:rPr>
      </w:pPr>
    </w:p>
    <w:p w14:paraId="501B4675" w14:textId="77777777" w:rsidR="00BF6951" w:rsidRPr="00777040" w:rsidRDefault="00BF6951" w:rsidP="00777040">
      <w:pPr>
        <w:pStyle w:val="Textoindependiente"/>
        <w:ind w:left="238" w:right="974"/>
        <w:jc w:val="both"/>
        <w:rPr>
          <w:rFonts w:ascii="Arial" w:hAnsi="Arial" w:cs="Arial"/>
          <w:sz w:val="20"/>
          <w:szCs w:val="20"/>
        </w:rPr>
      </w:pPr>
    </w:p>
    <w:p w14:paraId="387D0084" w14:textId="77777777" w:rsidR="00BF6951" w:rsidRPr="00777040" w:rsidRDefault="00BF6951" w:rsidP="00777040">
      <w:pPr>
        <w:pStyle w:val="Textoindependiente"/>
        <w:ind w:left="238" w:right="974"/>
        <w:jc w:val="both"/>
        <w:rPr>
          <w:rFonts w:ascii="Arial" w:hAnsi="Arial" w:cs="Arial"/>
          <w:sz w:val="20"/>
          <w:szCs w:val="20"/>
        </w:rPr>
      </w:pPr>
    </w:p>
    <w:p w14:paraId="6D480600" w14:textId="77777777" w:rsidR="00BF6951" w:rsidRPr="00777040" w:rsidRDefault="00BF6951" w:rsidP="00777040">
      <w:pPr>
        <w:pStyle w:val="Textoindependiente"/>
        <w:ind w:left="238" w:right="974"/>
        <w:jc w:val="both"/>
        <w:rPr>
          <w:rFonts w:ascii="Arial" w:hAnsi="Arial" w:cs="Arial"/>
          <w:sz w:val="20"/>
          <w:szCs w:val="20"/>
        </w:rPr>
      </w:pPr>
    </w:p>
    <w:p w14:paraId="4C1F683B" w14:textId="77777777" w:rsidR="00BF6951" w:rsidRPr="00777040" w:rsidRDefault="00BF6951" w:rsidP="00777040">
      <w:pPr>
        <w:pStyle w:val="Textoindependiente"/>
        <w:ind w:left="238" w:right="974"/>
        <w:jc w:val="both"/>
        <w:rPr>
          <w:rFonts w:ascii="Arial" w:hAnsi="Arial" w:cs="Arial"/>
          <w:sz w:val="20"/>
          <w:szCs w:val="20"/>
        </w:rPr>
      </w:pPr>
    </w:p>
    <w:p w14:paraId="1B3051EA" w14:textId="66E77E8C" w:rsidR="00327F37" w:rsidRPr="00777040" w:rsidRDefault="00327F37" w:rsidP="00777040">
      <w:pPr>
        <w:pStyle w:val="Textoindependiente"/>
        <w:ind w:left="238" w:right="974"/>
        <w:jc w:val="both"/>
        <w:rPr>
          <w:rFonts w:ascii="Arial" w:hAnsi="Arial" w:cs="Arial"/>
          <w:b/>
          <w:sz w:val="22"/>
          <w:szCs w:val="22"/>
          <w:lang w:val="es-CL"/>
        </w:rPr>
      </w:pPr>
      <w:r w:rsidRPr="00777040">
        <w:rPr>
          <w:rFonts w:ascii="Arial" w:hAnsi="Arial" w:cs="Arial"/>
          <w:b/>
          <w:sz w:val="22"/>
          <w:szCs w:val="22"/>
        </w:rPr>
        <w:t>Artículo</w:t>
      </w:r>
      <w:r w:rsidRPr="00777040">
        <w:rPr>
          <w:rFonts w:ascii="Arial" w:hAnsi="Arial" w:cs="Arial"/>
          <w:b/>
          <w:spacing w:val="-2"/>
          <w:sz w:val="22"/>
          <w:szCs w:val="22"/>
        </w:rPr>
        <w:t xml:space="preserve"> </w:t>
      </w:r>
      <w:r w:rsidRPr="00777040">
        <w:rPr>
          <w:rFonts w:ascii="Arial" w:hAnsi="Arial" w:cs="Arial"/>
          <w:b/>
          <w:sz w:val="22"/>
          <w:szCs w:val="22"/>
        </w:rPr>
        <w:t>1</w:t>
      </w:r>
      <w:r w:rsidR="00BF6951" w:rsidRPr="00777040">
        <w:rPr>
          <w:rFonts w:ascii="Arial" w:hAnsi="Arial" w:cs="Arial"/>
          <w:b/>
          <w:sz w:val="22"/>
          <w:szCs w:val="22"/>
        </w:rPr>
        <w:t>34</w:t>
      </w:r>
      <w:r w:rsidRPr="00777040">
        <w:rPr>
          <w:rFonts w:ascii="Arial" w:hAnsi="Arial" w:cs="Arial"/>
          <w:b/>
          <w:sz w:val="22"/>
          <w:szCs w:val="22"/>
        </w:rPr>
        <w:t xml:space="preserve">°: </w:t>
      </w:r>
      <w:r w:rsidRPr="00777040">
        <w:rPr>
          <w:rFonts w:ascii="Arial" w:hAnsi="Arial" w:cs="Arial"/>
          <w:b/>
          <w:sz w:val="22"/>
          <w:szCs w:val="22"/>
          <w:lang w:val="es-CL"/>
        </w:rPr>
        <w:t xml:space="preserve">Capacitación de las personas trabajadoras en prevención de riesgos laborales. </w:t>
      </w:r>
      <w:r w:rsidRPr="00777040">
        <w:rPr>
          <w:rFonts w:ascii="Arial" w:hAnsi="Arial" w:cs="Arial"/>
          <w:i/>
          <w:sz w:val="20"/>
          <w:szCs w:val="20"/>
        </w:rPr>
        <w:t xml:space="preserve">(Art. </w:t>
      </w:r>
      <w:r w:rsidR="00BF6951" w:rsidRPr="00777040">
        <w:rPr>
          <w:rFonts w:ascii="Arial" w:hAnsi="Arial" w:cs="Arial"/>
          <w:i/>
          <w:sz w:val="20"/>
          <w:szCs w:val="20"/>
        </w:rPr>
        <w:t>16 del</w:t>
      </w:r>
      <w:r w:rsidRPr="00777040">
        <w:rPr>
          <w:rFonts w:ascii="Arial" w:hAnsi="Arial" w:cs="Arial"/>
          <w:i/>
          <w:sz w:val="20"/>
          <w:szCs w:val="20"/>
        </w:rPr>
        <w:t xml:space="preserve"> Decreto</w:t>
      </w:r>
      <w:r w:rsidR="00DF5A41">
        <w:rPr>
          <w:rFonts w:ascii="Arial" w:hAnsi="Arial" w:cs="Arial"/>
          <w:i/>
          <w:sz w:val="20"/>
          <w:szCs w:val="20"/>
        </w:rPr>
        <w:t xml:space="preserve"> Supremo</w:t>
      </w:r>
      <w:r w:rsidRPr="00777040">
        <w:rPr>
          <w:rFonts w:ascii="Arial" w:hAnsi="Arial" w:cs="Arial"/>
          <w:i/>
          <w:sz w:val="20"/>
          <w:szCs w:val="20"/>
        </w:rPr>
        <w:t xml:space="preserve"> N°44).</w:t>
      </w:r>
    </w:p>
    <w:p w14:paraId="27C34CC2" w14:textId="77777777" w:rsidR="00327F37" w:rsidRPr="00777040" w:rsidRDefault="00327F37" w:rsidP="00777040">
      <w:pPr>
        <w:pStyle w:val="Textoindependiente"/>
        <w:ind w:left="238" w:right="974"/>
        <w:jc w:val="both"/>
        <w:rPr>
          <w:rFonts w:ascii="Arial" w:hAnsi="Arial" w:cs="Arial"/>
          <w:b/>
          <w:sz w:val="22"/>
          <w:szCs w:val="22"/>
          <w:lang w:val="es-CL"/>
        </w:rPr>
      </w:pPr>
    </w:p>
    <w:p w14:paraId="0A6484A6" w14:textId="77777777" w:rsidR="00327F37" w:rsidRPr="00777040" w:rsidRDefault="00327F37" w:rsidP="00777040">
      <w:pPr>
        <w:pStyle w:val="Textoindependiente"/>
        <w:ind w:left="238" w:right="974"/>
        <w:jc w:val="both"/>
        <w:rPr>
          <w:rFonts w:ascii="Arial" w:hAnsi="Arial" w:cs="Arial"/>
          <w:sz w:val="22"/>
          <w:szCs w:val="22"/>
          <w:lang w:val="es-CL"/>
        </w:rPr>
      </w:pPr>
      <w:r w:rsidRPr="00777040">
        <w:rPr>
          <w:rFonts w:ascii="Arial" w:hAnsi="Arial" w:cs="Arial"/>
          <w:sz w:val="22"/>
          <w:szCs w:val="22"/>
          <w:lang w:val="es-CL"/>
        </w:rPr>
        <w:t xml:space="preserve">En las oportunidades y con la periodicidad que defina el programa de trabajo preventivo, que no podrá exceder de dos años, la entidad empleadora deberá efectuar una capacitación teórica o práctica, según corresponda, a las personas trabajadoras, acerca de las principales medidas de seguridad y salud que deben tener presente para desempeñar sus labores, considerando el enfoque de género. La capacitación deberá consistir en un curso que tenga una duración de, al menos, 8 horas y en el que se aborden los siguientes temas: </w:t>
      </w:r>
    </w:p>
    <w:p w14:paraId="2C822CDD" w14:textId="77777777" w:rsidR="00F070FA" w:rsidRPr="00777040" w:rsidRDefault="00F070FA" w:rsidP="00777040">
      <w:pPr>
        <w:pStyle w:val="Textoindependiente"/>
        <w:ind w:left="238" w:right="974"/>
        <w:jc w:val="both"/>
        <w:rPr>
          <w:rFonts w:ascii="Arial" w:hAnsi="Arial" w:cs="Arial"/>
          <w:sz w:val="22"/>
          <w:szCs w:val="22"/>
          <w:lang w:val="es-CL"/>
        </w:rPr>
      </w:pPr>
    </w:p>
    <w:p w14:paraId="4D41836F" w14:textId="77777777" w:rsidR="00327F37" w:rsidRPr="00777040" w:rsidRDefault="00327F37" w:rsidP="00777040">
      <w:pPr>
        <w:pStyle w:val="Textoindependiente"/>
        <w:ind w:left="238" w:right="974"/>
        <w:jc w:val="both"/>
        <w:rPr>
          <w:rFonts w:ascii="Arial" w:hAnsi="Arial" w:cs="Arial"/>
          <w:sz w:val="22"/>
          <w:szCs w:val="22"/>
          <w:lang w:val="es-CL"/>
        </w:rPr>
      </w:pPr>
      <w:r w:rsidRPr="00777040">
        <w:rPr>
          <w:rFonts w:ascii="Arial" w:hAnsi="Arial" w:cs="Arial"/>
          <w:sz w:val="22"/>
          <w:szCs w:val="22"/>
          <w:lang w:val="es-CL"/>
        </w:rPr>
        <w:t>1. Factores de riesgos presentes en el lugar en el que deban ejecutarse las labores.</w:t>
      </w:r>
    </w:p>
    <w:p w14:paraId="4263AA83" w14:textId="77777777" w:rsidR="00F070FA" w:rsidRPr="00777040" w:rsidRDefault="00F070FA" w:rsidP="00777040">
      <w:pPr>
        <w:pStyle w:val="Textoindependiente"/>
        <w:ind w:left="238" w:right="974"/>
        <w:jc w:val="both"/>
        <w:rPr>
          <w:rFonts w:ascii="Arial" w:hAnsi="Arial" w:cs="Arial"/>
          <w:sz w:val="22"/>
          <w:szCs w:val="22"/>
          <w:lang w:val="es-CL"/>
        </w:rPr>
      </w:pPr>
    </w:p>
    <w:p w14:paraId="655C1CD4" w14:textId="77777777" w:rsidR="00327F37" w:rsidRPr="00777040" w:rsidRDefault="00327F37" w:rsidP="00777040">
      <w:pPr>
        <w:pStyle w:val="Textoindependiente"/>
        <w:ind w:left="238" w:right="974"/>
        <w:jc w:val="both"/>
        <w:rPr>
          <w:rFonts w:ascii="Arial" w:hAnsi="Arial" w:cs="Arial"/>
          <w:sz w:val="22"/>
          <w:szCs w:val="22"/>
          <w:lang w:val="es-CL"/>
        </w:rPr>
      </w:pPr>
      <w:r w:rsidRPr="00777040">
        <w:rPr>
          <w:rFonts w:ascii="Arial" w:hAnsi="Arial" w:cs="Arial"/>
          <w:sz w:val="22"/>
          <w:szCs w:val="22"/>
          <w:lang w:val="es-CL"/>
        </w:rPr>
        <w:t>2. Efectos en la salud por la exposición a factores de riesgos, para lo que se deberá considerar la información sobre enfermedades profesionales vinculadas a la ejecución de la actividad laboral que se realice.</w:t>
      </w:r>
    </w:p>
    <w:p w14:paraId="0B9CFF60" w14:textId="77777777" w:rsidR="00F070FA" w:rsidRPr="00777040" w:rsidRDefault="00F070FA" w:rsidP="00777040">
      <w:pPr>
        <w:pStyle w:val="Textoindependiente"/>
        <w:ind w:left="238" w:right="974"/>
        <w:jc w:val="both"/>
        <w:rPr>
          <w:rFonts w:ascii="Arial" w:hAnsi="Arial" w:cs="Arial"/>
          <w:sz w:val="22"/>
          <w:szCs w:val="22"/>
          <w:lang w:val="es-CL"/>
        </w:rPr>
      </w:pPr>
    </w:p>
    <w:p w14:paraId="19CAD340" w14:textId="77777777" w:rsidR="00327F37" w:rsidRPr="00777040" w:rsidRDefault="00327F37" w:rsidP="00777040">
      <w:pPr>
        <w:pStyle w:val="Textoindependiente"/>
        <w:ind w:left="238" w:right="974"/>
        <w:jc w:val="both"/>
        <w:rPr>
          <w:rFonts w:ascii="Arial" w:hAnsi="Arial" w:cs="Arial"/>
          <w:sz w:val="22"/>
          <w:szCs w:val="22"/>
          <w:lang w:val="es-CL"/>
        </w:rPr>
      </w:pPr>
      <w:r w:rsidRPr="00777040">
        <w:rPr>
          <w:rFonts w:ascii="Arial" w:hAnsi="Arial" w:cs="Arial"/>
          <w:sz w:val="22"/>
          <w:szCs w:val="22"/>
          <w:lang w:val="es-CL"/>
        </w:rPr>
        <w:t xml:space="preserve">3. Medidas preventivas para el control de los riesgos identificados y evaluados o inherentes a las tareas encomendadas. </w:t>
      </w:r>
    </w:p>
    <w:p w14:paraId="6400FB0E" w14:textId="77777777" w:rsidR="00F070FA" w:rsidRPr="00777040" w:rsidRDefault="00F070FA" w:rsidP="00777040">
      <w:pPr>
        <w:pStyle w:val="Textoindependiente"/>
        <w:ind w:left="238" w:right="974"/>
        <w:jc w:val="both"/>
        <w:rPr>
          <w:rFonts w:ascii="Arial" w:hAnsi="Arial" w:cs="Arial"/>
          <w:sz w:val="22"/>
          <w:szCs w:val="22"/>
          <w:lang w:val="es-CL"/>
        </w:rPr>
      </w:pPr>
    </w:p>
    <w:p w14:paraId="1516F6C0" w14:textId="77777777" w:rsidR="00327F37" w:rsidRPr="00777040" w:rsidRDefault="00327F37" w:rsidP="00777040">
      <w:pPr>
        <w:pStyle w:val="Textoindependiente"/>
        <w:ind w:left="238" w:right="974"/>
        <w:jc w:val="both"/>
        <w:rPr>
          <w:rFonts w:ascii="Arial" w:hAnsi="Arial" w:cs="Arial"/>
          <w:sz w:val="22"/>
          <w:szCs w:val="22"/>
          <w:lang w:val="es-CL"/>
        </w:rPr>
      </w:pPr>
      <w:r w:rsidRPr="00777040">
        <w:rPr>
          <w:rFonts w:ascii="Arial" w:hAnsi="Arial" w:cs="Arial"/>
          <w:sz w:val="22"/>
          <w:szCs w:val="22"/>
          <w:lang w:val="es-CL"/>
        </w:rPr>
        <w:t xml:space="preserve">4. Prestaciones médicas y económicas a las que tiene derecho la persona trabajadora, de conformidad al seguro de la ley N° 16.744 y los procedimientos para </w:t>
      </w:r>
      <w:r w:rsidRPr="00777040">
        <w:rPr>
          <w:rFonts w:ascii="Arial" w:hAnsi="Arial" w:cs="Arial"/>
          <w:sz w:val="20"/>
          <w:szCs w:val="20"/>
          <w:lang w:val="es-CL"/>
        </w:rPr>
        <w:t xml:space="preserve">acceder a ellas, así como el establecimiento asistencial del respectivo organismo </w:t>
      </w:r>
      <w:r w:rsidRPr="00777040">
        <w:rPr>
          <w:rFonts w:ascii="Arial" w:hAnsi="Arial" w:cs="Arial"/>
          <w:sz w:val="22"/>
          <w:szCs w:val="22"/>
          <w:lang w:val="es-CL"/>
        </w:rPr>
        <w:t>administrador, al que deberán concurrir en caso de accidente del trabajo o enfermedad profesional.</w:t>
      </w:r>
    </w:p>
    <w:p w14:paraId="3D34FD86" w14:textId="77777777" w:rsidR="00F070FA" w:rsidRPr="00777040" w:rsidRDefault="00F070FA" w:rsidP="00777040">
      <w:pPr>
        <w:pStyle w:val="Textoindependiente"/>
        <w:ind w:left="238" w:right="974"/>
        <w:jc w:val="both"/>
        <w:rPr>
          <w:rFonts w:ascii="Arial" w:hAnsi="Arial" w:cs="Arial"/>
          <w:sz w:val="22"/>
          <w:szCs w:val="22"/>
          <w:lang w:val="es-CL"/>
        </w:rPr>
      </w:pPr>
    </w:p>
    <w:p w14:paraId="2D04D594" w14:textId="77777777" w:rsidR="00327F37" w:rsidRPr="00777040" w:rsidRDefault="00327F37" w:rsidP="00777040">
      <w:pPr>
        <w:pStyle w:val="Textoindependiente"/>
        <w:ind w:left="238" w:right="974"/>
        <w:jc w:val="both"/>
        <w:rPr>
          <w:rFonts w:ascii="Arial" w:hAnsi="Arial" w:cs="Arial"/>
          <w:sz w:val="22"/>
          <w:szCs w:val="22"/>
          <w:lang w:val="es-CL"/>
        </w:rPr>
      </w:pPr>
      <w:r w:rsidRPr="00777040">
        <w:rPr>
          <w:rFonts w:ascii="Arial" w:hAnsi="Arial" w:cs="Arial"/>
          <w:sz w:val="22"/>
          <w:szCs w:val="22"/>
          <w:lang w:val="es-CL"/>
        </w:rPr>
        <w:t>5. Plan de gestión de riesgos de emergencia, catástrofe o desastre de la entidad empleadora.</w:t>
      </w:r>
    </w:p>
    <w:p w14:paraId="28119336" w14:textId="77777777" w:rsidR="00F070FA" w:rsidRPr="00777040" w:rsidRDefault="00F070FA" w:rsidP="00777040">
      <w:pPr>
        <w:pStyle w:val="Textoindependiente"/>
        <w:ind w:left="238" w:right="974"/>
        <w:jc w:val="both"/>
        <w:rPr>
          <w:rFonts w:ascii="Arial" w:hAnsi="Arial" w:cs="Arial"/>
          <w:sz w:val="22"/>
          <w:szCs w:val="22"/>
          <w:lang w:val="es-CL"/>
        </w:rPr>
      </w:pPr>
    </w:p>
    <w:p w14:paraId="2D826097" w14:textId="77777777" w:rsidR="00327F37" w:rsidRPr="00777040" w:rsidRDefault="00327F37" w:rsidP="00777040">
      <w:pPr>
        <w:pStyle w:val="Textoindependiente"/>
        <w:ind w:left="238" w:right="974"/>
        <w:jc w:val="both"/>
        <w:rPr>
          <w:rFonts w:ascii="Arial" w:hAnsi="Arial" w:cs="Arial"/>
          <w:sz w:val="22"/>
          <w:szCs w:val="22"/>
          <w:lang w:val="es-CL"/>
        </w:rPr>
      </w:pPr>
      <w:r w:rsidRPr="00777040">
        <w:rPr>
          <w:rFonts w:ascii="Arial" w:hAnsi="Arial" w:cs="Arial"/>
          <w:sz w:val="22"/>
          <w:szCs w:val="22"/>
          <w:lang w:val="es-CL"/>
        </w:rPr>
        <w:t>6. Señalética en los lugares de trabajo.</w:t>
      </w:r>
    </w:p>
    <w:p w14:paraId="782ADD00" w14:textId="77777777" w:rsidR="00F070FA" w:rsidRPr="00777040" w:rsidRDefault="00F070FA" w:rsidP="00777040">
      <w:pPr>
        <w:pStyle w:val="Textoindependiente"/>
        <w:ind w:left="238" w:right="974"/>
        <w:jc w:val="both"/>
        <w:rPr>
          <w:rFonts w:ascii="Arial" w:hAnsi="Arial" w:cs="Arial"/>
          <w:sz w:val="22"/>
          <w:szCs w:val="22"/>
          <w:lang w:val="es-CL"/>
        </w:rPr>
      </w:pPr>
    </w:p>
    <w:p w14:paraId="7DC041D1" w14:textId="77777777" w:rsidR="00327F37" w:rsidRPr="00777040" w:rsidRDefault="00327F37" w:rsidP="00777040">
      <w:pPr>
        <w:pStyle w:val="Textoindependiente"/>
        <w:ind w:left="238" w:right="974"/>
        <w:jc w:val="both"/>
        <w:rPr>
          <w:rFonts w:ascii="Arial" w:hAnsi="Arial" w:cs="Arial"/>
          <w:sz w:val="22"/>
          <w:szCs w:val="22"/>
          <w:lang w:val="es-CL"/>
        </w:rPr>
      </w:pPr>
      <w:r w:rsidRPr="00777040">
        <w:rPr>
          <w:rFonts w:ascii="Arial" w:hAnsi="Arial" w:cs="Arial"/>
          <w:sz w:val="22"/>
          <w:szCs w:val="22"/>
          <w:lang w:val="es-CL"/>
        </w:rPr>
        <w:t>7. Prevención de riesgos de incendio, para lo cual se deberá considerar el uso de extintores y otros mecanismos para extinción de incendios.</w:t>
      </w:r>
    </w:p>
    <w:p w14:paraId="3F032B93" w14:textId="77777777" w:rsidR="00F070FA" w:rsidRPr="00777040" w:rsidRDefault="00F070FA" w:rsidP="00777040">
      <w:pPr>
        <w:pStyle w:val="Textoindependiente"/>
        <w:ind w:left="238" w:right="974"/>
        <w:jc w:val="both"/>
        <w:rPr>
          <w:rFonts w:ascii="Arial" w:hAnsi="Arial" w:cs="Arial"/>
          <w:sz w:val="22"/>
          <w:szCs w:val="22"/>
          <w:lang w:val="es-CL"/>
        </w:rPr>
      </w:pPr>
    </w:p>
    <w:p w14:paraId="364DD915" w14:textId="77777777" w:rsidR="00327F37" w:rsidRPr="00777040" w:rsidRDefault="00327F37" w:rsidP="00777040">
      <w:pPr>
        <w:pStyle w:val="Textoindependiente"/>
        <w:ind w:left="238" w:right="974"/>
        <w:jc w:val="both"/>
        <w:rPr>
          <w:rFonts w:ascii="Arial" w:hAnsi="Arial" w:cs="Arial"/>
          <w:sz w:val="22"/>
          <w:szCs w:val="22"/>
          <w:lang w:val="es-CL"/>
        </w:rPr>
      </w:pPr>
      <w:r w:rsidRPr="00777040">
        <w:rPr>
          <w:rFonts w:ascii="Arial" w:hAnsi="Arial" w:cs="Arial"/>
          <w:sz w:val="22"/>
          <w:szCs w:val="22"/>
          <w:lang w:val="es-CL"/>
        </w:rPr>
        <w:t>Esta capacitación podrá ser realizada por la entidad empleadora, a través de entidades acreditadas o con la asistencia técnica del respectivo organismo administrador de la ley N° 16.744 de conformidad con las instrucciones que al efecto imparta la Superintendencia de Seguridad Social. La capacitación se desarrollará preferentemente dentro de la jornada laboral, debiendo, en cualquier caso, emplearse metodologías que procuren un adecuado aprendizaje de las personas trabajadoras.</w:t>
      </w:r>
    </w:p>
    <w:p w14:paraId="2E9E6ACC" w14:textId="77777777" w:rsidR="00023DBD" w:rsidRPr="00777040" w:rsidRDefault="00023DBD" w:rsidP="00777040">
      <w:pPr>
        <w:pStyle w:val="Textoindependiente"/>
        <w:spacing w:before="1"/>
        <w:ind w:left="238"/>
        <w:jc w:val="both"/>
        <w:rPr>
          <w:rFonts w:ascii="Arial" w:hAnsi="Arial" w:cs="Arial"/>
          <w:sz w:val="22"/>
          <w:szCs w:val="22"/>
        </w:rPr>
      </w:pPr>
    </w:p>
    <w:p w14:paraId="4C744876" w14:textId="7FA8C6AD" w:rsidR="00023DBD" w:rsidRPr="00777040" w:rsidRDefault="00023DBD" w:rsidP="00777040">
      <w:pPr>
        <w:pStyle w:val="Textoindependiente"/>
        <w:spacing w:before="1"/>
        <w:ind w:left="284" w:right="1019"/>
        <w:jc w:val="both"/>
        <w:rPr>
          <w:rFonts w:ascii="Arial" w:eastAsiaTheme="majorEastAsia" w:hAnsi="Arial" w:cs="Arial"/>
          <w:b/>
          <w:bCs/>
          <w:i/>
          <w:iCs/>
          <w:color w:val="000000" w:themeColor="text1"/>
          <w:sz w:val="22"/>
          <w:szCs w:val="22"/>
        </w:rPr>
      </w:pPr>
      <w:r w:rsidRPr="00777040">
        <w:rPr>
          <w:rFonts w:ascii="Arial" w:eastAsiaTheme="majorEastAsia" w:hAnsi="Arial" w:cs="Arial"/>
          <w:b/>
          <w:bCs/>
          <w:color w:val="000000" w:themeColor="text1"/>
          <w:sz w:val="22"/>
          <w:szCs w:val="22"/>
        </w:rPr>
        <w:t xml:space="preserve">GESTIÓN PREVENTIVA EN </w:t>
      </w:r>
      <w:r w:rsidRPr="00777040">
        <w:rPr>
          <w:rFonts w:ascii="Arial" w:eastAsiaTheme="majorEastAsia" w:hAnsi="Arial" w:cs="Arial"/>
          <w:b/>
          <w:bCs/>
          <w:color w:val="000000" w:themeColor="text1"/>
        </w:rPr>
        <w:t>EL</w:t>
      </w:r>
      <w:r w:rsidRPr="00777040">
        <w:rPr>
          <w:rFonts w:ascii="Arial" w:eastAsiaTheme="majorEastAsia" w:hAnsi="Arial" w:cs="Arial"/>
          <w:b/>
          <w:bCs/>
          <w:color w:val="000000" w:themeColor="text1"/>
          <w:sz w:val="22"/>
          <w:szCs w:val="22"/>
        </w:rPr>
        <w:t xml:space="preserve"> USO DE MÁQUINAS, EQUIPOS Y ELEMENTOS DE TRABAJO</w:t>
      </w:r>
    </w:p>
    <w:p w14:paraId="089E1137" w14:textId="77777777" w:rsidR="00023DBD" w:rsidRPr="00777040" w:rsidRDefault="00023DBD" w:rsidP="00777040">
      <w:pPr>
        <w:pStyle w:val="Textoindependiente"/>
        <w:spacing w:before="1"/>
        <w:ind w:left="238"/>
        <w:jc w:val="both"/>
        <w:rPr>
          <w:rFonts w:ascii="Arial" w:hAnsi="Arial" w:cs="Arial"/>
          <w:sz w:val="22"/>
          <w:szCs w:val="22"/>
        </w:rPr>
      </w:pPr>
    </w:p>
    <w:p w14:paraId="7BB9FAD9" w14:textId="709A7985" w:rsidR="00023DBD" w:rsidRPr="00777040" w:rsidRDefault="00023DBD" w:rsidP="00777040">
      <w:pPr>
        <w:ind w:left="284" w:right="1019"/>
        <w:jc w:val="both"/>
        <w:rPr>
          <w:rFonts w:ascii="Arial" w:hAnsi="Arial" w:cs="Arial"/>
          <w:lang w:val="es-CL"/>
        </w:rPr>
      </w:pPr>
      <w:r w:rsidRPr="00777040">
        <w:rPr>
          <w:rFonts w:ascii="Arial" w:hAnsi="Arial" w:cs="Arial"/>
          <w:b/>
          <w:bCs/>
        </w:rPr>
        <w:t xml:space="preserve">Artículo </w:t>
      </w:r>
      <w:r w:rsidR="00C11EE4" w:rsidRPr="00777040">
        <w:rPr>
          <w:rFonts w:ascii="Arial" w:hAnsi="Arial" w:cs="Arial"/>
          <w:b/>
          <w:bCs/>
        </w:rPr>
        <w:t>1</w:t>
      </w:r>
      <w:r w:rsidR="00BF6951" w:rsidRPr="00777040">
        <w:rPr>
          <w:rFonts w:ascii="Arial" w:hAnsi="Arial" w:cs="Arial"/>
          <w:b/>
          <w:bCs/>
        </w:rPr>
        <w:t>35</w:t>
      </w:r>
      <w:r w:rsidRPr="00777040">
        <w:rPr>
          <w:rFonts w:ascii="Arial" w:hAnsi="Arial" w:cs="Arial"/>
          <w:b/>
          <w:bCs/>
        </w:rPr>
        <w:t>°:</w:t>
      </w:r>
      <w:r w:rsidRPr="00777040">
        <w:rPr>
          <w:rFonts w:ascii="Arial" w:hAnsi="Arial" w:cs="Arial"/>
          <w:lang w:val="es-CL"/>
        </w:rPr>
        <w:t xml:space="preserve"> La entidad empleadora será responsable de informar convenientemente a las personas trabajadoras expuestas a los riesgos derivados del uso de máquinas, equipos y elementos de trabajo, acerca de su manejo adecuado y seguro, a fin de garantizar que su utilización no constituye un riesgo para quienes las manipulan. </w:t>
      </w:r>
    </w:p>
    <w:p w14:paraId="28D95CF5" w14:textId="77777777" w:rsidR="00023DBD" w:rsidRPr="00777040" w:rsidRDefault="00023DBD" w:rsidP="00777040">
      <w:pPr>
        <w:ind w:left="284" w:right="1019"/>
        <w:jc w:val="both"/>
        <w:rPr>
          <w:rFonts w:ascii="Arial" w:hAnsi="Arial" w:cs="Arial"/>
          <w:lang w:val="es-CL"/>
        </w:rPr>
      </w:pPr>
    </w:p>
    <w:p w14:paraId="35CFDBE0" w14:textId="77777777" w:rsidR="00023DBD" w:rsidRPr="00777040" w:rsidRDefault="00023DBD" w:rsidP="00777040">
      <w:pPr>
        <w:ind w:left="284" w:right="1019"/>
        <w:jc w:val="both"/>
        <w:rPr>
          <w:rFonts w:ascii="Arial" w:hAnsi="Arial" w:cs="Arial"/>
          <w:lang w:val="es-CL"/>
        </w:rPr>
      </w:pPr>
      <w:r w:rsidRPr="00777040">
        <w:rPr>
          <w:rFonts w:ascii="Arial" w:hAnsi="Arial" w:cs="Arial"/>
          <w:lang w:val="es-CL"/>
        </w:rPr>
        <w:t>Adicionalmente deberá informar para este mismo fin acerca del contenido sustancial de los manuales, cuando existan, de las instrucciones y las fichas técnicas que hayan proporcionado los fabricantes, importadores y proveedores de máquinas, equipos y elementos de trabajo.</w:t>
      </w:r>
    </w:p>
    <w:p w14:paraId="0232F50C" w14:textId="77777777" w:rsidR="00023DBD" w:rsidRPr="00777040" w:rsidRDefault="00023DBD" w:rsidP="00777040">
      <w:pPr>
        <w:ind w:left="284" w:right="1019"/>
        <w:jc w:val="both"/>
        <w:rPr>
          <w:rFonts w:ascii="Arial" w:hAnsi="Arial" w:cs="Arial"/>
          <w:lang w:val="es-CL"/>
        </w:rPr>
      </w:pPr>
    </w:p>
    <w:p w14:paraId="77EF8A93" w14:textId="77777777" w:rsidR="00023DBD" w:rsidRPr="00777040" w:rsidRDefault="00023DBD" w:rsidP="00777040">
      <w:pPr>
        <w:ind w:left="284" w:right="1019"/>
        <w:jc w:val="both"/>
        <w:rPr>
          <w:rFonts w:ascii="Arial" w:hAnsi="Arial" w:cs="Arial"/>
          <w:lang w:val="es-CL"/>
        </w:rPr>
      </w:pPr>
      <w:r w:rsidRPr="00777040">
        <w:rPr>
          <w:rFonts w:ascii="Arial" w:hAnsi="Arial" w:cs="Arial"/>
          <w:lang w:val="es-CL"/>
        </w:rPr>
        <w:t xml:space="preserve">Las entidades empleadoras que utilicen máquinas, equipos y herramientas que puedan generar riesgo de atrapamiento, corte, lesión y/o amputación deberán contar, conforme a la normativa </w:t>
      </w:r>
      <w:r w:rsidRPr="00777040">
        <w:rPr>
          <w:rFonts w:ascii="Arial" w:hAnsi="Arial" w:cs="Arial"/>
          <w:lang w:val="es-CL"/>
        </w:rPr>
        <w:lastRenderedPageBreak/>
        <w:t xml:space="preserve">técnica vigente, con un procedimiento de trabajo seguro en máquinas, equipos y herramientas motrices. Este procedimiento deberá considerar, al menos, un programa preventivo de operación y mantenimiento de tales maquinarias, el control permanente de su funcionamiento, así como la existencia de protecciones. Además, deberán informar y capacitar a las personas trabajadoras sobre la forma de uso correcto y seguro de tales maquinarias. </w:t>
      </w:r>
    </w:p>
    <w:p w14:paraId="26CFA310" w14:textId="77777777" w:rsidR="00023DBD" w:rsidRPr="00777040" w:rsidRDefault="00023DBD" w:rsidP="00777040">
      <w:pPr>
        <w:pStyle w:val="Textoindependiente"/>
        <w:spacing w:before="1"/>
        <w:ind w:left="238"/>
        <w:jc w:val="both"/>
        <w:rPr>
          <w:rFonts w:ascii="Arial" w:hAnsi="Arial" w:cs="Arial"/>
          <w:sz w:val="22"/>
          <w:szCs w:val="22"/>
          <w:lang w:val="es-CL"/>
        </w:rPr>
      </w:pPr>
    </w:p>
    <w:p w14:paraId="2EF2728D" w14:textId="71D2E561" w:rsidR="001553B5" w:rsidRPr="00777040" w:rsidRDefault="00D532FE" w:rsidP="00777040">
      <w:pPr>
        <w:pStyle w:val="Ttulo4"/>
        <w:ind w:left="284"/>
        <w:rPr>
          <w:rFonts w:ascii="Arial" w:hAnsi="Arial" w:cs="Arial"/>
          <w:b/>
          <w:bCs/>
          <w:color w:val="000000" w:themeColor="text1"/>
        </w:rPr>
      </w:pPr>
      <w:r w:rsidRPr="00777040">
        <w:rPr>
          <w:rFonts w:ascii="Arial" w:hAnsi="Arial" w:cs="Arial"/>
          <w:b/>
          <w:bCs/>
          <w:i w:val="0"/>
          <w:iCs w:val="0"/>
          <w:color w:val="000000" w:themeColor="text1"/>
        </w:rPr>
        <w:t>PROCEDIMIENTOS PARA EXÁMENES</w:t>
      </w:r>
    </w:p>
    <w:p w14:paraId="2551EBFC" w14:textId="77777777" w:rsidR="001553B5" w:rsidRPr="00777040" w:rsidRDefault="001553B5" w:rsidP="00777040">
      <w:pPr>
        <w:pStyle w:val="Textoindependiente"/>
        <w:spacing w:before="1"/>
        <w:ind w:left="284" w:right="877"/>
        <w:jc w:val="both"/>
        <w:rPr>
          <w:rFonts w:ascii="Arial" w:hAnsi="Arial" w:cs="Arial"/>
          <w:lang w:val="es-CL"/>
        </w:rPr>
      </w:pPr>
    </w:p>
    <w:p w14:paraId="46C1398C" w14:textId="0294931D" w:rsidR="007D4EBD" w:rsidRPr="00777040" w:rsidRDefault="00C11EE4" w:rsidP="00777040">
      <w:pPr>
        <w:pStyle w:val="Textoindependiente"/>
        <w:spacing w:before="1"/>
        <w:ind w:left="284" w:right="877"/>
        <w:jc w:val="both"/>
        <w:rPr>
          <w:rFonts w:ascii="Arial" w:hAnsi="Arial" w:cs="Arial"/>
          <w:sz w:val="22"/>
          <w:szCs w:val="22"/>
          <w:lang w:val="es-CL"/>
        </w:rPr>
      </w:pPr>
      <w:r w:rsidRPr="00777040">
        <w:rPr>
          <w:rFonts w:ascii="Arial" w:hAnsi="Arial" w:cs="Arial"/>
          <w:b/>
          <w:bCs/>
        </w:rPr>
        <w:t>Artículo 1</w:t>
      </w:r>
      <w:r w:rsidR="00BF6951" w:rsidRPr="00777040">
        <w:rPr>
          <w:rFonts w:ascii="Arial" w:hAnsi="Arial" w:cs="Arial"/>
          <w:b/>
          <w:bCs/>
        </w:rPr>
        <w:t>36</w:t>
      </w:r>
      <w:r w:rsidRPr="00777040">
        <w:rPr>
          <w:rFonts w:ascii="Arial" w:hAnsi="Arial" w:cs="Arial"/>
          <w:b/>
          <w:bCs/>
        </w:rPr>
        <w:t>°:</w:t>
      </w:r>
      <w:r w:rsidRPr="00777040">
        <w:rPr>
          <w:rFonts w:ascii="Arial" w:hAnsi="Arial" w:cs="Arial"/>
          <w:lang w:val="es-CL"/>
        </w:rPr>
        <w:t xml:space="preserve"> </w:t>
      </w:r>
      <w:r w:rsidR="007D4EBD" w:rsidRPr="00777040">
        <w:rPr>
          <w:rFonts w:ascii="Arial" w:hAnsi="Arial" w:cs="Arial"/>
          <w:b/>
          <w:bCs/>
          <w:sz w:val="22"/>
          <w:szCs w:val="22"/>
          <w:lang w:val="es-CL"/>
        </w:rPr>
        <w:t>Vigilancia del ambiente, de la salud de las personas trabajadoras y los exámenes ocupacionales.</w:t>
      </w:r>
      <w:r w:rsidR="007D4EBD" w:rsidRPr="00777040">
        <w:rPr>
          <w:rFonts w:ascii="Arial" w:hAnsi="Arial" w:cs="Arial"/>
          <w:sz w:val="22"/>
          <w:szCs w:val="22"/>
          <w:lang w:val="es-CL"/>
        </w:rPr>
        <w:t xml:space="preserve"> Si en un lugar de trabajo o faena existe un agente de riesgo que pueda causar una enfermedad profesional, la respectiva entidad empleadora deberá evaluar</w:t>
      </w:r>
      <w:r w:rsidR="0023068A" w:rsidRPr="00777040">
        <w:rPr>
          <w:rFonts w:ascii="Arial" w:hAnsi="Arial" w:cs="Arial"/>
          <w:sz w:val="22"/>
          <w:szCs w:val="22"/>
          <w:lang w:val="es-CL"/>
        </w:rPr>
        <w:t xml:space="preserve"> el riesgo</w:t>
      </w:r>
      <w:r w:rsidR="00847D51" w:rsidRPr="00777040">
        <w:rPr>
          <w:rFonts w:ascii="Arial" w:hAnsi="Arial" w:cs="Arial"/>
          <w:sz w:val="22"/>
          <w:szCs w:val="22"/>
          <w:lang w:val="es-CL"/>
        </w:rPr>
        <w:t xml:space="preserve"> utilizando la matriz de identificación de peligros.</w:t>
      </w:r>
      <w:r w:rsidR="007D4EBD" w:rsidRPr="00777040">
        <w:rPr>
          <w:rFonts w:ascii="Arial" w:hAnsi="Arial" w:cs="Arial"/>
          <w:sz w:val="22"/>
          <w:szCs w:val="22"/>
          <w:lang w:val="es-CL"/>
        </w:rPr>
        <w:t xml:space="preserve"> </w:t>
      </w:r>
      <w:r w:rsidR="00847D51" w:rsidRPr="00777040">
        <w:rPr>
          <w:rFonts w:ascii="Arial" w:hAnsi="Arial" w:cs="Arial"/>
          <w:sz w:val="22"/>
          <w:szCs w:val="22"/>
          <w:lang w:val="es-CL"/>
        </w:rPr>
        <w:t>D</w:t>
      </w:r>
      <w:r w:rsidR="007D4EBD" w:rsidRPr="00777040">
        <w:rPr>
          <w:rFonts w:ascii="Arial" w:hAnsi="Arial" w:cs="Arial"/>
          <w:sz w:val="22"/>
          <w:szCs w:val="22"/>
          <w:lang w:val="es-CL"/>
        </w:rPr>
        <w:t xml:space="preserve">icho riesgo y de acuerdo a sus resultados solicitar la incorporación y ejecutar el correspondiente programa de vigilancia ambiental y de la salud de las personas trabajadoras, de conformidad a lo establecido en los </w:t>
      </w:r>
      <w:r w:rsidR="007D4EBD" w:rsidRPr="00777040">
        <w:rPr>
          <w:rFonts w:ascii="Arial" w:hAnsi="Arial" w:cs="Arial"/>
          <w:b/>
          <w:bCs/>
          <w:sz w:val="22"/>
          <w:szCs w:val="22"/>
          <w:lang w:val="es-CL"/>
        </w:rPr>
        <w:t>protocolos del Ministerio de Salud</w:t>
      </w:r>
      <w:r w:rsidR="007D4EBD" w:rsidRPr="00777040">
        <w:rPr>
          <w:rFonts w:ascii="Arial" w:hAnsi="Arial" w:cs="Arial"/>
          <w:sz w:val="22"/>
          <w:szCs w:val="22"/>
          <w:lang w:val="es-CL"/>
        </w:rPr>
        <w:t xml:space="preserve"> y a los demás programas establecidos por los organismos administradores del seguro de la </w:t>
      </w:r>
      <w:r w:rsidR="00847D51" w:rsidRPr="00777040">
        <w:rPr>
          <w:rFonts w:ascii="Arial" w:hAnsi="Arial" w:cs="Arial"/>
          <w:sz w:val="22"/>
          <w:szCs w:val="22"/>
          <w:lang w:val="es-CL"/>
        </w:rPr>
        <w:t>L</w:t>
      </w:r>
      <w:r w:rsidR="007D4EBD" w:rsidRPr="00777040">
        <w:rPr>
          <w:rFonts w:ascii="Arial" w:hAnsi="Arial" w:cs="Arial"/>
          <w:sz w:val="22"/>
          <w:szCs w:val="22"/>
          <w:lang w:val="es-CL"/>
        </w:rPr>
        <w:t>ey N° 16.744.</w:t>
      </w:r>
    </w:p>
    <w:p w14:paraId="20C2A22E" w14:textId="77777777" w:rsidR="00E82295" w:rsidRPr="00777040" w:rsidRDefault="00E82295" w:rsidP="00777040">
      <w:pPr>
        <w:pStyle w:val="Textoindependiente"/>
        <w:spacing w:before="1"/>
        <w:ind w:left="284" w:right="877"/>
        <w:jc w:val="both"/>
        <w:rPr>
          <w:rFonts w:ascii="Arial" w:hAnsi="Arial" w:cs="Arial"/>
          <w:sz w:val="22"/>
          <w:szCs w:val="22"/>
          <w:lang w:val="es-CL"/>
        </w:rPr>
      </w:pPr>
    </w:p>
    <w:p w14:paraId="6C7A8097" w14:textId="3A1ED8F0" w:rsidR="007D4EBD" w:rsidRPr="00777040" w:rsidRDefault="007D4EBD" w:rsidP="00777040">
      <w:pPr>
        <w:pStyle w:val="Textoindependiente"/>
        <w:spacing w:before="1"/>
        <w:ind w:left="284" w:right="877"/>
        <w:jc w:val="both"/>
        <w:rPr>
          <w:rFonts w:ascii="Arial" w:hAnsi="Arial" w:cs="Arial"/>
          <w:sz w:val="22"/>
          <w:szCs w:val="22"/>
          <w:lang w:val="es-CL"/>
        </w:rPr>
      </w:pPr>
      <w:r w:rsidRPr="00777040">
        <w:rPr>
          <w:rFonts w:ascii="Arial" w:hAnsi="Arial" w:cs="Arial"/>
          <w:sz w:val="22"/>
          <w:szCs w:val="22"/>
          <w:lang w:val="es-CL"/>
        </w:rPr>
        <w:t>Asimismo, el organismo administrador deberá incorporar a las entidades empleadoras a los respectivos programas de vigilancia, cuando diagnostique una enfermedad profesional o dispongan de antecedentes que evidencian la existencia de factores de riesgos que así lo ameriten.</w:t>
      </w:r>
    </w:p>
    <w:p w14:paraId="1178ECDE" w14:textId="77777777" w:rsidR="00E82295" w:rsidRPr="00777040" w:rsidRDefault="00E82295" w:rsidP="00777040">
      <w:pPr>
        <w:pStyle w:val="Textoindependiente"/>
        <w:spacing w:before="1"/>
        <w:ind w:left="284" w:right="877"/>
        <w:jc w:val="both"/>
        <w:rPr>
          <w:rFonts w:ascii="Arial" w:hAnsi="Arial" w:cs="Arial"/>
          <w:sz w:val="22"/>
          <w:szCs w:val="22"/>
          <w:lang w:val="es-CL"/>
        </w:rPr>
      </w:pPr>
    </w:p>
    <w:p w14:paraId="2F8ED706" w14:textId="0335807F" w:rsidR="007D4EBD" w:rsidRPr="00777040" w:rsidRDefault="007D4EBD" w:rsidP="00777040">
      <w:pPr>
        <w:pStyle w:val="Textoindependiente"/>
        <w:spacing w:before="1"/>
        <w:ind w:left="284" w:right="877"/>
        <w:jc w:val="both"/>
        <w:rPr>
          <w:rFonts w:ascii="Arial" w:hAnsi="Arial" w:cs="Arial"/>
          <w:sz w:val="22"/>
          <w:szCs w:val="22"/>
          <w:lang w:val="es-CL"/>
        </w:rPr>
      </w:pPr>
      <w:r w:rsidRPr="00777040">
        <w:rPr>
          <w:rFonts w:ascii="Arial" w:hAnsi="Arial" w:cs="Arial"/>
          <w:sz w:val="22"/>
          <w:szCs w:val="22"/>
          <w:lang w:val="es-CL"/>
        </w:rPr>
        <w:t>Sin perjuicio de lo anterior, el organismo administrador o la empresa con administración delegada, según los casos, resolverá acerca de la incorporación a los programas de vigilancia solicitada por la entidad empleadora por iniciativa propia o a requerimiento de los Comités Paritarios o del organismo fiscalizador.</w:t>
      </w:r>
    </w:p>
    <w:p w14:paraId="45757541" w14:textId="77777777" w:rsidR="00E82295" w:rsidRPr="00777040" w:rsidRDefault="00E82295" w:rsidP="00777040">
      <w:pPr>
        <w:pStyle w:val="Textoindependiente"/>
        <w:spacing w:before="1"/>
        <w:ind w:left="284" w:right="877"/>
        <w:jc w:val="both"/>
        <w:rPr>
          <w:rFonts w:ascii="Arial" w:hAnsi="Arial" w:cs="Arial"/>
          <w:sz w:val="22"/>
          <w:szCs w:val="22"/>
          <w:lang w:val="es-CL"/>
        </w:rPr>
      </w:pPr>
    </w:p>
    <w:p w14:paraId="5E7636C5" w14:textId="77777777" w:rsidR="00E82295" w:rsidRPr="00777040" w:rsidRDefault="007D4EBD" w:rsidP="00777040">
      <w:pPr>
        <w:pStyle w:val="Textoindependiente"/>
        <w:spacing w:before="1"/>
        <w:ind w:left="284" w:right="877"/>
        <w:jc w:val="both"/>
        <w:rPr>
          <w:rFonts w:ascii="Arial" w:hAnsi="Arial" w:cs="Arial"/>
          <w:sz w:val="22"/>
          <w:szCs w:val="22"/>
          <w:lang w:val="es-CL"/>
        </w:rPr>
      </w:pPr>
      <w:r w:rsidRPr="00777040">
        <w:rPr>
          <w:rFonts w:ascii="Arial" w:hAnsi="Arial" w:cs="Arial"/>
          <w:sz w:val="22"/>
          <w:szCs w:val="22"/>
          <w:lang w:val="es-CL"/>
        </w:rPr>
        <w:t xml:space="preserve">Corresponderá a la Superintendencia de Seguridad Social impartir las instrucciones a los organismos administradores para la adecuada implementación de estos programas de vigilancia. La entidad empleadora deberá gestionar la vigilancia de la salud, dando </w:t>
      </w:r>
      <w:r w:rsidR="00E82295" w:rsidRPr="00777040">
        <w:rPr>
          <w:rFonts w:ascii="Arial" w:hAnsi="Arial" w:cs="Arial"/>
          <w:sz w:val="22"/>
          <w:szCs w:val="22"/>
          <w:lang w:val="es-CL"/>
        </w:rPr>
        <w:t>cumplimiento a lo dispuesto en el artículo 5 inciso primero del Código del Trabajo.</w:t>
      </w:r>
    </w:p>
    <w:p w14:paraId="606A0AAE" w14:textId="77777777" w:rsidR="00E82295" w:rsidRPr="00777040" w:rsidRDefault="00E82295" w:rsidP="00777040">
      <w:pPr>
        <w:pStyle w:val="Textoindependiente"/>
        <w:spacing w:before="1"/>
        <w:ind w:left="284" w:right="877"/>
        <w:jc w:val="both"/>
        <w:rPr>
          <w:rFonts w:ascii="Arial" w:hAnsi="Arial" w:cs="Arial"/>
          <w:sz w:val="22"/>
          <w:szCs w:val="22"/>
          <w:lang w:val="es-CL"/>
        </w:rPr>
      </w:pPr>
    </w:p>
    <w:p w14:paraId="1645701E" w14:textId="65D64B2B" w:rsidR="00847D51" w:rsidRPr="00777040" w:rsidRDefault="00E82295" w:rsidP="00777040">
      <w:pPr>
        <w:pStyle w:val="Textoindependiente"/>
        <w:spacing w:before="1"/>
        <w:ind w:left="284" w:right="877"/>
        <w:jc w:val="both"/>
        <w:rPr>
          <w:rFonts w:ascii="Arial" w:hAnsi="Arial" w:cs="Arial"/>
          <w:sz w:val="22"/>
          <w:szCs w:val="22"/>
          <w:lang w:val="es-CL"/>
        </w:rPr>
      </w:pPr>
      <w:r w:rsidRPr="00777040">
        <w:rPr>
          <w:rFonts w:ascii="Arial" w:hAnsi="Arial" w:cs="Arial"/>
          <w:sz w:val="22"/>
          <w:szCs w:val="22"/>
          <w:lang w:val="es-CL"/>
        </w:rPr>
        <w:t>Para tales efectos</w:t>
      </w:r>
      <w:r w:rsidR="00847D51" w:rsidRPr="00777040">
        <w:rPr>
          <w:rFonts w:ascii="Arial" w:hAnsi="Arial" w:cs="Arial"/>
          <w:sz w:val="22"/>
          <w:szCs w:val="22"/>
          <w:lang w:val="es-CL"/>
        </w:rPr>
        <w:t xml:space="preserve">, la entidad empleadora </w:t>
      </w:r>
      <w:r w:rsidRPr="00777040">
        <w:rPr>
          <w:rFonts w:ascii="Arial" w:hAnsi="Arial" w:cs="Arial"/>
          <w:sz w:val="22"/>
          <w:szCs w:val="22"/>
          <w:lang w:val="es-CL"/>
        </w:rPr>
        <w:t xml:space="preserve">deberá solicitar al organismo administrador la incorporación al programa de vigilancia de la salud de las personas trabajadoras expuestas a los agentes o los factores que puedan causar daño o cuando se diagnostique una enfermedad profesional. </w:t>
      </w:r>
    </w:p>
    <w:p w14:paraId="1536F472" w14:textId="77777777" w:rsidR="00847D51" w:rsidRPr="00777040" w:rsidRDefault="00847D51" w:rsidP="00777040">
      <w:pPr>
        <w:pStyle w:val="Textoindependiente"/>
        <w:spacing w:before="1"/>
        <w:ind w:left="284" w:right="877"/>
        <w:jc w:val="both"/>
        <w:rPr>
          <w:rFonts w:ascii="Arial" w:hAnsi="Arial" w:cs="Arial"/>
          <w:sz w:val="22"/>
          <w:szCs w:val="22"/>
          <w:lang w:val="es-CL"/>
        </w:rPr>
      </w:pPr>
    </w:p>
    <w:p w14:paraId="2777C9D8" w14:textId="77777777" w:rsidR="00847D51" w:rsidRPr="00777040" w:rsidRDefault="00E82295" w:rsidP="00777040">
      <w:pPr>
        <w:pStyle w:val="Textoindependiente"/>
        <w:spacing w:before="1"/>
        <w:ind w:left="284" w:right="877"/>
        <w:jc w:val="both"/>
        <w:rPr>
          <w:rFonts w:ascii="Arial" w:hAnsi="Arial" w:cs="Arial"/>
          <w:sz w:val="22"/>
          <w:szCs w:val="22"/>
          <w:lang w:val="es-CL"/>
        </w:rPr>
      </w:pPr>
      <w:r w:rsidRPr="00777040">
        <w:rPr>
          <w:rFonts w:ascii="Arial" w:hAnsi="Arial" w:cs="Arial"/>
          <w:sz w:val="22"/>
          <w:szCs w:val="22"/>
          <w:lang w:val="es-CL"/>
        </w:rPr>
        <w:t xml:space="preserve">Asimismo, deberá </w:t>
      </w:r>
      <w:r w:rsidRPr="00777040">
        <w:rPr>
          <w:rFonts w:ascii="Arial" w:hAnsi="Arial" w:cs="Arial"/>
          <w:b/>
          <w:bCs/>
          <w:sz w:val="22"/>
          <w:szCs w:val="22"/>
          <w:lang w:val="es-CL"/>
        </w:rPr>
        <w:t>guardar reserva de los datos sensibles</w:t>
      </w:r>
      <w:r w:rsidRPr="00777040">
        <w:rPr>
          <w:rFonts w:ascii="Arial" w:hAnsi="Arial" w:cs="Arial"/>
          <w:sz w:val="22"/>
          <w:szCs w:val="22"/>
          <w:lang w:val="es-CL"/>
        </w:rPr>
        <w:t xml:space="preserve"> relacionados con el estado de salud de las personas trabajadoras, de los que pueda tomar conocimiento en el cumplimiento de sus obligaciones preventivas. </w:t>
      </w:r>
    </w:p>
    <w:p w14:paraId="2AC240AE" w14:textId="77777777" w:rsidR="00847D51" w:rsidRPr="00777040" w:rsidRDefault="00847D51" w:rsidP="00777040">
      <w:pPr>
        <w:pStyle w:val="Textoindependiente"/>
        <w:spacing w:before="1"/>
        <w:ind w:left="284" w:right="877"/>
        <w:jc w:val="both"/>
        <w:rPr>
          <w:rFonts w:ascii="Arial" w:hAnsi="Arial" w:cs="Arial"/>
          <w:sz w:val="22"/>
          <w:szCs w:val="22"/>
          <w:lang w:val="es-CL"/>
        </w:rPr>
      </w:pPr>
    </w:p>
    <w:p w14:paraId="17783CF7" w14:textId="740624E4" w:rsidR="007D4EBD" w:rsidRPr="00777040" w:rsidRDefault="00E82295" w:rsidP="00777040">
      <w:pPr>
        <w:pStyle w:val="Textoindependiente"/>
        <w:spacing w:before="1"/>
        <w:ind w:left="284" w:right="877"/>
        <w:jc w:val="both"/>
        <w:rPr>
          <w:rFonts w:ascii="Arial" w:hAnsi="Arial" w:cs="Arial"/>
          <w:sz w:val="22"/>
          <w:szCs w:val="22"/>
          <w:lang w:val="es-CL"/>
        </w:rPr>
      </w:pPr>
      <w:r w:rsidRPr="00777040">
        <w:rPr>
          <w:rFonts w:ascii="Arial" w:hAnsi="Arial" w:cs="Arial"/>
          <w:sz w:val="22"/>
          <w:szCs w:val="22"/>
          <w:lang w:val="es-CL"/>
        </w:rPr>
        <w:t>Por su parte, los organismos administradores deberán realizar las evaluaciones ocupacionales de salud establecidas en los protocolos del Ministerio de Salud y, en</w:t>
      </w:r>
      <w:r w:rsidR="00976847" w:rsidRPr="00777040">
        <w:rPr>
          <w:rFonts w:ascii="Arial" w:hAnsi="Arial" w:cs="Arial"/>
          <w:sz w:val="22"/>
          <w:szCs w:val="22"/>
          <w:lang w:val="es-CL"/>
        </w:rPr>
        <w:t xml:space="preserve"> </w:t>
      </w:r>
      <w:r w:rsidRPr="00777040">
        <w:rPr>
          <w:rFonts w:ascii="Arial" w:hAnsi="Arial" w:cs="Arial"/>
          <w:sz w:val="22"/>
          <w:szCs w:val="22"/>
          <w:lang w:val="es-CL"/>
        </w:rPr>
        <w:t>su defecto, las que esos organismos determinen, para evaluar si la exposición a factores de riesgo o las condiciones laborales específicas a las que se expondrán las personas trabajadoras evaluadas, las hacen más susceptibles a sufrir un accidente del trabajo o una enfermedad profesional.</w:t>
      </w:r>
    </w:p>
    <w:p w14:paraId="59FE0621" w14:textId="77777777" w:rsidR="007D4EBD" w:rsidRPr="00777040" w:rsidRDefault="007D4EBD" w:rsidP="00777040">
      <w:pPr>
        <w:pStyle w:val="Textoindependiente"/>
        <w:spacing w:before="1"/>
        <w:ind w:left="284" w:right="877"/>
        <w:jc w:val="both"/>
        <w:rPr>
          <w:rFonts w:ascii="Arial" w:hAnsi="Arial" w:cs="Arial"/>
          <w:lang w:val="es-CL"/>
        </w:rPr>
      </w:pPr>
    </w:p>
    <w:p w14:paraId="581BF506" w14:textId="7DD8B012" w:rsidR="00D22A66" w:rsidRPr="00777040" w:rsidRDefault="00643A5C" w:rsidP="00777040">
      <w:pPr>
        <w:pStyle w:val="Textoindependiente"/>
        <w:spacing w:before="1"/>
        <w:ind w:left="284" w:right="877"/>
        <w:jc w:val="both"/>
        <w:rPr>
          <w:rFonts w:ascii="Arial" w:hAnsi="Arial" w:cs="Arial"/>
          <w:bCs/>
          <w:spacing w:val="-4"/>
          <w:sz w:val="22"/>
          <w:szCs w:val="22"/>
        </w:rPr>
      </w:pPr>
      <w:r w:rsidRPr="00777040">
        <w:rPr>
          <w:rFonts w:ascii="Arial" w:hAnsi="Arial" w:cs="Arial"/>
          <w:b/>
          <w:spacing w:val="-4"/>
          <w:sz w:val="22"/>
          <w:szCs w:val="22"/>
          <w:lang w:val="es-CL"/>
        </w:rPr>
        <w:t>Artículo 1</w:t>
      </w:r>
      <w:r w:rsidR="00BF6951" w:rsidRPr="00777040">
        <w:rPr>
          <w:rFonts w:ascii="Arial" w:hAnsi="Arial" w:cs="Arial"/>
          <w:b/>
          <w:spacing w:val="-4"/>
          <w:sz w:val="22"/>
          <w:szCs w:val="22"/>
          <w:lang w:val="es-CL"/>
        </w:rPr>
        <w:t>37</w:t>
      </w:r>
      <w:r w:rsidRPr="00777040">
        <w:rPr>
          <w:rFonts w:ascii="Arial" w:hAnsi="Arial" w:cs="Arial"/>
          <w:b/>
          <w:spacing w:val="-4"/>
          <w:sz w:val="22"/>
          <w:szCs w:val="22"/>
          <w:lang w:val="es-CL"/>
        </w:rPr>
        <w:t>°: Procedimientos para exámenes</w:t>
      </w:r>
      <w:r w:rsidR="00F57322" w:rsidRPr="00777040">
        <w:rPr>
          <w:rFonts w:ascii="Arial" w:hAnsi="Arial" w:cs="Arial"/>
          <w:b/>
          <w:spacing w:val="-4"/>
          <w:sz w:val="22"/>
          <w:szCs w:val="22"/>
          <w:lang w:val="es-CL"/>
        </w:rPr>
        <w:t xml:space="preserve"> preocupacionales</w:t>
      </w:r>
      <w:r w:rsidR="008C2B5C" w:rsidRPr="00777040">
        <w:rPr>
          <w:rFonts w:ascii="Arial" w:hAnsi="Arial" w:cs="Arial"/>
          <w:b/>
          <w:spacing w:val="-4"/>
          <w:lang w:val="es-CL"/>
        </w:rPr>
        <w:t>.</w:t>
      </w:r>
      <w:r w:rsidR="00C11EE4" w:rsidRPr="00777040">
        <w:rPr>
          <w:rFonts w:ascii="Arial" w:hAnsi="Arial" w:cs="Arial"/>
          <w:b/>
          <w:spacing w:val="-4"/>
          <w:lang w:val="es-CL"/>
        </w:rPr>
        <w:t xml:space="preserve"> </w:t>
      </w:r>
      <w:r w:rsidR="00D22A66" w:rsidRPr="00777040">
        <w:rPr>
          <w:rFonts w:ascii="Arial" w:hAnsi="Arial" w:cs="Arial"/>
          <w:bCs/>
          <w:spacing w:val="-4"/>
          <w:sz w:val="22"/>
          <w:szCs w:val="22"/>
          <w:lang w:val="es-CL"/>
        </w:rPr>
        <w:t xml:space="preserve">Todo trabajador, antes de ingresar a la empresa, podrá ser sometido a un examen médico </w:t>
      </w:r>
      <w:r w:rsidR="00A938CF" w:rsidRPr="00777040">
        <w:rPr>
          <w:rFonts w:ascii="Arial" w:hAnsi="Arial" w:cs="Arial"/>
          <w:bCs/>
          <w:spacing w:val="-4"/>
          <w:sz w:val="22"/>
          <w:szCs w:val="22"/>
          <w:lang w:val="es-CL"/>
        </w:rPr>
        <w:t>preocupacional definido</w:t>
      </w:r>
      <w:r w:rsidR="00FE118C" w:rsidRPr="00777040">
        <w:rPr>
          <w:rFonts w:ascii="Arial" w:hAnsi="Arial" w:cs="Arial"/>
          <w:bCs/>
          <w:spacing w:val="-4"/>
          <w:sz w:val="22"/>
          <w:szCs w:val="22"/>
          <w:lang w:val="es-CL"/>
        </w:rPr>
        <w:t xml:space="preserve"> de acuerdo con normativas ministeriales vigentes e información médica internacional, cuyo objetivo es determinar si la salud general del trabajador es adecuada para exponerse a </w:t>
      </w:r>
      <w:r w:rsidR="00F93264" w:rsidRPr="00777040">
        <w:rPr>
          <w:rFonts w:ascii="Arial" w:hAnsi="Arial" w:cs="Arial"/>
          <w:bCs/>
          <w:spacing w:val="-4"/>
          <w:sz w:val="22"/>
          <w:szCs w:val="22"/>
          <w:lang w:val="es-CL"/>
        </w:rPr>
        <w:t xml:space="preserve">un </w:t>
      </w:r>
      <w:r w:rsidR="00FE118C" w:rsidRPr="00777040">
        <w:rPr>
          <w:rFonts w:ascii="Arial" w:hAnsi="Arial" w:cs="Arial"/>
          <w:bCs/>
          <w:spacing w:val="-4"/>
          <w:sz w:val="22"/>
          <w:szCs w:val="22"/>
          <w:lang w:val="es-CL"/>
        </w:rPr>
        <w:t xml:space="preserve">determinado riesgo, ya sea agente, condición o cargo de riesgo </w:t>
      </w:r>
      <w:r w:rsidR="00D22A66" w:rsidRPr="00777040">
        <w:rPr>
          <w:rFonts w:ascii="Arial" w:hAnsi="Arial" w:cs="Arial"/>
          <w:bCs/>
          <w:spacing w:val="-4"/>
          <w:sz w:val="22"/>
          <w:szCs w:val="22"/>
          <w:lang w:val="es-CL"/>
        </w:rPr>
        <w:t xml:space="preserve">o, en su defecto, la empresa podrá exigir </w:t>
      </w:r>
      <w:r w:rsidR="00784E93" w:rsidRPr="00777040">
        <w:rPr>
          <w:rFonts w:ascii="Arial" w:hAnsi="Arial" w:cs="Arial"/>
          <w:bCs/>
          <w:spacing w:val="-4"/>
          <w:sz w:val="22"/>
          <w:szCs w:val="22"/>
          <w:lang w:val="es-CL"/>
        </w:rPr>
        <w:t xml:space="preserve">al postulante la presentación de </w:t>
      </w:r>
      <w:r w:rsidR="00784E93" w:rsidRPr="00777040">
        <w:rPr>
          <w:rFonts w:ascii="Arial" w:hAnsi="Arial" w:cs="Arial"/>
          <w:bCs/>
          <w:spacing w:val="-4"/>
          <w:sz w:val="22"/>
          <w:szCs w:val="22"/>
          <w:lang w:val="es-CL"/>
        </w:rPr>
        <w:lastRenderedPageBreak/>
        <w:t xml:space="preserve">un certificado </w:t>
      </w:r>
      <w:r w:rsidR="00F93264" w:rsidRPr="00777040">
        <w:rPr>
          <w:rFonts w:ascii="Arial" w:hAnsi="Arial" w:cs="Arial"/>
          <w:bCs/>
          <w:spacing w:val="-4"/>
          <w:sz w:val="22"/>
          <w:szCs w:val="22"/>
          <w:lang w:val="es-CL"/>
        </w:rPr>
        <w:t>médico</w:t>
      </w:r>
      <w:r w:rsidR="00784E93" w:rsidRPr="00777040">
        <w:rPr>
          <w:rFonts w:ascii="Arial" w:hAnsi="Arial" w:cs="Arial"/>
          <w:bCs/>
          <w:spacing w:val="-4"/>
          <w:sz w:val="22"/>
          <w:szCs w:val="22"/>
          <w:lang w:val="es-CL"/>
        </w:rPr>
        <w:t xml:space="preserve"> que acredite su aptitud. </w:t>
      </w:r>
      <w:r w:rsidR="00AE6ABF" w:rsidRPr="00777040">
        <w:rPr>
          <w:rFonts w:ascii="Arial" w:hAnsi="Arial" w:cs="Arial"/>
          <w:bCs/>
          <w:spacing w:val="-4"/>
          <w:sz w:val="22"/>
          <w:szCs w:val="22"/>
          <w:lang w:val="es-CL"/>
        </w:rPr>
        <w:t xml:space="preserve">Esta medida será especialmente aplicable en el caso </w:t>
      </w:r>
      <w:r w:rsidR="002703A1" w:rsidRPr="00777040">
        <w:rPr>
          <w:rFonts w:ascii="Arial" w:hAnsi="Arial" w:cs="Arial"/>
          <w:bCs/>
          <w:spacing w:val="-4"/>
          <w:sz w:val="22"/>
          <w:szCs w:val="22"/>
          <w:lang w:val="es-CL"/>
        </w:rPr>
        <w:t xml:space="preserve">de </w:t>
      </w:r>
      <w:r w:rsidR="00EF5BA8">
        <w:rPr>
          <w:rFonts w:ascii="Arial" w:hAnsi="Arial" w:cs="Arial"/>
          <w:bCs/>
          <w:spacing w:val="-4"/>
          <w:sz w:val="22"/>
          <w:szCs w:val="22"/>
          <w:lang w:val="es-CL"/>
        </w:rPr>
        <w:t>l</w:t>
      </w:r>
      <w:r w:rsidR="002703A1" w:rsidRPr="00777040">
        <w:rPr>
          <w:rFonts w:ascii="Arial" w:hAnsi="Arial" w:cs="Arial"/>
          <w:bCs/>
          <w:spacing w:val="-4"/>
          <w:sz w:val="22"/>
          <w:szCs w:val="22"/>
        </w:rPr>
        <w:t>as industrias o trabajos peligrosos o insalubres</w:t>
      </w:r>
    </w:p>
    <w:p w14:paraId="29D776C2" w14:textId="77777777" w:rsidR="002154C5" w:rsidRPr="00777040" w:rsidRDefault="002154C5" w:rsidP="00777040">
      <w:pPr>
        <w:pStyle w:val="Textoindependiente"/>
        <w:spacing w:before="1"/>
        <w:ind w:left="284" w:right="877"/>
        <w:jc w:val="both"/>
        <w:rPr>
          <w:rFonts w:ascii="Arial" w:hAnsi="Arial" w:cs="Arial"/>
          <w:bCs/>
          <w:spacing w:val="-4"/>
          <w:sz w:val="22"/>
          <w:szCs w:val="22"/>
        </w:rPr>
      </w:pPr>
    </w:p>
    <w:p w14:paraId="22D7BB8C" w14:textId="48DC58F6" w:rsidR="002154C5" w:rsidRPr="00777040" w:rsidRDefault="002154C5" w:rsidP="00777040">
      <w:pPr>
        <w:pStyle w:val="Textoindependiente"/>
        <w:spacing w:before="1"/>
        <w:ind w:left="284" w:right="877"/>
        <w:jc w:val="both"/>
        <w:rPr>
          <w:rFonts w:ascii="Arial" w:hAnsi="Arial" w:cs="Arial"/>
          <w:bCs/>
          <w:spacing w:val="-4"/>
          <w:sz w:val="22"/>
          <w:szCs w:val="22"/>
        </w:rPr>
      </w:pPr>
      <w:r w:rsidRPr="00777040">
        <w:rPr>
          <w:rFonts w:ascii="Arial" w:hAnsi="Arial" w:cs="Arial"/>
          <w:bCs/>
          <w:spacing w:val="-4"/>
          <w:sz w:val="22"/>
          <w:szCs w:val="22"/>
        </w:rPr>
        <w:t>La evaluación preocupacional es una evaluación preventiva que tiene como objetivo determinar si la condición de salud general de un trabajador, sin relación contractual con la razón social solicitante, es adecuada para exponerse a un riesgo laboral determinado, considerando que se expondrá a condiciones laborales específicas o a determinados factores de riesgo laboral que lo podrían hacer más susceptible de sufrir un accidente del trabajo o una enfermedad laboral.</w:t>
      </w:r>
    </w:p>
    <w:p w14:paraId="6B414B35" w14:textId="77777777" w:rsidR="002154C5" w:rsidRPr="00777040" w:rsidRDefault="002154C5" w:rsidP="00777040">
      <w:pPr>
        <w:pStyle w:val="Textoindependiente"/>
        <w:spacing w:before="1"/>
        <w:ind w:left="284" w:right="877"/>
        <w:jc w:val="both"/>
        <w:rPr>
          <w:rFonts w:ascii="Arial" w:hAnsi="Arial" w:cs="Arial"/>
          <w:bCs/>
          <w:spacing w:val="-4"/>
        </w:rPr>
      </w:pPr>
    </w:p>
    <w:p w14:paraId="28897551" w14:textId="600AF382" w:rsidR="00284D2C" w:rsidRPr="00777040" w:rsidRDefault="00284D2C" w:rsidP="00777040">
      <w:pPr>
        <w:pStyle w:val="Textoindependiente"/>
        <w:spacing w:before="1"/>
        <w:ind w:left="284" w:right="877"/>
        <w:jc w:val="both"/>
        <w:rPr>
          <w:rFonts w:ascii="Arial" w:hAnsi="Arial" w:cs="Arial"/>
          <w:b/>
          <w:spacing w:val="-4"/>
          <w:sz w:val="22"/>
          <w:szCs w:val="22"/>
          <w:lang w:val="es-CL"/>
        </w:rPr>
      </w:pPr>
      <w:r w:rsidRPr="00777040">
        <w:rPr>
          <w:rFonts w:ascii="Arial" w:hAnsi="Arial" w:cs="Arial"/>
          <w:b/>
          <w:spacing w:val="-4"/>
          <w:sz w:val="22"/>
          <w:szCs w:val="22"/>
          <w:lang w:val="es-CL"/>
        </w:rPr>
        <w:t>Artículo 1</w:t>
      </w:r>
      <w:r w:rsidR="006F0ABC" w:rsidRPr="00777040">
        <w:rPr>
          <w:rFonts w:ascii="Arial" w:hAnsi="Arial" w:cs="Arial"/>
          <w:b/>
          <w:spacing w:val="-4"/>
          <w:sz w:val="22"/>
          <w:szCs w:val="22"/>
          <w:lang w:val="es-CL"/>
        </w:rPr>
        <w:t>38</w:t>
      </w:r>
      <w:r w:rsidRPr="00777040">
        <w:rPr>
          <w:rFonts w:ascii="Arial" w:hAnsi="Arial" w:cs="Arial"/>
          <w:b/>
          <w:spacing w:val="-4"/>
          <w:sz w:val="22"/>
          <w:szCs w:val="22"/>
          <w:lang w:val="es-CL"/>
        </w:rPr>
        <w:t xml:space="preserve">°: Procedimientos para </w:t>
      </w:r>
      <w:r w:rsidR="00EC2EC7" w:rsidRPr="00777040">
        <w:rPr>
          <w:rFonts w:ascii="Arial" w:hAnsi="Arial" w:cs="Arial"/>
          <w:b/>
          <w:spacing w:val="-4"/>
          <w:sz w:val="22"/>
          <w:szCs w:val="22"/>
          <w:lang w:val="es-CL"/>
        </w:rPr>
        <w:t>evaluación Psicolaboral</w:t>
      </w:r>
      <w:r w:rsidRPr="00777040">
        <w:rPr>
          <w:rFonts w:ascii="Arial" w:hAnsi="Arial" w:cs="Arial"/>
          <w:b/>
          <w:spacing w:val="-4"/>
          <w:sz w:val="22"/>
          <w:szCs w:val="22"/>
          <w:lang w:val="es-CL"/>
        </w:rPr>
        <w:t>.</w:t>
      </w:r>
    </w:p>
    <w:p w14:paraId="3C667127" w14:textId="55B9F12C" w:rsidR="00284D2C" w:rsidRPr="00777040" w:rsidRDefault="00284D2C" w:rsidP="00777040">
      <w:pPr>
        <w:pStyle w:val="Textoindependiente"/>
        <w:spacing w:before="1"/>
        <w:ind w:left="284" w:right="877"/>
        <w:jc w:val="both"/>
        <w:rPr>
          <w:rFonts w:ascii="Arial" w:hAnsi="Arial" w:cs="Arial"/>
          <w:bCs/>
          <w:spacing w:val="-4"/>
          <w:sz w:val="22"/>
          <w:szCs w:val="22"/>
        </w:rPr>
      </w:pPr>
      <w:r w:rsidRPr="00777040">
        <w:rPr>
          <w:rFonts w:ascii="Arial" w:hAnsi="Arial" w:cs="Arial"/>
          <w:bCs/>
          <w:spacing w:val="-4"/>
          <w:sz w:val="22"/>
          <w:szCs w:val="22"/>
          <w:lang w:val="es-CL"/>
        </w:rPr>
        <w:t xml:space="preserve">Todo trabajador, antes de ingresar a la empresa, podrá ser sometido a un </w:t>
      </w:r>
      <w:r w:rsidR="00545B4D" w:rsidRPr="00777040">
        <w:rPr>
          <w:rFonts w:ascii="Arial" w:hAnsi="Arial" w:cs="Arial"/>
          <w:bCs/>
          <w:spacing w:val="-4"/>
          <w:sz w:val="22"/>
          <w:szCs w:val="22"/>
        </w:rPr>
        <w:t xml:space="preserve">proceso de evaluación orientado a identificar las variables psicológicas y/o competencias laborales, de modo de determinar idoneidad psicológica según el tipo de evaluación solicitada. En donde se </w:t>
      </w:r>
      <w:r w:rsidR="00C44B10" w:rsidRPr="00777040">
        <w:rPr>
          <w:rFonts w:ascii="Arial" w:hAnsi="Arial" w:cs="Arial"/>
          <w:bCs/>
          <w:spacing w:val="-4"/>
          <w:sz w:val="22"/>
          <w:szCs w:val="22"/>
        </w:rPr>
        <w:t>evaluarán,</w:t>
      </w:r>
      <w:r w:rsidR="00545B4D" w:rsidRPr="00777040">
        <w:rPr>
          <w:rFonts w:ascii="Arial" w:hAnsi="Arial" w:cs="Arial"/>
          <w:bCs/>
          <w:spacing w:val="-4"/>
          <w:sz w:val="22"/>
          <w:szCs w:val="22"/>
        </w:rPr>
        <w:t xml:space="preserve"> por ejemplo:</w:t>
      </w:r>
    </w:p>
    <w:p w14:paraId="23C0EF33" w14:textId="77777777" w:rsidR="00545B4D" w:rsidRPr="00777040" w:rsidRDefault="00545B4D" w:rsidP="00777040">
      <w:pPr>
        <w:pStyle w:val="Textoindependiente"/>
        <w:spacing w:before="1"/>
        <w:ind w:left="284" w:right="877"/>
        <w:jc w:val="both"/>
        <w:rPr>
          <w:rFonts w:ascii="Arial" w:hAnsi="Arial" w:cs="Arial"/>
          <w:bCs/>
          <w:spacing w:val="-4"/>
          <w:sz w:val="22"/>
          <w:szCs w:val="22"/>
        </w:rPr>
      </w:pPr>
    </w:p>
    <w:p w14:paraId="01F2AFFB" w14:textId="063F3213" w:rsidR="00545B4D" w:rsidRPr="00777040" w:rsidRDefault="001C0A8A" w:rsidP="00AC1845">
      <w:pPr>
        <w:pStyle w:val="Textoindependiente"/>
        <w:numPr>
          <w:ilvl w:val="0"/>
          <w:numId w:val="55"/>
        </w:numPr>
        <w:spacing w:before="1"/>
        <w:ind w:left="284" w:right="877"/>
        <w:jc w:val="both"/>
        <w:rPr>
          <w:rFonts w:ascii="Arial" w:hAnsi="Arial" w:cs="Arial"/>
          <w:bCs/>
          <w:spacing w:val="-4"/>
          <w:sz w:val="22"/>
          <w:szCs w:val="22"/>
        </w:rPr>
      </w:pPr>
      <w:r w:rsidRPr="00777040">
        <w:rPr>
          <w:rFonts w:ascii="Arial" w:hAnsi="Arial" w:cs="Arial"/>
          <w:b/>
          <w:spacing w:val="-4"/>
          <w:sz w:val="22"/>
          <w:szCs w:val="22"/>
        </w:rPr>
        <w:t>Evaluación de Selección de Personal:</w:t>
      </w:r>
      <w:r w:rsidRPr="00777040">
        <w:rPr>
          <w:rFonts w:ascii="Arial" w:hAnsi="Arial" w:cs="Arial"/>
          <w:bCs/>
          <w:spacing w:val="-4"/>
          <w:sz w:val="22"/>
          <w:szCs w:val="22"/>
        </w:rPr>
        <w:t> Proceso basado en la comparación entre lo requerido para un adecuado desempeño en el cargo vacante y las habilidades, competencias y características identificadas, en el candidato evaluado. Se dividen en: auxiliar u operarios; administrativos; técnicos y profesionales; jefatura y alta dirección.</w:t>
      </w:r>
    </w:p>
    <w:p w14:paraId="39AAAECC" w14:textId="77777777" w:rsidR="001C0A8A" w:rsidRPr="00777040" w:rsidRDefault="001C0A8A" w:rsidP="00777040">
      <w:pPr>
        <w:pStyle w:val="Textoindependiente"/>
        <w:spacing w:before="1"/>
        <w:ind w:left="284" w:right="877"/>
        <w:jc w:val="both"/>
        <w:rPr>
          <w:rFonts w:ascii="Arial" w:hAnsi="Arial" w:cs="Arial"/>
          <w:b/>
          <w:spacing w:val="-4"/>
          <w:sz w:val="22"/>
          <w:szCs w:val="22"/>
        </w:rPr>
      </w:pPr>
    </w:p>
    <w:p w14:paraId="6063A54C" w14:textId="58FE99BF" w:rsidR="001C0A8A" w:rsidRPr="00777040" w:rsidRDefault="008A2398" w:rsidP="00AC1845">
      <w:pPr>
        <w:pStyle w:val="Textoindependiente"/>
        <w:numPr>
          <w:ilvl w:val="0"/>
          <w:numId w:val="55"/>
        </w:numPr>
        <w:spacing w:before="1"/>
        <w:ind w:left="284" w:right="877"/>
        <w:jc w:val="both"/>
        <w:rPr>
          <w:rFonts w:ascii="Arial" w:hAnsi="Arial" w:cs="Arial"/>
          <w:spacing w:val="-4"/>
          <w:sz w:val="22"/>
          <w:szCs w:val="22"/>
        </w:rPr>
      </w:pPr>
      <w:r w:rsidRPr="00777040">
        <w:rPr>
          <w:rFonts w:ascii="Arial" w:hAnsi="Arial" w:cs="Arial"/>
          <w:b/>
          <w:bCs/>
          <w:spacing w:val="-4"/>
          <w:sz w:val="22"/>
          <w:szCs w:val="22"/>
        </w:rPr>
        <w:t>Evaluación de Aversión al Riesgo:</w:t>
      </w:r>
      <w:r w:rsidRPr="00777040">
        <w:rPr>
          <w:rFonts w:ascii="Arial" w:hAnsi="Arial" w:cs="Arial"/>
          <w:spacing w:val="-4"/>
          <w:sz w:val="22"/>
          <w:szCs w:val="22"/>
        </w:rPr>
        <w:t> Proceso a través del cual se evalúan habilidades y competencias con las que cuenta el evaluado para desenvolverse en contextos exigentes y/o adversos, otorgando al mandante, información respecto al posible comportamiento del evaluado en estos escenarios y en relación con su predisposición a ejecutar comportamientos que se orienten a la seguridad y cuidado. Ejemplo: trabajadores que deben realizar tareas en condiciones físicamente restringidas, condiciones geográficas y físicas extremas, transporte de productos y/o sustancias peligrosas, dirección y/o ejecución de procedimientos para prevenir y controlar diversos tipos de emergencias, entre otros.</w:t>
      </w:r>
    </w:p>
    <w:p w14:paraId="2392B23D" w14:textId="77777777" w:rsidR="008A2398" w:rsidRPr="00777040" w:rsidRDefault="008A2398" w:rsidP="00777040">
      <w:pPr>
        <w:pStyle w:val="Textoindependiente"/>
        <w:spacing w:before="1"/>
        <w:ind w:left="284" w:right="877"/>
        <w:jc w:val="both"/>
        <w:rPr>
          <w:rFonts w:ascii="Arial" w:hAnsi="Arial" w:cs="Arial"/>
          <w:spacing w:val="-4"/>
          <w:sz w:val="22"/>
          <w:szCs w:val="22"/>
        </w:rPr>
      </w:pPr>
    </w:p>
    <w:p w14:paraId="35C39B48" w14:textId="071E69B0" w:rsidR="008A2398" w:rsidRPr="00777040" w:rsidRDefault="008A2398" w:rsidP="00AC1845">
      <w:pPr>
        <w:pStyle w:val="Textoindependiente"/>
        <w:numPr>
          <w:ilvl w:val="0"/>
          <w:numId w:val="55"/>
        </w:numPr>
        <w:spacing w:before="1"/>
        <w:ind w:left="284" w:right="877"/>
        <w:jc w:val="both"/>
        <w:rPr>
          <w:rFonts w:ascii="Arial" w:hAnsi="Arial" w:cs="Arial"/>
          <w:spacing w:val="-4"/>
          <w:sz w:val="22"/>
          <w:szCs w:val="22"/>
        </w:rPr>
      </w:pPr>
      <w:r w:rsidRPr="00777040">
        <w:rPr>
          <w:rFonts w:ascii="Arial" w:hAnsi="Arial" w:cs="Arial"/>
          <w:b/>
          <w:bCs/>
          <w:spacing w:val="-4"/>
          <w:sz w:val="22"/>
          <w:szCs w:val="22"/>
        </w:rPr>
        <w:t>Evaluación de Vigilante Privado:</w:t>
      </w:r>
      <w:r w:rsidRPr="00777040">
        <w:rPr>
          <w:rFonts w:ascii="Arial" w:hAnsi="Arial" w:cs="Arial"/>
          <w:spacing w:val="-4"/>
          <w:sz w:val="22"/>
          <w:szCs w:val="22"/>
        </w:rPr>
        <w:t> Proceso a través del cual se evalúan condiciones psicológicas (relativo al control de impulsos) de un postulante y/o trabajador, para el porte de arma de fuego, conforme a la normativa vigente.</w:t>
      </w:r>
    </w:p>
    <w:p w14:paraId="04388CD3" w14:textId="77777777" w:rsidR="008A2398" w:rsidRPr="00777040" w:rsidRDefault="008A2398" w:rsidP="00777040">
      <w:pPr>
        <w:pStyle w:val="Textoindependiente"/>
        <w:spacing w:before="1"/>
        <w:ind w:left="284" w:right="877"/>
        <w:jc w:val="both"/>
        <w:rPr>
          <w:rFonts w:ascii="Arial" w:hAnsi="Arial" w:cs="Arial"/>
          <w:spacing w:val="-4"/>
          <w:sz w:val="22"/>
          <w:szCs w:val="22"/>
        </w:rPr>
      </w:pPr>
    </w:p>
    <w:p w14:paraId="576F142B" w14:textId="77777777" w:rsidR="00C44B10" w:rsidRPr="00777040" w:rsidRDefault="008A2398" w:rsidP="00AC1845">
      <w:pPr>
        <w:pStyle w:val="Textoindependiente"/>
        <w:numPr>
          <w:ilvl w:val="0"/>
          <w:numId w:val="55"/>
        </w:numPr>
        <w:spacing w:before="1"/>
        <w:ind w:left="284" w:right="877"/>
        <w:jc w:val="both"/>
        <w:rPr>
          <w:rFonts w:ascii="Arial" w:hAnsi="Arial" w:cs="Arial"/>
          <w:spacing w:val="-4"/>
          <w:sz w:val="22"/>
          <w:szCs w:val="22"/>
        </w:rPr>
      </w:pPr>
      <w:r w:rsidRPr="00777040">
        <w:rPr>
          <w:rFonts w:ascii="Arial" w:hAnsi="Arial" w:cs="Arial"/>
          <w:b/>
          <w:bCs/>
          <w:spacing w:val="-4"/>
          <w:sz w:val="22"/>
          <w:szCs w:val="22"/>
        </w:rPr>
        <w:t>Evaluación de Personal de Seguridad Privada:</w:t>
      </w:r>
      <w:r w:rsidRPr="00777040">
        <w:rPr>
          <w:rFonts w:ascii="Arial" w:hAnsi="Arial" w:cs="Arial"/>
          <w:spacing w:val="-4"/>
          <w:sz w:val="22"/>
          <w:szCs w:val="22"/>
        </w:rPr>
        <w:t> Proceso a través del cual se evalúan condiciones psicológicas (relativo al control de impulsos) de un postulante y/o trabajador que lo habilitan para el desempeño de labores de seguridad privada, o asociadas a este ámbito, conforme a la normativa vigente</w:t>
      </w:r>
      <w:r w:rsidR="00C44B10" w:rsidRPr="00777040">
        <w:rPr>
          <w:rFonts w:ascii="Arial" w:hAnsi="Arial" w:cs="Arial"/>
          <w:spacing w:val="-4"/>
          <w:sz w:val="22"/>
          <w:szCs w:val="22"/>
        </w:rPr>
        <w:t>.</w:t>
      </w:r>
    </w:p>
    <w:p w14:paraId="6833DD5F" w14:textId="77777777" w:rsidR="00C44B10" w:rsidRPr="00777040" w:rsidRDefault="00C44B10" w:rsidP="00777040">
      <w:pPr>
        <w:pStyle w:val="Textoindependiente"/>
        <w:spacing w:before="1"/>
        <w:ind w:left="284" w:right="877"/>
        <w:jc w:val="both"/>
        <w:rPr>
          <w:rFonts w:ascii="Arial" w:hAnsi="Arial" w:cs="Arial"/>
          <w:spacing w:val="-4"/>
          <w:sz w:val="22"/>
          <w:szCs w:val="22"/>
        </w:rPr>
      </w:pPr>
    </w:p>
    <w:p w14:paraId="55DEC190" w14:textId="5F52026C" w:rsidR="00C44B10" w:rsidRPr="00777040" w:rsidRDefault="00C44B10" w:rsidP="00AC1845">
      <w:pPr>
        <w:pStyle w:val="Textoindependiente"/>
        <w:numPr>
          <w:ilvl w:val="0"/>
          <w:numId w:val="55"/>
        </w:numPr>
        <w:spacing w:before="1"/>
        <w:ind w:left="284" w:right="877"/>
        <w:jc w:val="both"/>
        <w:rPr>
          <w:rFonts w:ascii="Arial" w:hAnsi="Arial" w:cs="Arial"/>
          <w:spacing w:val="-4"/>
          <w:sz w:val="22"/>
          <w:szCs w:val="22"/>
        </w:rPr>
      </w:pPr>
      <w:r w:rsidRPr="00777040">
        <w:rPr>
          <w:rFonts w:ascii="Arial" w:hAnsi="Arial" w:cs="Arial"/>
          <w:b/>
          <w:bCs/>
          <w:spacing w:val="-4"/>
          <w:sz w:val="22"/>
          <w:szCs w:val="22"/>
          <w:lang w:val="es-CL"/>
        </w:rPr>
        <w:t>Evaluación Psicológica para trabajadores del rubro ferroviario:</w:t>
      </w:r>
      <w:r w:rsidRPr="00777040">
        <w:rPr>
          <w:rFonts w:ascii="Arial" w:hAnsi="Arial" w:cs="Arial"/>
          <w:spacing w:val="-4"/>
          <w:sz w:val="22"/>
          <w:szCs w:val="22"/>
          <w:lang w:val="es-CL"/>
        </w:rPr>
        <w:t> Proceso cuyo objetivo es determinar la idoneidad psicológica del trabajador o trabajadora, a través de la evaluación de aspectos transversales para determinadas funciones críticas en la operación del rubro ferroviario, mas no el cargo específico que el trabajador desempeña en su organización o institución de pertenencia.</w:t>
      </w:r>
    </w:p>
    <w:p w14:paraId="6D27F7A5" w14:textId="77777777" w:rsidR="00C11EE4" w:rsidRPr="00777040" w:rsidRDefault="00C11EE4" w:rsidP="00777040">
      <w:pPr>
        <w:pStyle w:val="Textoindependiente"/>
        <w:spacing w:before="1"/>
        <w:ind w:left="284" w:right="877"/>
        <w:jc w:val="both"/>
        <w:rPr>
          <w:rFonts w:ascii="Arial" w:hAnsi="Arial" w:cs="Arial"/>
          <w:spacing w:val="-4"/>
        </w:rPr>
      </w:pPr>
    </w:p>
    <w:p w14:paraId="2273883D" w14:textId="65EDD16D" w:rsidR="007D78AF" w:rsidRPr="00777040" w:rsidRDefault="00284D2C" w:rsidP="00777040">
      <w:pPr>
        <w:pStyle w:val="Textoindependiente"/>
        <w:spacing w:before="1"/>
        <w:ind w:left="284" w:right="877"/>
        <w:jc w:val="both"/>
        <w:rPr>
          <w:rFonts w:ascii="Arial" w:hAnsi="Arial" w:cs="Arial"/>
          <w:b/>
          <w:bCs/>
          <w:spacing w:val="-4"/>
          <w:sz w:val="22"/>
          <w:szCs w:val="22"/>
          <w:lang w:val="es-CL"/>
        </w:rPr>
      </w:pPr>
      <w:r w:rsidRPr="00777040">
        <w:rPr>
          <w:rFonts w:ascii="Arial" w:hAnsi="Arial" w:cs="Arial"/>
          <w:b/>
          <w:bCs/>
          <w:spacing w:val="-4"/>
          <w:sz w:val="22"/>
          <w:szCs w:val="22"/>
          <w:lang w:val="es-CL"/>
        </w:rPr>
        <w:t>Artículo 1</w:t>
      </w:r>
      <w:r w:rsidR="006F0ABC" w:rsidRPr="00777040">
        <w:rPr>
          <w:rFonts w:ascii="Arial" w:hAnsi="Arial" w:cs="Arial"/>
          <w:b/>
          <w:bCs/>
          <w:spacing w:val="-4"/>
          <w:sz w:val="22"/>
          <w:szCs w:val="22"/>
          <w:lang w:val="es-CL"/>
        </w:rPr>
        <w:t>39</w:t>
      </w:r>
      <w:r w:rsidRPr="00777040">
        <w:rPr>
          <w:rFonts w:ascii="Arial" w:hAnsi="Arial" w:cs="Arial"/>
          <w:b/>
          <w:bCs/>
          <w:spacing w:val="-4"/>
          <w:sz w:val="22"/>
          <w:szCs w:val="22"/>
          <w:lang w:val="es-CL"/>
        </w:rPr>
        <w:t xml:space="preserve">°: Procedimientos para </w:t>
      </w:r>
      <w:r w:rsidR="007D78AF" w:rsidRPr="00777040">
        <w:rPr>
          <w:rFonts w:ascii="Arial" w:hAnsi="Arial" w:cs="Arial"/>
          <w:b/>
          <w:bCs/>
          <w:spacing w:val="-4"/>
          <w:sz w:val="22"/>
          <w:szCs w:val="22"/>
          <w:lang w:val="es-CL"/>
        </w:rPr>
        <w:t>evaluación psicosensotécnica.</w:t>
      </w:r>
    </w:p>
    <w:p w14:paraId="20836CCB" w14:textId="21F52B5B" w:rsidR="00284D2C" w:rsidRPr="00777040" w:rsidRDefault="00284D2C" w:rsidP="00777040">
      <w:pPr>
        <w:pStyle w:val="Textoindependiente"/>
        <w:spacing w:before="1"/>
        <w:ind w:left="284" w:right="877"/>
        <w:jc w:val="both"/>
        <w:rPr>
          <w:rFonts w:ascii="Arial" w:hAnsi="Arial" w:cs="Arial"/>
          <w:b/>
          <w:bCs/>
          <w:spacing w:val="-4"/>
          <w:sz w:val="22"/>
          <w:szCs w:val="22"/>
          <w:lang w:val="es-CL"/>
        </w:rPr>
      </w:pPr>
    </w:p>
    <w:p w14:paraId="6CF175BE" w14:textId="07EF5986" w:rsidR="00284D2C" w:rsidRPr="00777040" w:rsidRDefault="00284D2C" w:rsidP="00777040">
      <w:pPr>
        <w:pStyle w:val="Textoindependiente"/>
        <w:spacing w:before="1"/>
        <w:ind w:left="284" w:right="877"/>
        <w:jc w:val="both"/>
        <w:rPr>
          <w:rFonts w:ascii="Arial" w:hAnsi="Arial" w:cs="Arial"/>
          <w:spacing w:val="-4"/>
          <w:sz w:val="22"/>
          <w:szCs w:val="22"/>
        </w:rPr>
      </w:pPr>
      <w:r w:rsidRPr="00777040">
        <w:rPr>
          <w:rFonts w:ascii="Arial" w:hAnsi="Arial" w:cs="Arial"/>
          <w:spacing w:val="-4"/>
          <w:sz w:val="22"/>
          <w:szCs w:val="22"/>
          <w:lang w:val="es-CL"/>
        </w:rPr>
        <w:t xml:space="preserve">Todo trabajador, antes de ingresar a la empresa, podrá ser sometido a una </w:t>
      </w:r>
      <w:r w:rsidR="007D78AF" w:rsidRPr="00777040">
        <w:rPr>
          <w:rFonts w:ascii="Arial" w:hAnsi="Arial" w:cs="Arial"/>
          <w:spacing w:val="-4"/>
          <w:sz w:val="22"/>
          <w:szCs w:val="22"/>
          <w:lang w:val="es-CL"/>
        </w:rPr>
        <w:t>evaluación psicosensotécnica</w:t>
      </w:r>
      <w:r w:rsidRPr="00777040">
        <w:rPr>
          <w:rFonts w:ascii="Arial" w:hAnsi="Arial" w:cs="Arial"/>
          <w:spacing w:val="-4"/>
          <w:sz w:val="22"/>
          <w:szCs w:val="22"/>
          <w:lang w:val="es-CL"/>
        </w:rPr>
        <w:t xml:space="preserve">, </w:t>
      </w:r>
      <w:r w:rsidRPr="00777040">
        <w:rPr>
          <w:rFonts w:ascii="Arial" w:hAnsi="Arial" w:cs="Arial"/>
          <w:spacing w:val="-4"/>
          <w:sz w:val="22"/>
          <w:szCs w:val="22"/>
        </w:rPr>
        <w:t>que considera aspectos motrices, sensoriales y psicológicos, orientado a determinar la capacidad para la operatividad o conducción de equipos y/o maquinarias. </w:t>
      </w:r>
    </w:p>
    <w:p w14:paraId="628440B6" w14:textId="77777777" w:rsidR="004C2946" w:rsidRPr="00777040" w:rsidRDefault="004C2946" w:rsidP="00777040">
      <w:pPr>
        <w:pStyle w:val="Textoindependiente"/>
        <w:spacing w:before="1"/>
        <w:ind w:left="284" w:right="877"/>
        <w:jc w:val="both"/>
        <w:rPr>
          <w:rFonts w:ascii="Arial" w:hAnsi="Arial" w:cs="Arial"/>
          <w:spacing w:val="-4"/>
          <w:sz w:val="22"/>
          <w:szCs w:val="22"/>
        </w:rPr>
      </w:pPr>
    </w:p>
    <w:p w14:paraId="7ECDB3EA" w14:textId="3F7947DB" w:rsidR="00FE472D" w:rsidRPr="00777040" w:rsidRDefault="00FE472D" w:rsidP="00777040">
      <w:pPr>
        <w:pStyle w:val="Textoindependiente"/>
        <w:spacing w:before="1"/>
        <w:ind w:left="284" w:right="877"/>
        <w:jc w:val="both"/>
        <w:rPr>
          <w:rFonts w:ascii="Arial" w:hAnsi="Arial" w:cs="Arial"/>
          <w:spacing w:val="-4"/>
          <w:sz w:val="22"/>
          <w:szCs w:val="22"/>
          <w:lang w:val="es-CL"/>
        </w:rPr>
      </w:pPr>
      <w:r w:rsidRPr="00777040">
        <w:rPr>
          <w:rFonts w:ascii="Arial" w:hAnsi="Arial" w:cs="Arial"/>
          <w:spacing w:val="-4"/>
          <w:sz w:val="22"/>
          <w:szCs w:val="22"/>
          <w:lang w:val="es-CL"/>
        </w:rPr>
        <w:t xml:space="preserve">Las evaluaciones </w:t>
      </w:r>
      <w:r w:rsidR="003B05AA" w:rsidRPr="00777040">
        <w:rPr>
          <w:rFonts w:ascii="Arial" w:hAnsi="Arial" w:cs="Arial"/>
          <w:spacing w:val="-4"/>
          <w:sz w:val="22"/>
          <w:szCs w:val="22"/>
          <w:lang w:val="es-CL"/>
        </w:rPr>
        <w:t>Psicosensotécnico</w:t>
      </w:r>
      <w:r w:rsidRPr="00777040">
        <w:rPr>
          <w:rFonts w:ascii="Arial" w:hAnsi="Arial" w:cs="Arial"/>
          <w:spacing w:val="-4"/>
          <w:sz w:val="22"/>
          <w:szCs w:val="22"/>
          <w:lang w:val="es-CL"/>
        </w:rPr>
        <w:t xml:space="preserve"> se dirigen a operadores de equipos, o bien, conductores de vehículos, pudiendo ser éstos de distintos tipos, ya sea livianos o pesados.</w:t>
      </w:r>
      <w:r w:rsidR="00A45A6C" w:rsidRPr="00777040">
        <w:rPr>
          <w:rFonts w:ascii="Arial" w:hAnsi="Arial" w:cs="Arial"/>
          <w:spacing w:val="-4"/>
          <w:sz w:val="22"/>
          <w:szCs w:val="22"/>
          <w:lang w:val="es-CL"/>
        </w:rPr>
        <w:t xml:space="preserve"> </w:t>
      </w:r>
      <w:r w:rsidRPr="00777040">
        <w:rPr>
          <w:rFonts w:ascii="Arial" w:hAnsi="Arial" w:cs="Arial"/>
          <w:spacing w:val="-4"/>
          <w:sz w:val="22"/>
          <w:szCs w:val="22"/>
          <w:lang w:val="es-CL"/>
        </w:rPr>
        <w:t>A continuación, se detallan algunos ejemplos a quienes se dirigen este tipo de evaluaciones:</w:t>
      </w:r>
    </w:p>
    <w:p w14:paraId="26432AA2" w14:textId="77777777" w:rsidR="00FE472D" w:rsidRPr="00777040" w:rsidRDefault="00FE472D" w:rsidP="00777040">
      <w:pPr>
        <w:pStyle w:val="Textoindependiente"/>
        <w:spacing w:before="1"/>
        <w:ind w:left="284" w:right="877"/>
        <w:jc w:val="both"/>
        <w:rPr>
          <w:rFonts w:ascii="Arial" w:hAnsi="Arial" w:cs="Arial"/>
          <w:bCs/>
          <w:spacing w:val="-4"/>
          <w:sz w:val="22"/>
          <w:szCs w:val="22"/>
          <w:lang w:val="es-CL"/>
        </w:rPr>
      </w:pPr>
    </w:p>
    <w:p w14:paraId="347C0734" w14:textId="77777777" w:rsidR="00FE472D" w:rsidRPr="00777040" w:rsidRDefault="00FE472D" w:rsidP="00AC1845">
      <w:pPr>
        <w:pStyle w:val="Textoindependiente"/>
        <w:numPr>
          <w:ilvl w:val="0"/>
          <w:numId w:val="54"/>
        </w:numPr>
        <w:spacing w:before="1"/>
        <w:ind w:left="709" w:right="877"/>
        <w:jc w:val="both"/>
        <w:rPr>
          <w:rFonts w:ascii="Arial" w:hAnsi="Arial" w:cs="Arial"/>
          <w:bCs/>
          <w:spacing w:val="-4"/>
          <w:sz w:val="22"/>
          <w:szCs w:val="22"/>
          <w:lang w:val="es-CL"/>
        </w:rPr>
      </w:pPr>
      <w:r w:rsidRPr="00777040">
        <w:rPr>
          <w:rFonts w:ascii="Arial" w:hAnsi="Arial" w:cs="Arial"/>
          <w:bCs/>
          <w:spacing w:val="-4"/>
          <w:sz w:val="22"/>
          <w:szCs w:val="22"/>
          <w:lang w:val="es-CL"/>
        </w:rPr>
        <w:lastRenderedPageBreak/>
        <w:t>Operadores de Maquinaria Pesada.</w:t>
      </w:r>
    </w:p>
    <w:p w14:paraId="152D1EA6" w14:textId="77777777" w:rsidR="00FE472D" w:rsidRPr="00777040" w:rsidRDefault="00FE472D" w:rsidP="00AC1845">
      <w:pPr>
        <w:pStyle w:val="Textoindependiente"/>
        <w:numPr>
          <w:ilvl w:val="0"/>
          <w:numId w:val="54"/>
        </w:numPr>
        <w:spacing w:before="1"/>
        <w:ind w:left="709" w:right="877"/>
        <w:jc w:val="both"/>
        <w:rPr>
          <w:rFonts w:ascii="Arial" w:hAnsi="Arial" w:cs="Arial"/>
          <w:bCs/>
          <w:spacing w:val="-4"/>
          <w:sz w:val="22"/>
          <w:szCs w:val="22"/>
          <w:lang w:val="es-CL"/>
        </w:rPr>
      </w:pPr>
      <w:r w:rsidRPr="00777040">
        <w:rPr>
          <w:rFonts w:ascii="Arial" w:hAnsi="Arial" w:cs="Arial"/>
          <w:bCs/>
          <w:spacing w:val="-4"/>
          <w:sz w:val="22"/>
          <w:szCs w:val="22"/>
          <w:lang w:val="es-CL"/>
        </w:rPr>
        <w:t>Conductor de vehículo liviano.</w:t>
      </w:r>
    </w:p>
    <w:p w14:paraId="7EFD8817" w14:textId="77777777" w:rsidR="00FE472D" w:rsidRPr="00777040" w:rsidRDefault="00FE472D" w:rsidP="00AC1845">
      <w:pPr>
        <w:pStyle w:val="Textoindependiente"/>
        <w:numPr>
          <w:ilvl w:val="0"/>
          <w:numId w:val="54"/>
        </w:numPr>
        <w:spacing w:before="1"/>
        <w:ind w:left="709" w:right="877"/>
        <w:jc w:val="both"/>
        <w:rPr>
          <w:rFonts w:ascii="Arial" w:hAnsi="Arial" w:cs="Arial"/>
          <w:bCs/>
          <w:spacing w:val="-4"/>
          <w:sz w:val="22"/>
          <w:szCs w:val="22"/>
          <w:lang w:val="es-CL"/>
        </w:rPr>
      </w:pPr>
      <w:r w:rsidRPr="00777040">
        <w:rPr>
          <w:rFonts w:ascii="Arial" w:hAnsi="Arial" w:cs="Arial"/>
          <w:bCs/>
          <w:spacing w:val="-4"/>
          <w:sz w:val="22"/>
          <w:szCs w:val="22"/>
          <w:lang w:val="es-CL"/>
        </w:rPr>
        <w:t>Conductor de grúas.</w:t>
      </w:r>
    </w:p>
    <w:p w14:paraId="5F5AC6A0" w14:textId="77777777" w:rsidR="00FE472D" w:rsidRPr="00777040" w:rsidRDefault="00FE472D" w:rsidP="00AC1845">
      <w:pPr>
        <w:pStyle w:val="Textoindependiente"/>
        <w:numPr>
          <w:ilvl w:val="0"/>
          <w:numId w:val="54"/>
        </w:numPr>
        <w:spacing w:before="1"/>
        <w:ind w:left="709" w:right="877"/>
        <w:jc w:val="both"/>
        <w:rPr>
          <w:rFonts w:ascii="Arial" w:hAnsi="Arial" w:cs="Arial"/>
          <w:bCs/>
          <w:spacing w:val="-4"/>
          <w:sz w:val="22"/>
          <w:szCs w:val="22"/>
          <w:lang w:val="es-CL"/>
        </w:rPr>
      </w:pPr>
      <w:r w:rsidRPr="00777040">
        <w:rPr>
          <w:rFonts w:ascii="Arial" w:hAnsi="Arial" w:cs="Arial"/>
          <w:bCs/>
          <w:spacing w:val="-4"/>
          <w:sz w:val="22"/>
          <w:szCs w:val="22"/>
          <w:lang w:val="es-CL"/>
        </w:rPr>
        <w:t>Conductor de camiones.</w:t>
      </w:r>
    </w:p>
    <w:p w14:paraId="3882D419" w14:textId="77777777" w:rsidR="00FE472D" w:rsidRPr="00777040" w:rsidRDefault="00FE472D" w:rsidP="00AC1845">
      <w:pPr>
        <w:pStyle w:val="Textoindependiente"/>
        <w:numPr>
          <w:ilvl w:val="0"/>
          <w:numId w:val="54"/>
        </w:numPr>
        <w:spacing w:before="1"/>
        <w:ind w:left="709" w:right="877"/>
        <w:jc w:val="both"/>
        <w:rPr>
          <w:rFonts w:ascii="Arial" w:hAnsi="Arial" w:cs="Arial"/>
          <w:bCs/>
          <w:spacing w:val="-4"/>
          <w:sz w:val="22"/>
          <w:szCs w:val="22"/>
          <w:lang w:val="es-CL"/>
        </w:rPr>
      </w:pPr>
      <w:r w:rsidRPr="00777040">
        <w:rPr>
          <w:rFonts w:ascii="Arial" w:hAnsi="Arial" w:cs="Arial"/>
          <w:bCs/>
          <w:spacing w:val="-4"/>
          <w:sz w:val="22"/>
          <w:szCs w:val="22"/>
          <w:lang w:val="es-CL"/>
        </w:rPr>
        <w:t>Operador de Trenes.</w:t>
      </w:r>
    </w:p>
    <w:p w14:paraId="0E0F931C" w14:textId="77777777" w:rsidR="00FE472D" w:rsidRPr="00777040" w:rsidRDefault="00FE472D" w:rsidP="00AC1845">
      <w:pPr>
        <w:pStyle w:val="Textoindependiente"/>
        <w:numPr>
          <w:ilvl w:val="0"/>
          <w:numId w:val="54"/>
        </w:numPr>
        <w:spacing w:before="1"/>
        <w:ind w:left="709" w:right="877"/>
        <w:jc w:val="both"/>
        <w:rPr>
          <w:rFonts w:ascii="Arial" w:hAnsi="Arial" w:cs="Arial"/>
          <w:bCs/>
          <w:spacing w:val="-4"/>
          <w:sz w:val="22"/>
          <w:szCs w:val="22"/>
          <w:lang w:val="es-CL"/>
        </w:rPr>
      </w:pPr>
      <w:r w:rsidRPr="00777040">
        <w:rPr>
          <w:rFonts w:ascii="Arial" w:hAnsi="Arial" w:cs="Arial"/>
          <w:bCs/>
          <w:spacing w:val="-4"/>
          <w:sz w:val="22"/>
          <w:szCs w:val="22"/>
          <w:lang w:val="es-CL"/>
        </w:rPr>
        <w:t>Conductores de vehículos de emergencia.</w:t>
      </w:r>
    </w:p>
    <w:p w14:paraId="068B4C5A" w14:textId="77777777" w:rsidR="00FE472D" w:rsidRPr="00777040" w:rsidRDefault="00FE472D" w:rsidP="00AC1845">
      <w:pPr>
        <w:pStyle w:val="Textoindependiente"/>
        <w:numPr>
          <w:ilvl w:val="0"/>
          <w:numId w:val="54"/>
        </w:numPr>
        <w:spacing w:before="1"/>
        <w:ind w:left="709" w:right="877"/>
        <w:jc w:val="both"/>
        <w:rPr>
          <w:rFonts w:ascii="Arial" w:hAnsi="Arial" w:cs="Arial"/>
          <w:bCs/>
          <w:spacing w:val="-4"/>
          <w:sz w:val="22"/>
          <w:szCs w:val="22"/>
          <w:lang w:val="es-CL"/>
        </w:rPr>
      </w:pPr>
      <w:r w:rsidRPr="00777040">
        <w:rPr>
          <w:rFonts w:ascii="Arial" w:hAnsi="Arial" w:cs="Arial"/>
          <w:bCs/>
          <w:spacing w:val="-4"/>
          <w:sz w:val="22"/>
          <w:szCs w:val="22"/>
          <w:lang w:val="es-CL"/>
        </w:rPr>
        <w:t>Operadores en condiciones ambientales extremas.</w:t>
      </w:r>
    </w:p>
    <w:p w14:paraId="28FCCE7F" w14:textId="77777777" w:rsidR="00FE472D" w:rsidRDefault="00FE472D" w:rsidP="00AC1845">
      <w:pPr>
        <w:pStyle w:val="Textoindependiente"/>
        <w:numPr>
          <w:ilvl w:val="0"/>
          <w:numId w:val="54"/>
        </w:numPr>
        <w:spacing w:before="1"/>
        <w:ind w:left="709" w:right="877"/>
        <w:jc w:val="both"/>
        <w:rPr>
          <w:rFonts w:ascii="Arial" w:hAnsi="Arial" w:cs="Arial"/>
          <w:bCs/>
          <w:spacing w:val="-4"/>
          <w:sz w:val="22"/>
          <w:szCs w:val="22"/>
          <w:lang w:val="es-CL"/>
        </w:rPr>
      </w:pPr>
      <w:r w:rsidRPr="00777040">
        <w:rPr>
          <w:rFonts w:ascii="Arial" w:hAnsi="Arial" w:cs="Arial"/>
          <w:bCs/>
          <w:spacing w:val="-4"/>
          <w:sz w:val="22"/>
          <w:szCs w:val="22"/>
          <w:lang w:val="es-CL"/>
        </w:rPr>
        <w:t>Conductores que transportan pasajeros.</w:t>
      </w:r>
    </w:p>
    <w:p w14:paraId="61D1BF35" w14:textId="77777777" w:rsidR="00C25BA4" w:rsidRPr="00777040" w:rsidRDefault="00C25BA4" w:rsidP="00C25BA4">
      <w:pPr>
        <w:pStyle w:val="Textoindependiente"/>
        <w:spacing w:before="1"/>
        <w:ind w:left="709" w:right="877"/>
        <w:jc w:val="both"/>
        <w:rPr>
          <w:rFonts w:ascii="Arial" w:hAnsi="Arial" w:cs="Arial"/>
          <w:bCs/>
          <w:spacing w:val="-4"/>
          <w:sz w:val="22"/>
          <w:szCs w:val="22"/>
          <w:lang w:val="es-CL"/>
        </w:rPr>
      </w:pPr>
    </w:p>
    <w:p w14:paraId="2A037F53" w14:textId="09D9D4BA" w:rsidR="000C6C05" w:rsidRPr="00777040" w:rsidRDefault="000C6C05" w:rsidP="00777040">
      <w:pPr>
        <w:pStyle w:val="Textoindependiente"/>
        <w:spacing w:before="1"/>
        <w:ind w:left="284" w:right="877"/>
        <w:jc w:val="both"/>
        <w:rPr>
          <w:rFonts w:ascii="Arial" w:hAnsi="Arial" w:cs="Arial"/>
          <w:b/>
          <w:spacing w:val="-4"/>
          <w:sz w:val="22"/>
          <w:szCs w:val="22"/>
          <w:lang w:val="es-CL"/>
        </w:rPr>
      </w:pPr>
      <w:r w:rsidRPr="00777040">
        <w:rPr>
          <w:rFonts w:ascii="Arial" w:hAnsi="Arial" w:cs="Arial"/>
          <w:b/>
          <w:spacing w:val="-4"/>
          <w:sz w:val="22"/>
          <w:szCs w:val="22"/>
          <w:lang w:val="es-CL"/>
        </w:rPr>
        <w:t>Artículo 1</w:t>
      </w:r>
      <w:r w:rsidR="001532E4" w:rsidRPr="00777040">
        <w:rPr>
          <w:rFonts w:ascii="Arial" w:hAnsi="Arial" w:cs="Arial"/>
          <w:b/>
          <w:spacing w:val="-4"/>
          <w:sz w:val="22"/>
          <w:szCs w:val="22"/>
          <w:lang w:val="es-CL"/>
        </w:rPr>
        <w:t>40</w:t>
      </w:r>
      <w:r w:rsidRPr="00777040">
        <w:rPr>
          <w:rFonts w:ascii="Arial" w:hAnsi="Arial" w:cs="Arial"/>
          <w:b/>
          <w:spacing w:val="-4"/>
          <w:sz w:val="22"/>
          <w:szCs w:val="22"/>
          <w:lang w:val="es-CL"/>
        </w:rPr>
        <w:t>°: Procedimientos para exámenes ocupacionale</w:t>
      </w:r>
      <w:r w:rsidR="009615BD" w:rsidRPr="00777040">
        <w:rPr>
          <w:rFonts w:ascii="Arial" w:hAnsi="Arial" w:cs="Arial"/>
          <w:b/>
          <w:spacing w:val="-4"/>
          <w:sz w:val="22"/>
          <w:szCs w:val="22"/>
          <w:lang w:val="es-CL"/>
        </w:rPr>
        <w:t>s</w:t>
      </w:r>
      <w:r w:rsidR="005F5C26" w:rsidRPr="00777040">
        <w:rPr>
          <w:rFonts w:ascii="Arial" w:hAnsi="Arial" w:cs="Arial"/>
          <w:b/>
          <w:spacing w:val="-4"/>
          <w:sz w:val="22"/>
          <w:szCs w:val="22"/>
          <w:lang w:val="es-CL"/>
        </w:rPr>
        <w:t>,</w:t>
      </w:r>
      <w:r w:rsidR="009615BD" w:rsidRPr="00777040">
        <w:rPr>
          <w:rFonts w:ascii="Arial" w:hAnsi="Arial" w:cs="Arial"/>
          <w:b/>
          <w:spacing w:val="-4"/>
          <w:sz w:val="22"/>
          <w:szCs w:val="22"/>
          <w:lang w:val="es-CL"/>
        </w:rPr>
        <w:t xml:space="preserve"> término de relación laboral o término de exposición a un riesgo que requiera vigilancia de la salud.</w:t>
      </w:r>
    </w:p>
    <w:p w14:paraId="4FD7A4EF" w14:textId="77777777" w:rsidR="002154C5" w:rsidRPr="00777040" w:rsidRDefault="002154C5" w:rsidP="00777040">
      <w:pPr>
        <w:pStyle w:val="Textoindependiente"/>
        <w:spacing w:before="1"/>
        <w:ind w:left="284" w:right="877"/>
        <w:jc w:val="both"/>
        <w:rPr>
          <w:rFonts w:ascii="Arial" w:hAnsi="Arial" w:cs="Arial"/>
          <w:bCs/>
          <w:spacing w:val="-4"/>
          <w:lang w:val="es-CL"/>
        </w:rPr>
      </w:pPr>
    </w:p>
    <w:p w14:paraId="2E016E01" w14:textId="621B6807" w:rsidR="00F93264" w:rsidRPr="00777040" w:rsidRDefault="00B11F07" w:rsidP="00777040">
      <w:pPr>
        <w:pStyle w:val="Textoindependiente"/>
        <w:spacing w:before="1"/>
        <w:ind w:left="284" w:right="877"/>
        <w:jc w:val="both"/>
        <w:rPr>
          <w:rFonts w:ascii="Arial" w:hAnsi="Arial" w:cs="Arial"/>
          <w:bCs/>
          <w:spacing w:val="-4"/>
          <w:sz w:val="22"/>
          <w:szCs w:val="22"/>
          <w:lang w:val="es-CL"/>
        </w:rPr>
      </w:pPr>
      <w:r w:rsidRPr="00777040">
        <w:rPr>
          <w:rFonts w:ascii="Arial" w:hAnsi="Arial" w:cs="Arial"/>
          <w:bCs/>
          <w:spacing w:val="-4"/>
          <w:sz w:val="22"/>
          <w:szCs w:val="22"/>
        </w:rPr>
        <w:t>Esta e</w:t>
      </w:r>
      <w:r w:rsidR="00203AB4" w:rsidRPr="00777040">
        <w:rPr>
          <w:rFonts w:ascii="Arial" w:hAnsi="Arial" w:cs="Arial"/>
          <w:bCs/>
          <w:spacing w:val="-4"/>
          <w:sz w:val="22"/>
          <w:szCs w:val="22"/>
        </w:rPr>
        <w:t xml:space="preserve">valuación tiene como objetivo determinar si la condición de salud general de un trabajador, con contrato de trabajo vigente con la </w:t>
      </w:r>
      <w:r w:rsidRPr="00777040">
        <w:rPr>
          <w:rFonts w:ascii="Arial" w:hAnsi="Arial" w:cs="Arial"/>
          <w:bCs/>
          <w:spacing w:val="-4"/>
          <w:sz w:val="22"/>
          <w:szCs w:val="22"/>
        </w:rPr>
        <w:t>empresa</w:t>
      </w:r>
      <w:r w:rsidR="00203AB4" w:rsidRPr="00777040">
        <w:rPr>
          <w:rFonts w:ascii="Arial" w:hAnsi="Arial" w:cs="Arial"/>
          <w:bCs/>
          <w:spacing w:val="-4"/>
          <w:sz w:val="22"/>
          <w:szCs w:val="22"/>
        </w:rPr>
        <w:t>, es adecuada para exponerse a un riesgo laboral determinado, considerando que se expondrá a condiciones laborales específicas o a determinados factores de riesgo laboral que lo podrían hacer más susceptible de sufrir un accidente del trabajo o una enfermedad laboral. </w:t>
      </w:r>
      <w:r w:rsidR="00535494" w:rsidRPr="00777040">
        <w:rPr>
          <w:rFonts w:ascii="Arial" w:hAnsi="Arial" w:cs="Arial"/>
          <w:bCs/>
          <w:spacing w:val="-4"/>
          <w:sz w:val="22"/>
          <w:szCs w:val="22"/>
        </w:rPr>
        <w:t xml:space="preserve"> </w:t>
      </w:r>
    </w:p>
    <w:p w14:paraId="527CB134" w14:textId="77777777" w:rsidR="000C6C05" w:rsidRPr="00777040" w:rsidRDefault="000C6C05" w:rsidP="00777040">
      <w:pPr>
        <w:pStyle w:val="Textoindependiente"/>
        <w:spacing w:before="1"/>
        <w:ind w:left="284" w:right="877"/>
        <w:jc w:val="both"/>
        <w:rPr>
          <w:rFonts w:ascii="Arial" w:hAnsi="Arial" w:cs="Arial"/>
          <w:bCs/>
          <w:spacing w:val="-4"/>
          <w:sz w:val="22"/>
          <w:szCs w:val="22"/>
          <w:lang w:val="es-CL"/>
        </w:rPr>
      </w:pPr>
    </w:p>
    <w:p w14:paraId="7E65C5FC" w14:textId="58D640F4" w:rsidR="00535494" w:rsidRPr="00777040" w:rsidRDefault="00535494" w:rsidP="00777040">
      <w:pPr>
        <w:pStyle w:val="Textoindependiente"/>
        <w:spacing w:before="1"/>
        <w:ind w:left="284" w:right="877"/>
        <w:jc w:val="both"/>
        <w:rPr>
          <w:rFonts w:ascii="Arial" w:hAnsi="Arial" w:cs="Arial"/>
          <w:bCs/>
          <w:spacing w:val="-4"/>
          <w:sz w:val="22"/>
          <w:szCs w:val="22"/>
          <w:lang w:val="es-CL"/>
        </w:rPr>
      </w:pPr>
      <w:r w:rsidRPr="00777040">
        <w:rPr>
          <w:rFonts w:ascii="Arial" w:hAnsi="Arial" w:cs="Arial"/>
          <w:bCs/>
          <w:spacing w:val="-4"/>
          <w:sz w:val="22"/>
          <w:szCs w:val="22"/>
          <w:lang w:val="es-CL"/>
        </w:rPr>
        <w:t xml:space="preserve">Los tipos de evaluaciones ocupacionales de </w:t>
      </w:r>
      <w:r w:rsidR="00580DD7" w:rsidRPr="00777040">
        <w:rPr>
          <w:rFonts w:ascii="Arial" w:hAnsi="Arial" w:cs="Arial"/>
          <w:bCs/>
          <w:spacing w:val="-4"/>
          <w:sz w:val="22"/>
          <w:szCs w:val="22"/>
          <w:lang w:val="es-CL"/>
        </w:rPr>
        <w:t>salud</w:t>
      </w:r>
      <w:r w:rsidRPr="00777040">
        <w:rPr>
          <w:rFonts w:ascii="Arial" w:hAnsi="Arial" w:cs="Arial"/>
          <w:bCs/>
          <w:spacing w:val="-4"/>
          <w:sz w:val="22"/>
          <w:szCs w:val="22"/>
          <w:lang w:val="es-CL"/>
        </w:rPr>
        <w:t xml:space="preserve"> son los siguientes:</w:t>
      </w:r>
    </w:p>
    <w:p w14:paraId="2A98CFFD" w14:textId="77777777" w:rsidR="00535494" w:rsidRPr="00777040" w:rsidRDefault="00535494" w:rsidP="00777040">
      <w:pPr>
        <w:pStyle w:val="Textoindependiente"/>
        <w:spacing w:before="1"/>
        <w:ind w:left="284" w:right="877"/>
        <w:jc w:val="both"/>
        <w:rPr>
          <w:rFonts w:ascii="Arial" w:hAnsi="Arial" w:cs="Arial"/>
          <w:bCs/>
          <w:spacing w:val="-4"/>
          <w:sz w:val="22"/>
          <w:szCs w:val="22"/>
          <w:lang w:val="es-CL"/>
        </w:rPr>
      </w:pPr>
    </w:p>
    <w:p w14:paraId="21695401" w14:textId="77777777" w:rsidR="00535494" w:rsidRPr="00777040" w:rsidRDefault="00535494" w:rsidP="00AC1845">
      <w:pPr>
        <w:pStyle w:val="Textoindependiente"/>
        <w:numPr>
          <w:ilvl w:val="0"/>
          <w:numId w:val="52"/>
        </w:numPr>
        <w:spacing w:before="1"/>
        <w:ind w:left="284" w:right="877"/>
        <w:jc w:val="both"/>
        <w:rPr>
          <w:rFonts w:ascii="Arial" w:hAnsi="Arial" w:cs="Arial"/>
          <w:bCs/>
          <w:spacing w:val="-4"/>
          <w:sz w:val="22"/>
          <w:szCs w:val="22"/>
          <w:lang w:val="es-CL"/>
        </w:rPr>
      </w:pPr>
      <w:r w:rsidRPr="00777040">
        <w:rPr>
          <w:rFonts w:ascii="Arial" w:hAnsi="Arial" w:cs="Arial"/>
          <w:bCs/>
          <w:spacing w:val="-4"/>
          <w:sz w:val="22"/>
          <w:szCs w:val="22"/>
          <w:lang w:val="es-CL"/>
        </w:rPr>
        <w:t>Evaluación del estado de salud de los trabajadores que se exponen a determinados factores de riesgos durante la realización de sus tareas, por ejemplo, trabajos desarrollados en altura física, operador de equipo fijo, operador de equipo móvil o brigadista de emergencia.</w:t>
      </w:r>
    </w:p>
    <w:p w14:paraId="7A754898" w14:textId="77777777" w:rsidR="00535494" w:rsidRPr="00777040" w:rsidRDefault="00535494" w:rsidP="00777040">
      <w:pPr>
        <w:pStyle w:val="Textoindependiente"/>
        <w:spacing w:before="1"/>
        <w:ind w:left="284" w:right="877"/>
        <w:jc w:val="both"/>
        <w:rPr>
          <w:rFonts w:ascii="Arial" w:hAnsi="Arial" w:cs="Arial"/>
          <w:bCs/>
          <w:spacing w:val="-4"/>
          <w:sz w:val="22"/>
          <w:szCs w:val="22"/>
          <w:lang w:val="es-CL"/>
        </w:rPr>
      </w:pPr>
    </w:p>
    <w:p w14:paraId="60C85CCA" w14:textId="77777777" w:rsidR="00535494" w:rsidRPr="00777040" w:rsidRDefault="00535494" w:rsidP="00AC1845">
      <w:pPr>
        <w:pStyle w:val="Textoindependiente"/>
        <w:numPr>
          <w:ilvl w:val="0"/>
          <w:numId w:val="52"/>
        </w:numPr>
        <w:spacing w:before="1"/>
        <w:ind w:left="284" w:right="877"/>
        <w:jc w:val="both"/>
        <w:rPr>
          <w:rFonts w:ascii="Arial" w:hAnsi="Arial" w:cs="Arial"/>
          <w:bCs/>
          <w:spacing w:val="-4"/>
          <w:sz w:val="22"/>
          <w:szCs w:val="22"/>
          <w:lang w:val="es-CL"/>
        </w:rPr>
      </w:pPr>
      <w:r w:rsidRPr="00777040">
        <w:rPr>
          <w:rFonts w:ascii="Arial" w:hAnsi="Arial" w:cs="Arial"/>
          <w:bCs/>
          <w:spacing w:val="-4"/>
          <w:sz w:val="22"/>
          <w:szCs w:val="22"/>
          <w:lang w:val="es-CL"/>
        </w:rPr>
        <w:t>Evaluación del estado de salud de los trabajadores que se exponen a condiciones laborales específicas, por ejemplo, espacios confinados, altura geográfica o hiperbaria.</w:t>
      </w:r>
    </w:p>
    <w:p w14:paraId="3889A01C" w14:textId="77777777" w:rsidR="00535494" w:rsidRPr="00777040" w:rsidRDefault="00535494" w:rsidP="00777040">
      <w:pPr>
        <w:pStyle w:val="Textoindependiente"/>
        <w:spacing w:before="1"/>
        <w:ind w:left="284" w:right="877"/>
        <w:jc w:val="both"/>
        <w:rPr>
          <w:rFonts w:ascii="Arial" w:hAnsi="Arial" w:cs="Arial"/>
          <w:bCs/>
          <w:spacing w:val="-4"/>
          <w:sz w:val="22"/>
          <w:szCs w:val="22"/>
          <w:lang w:val="es-CL"/>
        </w:rPr>
      </w:pPr>
    </w:p>
    <w:p w14:paraId="1DFC1343" w14:textId="77777777" w:rsidR="00535494" w:rsidRPr="00777040" w:rsidRDefault="00535494" w:rsidP="00777040">
      <w:pPr>
        <w:pStyle w:val="Textoindependiente"/>
        <w:spacing w:before="1"/>
        <w:ind w:left="284" w:right="877"/>
        <w:jc w:val="both"/>
        <w:rPr>
          <w:rFonts w:ascii="Arial" w:hAnsi="Arial" w:cs="Arial"/>
          <w:bCs/>
          <w:spacing w:val="-4"/>
          <w:sz w:val="22"/>
          <w:szCs w:val="22"/>
          <w:lang w:val="es-CL"/>
        </w:rPr>
      </w:pPr>
      <w:r w:rsidRPr="00777040">
        <w:rPr>
          <w:rFonts w:ascii="Arial" w:hAnsi="Arial" w:cs="Arial"/>
          <w:bCs/>
          <w:spacing w:val="-4"/>
          <w:sz w:val="22"/>
          <w:szCs w:val="22"/>
          <w:lang w:val="es-CL"/>
        </w:rPr>
        <w:t>Asimismo, la evaluación ocupacional de salud se puede efectuar en las siguientes instancias:</w:t>
      </w:r>
    </w:p>
    <w:p w14:paraId="6635EEC3" w14:textId="77777777" w:rsidR="00535494" w:rsidRPr="00777040" w:rsidRDefault="00535494" w:rsidP="00777040">
      <w:pPr>
        <w:pStyle w:val="Textoindependiente"/>
        <w:spacing w:before="1"/>
        <w:ind w:left="284" w:right="877"/>
        <w:jc w:val="both"/>
        <w:rPr>
          <w:rFonts w:ascii="Arial" w:hAnsi="Arial" w:cs="Arial"/>
          <w:bCs/>
          <w:spacing w:val="-4"/>
          <w:sz w:val="22"/>
          <w:szCs w:val="22"/>
          <w:lang w:val="es-CL"/>
        </w:rPr>
      </w:pPr>
    </w:p>
    <w:p w14:paraId="6A7BA26A" w14:textId="77777777" w:rsidR="00535494" w:rsidRPr="00777040" w:rsidRDefault="00535494" w:rsidP="00AC1845">
      <w:pPr>
        <w:pStyle w:val="Textoindependiente"/>
        <w:numPr>
          <w:ilvl w:val="0"/>
          <w:numId w:val="53"/>
        </w:numPr>
        <w:spacing w:before="1"/>
        <w:ind w:left="284" w:right="877"/>
        <w:jc w:val="both"/>
        <w:rPr>
          <w:rFonts w:ascii="Arial" w:hAnsi="Arial" w:cs="Arial"/>
          <w:bCs/>
          <w:spacing w:val="-4"/>
          <w:sz w:val="22"/>
          <w:szCs w:val="22"/>
          <w:lang w:val="es-CL"/>
        </w:rPr>
      </w:pPr>
      <w:r w:rsidRPr="00777040">
        <w:rPr>
          <w:rFonts w:ascii="Arial" w:hAnsi="Arial" w:cs="Arial"/>
          <w:bCs/>
          <w:spacing w:val="-4"/>
          <w:sz w:val="22"/>
          <w:szCs w:val="22"/>
          <w:lang w:val="es-CL"/>
        </w:rPr>
        <w:t>Previo a la ejecución de una nueva actividad, tarea o cargo con exposición a determinados factores de riesgo o condición laboral especifica.</w:t>
      </w:r>
    </w:p>
    <w:p w14:paraId="025FACF7" w14:textId="77777777" w:rsidR="00535494" w:rsidRPr="00777040" w:rsidRDefault="00535494" w:rsidP="00777040">
      <w:pPr>
        <w:pStyle w:val="Textoindependiente"/>
        <w:spacing w:before="1"/>
        <w:ind w:left="284" w:right="877"/>
        <w:jc w:val="both"/>
        <w:rPr>
          <w:rFonts w:ascii="Arial" w:hAnsi="Arial" w:cs="Arial"/>
          <w:bCs/>
          <w:spacing w:val="-4"/>
          <w:sz w:val="22"/>
          <w:szCs w:val="22"/>
          <w:lang w:val="es-CL"/>
        </w:rPr>
      </w:pPr>
    </w:p>
    <w:p w14:paraId="2412BBBD" w14:textId="77777777" w:rsidR="00535494" w:rsidRPr="00777040" w:rsidRDefault="00535494" w:rsidP="00AC1845">
      <w:pPr>
        <w:pStyle w:val="Textoindependiente"/>
        <w:numPr>
          <w:ilvl w:val="0"/>
          <w:numId w:val="53"/>
        </w:numPr>
        <w:spacing w:before="1"/>
        <w:ind w:left="284" w:right="877"/>
        <w:jc w:val="both"/>
        <w:rPr>
          <w:rFonts w:ascii="Arial" w:hAnsi="Arial" w:cs="Arial"/>
          <w:bCs/>
          <w:spacing w:val="-4"/>
          <w:sz w:val="22"/>
          <w:szCs w:val="22"/>
          <w:lang w:val="es-CL"/>
        </w:rPr>
      </w:pPr>
      <w:r w:rsidRPr="00777040">
        <w:rPr>
          <w:rFonts w:ascii="Arial" w:hAnsi="Arial" w:cs="Arial"/>
          <w:bCs/>
          <w:spacing w:val="-4"/>
          <w:sz w:val="22"/>
          <w:szCs w:val="22"/>
          <w:lang w:val="es-CL"/>
        </w:rPr>
        <w:t>Durante el ejercicio de las actividades que presentan exposición a determinados factores de riesgo o condición laboral específica.</w:t>
      </w:r>
    </w:p>
    <w:p w14:paraId="09C497CA" w14:textId="77777777" w:rsidR="00976847" w:rsidRPr="00777040" w:rsidRDefault="00976847" w:rsidP="00777040">
      <w:pPr>
        <w:pStyle w:val="Textoindependiente"/>
        <w:spacing w:before="1"/>
        <w:ind w:left="284" w:right="877"/>
        <w:jc w:val="both"/>
        <w:rPr>
          <w:rFonts w:ascii="Arial" w:hAnsi="Arial" w:cs="Arial"/>
          <w:b/>
          <w:spacing w:val="-4"/>
        </w:rPr>
      </w:pPr>
    </w:p>
    <w:p w14:paraId="7BEF342F" w14:textId="563728DF" w:rsidR="00325353" w:rsidRPr="00777040" w:rsidRDefault="00970C16" w:rsidP="00777040">
      <w:pPr>
        <w:pStyle w:val="Textoindependiente"/>
        <w:spacing w:before="1"/>
        <w:ind w:left="284" w:right="877"/>
        <w:jc w:val="both"/>
        <w:rPr>
          <w:rFonts w:ascii="Arial" w:hAnsi="Arial" w:cs="Arial"/>
          <w:bCs/>
          <w:spacing w:val="-4"/>
          <w:sz w:val="22"/>
          <w:szCs w:val="22"/>
          <w:lang w:val="es-CL"/>
        </w:rPr>
      </w:pPr>
      <w:r w:rsidRPr="00777040">
        <w:rPr>
          <w:rFonts w:ascii="Arial" w:hAnsi="Arial" w:cs="Arial"/>
          <w:b/>
          <w:spacing w:val="-4"/>
          <w:sz w:val="22"/>
          <w:szCs w:val="22"/>
          <w:lang w:val="es-CL"/>
        </w:rPr>
        <w:t>Artículo 1</w:t>
      </w:r>
      <w:r w:rsidR="00580DD7" w:rsidRPr="00777040">
        <w:rPr>
          <w:rFonts w:ascii="Arial" w:hAnsi="Arial" w:cs="Arial"/>
          <w:b/>
          <w:spacing w:val="-4"/>
          <w:sz w:val="22"/>
          <w:szCs w:val="22"/>
          <w:lang w:val="es-CL"/>
        </w:rPr>
        <w:t>41</w:t>
      </w:r>
      <w:r w:rsidRPr="00777040">
        <w:rPr>
          <w:rFonts w:ascii="Arial" w:hAnsi="Arial" w:cs="Arial"/>
          <w:b/>
          <w:spacing w:val="-4"/>
          <w:sz w:val="22"/>
          <w:szCs w:val="22"/>
          <w:lang w:val="es-CL"/>
        </w:rPr>
        <w:t>°:</w:t>
      </w:r>
      <w:r w:rsidRPr="00777040">
        <w:rPr>
          <w:rFonts w:ascii="Arial" w:hAnsi="Arial" w:cs="Arial"/>
          <w:bCs/>
          <w:spacing w:val="-4"/>
          <w:sz w:val="22"/>
          <w:szCs w:val="22"/>
          <w:lang w:val="es-CL"/>
        </w:rPr>
        <w:t xml:space="preserve"> </w:t>
      </w:r>
      <w:r w:rsidR="00325353" w:rsidRPr="00777040">
        <w:rPr>
          <w:rFonts w:ascii="Arial" w:hAnsi="Arial" w:cs="Arial"/>
          <w:b/>
          <w:spacing w:val="-4"/>
          <w:sz w:val="22"/>
          <w:szCs w:val="22"/>
          <w:lang w:val="es-CL"/>
        </w:rPr>
        <w:t>Programas de vigilancia de salud de los trabajadores</w:t>
      </w:r>
      <w:r w:rsidRPr="00777040">
        <w:rPr>
          <w:rFonts w:ascii="Arial" w:hAnsi="Arial" w:cs="Arial"/>
          <w:bCs/>
          <w:spacing w:val="-4"/>
          <w:sz w:val="22"/>
          <w:szCs w:val="22"/>
          <w:lang w:val="es-CL"/>
        </w:rPr>
        <w:t>.</w:t>
      </w:r>
      <w:r w:rsidR="00325353" w:rsidRPr="00777040">
        <w:rPr>
          <w:rFonts w:ascii="Arial" w:hAnsi="Arial" w:cs="Arial"/>
          <w:bCs/>
          <w:spacing w:val="-4"/>
          <w:sz w:val="22"/>
          <w:szCs w:val="22"/>
          <w:lang w:val="es-CL"/>
        </w:rPr>
        <w:t xml:space="preserve"> Para efecto del ingreso de un trabajador a un programa de vigilancia de salud, el organismo administrador o administrador delegado deberá identificar para cada agente, un nivel de riesgo para determinar el ingreso y la periodicidad del control de la salud de los trabajadores.</w:t>
      </w:r>
      <w:r w:rsidR="00941DF5" w:rsidRPr="00777040">
        <w:rPr>
          <w:rFonts w:ascii="Arial" w:hAnsi="Arial" w:cs="Arial"/>
          <w:bCs/>
          <w:spacing w:val="-4"/>
          <w:sz w:val="22"/>
          <w:szCs w:val="22"/>
          <w:lang w:val="es-CL"/>
        </w:rPr>
        <w:t xml:space="preserve"> </w:t>
      </w:r>
      <w:r w:rsidR="00325353" w:rsidRPr="00777040">
        <w:rPr>
          <w:rFonts w:ascii="Arial" w:hAnsi="Arial" w:cs="Arial"/>
          <w:bCs/>
          <w:spacing w:val="-4"/>
          <w:sz w:val="22"/>
          <w:szCs w:val="22"/>
          <w:lang w:val="es-CL"/>
        </w:rPr>
        <w:t>Por su parte, la evaluación de la salud debe estar compuesta por exámenes y/o evaluaciones, establecidos considerando la evidencia científica nacional e internacional existente, para la pesquisa daño o potencial daño a la salud.</w:t>
      </w:r>
    </w:p>
    <w:p w14:paraId="1DC67800" w14:textId="77777777" w:rsidR="008C2B5C" w:rsidRPr="00777040" w:rsidRDefault="008C2B5C" w:rsidP="00777040">
      <w:pPr>
        <w:pStyle w:val="Textoindependiente"/>
        <w:spacing w:before="1"/>
        <w:ind w:left="284" w:right="877"/>
        <w:jc w:val="both"/>
        <w:rPr>
          <w:rFonts w:ascii="Arial" w:hAnsi="Arial" w:cs="Arial"/>
          <w:bCs/>
          <w:spacing w:val="-4"/>
          <w:sz w:val="22"/>
          <w:szCs w:val="22"/>
          <w:lang w:val="es-CL"/>
        </w:rPr>
      </w:pPr>
    </w:p>
    <w:p w14:paraId="6B76A6A0" w14:textId="4DA7D679" w:rsidR="00A529CA" w:rsidRPr="00777040" w:rsidRDefault="00A529CA" w:rsidP="00777040">
      <w:pPr>
        <w:pStyle w:val="Textoindependiente"/>
        <w:spacing w:before="1"/>
        <w:ind w:left="284" w:right="877"/>
        <w:jc w:val="both"/>
        <w:rPr>
          <w:rFonts w:ascii="Arial" w:hAnsi="Arial" w:cs="Arial"/>
          <w:bCs/>
          <w:spacing w:val="-4"/>
          <w:sz w:val="22"/>
          <w:szCs w:val="22"/>
        </w:rPr>
      </w:pPr>
      <w:r w:rsidRPr="00777040">
        <w:rPr>
          <w:rFonts w:ascii="Arial" w:hAnsi="Arial" w:cs="Arial"/>
          <w:bCs/>
          <w:spacing w:val="-4"/>
          <w:sz w:val="22"/>
          <w:szCs w:val="22"/>
        </w:rPr>
        <w:t>Los programas de vigilancia de la salud del trabajador deberán estar compuestos por evaluaciones de salud que se realicen durante el desempeño de sus funciones y al término de la exposición al agente de riesgo, cuando corresponda. Asimismo, deberá incorporar la evaluación post</w:t>
      </w:r>
      <w:r w:rsidR="005F5C26" w:rsidRPr="00777040">
        <w:rPr>
          <w:rFonts w:ascii="Arial" w:hAnsi="Arial" w:cs="Arial"/>
          <w:bCs/>
          <w:spacing w:val="-4"/>
          <w:sz w:val="22"/>
          <w:szCs w:val="22"/>
        </w:rPr>
        <w:t xml:space="preserve"> </w:t>
      </w:r>
      <w:r w:rsidRPr="00777040">
        <w:rPr>
          <w:rFonts w:ascii="Arial" w:hAnsi="Arial" w:cs="Arial"/>
          <w:bCs/>
          <w:spacing w:val="-4"/>
          <w:sz w:val="22"/>
          <w:szCs w:val="22"/>
        </w:rPr>
        <w:t>ocupacional cuando la exposición al agente de riesgo pueda provocar una enfermedad profesional que se manifiesta posterior al término de la exposición, por ejemplo, asbestosis, mesotelioma, entre otros.</w:t>
      </w:r>
    </w:p>
    <w:p w14:paraId="73BED24F" w14:textId="77777777" w:rsidR="00A529CA" w:rsidRPr="00777040" w:rsidRDefault="00A529CA" w:rsidP="00777040">
      <w:pPr>
        <w:pStyle w:val="Textoindependiente"/>
        <w:spacing w:before="1"/>
        <w:ind w:left="284" w:right="877"/>
        <w:jc w:val="both"/>
        <w:rPr>
          <w:rFonts w:ascii="Arial" w:hAnsi="Arial" w:cs="Arial"/>
          <w:bCs/>
          <w:spacing w:val="-4"/>
          <w:sz w:val="22"/>
          <w:szCs w:val="22"/>
        </w:rPr>
      </w:pPr>
    </w:p>
    <w:p w14:paraId="0E75321C" w14:textId="7B9BADF6" w:rsidR="006A16C1" w:rsidRPr="00777040" w:rsidRDefault="006A16C1" w:rsidP="00777040">
      <w:pPr>
        <w:pStyle w:val="Textoindependiente"/>
        <w:spacing w:before="1"/>
        <w:ind w:left="284" w:right="877"/>
        <w:jc w:val="both"/>
        <w:rPr>
          <w:rFonts w:ascii="Arial" w:hAnsi="Arial" w:cs="Arial"/>
          <w:bCs/>
          <w:spacing w:val="-4"/>
          <w:sz w:val="22"/>
          <w:szCs w:val="22"/>
          <w:lang w:val="es-CL"/>
        </w:rPr>
      </w:pPr>
      <w:r w:rsidRPr="00777040">
        <w:rPr>
          <w:rFonts w:ascii="Arial" w:hAnsi="Arial" w:cs="Arial"/>
          <w:bCs/>
          <w:spacing w:val="-4"/>
          <w:sz w:val="22"/>
          <w:szCs w:val="22"/>
          <w:lang w:val="es-CL"/>
        </w:rPr>
        <w:t xml:space="preserve">Por lo </w:t>
      </w:r>
      <w:r w:rsidR="002F1856" w:rsidRPr="00777040">
        <w:rPr>
          <w:rFonts w:ascii="Arial" w:hAnsi="Arial" w:cs="Arial"/>
          <w:bCs/>
          <w:spacing w:val="-4"/>
          <w:sz w:val="22"/>
          <w:szCs w:val="22"/>
          <w:lang w:val="es-CL"/>
        </w:rPr>
        <w:t>señalado anteriormente, la</w:t>
      </w:r>
      <w:r w:rsidR="00941DF5" w:rsidRPr="00777040">
        <w:rPr>
          <w:rFonts w:ascii="Arial" w:hAnsi="Arial" w:cs="Arial"/>
          <w:bCs/>
          <w:spacing w:val="-4"/>
          <w:sz w:val="22"/>
          <w:szCs w:val="22"/>
          <w:lang w:val="es-CL"/>
        </w:rPr>
        <w:t xml:space="preserve"> empresa deberá </w:t>
      </w:r>
      <w:r w:rsidRPr="00777040">
        <w:rPr>
          <w:rFonts w:ascii="Arial" w:hAnsi="Arial" w:cs="Arial"/>
          <w:bCs/>
          <w:spacing w:val="-4"/>
          <w:sz w:val="22"/>
          <w:szCs w:val="22"/>
          <w:lang w:val="es-CL"/>
        </w:rPr>
        <w:t>deberán informar a</w:t>
      </w:r>
      <w:r w:rsidR="002F1856" w:rsidRPr="00777040">
        <w:rPr>
          <w:rFonts w:ascii="Arial" w:hAnsi="Arial" w:cs="Arial"/>
          <w:bCs/>
          <w:spacing w:val="-4"/>
          <w:sz w:val="22"/>
          <w:szCs w:val="22"/>
          <w:lang w:val="es-CL"/>
        </w:rPr>
        <w:t xml:space="preserve"> Mutual de Seguridad cuando una persona trabajadora</w:t>
      </w:r>
      <w:r w:rsidRPr="00777040">
        <w:rPr>
          <w:rFonts w:ascii="Arial" w:hAnsi="Arial" w:cs="Arial"/>
          <w:bCs/>
          <w:spacing w:val="-4"/>
          <w:sz w:val="22"/>
          <w:szCs w:val="22"/>
          <w:lang w:val="es-CL"/>
        </w:rPr>
        <w:t xml:space="preserve"> en vigilancia deje de exponerse al riesgo (por cambio de puesto de trabajo, desvinculación o renuncia).</w:t>
      </w:r>
    </w:p>
    <w:p w14:paraId="7439B43F" w14:textId="77777777" w:rsidR="00941DF5" w:rsidRPr="00777040" w:rsidRDefault="00941DF5" w:rsidP="00777040">
      <w:pPr>
        <w:pStyle w:val="Textoindependiente"/>
        <w:spacing w:before="1"/>
        <w:ind w:left="284" w:right="877"/>
        <w:jc w:val="both"/>
        <w:rPr>
          <w:rFonts w:ascii="Arial" w:hAnsi="Arial" w:cs="Arial"/>
          <w:bCs/>
          <w:spacing w:val="-4"/>
          <w:sz w:val="22"/>
          <w:szCs w:val="22"/>
          <w:lang w:val="es-CL"/>
        </w:rPr>
      </w:pPr>
    </w:p>
    <w:p w14:paraId="411006E2" w14:textId="77777777" w:rsidR="006A16C1" w:rsidRPr="00777040" w:rsidRDefault="006A16C1" w:rsidP="00777040">
      <w:pPr>
        <w:pStyle w:val="Textoindependiente"/>
        <w:spacing w:before="1"/>
        <w:ind w:left="284" w:right="877"/>
        <w:jc w:val="both"/>
        <w:rPr>
          <w:rFonts w:ascii="Arial" w:hAnsi="Arial" w:cs="Arial"/>
          <w:bCs/>
          <w:spacing w:val="-4"/>
          <w:sz w:val="22"/>
          <w:szCs w:val="22"/>
          <w:lang w:val="es-CL"/>
        </w:rPr>
      </w:pPr>
      <w:r w:rsidRPr="00777040">
        <w:rPr>
          <w:rFonts w:ascii="Arial" w:hAnsi="Arial" w:cs="Arial"/>
          <w:bCs/>
          <w:spacing w:val="-4"/>
          <w:sz w:val="22"/>
          <w:szCs w:val="22"/>
          <w:lang w:val="es-CL"/>
        </w:rPr>
        <w:t>Por otra parte, si un trabajador no se presenta a la evaluación según el programa de vigilancia de la salud, el organismo administrador deberá realizar una segunda citación y dejar constancia de ésta en su sistema de registros.</w:t>
      </w:r>
    </w:p>
    <w:p w14:paraId="421E6AEC" w14:textId="77777777" w:rsidR="00941DF5" w:rsidRPr="00777040" w:rsidRDefault="00941DF5" w:rsidP="00777040">
      <w:pPr>
        <w:pStyle w:val="Textoindependiente"/>
        <w:spacing w:before="1"/>
        <w:ind w:left="284" w:right="877"/>
        <w:jc w:val="both"/>
        <w:rPr>
          <w:rFonts w:ascii="Arial" w:hAnsi="Arial" w:cs="Arial"/>
          <w:bCs/>
          <w:spacing w:val="-4"/>
          <w:sz w:val="22"/>
          <w:szCs w:val="22"/>
          <w:lang w:val="es-CL"/>
        </w:rPr>
      </w:pPr>
    </w:p>
    <w:p w14:paraId="1EE4D41C" w14:textId="77777777" w:rsidR="006A16C1" w:rsidRPr="00777040" w:rsidRDefault="006A16C1" w:rsidP="00777040">
      <w:pPr>
        <w:pStyle w:val="Textoindependiente"/>
        <w:spacing w:before="1"/>
        <w:ind w:left="284" w:right="877"/>
        <w:jc w:val="both"/>
        <w:rPr>
          <w:rFonts w:ascii="Arial" w:hAnsi="Arial" w:cs="Arial"/>
          <w:bCs/>
          <w:spacing w:val="-4"/>
          <w:sz w:val="22"/>
          <w:szCs w:val="22"/>
          <w:lang w:val="es-CL"/>
        </w:rPr>
      </w:pPr>
      <w:r w:rsidRPr="00777040">
        <w:rPr>
          <w:rFonts w:ascii="Arial" w:hAnsi="Arial" w:cs="Arial"/>
          <w:bCs/>
          <w:spacing w:val="-4"/>
          <w:sz w:val="22"/>
          <w:szCs w:val="22"/>
          <w:lang w:val="es-CL"/>
        </w:rPr>
        <w:t>Asimismo, si un trabajador se presenta ante el organismo administrador solicitando se le realicen los exámenes de egreso, éste deberá verificar con la entidad empleadora la situación del trabajador, y de acuerdo al agente de riesgo en vigilancia, otorgar dicha prestación cuando corresponda.</w:t>
      </w:r>
    </w:p>
    <w:p w14:paraId="0EFADB23" w14:textId="77777777" w:rsidR="00AF291D" w:rsidRPr="00777040" w:rsidRDefault="00AF291D" w:rsidP="00777040">
      <w:pPr>
        <w:pStyle w:val="Textoindependiente"/>
        <w:spacing w:before="1"/>
        <w:ind w:left="284" w:right="877"/>
        <w:jc w:val="both"/>
        <w:rPr>
          <w:rFonts w:ascii="Arial" w:hAnsi="Arial" w:cs="Arial"/>
          <w:bCs/>
          <w:spacing w:val="-4"/>
          <w:sz w:val="22"/>
          <w:szCs w:val="22"/>
          <w:lang w:val="es-CL"/>
        </w:rPr>
      </w:pPr>
    </w:p>
    <w:p w14:paraId="0C038047" w14:textId="67F9ADEF" w:rsidR="00AF291D" w:rsidRPr="00777040" w:rsidRDefault="00AF291D" w:rsidP="00777040">
      <w:pPr>
        <w:pStyle w:val="Textoindependiente"/>
        <w:spacing w:before="1"/>
        <w:ind w:left="284" w:right="877"/>
        <w:jc w:val="both"/>
        <w:rPr>
          <w:rFonts w:ascii="Arial" w:hAnsi="Arial" w:cs="Arial"/>
          <w:bCs/>
          <w:spacing w:val="-4"/>
          <w:sz w:val="22"/>
          <w:szCs w:val="22"/>
        </w:rPr>
      </w:pPr>
      <w:r w:rsidRPr="00777040">
        <w:rPr>
          <w:rFonts w:ascii="Arial" w:hAnsi="Arial" w:cs="Arial"/>
          <w:bCs/>
          <w:spacing w:val="-4"/>
          <w:sz w:val="22"/>
          <w:szCs w:val="22"/>
        </w:rPr>
        <w:t>Cuando existan evaluaciones de salud con valores sobre el Límite de Tolerancia Biológica (LTB), según lo establecido en el D.S. N°594, del Ministerio de Salud, los organismos administradores y administradores delegados deberán prescribir a la entidad empleadora, a través de un medio verificable, en un plazo no superior a 24 horas, de conocido el resultado del examen, la reubicación temporal del o de los trabajadores hasta la normalización de los parámetros de laboratorio. Asimismo, deberán realizar las acciones de salud y preventivas que correspondan.</w:t>
      </w:r>
    </w:p>
    <w:p w14:paraId="23DBD1D7" w14:textId="77777777" w:rsidR="005B5C7D" w:rsidRPr="00777040" w:rsidRDefault="005B5C7D" w:rsidP="00777040">
      <w:pPr>
        <w:pStyle w:val="Textoindependiente"/>
        <w:spacing w:before="1"/>
        <w:ind w:left="284" w:right="877"/>
        <w:jc w:val="both"/>
        <w:rPr>
          <w:rFonts w:ascii="Arial" w:hAnsi="Arial" w:cs="Arial"/>
          <w:bCs/>
          <w:spacing w:val="-4"/>
          <w:lang w:val="es-CL"/>
        </w:rPr>
      </w:pPr>
    </w:p>
    <w:p w14:paraId="505BE8AB" w14:textId="53286260" w:rsidR="00D532FE" w:rsidRPr="00777040" w:rsidRDefault="00D532FE" w:rsidP="00777040">
      <w:pPr>
        <w:pStyle w:val="Ttulo4"/>
        <w:ind w:left="284" w:right="877"/>
        <w:jc w:val="both"/>
        <w:rPr>
          <w:rFonts w:ascii="Arial" w:hAnsi="Arial" w:cs="Arial"/>
          <w:b/>
          <w:bCs/>
          <w:color w:val="000000" w:themeColor="text1"/>
        </w:rPr>
      </w:pPr>
      <w:r w:rsidRPr="00777040">
        <w:rPr>
          <w:rFonts w:ascii="Arial" w:hAnsi="Arial" w:cs="Arial"/>
          <w:b/>
          <w:bCs/>
          <w:i w:val="0"/>
          <w:iCs w:val="0"/>
          <w:color w:val="000000" w:themeColor="text1"/>
        </w:rPr>
        <w:t>PROCEDIMIENTOS DE NOTIFICACIÓN E INVESTIGACIÓN DE LOS ACCIDENTES O ENFERMEDADES PROFESIONALES</w:t>
      </w:r>
    </w:p>
    <w:p w14:paraId="04A1838C" w14:textId="77777777" w:rsidR="00D24E1A" w:rsidRPr="00777040" w:rsidRDefault="00D24E1A" w:rsidP="00777040">
      <w:pPr>
        <w:pStyle w:val="Textoindependiente"/>
        <w:spacing w:before="11"/>
        <w:ind w:left="284" w:right="877"/>
        <w:jc w:val="both"/>
        <w:rPr>
          <w:rFonts w:ascii="Arial" w:hAnsi="Arial" w:cs="Arial"/>
          <w:sz w:val="22"/>
          <w:szCs w:val="22"/>
        </w:rPr>
      </w:pPr>
    </w:p>
    <w:p w14:paraId="7AFED01D" w14:textId="3423AA7A" w:rsidR="002D3B55" w:rsidRPr="00777040" w:rsidRDefault="000D0959" w:rsidP="00777040">
      <w:pPr>
        <w:pStyle w:val="Textoindependiente"/>
        <w:spacing w:before="11"/>
        <w:ind w:left="284" w:right="877"/>
        <w:jc w:val="both"/>
        <w:rPr>
          <w:rFonts w:ascii="Arial" w:hAnsi="Arial" w:cs="Arial"/>
          <w:sz w:val="22"/>
          <w:szCs w:val="22"/>
        </w:rPr>
      </w:pPr>
      <w:r w:rsidRPr="00777040">
        <w:rPr>
          <w:rFonts w:ascii="Arial" w:hAnsi="Arial" w:cs="Arial"/>
          <w:b/>
          <w:spacing w:val="-4"/>
          <w:sz w:val="22"/>
          <w:szCs w:val="22"/>
          <w:lang w:val="es-CL"/>
        </w:rPr>
        <w:t>Artículo 1</w:t>
      </w:r>
      <w:r w:rsidR="00580DD7" w:rsidRPr="00777040">
        <w:rPr>
          <w:rFonts w:ascii="Arial" w:hAnsi="Arial" w:cs="Arial"/>
          <w:b/>
          <w:spacing w:val="-4"/>
          <w:sz w:val="22"/>
          <w:szCs w:val="22"/>
          <w:lang w:val="es-CL"/>
        </w:rPr>
        <w:t>42</w:t>
      </w:r>
      <w:r w:rsidRPr="00777040">
        <w:rPr>
          <w:rFonts w:ascii="Arial" w:hAnsi="Arial" w:cs="Arial"/>
          <w:b/>
          <w:spacing w:val="-4"/>
          <w:sz w:val="22"/>
          <w:szCs w:val="22"/>
          <w:lang w:val="es-CL"/>
        </w:rPr>
        <w:t>°:</w:t>
      </w:r>
      <w:r w:rsidRPr="00777040">
        <w:rPr>
          <w:rFonts w:ascii="Arial" w:hAnsi="Arial" w:cs="Arial"/>
          <w:bCs/>
          <w:spacing w:val="-4"/>
          <w:sz w:val="22"/>
          <w:szCs w:val="22"/>
          <w:lang w:val="es-CL"/>
        </w:rPr>
        <w:t xml:space="preserve"> </w:t>
      </w:r>
      <w:r w:rsidR="000931FB" w:rsidRPr="00777040">
        <w:rPr>
          <w:rFonts w:ascii="Arial" w:hAnsi="Arial" w:cs="Arial"/>
          <w:sz w:val="22"/>
          <w:szCs w:val="22"/>
        </w:rPr>
        <w:t>Toda persona trabajadora tiene la obligación de colaborar en la investigación de accidentes o enfermedades profesionales ocurridos en la empresa. Además, deberá informar de inmediato a su jefe directo si tiene conocimiento o ha presenciado un evento, incluso si no lo considera importante o no hubo lesión alguna.</w:t>
      </w:r>
    </w:p>
    <w:p w14:paraId="2E9B4696" w14:textId="77777777" w:rsidR="000931FB" w:rsidRPr="00777040" w:rsidRDefault="000931FB" w:rsidP="00777040">
      <w:pPr>
        <w:pStyle w:val="Textoindependiente"/>
        <w:ind w:right="974"/>
        <w:jc w:val="both"/>
        <w:rPr>
          <w:rFonts w:ascii="Arial" w:hAnsi="Arial" w:cs="Arial"/>
          <w:sz w:val="22"/>
          <w:szCs w:val="22"/>
        </w:rPr>
      </w:pPr>
    </w:p>
    <w:p w14:paraId="28599DFA" w14:textId="77777777" w:rsidR="002D3B55" w:rsidRPr="00777040" w:rsidRDefault="002D3B55" w:rsidP="00AC1845">
      <w:pPr>
        <w:pStyle w:val="Textoindependiente"/>
        <w:numPr>
          <w:ilvl w:val="0"/>
          <w:numId w:val="41"/>
        </w:numPr>
        <w:ind w:right="974"/>
        <w:jc w:val="both"/>
        <w:rPr>
          <w:rFonts w:ascii="Arial" w:hAnsi="Arial" w:cs="Arial"/>
          <w:sz w:val="22"/>
          <w:szCs w:val="22"/>
        </w:rPr>
      </w:pPr>
      <w:r w:rsidRPr="00777040">
        <w:rPr>
          <w:rFonts w:ascii="Arial" w:hAnsi="Arial" w:cs="Arial"/>
          <w:sz w:val="22"/>
          <w:szCs w:val="22"/>
        </w:rPr>
        <w:t>Toda persona trabajadora que sufra un accidente de trabajo o de trayecto que le produzca lesión, por leve o sin importancia que le parezca, debe dar aviso de inmediato a su jefe directo o a quien lo reemplace dentro de la jornada de trabajo.</w:t>
      </w:r>
    </w:p>
    <w:p w14:paraId="0808EF81" w14:textId="77777777" w:rsidR="005065E3" w:rsidRPr="00777040" w:rsidRDefault="005065E3" w:rsidP="00AC1845">
      <w:pPr>
        <w:pStyle w:val="Textoindependiente"/>
        <w:numPr>
          <w:ilvl w:val="0"/>
          <w:numId w:val="41"/>
        </w:numPr>
        <w:ind w:right="974"/>
        <w:jc w:val="both"/>
        <w:rPr>
          <w:rFonts w:ascii="Arial" w:hAnsi="Arial" w:cs="Arial"/>
          <w:sz w:val="22"/>
          <w:szCs w:val="22"/>
        </w:rPr>
      </w:pPr>
      <w:r w:rsidRPr="00777040">
        <w:rPr>
          <w:rFonts w:ascii="Arial" w:hAnsi="Arial" w:cs="Arial"/>
          <w:sz w:val="22"/>
          <w:szCs w:val="22"/>
        </w:rPr>
        <w:t xml:space="preserve">Si la persona accidentada no puede notificar el hecho, cualquier trabajador que haya presenciado el accidente deberá informar de inmediato. Asimismo, cualquier síntoma de enfermedad profesional observado en el entorno laboral debe ser comunicado a la jefatura. </w:t>
      </w:r>
    </w:p>
    <w:p w14:paraId="69AA5294" w14:textId="5B0FCBC3" w:rsidR="002D3B55" w:rsidRPr="00777040" w:rsidRDefault="002D3B55" w:rsidP="00AC1845">
      <w:pPr>
        <w:pStyle w:val="Textoindependiente"/>
        <w:numPr>
          <w:ilvl w:val="0"/>
          <w:numId w:val="41"/>
        </w:numPr>
        <w:ind w:right="974"/>
        <w:jc w:val="both"/>
        <w:rPr>
          <w:rFonts w:ascii="Arial" w:hAnsi="Arial" w:cs="Arial"/>
          <w:sz w:val="22"/>
          <w:szCs w:val="22"/>
        </w:rPr>
      </w:pPr>
      <w:r w:rsidRPr="00777040">
        <w:rPr>
          <w:rFonts w:ascii="Arial" w:hAnsi="Arial" w:cs="Arial"/>
          <w:sz w:val="22"/>
          <w:szCs w:val="22"/>
        </w:rPr>
        <w:t>El jefe directo será el responsable de realizar y firmar la denuncia de accidente en el formulario que proporcione la Mutual de Seguridad CChC.</w:t>
      </w:r>
    </w:p>
    <w:p w14:paraId="462EF558" w14:textId="77777777" w:rsidR="002D3B55" w:rsidRPr="00777040" w:rsidRDefault="002D3B55" w:rsidP="00AC1845">
      <w:pPr>
        <w:pStyle w:val="Textoindependiente"/>
        <w:numPr>
          <w:ilvl w:val="0"/>
          <w:numId w:val="41"/>
        </w:numPr>
        <w:ind w:right="974"/>
        <w:jc w:val="both"/>
        <w:rPr>
          <w:rFonts w:ascii="Arial" w:hAnsi="Arial" w:cs="Arial"/>
          <w:sz w:val="22"/>
          <w:szCs w:val="22"/>
        </w:rPr>
      </w:pPr>
      <w:r w:rsidRPr="00777040">
        <w:rPr>
          <w:rFonts w:ascii="Arial" w:hAnsi="Arial" w:cs="Arial"/>
          <w:sz w:val="22"/>
          <w:szCs w:val="22"/>
        </w:rPr>
        <w:t>Toda persona trabajadora que sufra un accidente de trayecto, además del aviso inmediato a su empleador (Artículo 7º D.S. N° 101) deberá acreditar su ocurrencia ante la Mutual de Seguridad CChC mediante el respectivo parte de Carabineros (a petición del tribunal competente) u otros medios igualmente fehacientes; para este efecto también se consideran elementos de prueba, a lo menos uno de los siguientes:</w:t>
      </w:r>
    </w:p>
    <w:p w14:paraId="2A7533AA" w14:textId="77777777" w:rsidR="00B21DD1" w:rsidRPr="00777040" w:rsidRDefault="002D3B55" w:rsidP="00AC1845">
      <w:pPr>
        <w:pStyle w:val="Textoindependiente"/>
        <w:numPr>
          <w:ilvl w:val="0"/>
          <w:numId w:val="69"/>
        </w:numPr>
        <w:ind w:right="974"/>
        <w:jc w:val="both"/>
        <w:rPr>
          <w:rFonts w:ascii="Arial" w:hAnsi="Arial" w:cs="Arial"/>
          <w:sz w:val="22"/>
          <w:szCs w:val="22"/>
        </w:rPr>
      </w:pPr>
      <w:r w:rsidRPr="00777040">
        <w:rPr>
          <w:rFonts w:ascii="Arial" w:hAnsi="Arial" w:cs="Arial"/>
          <w:sz w:val="22"/>
          <w:szCs w:val="22"/>
        </w:rPr>
        <w:t>La propia declaración del lesionado.</w:t>
      </w:r>
    </w:p>
    <w:p w14:paraId="166A2517" w14:textId="77777777" w:rsidR="00B21DD1" w:rsidRPr="00777040" w:rsidRDefault="002D3B55" w:rsidP="00AC1845">
      <w:pPr>
        <w:pStyle w:val="Textoindependiente"/>
        <w:numPr>
          <w:ilvl w:val="0"/>
          <w:numId w:val="69"/>
        </w:numPr>
        <w:ind w:right="974"/>
        <w:jc w:val="both"/>
        <w:rPr>
          <w:rFonts w:ascii="Arial" w:hAnsi="Arial" w:cs="Arial"/>
          <w:sz w:val="22"/>
          <w:szCs w:val="22"/>
        </w:rPr>
      </w:pPr>
      <w:r w:rsidRPr="00777040">
        <w:rPr>
          <w:rFonts w:ascii="Arial" w:hAnsi="Arial" w:cs="Arial"/>
          <w:sz w:val="22"/>
          <w:szCs w:val="22"/>
        </w:rPr>
        <w:t>Declaración de testigos.</w:t>
      </w:r>
    </w:p>
    <w:p w14:paraId="354B91E3" w14:textId="7419A209" w:rsidR="00B21DD1" w:rsidRPr="00777040" w:rsidRDefault="00B21DD1" w:rsidP="00AC1845">
      <w:pPr>
        <w:pStyle w:val="Textoindependiente"/>
        <w:numPr>
          <w:ilvl w:val="0"/>
          <w:numId w:val="69"/>
        </w:numPr>
        <w:ind w:right="974"/>
        <w:jc w:val="both"/>
        <w:rPr>
          <w:rFonts w:ascii="Arial" w:hAnsi="Arial" w:cs="Arial"/>
          <w:sz w:val="22"/>
          <w:szCs w:val="22"/>
        </w:rPr>
      </w:pPr>
      <w:r w:rsidRPr="00777040">
        <w:rPr>
          <w:rFonts w:ascii="Arial" w:hAnsi="Arial" w:cs="Arial"/>
          <w:sz w:val="22"/>
          <w:szCs w:val="22"/>
        </w:rPr>
        <w:t>Certificado de atención médica emitido por un centro asistencial, posta u hospital</w:t>
      </w:r>
    </w:p>
    <w:p w14:paraId="25741641" w14:textId="27463C30" w:rsidR="002D3B55" w:rsidRPr="00777040" w:rsidRDefault="002D3B55" w:rsidP="00AC1845">
      <w:pPr>
        <w:pStyle w:val="Textoindependiente"/>
        <w:numPr>
          <w:ilvl w:val="0"/>
          <w:numId w:val="41"/>
        </w:numPr>
        <w:ind w:right="974"/>
        <w:jc w:val="both"/>
        <w:rPr>
          <w:rFonts w:ascii="Arial" w:hAnsi="Arial" w:cs="Arial"/>
          <w:sz w:val="22"/>
          <w:szCs w:val="22"/>
        </w:rPr>
      </w:pPr>
      <w:r w:rsidRPr="00777040">
        <w:rPr>
          <w:rFonts w:ascii="Arial" w:hAnsi="Arial" w:cs="Arial"/>
          <w:sz w:val="22"/>
          <w:szCs w:val="22"/>
        </w:rPr>
        <w:t>Toda persona</w:t>
      </w:r>
      <w:r w:rsidR="00B21DD1" w:rsidRPr="00777040">
        <w:rPr>
          <w:rFonts w:ascii="Arial" w:hAnsi="Arial" w:cs="Arial"/>
          <w:sz w:val="22"/>
          <w:szCs w:val="22"/>
        </w:rPr>
        <w:t xml:space="preserve"> trabajadora</w:t>
      </w:r>
      <w:r w:rsidRPr="00777040">
        <w:rPr>
          <w:rFonts w:ascii="Arial" w:hAnsi="Arial" w:cs="Arial"/>
          <w:sz w:val="22"/>
          <w:szCs w:val="22"/>
        </w:rPr>
        <w:t xml:space="preserve"> que padezca de alguna enfermedad que afecte o disminuya su seguridad en el trabajo, deberá poner esta situación en conocimiento de su jefe directo para que adopte las medidas que procedan, especialmente si padece de epilepsia, mareos, afección cardíaca, poca capacidad auditiva o visual, etc. Asimismo, la persona trabajadora deberá dar cuenta a su jefe directo de inmediato de cualquier enfermedad infecciosa o epidémica que haya padecido o esté sufriendo, o que haya afectado a su grupo familiar.</w:t>
      </w:r>
    </w:p>
    <w:p w14:paraId="3AA1AAFB" w14:textId="77777777" w:rsidR="00D045E3" w:rsidRPr="00777040" w:rsidRDefault="00D045E3" w:rsidP="00777040">
      <w:pPr>
        <w:pStyle w:val="Textoindependiente"/>
        <w:ind w:right="974"/>
        <w:jc w:val="both"/>
        <w:rPr>
          <w:rFonts w:ascii="Arial" w:hAnsi="Arial" w:cs="Arial"/>
          <w:sz w:val="22"/>
          <w:szCs w:val="22"/>
        </w:rPr>
      </w:pPr>
    </w:p>
    <w:p w14:paraId="67294443" w14:textId="485CF1BB" w:rsidR="00D045E3" w:rsidRPr="00777040" w:rsidRDefault="00D045E3" w:rsidP="00AC1845">
      <w:pPr>
        <w:pStyle w:val="Textoindependiente"/>
        <w:numPr>
          <w:ilvl w:val="0"/>
          <w:numId w:val="41"/>
        </w:numPr>
        <w:ind w:right="974"/>
        <w:jc w:val="both"/>
        <w:rPr>
          <w:rFonts w:ascii="Arial" w:hAnsi="Arial" w:cs="Arial"/>
          <w:sz w:val="22"/>
          <w:szCs w:val="22"/>
        </w:rPr>
      </w:pPr>
      <w:r w:rsidRPr="00777040">
        <w:rPr>
          <w:rFonts w:ascii="Arial" w:hAnsi="Arial" w:cs="Arial"/>
          <w:sz w:val="22"/>
          <w:szCs w:val="22"/>
        </w:rPr>
        <w:t>Igualmente, estará obligado a declarar en forma completa y real los hechos presenciados o de que tenga noticias, cuando el Comité Paritario, Departamento de Prevención de Riesgos, Delegado de Seguridad y Salud en el Trabajo</w:t>
      </w:r>
      <w:r w:rsidR="00E83549" w:rsidRPr="00777040">
        <w:rPr>
          <w:rFonts w:ascii="Arial" w:hAnsi="Arial" w:cs="Arial"/>
          <w:sz w:val="22"/>
          <w:szCs w:val="22"/>
        </w:rPr>
        <w:t>,</w:t>
      </w:r>
      <w:r w:rsidRPr="00777040">
        <w:rPr>
          <w:rFonts w:ascii="Arial" w:hAnsi="Arial" w:cs="Arial"/>
          <w:sz w:val="22"/>
          <w:szCs w:val="22"/>
        </w:rPr>
        <w:t xml:space="preserve"> jefes </w:t>
      </w:r>
      <w:r w:rsidR="00E83549" w:rsidRPr="00777040">
        <w:rPr>
          <w:rFonts w:ascii="Arial" w:hAnsi="Arial" w:cs="Arial"/>
          <w:sz w:val="22"/>
          <w:szCs w:val="22"/>
        </w:rPr>
        <w:t>directo</w:t>
      </w:r>
      <w:r w:rsidRPr="00777040">
        <w:rPr>
          <w:rFonts w:ascii="Arial" w:hAnsi="Arial" w:cs="Arial"/>
          <w:sz w:val="22"/>
          <w:szCs w:val="22"/>
        </w:rPr>
        <w:t xml:space="preserve"> </w:t>
      </w:r>
      <w:r w:rsidR="00E83549" w:rsidRPr="00777040">
        <w:rPr>
          <w:rFonts w:ascii="Arial" w:hAnsi="Arial" w:cs="Arial"/>
          <w:sz w:val="22"/>
          <w:szCs w:val="22"/>
        </w:rPr>
        <w:t>u</w:t>
      </w:r>
      <w:r w:rsidRPr="00777040">
        <w:rPr>
          <w:rFonts w:ascii="Arial" w:hAnsi="Arial" w:cs="Arial"/>
          <w:sz w:val="22"/>
          <w:szCs w:val="22"/>
        </w:rPr>
        <w:t xml:space="preserve"> Organismo Administrador del Seguro lo requieran. </w:t>
      </w:r>
    </w:p>
    <w:p w14:paraId="7F0FD143" w14:textId="77777777" w:rsidR="00E01FE8" w:rsidRPr="00777040" w:rsidRDefault="00E01FE8" w:rsidP="00777040">
      <w:pPr>
        <w:pStyle w:val="Textoindependiente"/>
        <w:ind w:left="238" w:right="974"/>
        <w:jc w:val="both"/>
        <w:rPr>
          <w:rFonts w:ascii="Arial" w:hAnsi="Arial" w:cs="Arial"/>
          <w:sz w:val="22"/>
          <w:szCs w:val="22"/>
        </w:rPr>
      </w:pPr>
    </w:p>
    <w:p w14:paraId="4FE47A0F" w14:textId="0609227D" w:rsidR="002D3B55" w:rsidRPr="00777040" w:rsidRDefault="000D0959" w:rsidP="00777040">
      <w:pPr>
        <w:pStyle w:val="Textoindependiente"/>
        <w:ind w:left="238" w:right="974"/>
        <w:jc w:val="both"/>
        <w:rPr>
          <w:rFonts w:ascii="Arial" w:hAnsi="Arial" w:cs="Arial"/>
          <w:sz w:val="22"/>
          <w:szCs w:val="22"/>
        </w:rPr>
      </w:pPr>
      <w:r w:rsidRPr="00777040">
        <w:rPr>
          <w:rFonts w:ascii="Arial" w:hAnsi="Arial" w:cs="Arial"/>
          <w:b/>
          <w:spacing w:val="-4"/>
          <w:sz w:val="22"/>
          <w:szCs w:val="22"/>
          <w:lang w:val="es-CL"/>
        </w:rPr>
        <w:t>Artículo 1</w:t>
      </w:r>
      <w:r w:rsidR="00580DD7" w:rsidRPr="00777040">
        <w:rPr>
          <w:rFonts w:ascii="Arial" w:hAnsi="Arial" w:cs="Arial"/>
          <w:b/>
          <w:spacing w:val="-4"/>
          <w:sz w:val="22"/>
          <w:szCs w:val="22"/>
          <w:lang w:val="es-CL"/>
        </w:rPr>
        <w:t>43</w:t>
      </w:r>
      <w:r w:rsidRPr="00777040">
        <w:rPr>
          <w:rFonts w:ascii="Arial" w:hAnsi="Arial" w:cs="Arial"/>
          <w:b/>
          <w:spacing w:val="-4"/>
          <w:sz w:val="22"/>
          <w:szCs w:val="22"/>
          <w:lang w:val="es-CL"/>
        </w:rPr>
        <w:t>°:</w:t>
      </w:r>
      <w:r w:rsidRPr="00777040">
        <w:rPr>
          <w:rFonts w:ascii="Arial" w:hAnsi="Arial" w:cs="Arial"/>
          <w:bCs/>
          <w:spacing w:val="-4"/>
          <w:sz w:val="22"/>
          <w:szCs w:val="22"/>
          <w:lang w:val="es-CL"/>
        </w:rPr>
        <w:t xml:space="preserve"> </w:t>
      </w:r>
      <w:r w:rsidR="002D3B55" w:rsidRPr="00777040">
        <w:rPr>
          <w:rFonts w:ascii="Arial" w:hAnsi="Arial" w:cs="Arial"/>
          <w:sz w:val="22"/>
          <w:szCs w:val="22"/>
        </w:rPr>
        <w:t>La persona trabajadora que haya sufrido un accidente del trabajo y que a consecuencia de ello sea sometido a tratamiento médico, no podrá trabajar en la empresa sin que previamente presente un certificado de alta laboral o certificado de término de reposo laboral, dado por el médico tratante del Organismo Administrador. Este control será de responsabilidad del jefe directo.</w:t>
      </w:r>
    </w:p>
    <w:p w14:paraId="4718449C" w14:textId="77777777" w:rsidR="002D3B55" w:rsidRPr="00777040" w:rsidRDefault="002D3B55" w:rsidP="00777040">
      <w:pPr>
        <w:pStyle w:val="Textoindependiente"/>
        <w:ind w:right="974"/>
        <w:jc w:val="both"/>
        <w:rPr>
          <w:rFonts w:ascii="Arial" w:hAnsi="Arial" w:cs="Arial"/>
          <w:sz w:val="22"/>
          <w:szCs w:val="22"/>
        </w:rPr>
      </w:pPr>
    </w:p>
    <w:p w14:paraId="0EFD9CBD" w14:textId="574A1F21" w:rsidR="00893EA8" w:rsidRPr="00777040" w:rsidRDefault="00D818F3" w:rsidP="00AC1845">
      <w:pPr>
        <w:pStyle w:val="Textoindependiente"/>
        <w:numPr>
          <w:ilvl w:val="0"/>
          <w:numId w:val="68"/>
        </w:numPr>
        <w:ind w:right="974"/>
        <w:jc w:val="both"/>
        <w:rPr>
          <w:rFonts w:ascii="Arial" w:hAnsi="Arial" w:cs="Arial"/>
          <w:sz w:val="22"/>
          <w:szCs w:val="22"/>
        </w:rPr>
      </w:pPr>
      <w:r w:rsidRPr="00777040">
        <w:rPr>
          <w:rFonts w:ascii="Arial" w:hAnsi="Arial" w:cs="Arial"/>
          <w:sz w:val="22"/>
          <w:szCs w:val="22"/>
        </w:rPr>
        <w:t>Será obligación de la jefatura directa comunicar en forma inmediata al Departamento de Prevención de Riesgos, al Comité Paritario de Higiene y Seguridad o Delegado de Seguridad y Salud en el Trabajo de todo accidente (del trabajo o trayecto) o enfermedad profesional y aquellos hechos que potencialmente revisten gravedad, aunque no haya lesionados, realizando la correspondiente denuncia o reporte y posteriormente la investigación del accidente. La investigación tiene como propósito identificar las causas que originaron el accidente o enfermedad a fin de adoptar las medidas preventivas para evitar su repetición.</w:t>
      </w:r>
      <w:r w:rsidR="00E22BF3" w:rsidRPr="00777040">
        <w:rPr>
          <w:rFonts w:ascii="Arial" w:hAnsi="Arial" w:cs="Arial"/>
          <w:sz w:val="22"/>
          <w:szCs w:val="22"/>
        </w:rPr>
        <w:t xml:space="preserve"> </w:t>
      </w:r>
      <w:r w:rsidR="00893EA8" w:rsidRPr="00777040">
        <w:rPr>
          <w:rFonts w:ascii="Arial" w:hAnsi="Arial" w:cs="Arial"/>
          <w:sz w:val="22"/>
          <w:szCs w:val="22"/>
        </w:rPr>
        <w:t>En la notificación se deben tener presente como mínimo los siguientes datos:</w:t>
      </w:r>
    </w:p>
    <w:p w14:paraId="0960E596" w14:textId="77777777" w:rsidR="00E22BF3" w:rsidRPr="00777040" w:rsidRDefault="00E22BF3" w:rsidP="00777040">
      <w:pPr>
        <w:pStyle w:val="Textoindependiente"/>
        <w:ind w:left="958" w:right="974"/>
        <w:jc w:val="both"/>
        <w:rPr>
          <w:rFonts w:ascii="Arial" w:hAnsi="Arial" w:cs="Arial"/>
          <w:sz w:val="22"/>
          <w:szCs w:val="22"/>
        </w:rPr>
      </w:pPr>
    </w:p>
    <w:p w14:paraId="0DE0F7B3" w14:textId="70644684" w:rsidR="00AA7D71" w:rsidRPr="00777040" w:rsidRDefault="00AA7D71" w:rsidP="00AC1845">
      <w:pPr>
        <w:pStyle w:val="Textoindependiente"/>
        <w:numPr>
          <w:ilvl w:val="0"/>
          <w:numId w:val="56"/>
        </w:numPr>
        <w:ind w:right="974"/>
        <w:jc w:val="both"/>
        <w:rPr>
          <w:rFonts w:ascii="Arial" w:hAnsi="Arial" w:cs="Arial"/>
          <w:sz w:val="22"/>
          <w:szCs w:val="22"/>
        </w:rPr>
      </w:pPr>
      <w:r w:rsidRPr="00777040">
        <w:rPr>
          <w:rFonts w:ascii="Arial" w:hAnsi="Arial" w:cs="Arial"/>
          <w:sz w:val="22"/>
          <w:szCs w:val="22"/>
        </w:rPr>
        <w:t>Lugar</w:t>
      </w:r>
      <w:r w:rsidR="00167C47" w:rsidRPr="00777040">
        <w:rPr>
          <w:rFonts w:ascii="Arial" w:hAnsi="Arial" w:cs="Arial"/>
          <w:sz w:val="22"/>
          <w:szCs w:val="22"/>
        </w:rPr>
        <w:t xml:space="preserve">, </w:t>
      </w:r>
      <w:r w:rsidRPr="00777040">
        <w:rPr>
          <w:rFonts w:ascii="Arial" w:hAnsi="Arial" w:cs="Arial"/>
          <w:sz w:val="22"/>
          <w:szCs w:val="22"/>
        </w:rPr>
        <w:t>fecha y hora.</w:t>
      </w:r>
    </w:p>
    <w:p w14:paraId="01A2E275" w14:textId="258CEEF3" w:rsidR="00167C47" w:rsidRPr="00777040" w:rsidRDefault="00167C47" w:rsidP="00AC1845">
      <w:pPr>
        <w:pStyle w:val="Textoindependiente"/>
        <w:numPr>
          <w:ilvl w:val="0"/>
          <w:numId w:val="56"/>
        </w:numPr>
        <w:ind w:right="974"/>
        <w:jc w:val="both"/>
        <w:rPr>
          <w:rFonts w:ascii="Arial" w:hAnsi="Arial" w:cs="Arial"/>
          <w:sz w:val="22"/>
          <w:szCs w:val="22"/>
        </w:rPr>
      </w:pPr>
      <w:r w:rsidRPr="00777040">
        <w:rPr>
          <w:rFonts w:ascii="Arial" w:hAnsi="Arial" w:cs="Arial"/>
          <w:sz w:val="22"/>
          <w:szCs w:val="22"/>
        </w:rPr>
        <w:t>Descripción del evento.</w:t>
      </w:r>
    </w:p>
    <w:p w14:paraId="7829C44D" w14:textId="72B85865" w:rsidR="00AA7D71" w:rsidRPr="00777040" w:rsidRDefault="00AA7D71" w:rsidP="00AC1845">
      <w:pPr>
        <w:pStyle w:val="Textoindependiente"/>
        <w:numPr>
          <w:ilvl w:val="0"/>
          <w:numId w:val="56"/>
        </w:numPr>
        <w:ind w:right="974"/>
        <w:jc w:val="both"/>
        <w:rPr>
          <w:rFonts w:ascii="Arial" w:hAnsi="Arial" w:cs="Arial"/>
          <w:sz w:val="22"/>
          <w:szCs w:val="22"/>
        </w:rPr>
      </w:pPr>
      <w:r w:rsidRPr="00777040">
        <w:rPr>
          <w:rFonts w:ascii="Arial" w:hAnsi="Arial" w:cs="Arial"/>
          <w:sz w:val="22"/>
          <w:szCs w:val="22"/>
        </w:rPr>
        <w:t>Descripción</w:t>
      </w:r>
      <w:r w:rsidR="00671070" w:rsidRPr="00777040">
        <w:rPr>
          <w:rFonts w:ascii="Arial" w:hAnsi="Arial" w:cs="Arial"/>
          <w:sz w:val="22"/>
          <w:szCs w:val="22"/>
        </w:rPr>
        <w:t xml:space="preserve"> precisa del lugar del incidente.</w:t>
      </w:r>
    </w:p>
    <w:p w14:paraId="5C101F1D" w14:textId="1F7D564F" w:rsidR="00B12E62" w:rsidRPr="00777040" w:rsidRDefault="00B12E62" w:rsidP="00AC1845">
      <w:pPr>
        <w:pStyle w:val="Textoindependiente"/>
        <w:numPr>
          <w:ilvl w:val="0"/>
          <w:numId w:val="56"/>
        </w:numPr>
        <w:ind w:right="974"/>
        <w:jc w:val="both"/>
        <w:rPr>
          <w:rFonts w:ascii="Arial" w:hAnsi="Arial" w:cs="Arial"/>
          <w:sz w:val="22"/>
          <w:szCs w:val="22"/>
        </w:rPr>
      </w:pPr>
      <w:r w:rsidRPr="00777040">
        <w:rPr>
          <w:rFonts w:ascii="Arial" w:hAnsi="Arial" w:cs="Arial"/>
          <w:sz w:val="22"/>
          <w:szCs w:val="22"/>
        </w:rPr>
        <w:t>Cantidad de personas involucradas.</w:t>
      </w:r>
      <w:r w:rsidR="00671070" w:rsidRPr="00777040">
        <w:rPr>
          <w:rFonts w:ascii="Arial" w:hAnsi="Arial" w:cs="Arial"/>
          <w:sz w:val="22"/>
          <w:szCs w:val="22"/>
        </w:rPr>
        <w:t xml:space="preserve"> (nombres de personas trabajadoras)</w:t>
      </w:r>
      <w:r w:rsidR="00167C47" w:rsidRPr="00777040">
        <w:rPr>
          <w:rFonts w:ascii="Arial" w:hAnsi="Arial" w:cs="Arial"/>
          <w:sz w:val="22"/>
          <w:szCs w:val="22"/>
        </w:rPr>
        <w:t>.</w:t>
      </w:r>
    </w:p>
    <w:p w14:paraId="389C6D7D" w14:textId="7C0AC491" w:rsidR="00A118FB" w:rsidRPr="00777040" w:rsidRDefault="00A118FB" w:rsidP="00AC1845">
      <w:pPr>
        <w:pStyle w:val="Textoindependiente"/>
        <w:numPr>
          <w:ilvl w:val="0"/>
          <w:numId w:val="56"/>
        </w:numPr>
        <w:ind w:right="974"/>
        <w:jc w:val="both"/>
        <w:rPr>
          <w:rFonts w:ascii="Arial" w:hAnsi="Arial" w:cs="Arial"/>
          <w:sz w:val="22"/>
          <w:szCs w:val="22"/>
        </w:rPr>
      </w:pPr>
      <w:r w:rsidRPr="00777040">
        <w:rPr>
          <w:rFonts w:ascii="Arial" w:hAnsi="Arial" w:cs="Arial"/>
          <w:sz w:val="22"/>
          <w:szCs w:val="22"/>
        </w:rPr>
        <w:t>Máquinas, equipos y detalles relevantes del evento.</w:t>
      </w:r>
    </w:p>
    <w:p w14:paraId="49FC4F04" w14:textId="0FFF96F0" w:rsidR="00B12E62" w:rsidRPr="00777040" w:rsidRDefault="00B12E62" w:rsidP="00AC1845">
      <w:pPr>
        <w:pStyle w:val="Textoindependiente"/>
        <w:numPr>
          <w:ilvl w:val="0"/>
          <w:numId w:val="56"/>
        </w:numPr>
        <w:ind w:right="974"/>
        <w:jc w:val="both"/>
        <w:rPr>
          <w:rFonts w:ascii="Arial" w:hAnsi="Arial" w:cs="Arial"/>
          <w:sz w:val="22"/>
          <w:szCs w:val="22"/>
        </w:rPr>
      </w:pPr>
      <w:r w:rsidRPr="00777040">
        <w:rPr>
          <w:rFonts w:ascii="Arial" w:hAnsi="Arial" w:cs="Arial"/>
          <w:sz w:val="22"/>
          <w:szCs w:val="22"/>
        </w:rPr>
        <w:t>Acciones inmediatas realizadas.</w:t>
      </w:r>
    </w:p>
    <w:p w14:paraId="71CA7C19" w14:textId="77777777" w:rsidR="00AA7D71" w:rsidRPr="00777040" w:rsidRDefault="00AA7D71" w:rsidP="00777040">
      <w:pPr>
        <w:pStyle w:val="Textoindependiente"/>
        <w:ind w:left="958" w:right="974"/>
        <w:jc w:val="both"/>
        <w:rPr>
          <w:rFonts w:ascii="Arial" w:hAnsi="Arial" w:cs="Arial"/>
          <w:sz w:val="22"/>
          <w:szCs w:val="22"/>
        </w:rPr>
      </w:pPr>
    </w:p>
    <w:p w14:paraId="17A6F603" w14:textId="41EF775B" w:rsidR="00876F2F" w:rsidRPr="00777040" w:rsidRDefault="00876F2F" w:rsidP="00777040">
      <w:pPr>
        <w:pStyle w:val="Textoindependiente"/>
        <w:ind w:left="958" w:right="974"/>
        <w:jc w:val="both"/>
        <w:rPr>
          <w:rFonts w:ascii="Arial" w:hAnsi="Arial" w:cs="Arial"/>
          <w:sz w:val="22"/>
          <w:szCs w:val="22"/>
        </w:rPr>
      </w:pPr>
      <w:r w:rsidRPr="00777040">
        <w:rPr>
          <w:rFonts w:ascii="Arial" w:hAnsi="Arial" w:cs="Arial"/>
          <w:sz w:val="22"/>
          <w:szCs w:val="22"/>
        </w:rPr>
        <w:t xml:space="preserve">Con la información anterior se deberá </w:t>
      </w:r>
      <w:r w:rsidR="00AF5527" w:rsidRPr="00777040">
        <w:rPr>
          <w:rFonts w:ascii="Arial" w:hAnsi="Arial" w:cs="Arial"/>
          <w:sz w:val="22"/>
          <w:szCs w:val="22"/>
        </w:rPr>
        <w:t>completar</w:t>
      </w:r>
      <w:r w:rsidR="00E22BF3" w:rsidRPr="00777040">
        <w:rPr>
          <w:rFonts w:ascii="Arial" w:hAnsi="Arial" w:cs="Arial"/>
          <w:sz w:val="22"/>
          <w:szCs w:val="22"/>
        </w:rPr>
        <w:t xml:space="preserve"> la</w:t>
      </w:r>
      <w:r w:rsidR="00AF5527" w:rsidRPr="00777040">
        <w:rPr>
          <w:rFonts w:ascii="Arial" w:hAnsi="Arial" w:cs="Arial"/>
          <w:sz w:val="22"/>
          <w:szCs w:val="22"/>
        </w:rPr>
        <w:t xml:space="preserve"> Denuncia Individual de Accidente del Trabajo DIAT.</w:t>
      </w:r>
    </w:p>
    <w:p w14:paraId="19768484" w14:textId="1C71B85B" w:rsidR="00E22BF3" w:rsidRPr="00777040" w:rsidRDefault="00E22BF3" w:rsidP="00777040">
      <w:pPr>
        <w:pStyle w:val="Textoindependiente"/>
        <w:ind w:left="958" w:right="974"/>
        <w:jc w:val="both"/>
        <w:rPr>
          <w:rFonts w:ascii="Arial" w:hAnsi="Arial" w:cs="Arial"/>
          <w:sz w:val="22"/>
          <w:szCs w:val="22"/>
        </w:rPr>
      </w:pPr>
      <w:r w:rsidRPr="00777040">
        <w:rPr>
          <w:rFonts w:ascii="Arial" w:hAnsi="Arial" w:cs="Arial"/>
          <w:sz w:val="22"/>
          <w:szCs w:val="22"/>
        </w:rPr>
        <w:t>Con la información anterior se deberá completar la Denuncia Individual de Enfermedad Profesional DIEP.</w:t>
      </w:r>
    </w:p>
    <w:p w14:paraId="119250F0" w14:textId="77777777" w:rsidR="00E22BF3" w:rsidRPr="00777040" w:rsidRDefault="00E22BF3" w:rsidP="00777040">
      <w:pPr>
        <w:pStyle w:val="Textoindependiente"/>
        <w:ind w:left="958" w:right="974"/>
        <w:jc w:val="both"/>
        <w:rPr>
          <w:rFonts w:ascii="Arial" w:hAnsi="Arial" w:cs="Arial"/>
          <w:sz w:val="22"/>
          <w:szCs w:val="22"/>
        </w:rPr>
      </w:pPr>
    </w:p>
    <w:p w14:paraId="7DE8E7C1" w14:textId="71DF8B19" w:rsidR="007D7E1E" w:rsidRPr="00777040" w:rsidRDefault="00D818F3" w:rsidP="00AC1845">
      <w:pPr>
        <w:pStyle w:val="Textoindependiente"/>
        <w:numPr>
          <w:ilvl w:val="0"/>
          <w:numId w:val="68"/>
        </w:numPr>
        <w:ind w:right="974"/>
        <w:jc w:val="both"/>
        <w:rPr>
          <w:rFonts w:ascii="Arial" w:hAnsi="Arial" w:cs="Arial"/>
          <w:sz w:val="22"/>
          <w:szCs w:val="22"/>
        </w:rPr>
      </w:pPr>
      <w:r w:rsidRPr="00777040">
        <w:rPr>
          <w:rFonts w:ascii="Arial" w:hAnsi="Arial" w:cs="Arial"/>
          <w:sz w:val="22"/>
          <w:szCs w:val="22"/>
        </w:rPr>
        <w:t xml:space="preserve">El jefe directo del accidentado deberá informar al Departamento encargado sobre el accidente y/o enfermedad profesional, y deberá </w:t>
      </w:r>
      <w:r w:rsidR="002C44BA" w:rsidRPr="00777040">
        <w:rPr>
          <w:rFonts w:ascii="Arial" w:hAnsi="Arial" w:cs="Arial"/>
          <w:sz w:val="22"/>
          <w:szCs w:val="22"/>
        </w:rPr>
        <w:t>liderar</w:t>
      </w:r>
      <w:r w:rsidRPr="00777040">
        <w:rPr>
          <w:rFonts w:ascii="Arial" w:hAnsi="Arial" w:cs="Arial"/>
          <w:sz w:val="22"/>
          <w:szCs w:val="22"/>
        </w:rPr>
        <w:t xml:space="preserve"> una investigación completa para determinar las causas que lo produjeron. Estos antecedentes deberán ser enviados al Departamento de Prevención de Riesgos para su estudio y análisis.</w:t>
      </w:r>
    </w:p>
    <w:p w14:paraId="46AA96D4" w14:textId="77777777" w:rsidR="003157C8" w:rsidRPr="00777040" w:rsidRDefault="003157C8" w:rsidP="00777040">
      <w:pPr>
        <w:pStyle w:val="Textoindependiente"/>
        <w:ind w:right="974"/>
        <w:jc w:val="both"/>
        <w:rPr>
          <w:rFonts w:ascii="Arial" w:hAnsi="Arial" w:cs="Arial"/>
          <w:sz w:val="22"/>
          <w:szCs w:val="22"/>
        </w:rPr>
      </w:pPr>
    </w:p>
    <w:p w14:paraId="6F5AD14E" w14:textId="7BF33B4C" w:rsidR="003157C8" w:rsidRPr="00777040" w:rsidRDefault="000D0959" w:rsidP="00777040">
      <w:pPr>
        <w:pStyle w:val="Textoindependiente"/>
        <w:spacing w:before="11"/>
        <w:ind w:left="284" w:right="877"/>
        <w:jc w:val="both"/>
        <w:rPr>
          <w:rFonts w:ascii="Arial" w:hAnsi="Arial" w:cs="Arial"/>
          <w:sz w:val="22"/>
          <w:szCs w:val="22"/>
        </w:rPr>
      </w:pPr>
      <w:r w:rsidRPr="00777040">
        <w:rPr>
          <w:rFonts w:ascii="Arial" w:hAnsi="Arial" w:cs="Arial"/>
          <w:b/>
          <w:spacing w:val="-4"/>
          <w:sz w:val="22"/>
          <w:szCs w:val="22"/>
          <w:lang w:val="es-CL"/>
        </w:rPr>
        <w:t>Artículo 1</w:t>
      </w:r>
      <w:r w:rsidR="00580DD7" w:rsidRPr="00777040">
        <w:rPr>
          <w:rFonts w:ascii="Arial" w:hAnsi="Arial" w:cs="Arial"/>
          <w:b/>
          <w:spacing w:val="-4"/>
          <w:sz w:val="22"/>
          <w:szCs w:val="22"/>
          <w:lang w:val="es-CL"/>
        </w:rPr>
        <w:t>44</w:t>
      </w:r>
      <w:r w:rsidRPr="00777040">
        <w:rPr>
          <w:rFonts w:ascii="Arial" w:hAnsi="Arial" w:cs="Arial"/>
          <w:b/>
          <w:spacing w:val="-4"/>
          <w:sz w:val="22"/>
          <w:szCs w:val="22"/>
          <w:lang w:val="es-CL"/>
        </w:rPr>
        <w:t>°:</w:t>
      </w:r>
      <w:r w:rsidRPr="00777040">
        <w:rPr>
          <w:rFonts w:ascii="Arial" w:hAnsi="Arial" w:cs="Arial"/>
          <w:bCs/>
          <w:spacing w:val="-4"/>
          <w:sz w:val="22"/>
          <w:szCs w:val="22"/>
          <w:lang w:val="es-CL"/>
        </w:rPr>
        <w:t xml:space="preserve"> </w:t>
      </w:r>
      <w:r w:rsidR="003157C8" w:rsidRPr="00777040">
        <w:rPr>
          <w:rFonts w:ascii="Arial" w:hAnsi="Arial" w:cs="Arial"/>
          <w:sz w:val="22"/>
          <w:szCs w:val="22"/>
        </w:rPr>
        <w:t>Investigación de las causas de los siniestros laborales. Cuando en el lugar de trabajo ocurra un accidente del trabajo, un incidente peligroso, se diagnostique una enfermedad profesional o se presente cualquiera otra afección que afecte en forma reiterada o general a los trabajadores y sea presumible que tenga su origen en la utilización de productos fitosanitarios, químicos o nocivos para la salud, la entidad empleadora deberá investigar:</w:t>
      </w:r>
    </w:p>
    <w:p w14:paraId="0A1C9D8B" w14:textId="77777777" w:rsidR="003157C8" w:rsidRPr="00777040" w:rsidRDefault="003157C8" w:rsidP="00777040">
      <w:pPr>
        <w:pStyle w:val="Textoindependiente"/>
        <w:spacing w:before="11"/>
        <w:ind w:left="284" w:right="877"/>
        <w:jc w:val="both"/>
        <w:rPr>
          <w:rFonts w:ascii="Arial" w:hAnsi="Arial" w:cs="Arial"/>
          <w:sz w:val="22"/>
          <w:szCs w:val="22"/>
        </w:rPr>
      </w:pPr>
    </w:p>
    <w:p w14:paraId="06D488E2" w14:textId="77777777" w:rsidR="003157C8" w:rsidRPr="00777040" w:rsidRDefault="003157C8" w:rsidP="00AC1845">
      <w:pPr>
        <w:pStyle w:val="Textoindependiente"/>
        <w:numPr>
          <w:ilvl w:val="0"/>
          <w:numId w:val="66"/>
        </w:numPr>
        <w:spacing w:before="11"/>
        <w:ind w:right="877"/>
        <w:jc w:val="both"/>
        <w:rPr>
          <w:rFonts w:ascii="Arial" w:hAnsi="Arial" w:cs="Arial"/>
          <w:sz w:val="22"/>
          <w:szCs w:val="22"/>
        </w:rPr>
      </w:pPr>
      <w:r w:rsidRPr="00777040">
        <w:rPr>
          <w:rFonts w:ascii="Arial" w:hAnsi="Arial" w:cs="Arial"/>
          <w:sz w:val="22"/>
          <w:szCs w:val="22"/>
        </w:rPr>
        <w:t>Con enfoque de género;</w:t>
      </w:r>
    </w:p>
    <w:p w14:paraId="22940019" w14:textId="77777777" w:rsidR="003157C8" w:rsidRPr="00777040" w:rsidRDefault="003157C8" w:rsidP="00AC1845">
      <w:pPr>
        <w:pStyle w:val="Textoindependiente"/>
        <w:numPr>
          <w:ilvl w:val="0"/>
          <w:numId w:val="66"/>
        </w:numPr>
        <w:spacing w:before="11"/>
        <w:ind w:right="877"/>
        <w:jc w:val="both"/>
        <w:rPr>
          <w:rFonts w:ascii="Arial" w:hAnsi="Arial" w:cs="Arial"/>
          <w:sz w:val="22"/>
          <w:szCs w:val="22"/>
        </w:rPr>
      </w:pPr>
      <w:r w:rsidRPr="00777040">
        <w:rPr>
          <w:rFonts w:ascii="Arial" w:hAnsi="Arial" w:cs="Arial"/>
          <w:sz w:val="22"/>
          <w:szCs w:val="22"/>
        </w:rPr>
        <w:t>Promover la participación de las personas trabajadoras y sus representantes;</w:t>
      </w:r>
    </w:p>
    <w:p w14:paraId="22D48930" w14:textId="77777777" w:rsidR="003157C8" w:rsidRPr="00777040" w:rsidRDefault="003157C8" w:rsidP="00AC1845">
      <w:pPr>
        <w:pStyle w:val="Textoindependiente"/>
        <w:numPr>
          <w:ilvl w:val="0"/>
          <w:numId w:val="66"/>
        </w:numPr>
        <w:spacing w:before="11"/>
        <w:ind w:right="877"/>
        <w:jc w:val="both"/>
        <w:rPr>
          <w:rFonts w:ascii="Arial" w:hAnsi="Arial" w:cs="Arial"/>
          <w:sz w:val="22"/>
          <w:szCs w:val="22"/>
        </w:rPr>
      </w:pPr>
      <w:r w:rsidRPr="00777040">
        <w:rPr>
          <w:rFonts w:ascii="Arial" w:hAnsi="Arial" w:cs="Arial"/>
          <w:sz w:val="22"/>
          <w:szCs w:val="22"/>
        </w:rPr>
        <w:t>Determinar las causas de tales siniestros, sea directamente o a través del Comité Paritario y el Departamento de Prevención de Riesgos Profesionales, cuando corresponda;</w:t>
      </w:r>
    </w:p>
    <w:p w14:paraId="4E9FC290" w14:textId="77777777" w:rsidR="003157C8" w:rsidRPr="00777040" w:rsidRDefault="003157C8" w:rsidP="00AC1845">
      <w:pPr>
        <w:pStyle w:val="Textoindependiente"/>
        <w:numPr>
          <w:ilvl w:val="0"/>
          <w:numId w:val="66"/>
        </w:numPr>
        <w:spacing w:before="11"/>
        <w:ind w:right="877"/>
        <w:jc w:val="both"/>
        <w:rPr>
          <w:rFonts w:ascii="Arial" w:hAnsi="Arial" w:cs="Arial"/>
          <w:sz w:val="22"/>
          <w:szCs w:val="22"/>
        </w:rPr>
      </w:pPr>
      <w:r w:rsidRPr="00777040">
        <w:rPr>
          <w:rFonts w:ascii="Arial" w:hAnsi="Arial" w:cs="Arial"/>
          <w:sz w:val="22"/>
          <w:szCs w:val="22"/>
        </w:rPr>
        <w:t xml:space="preserve">Con el fin de que se adopten las medidas correctivas y preventivas para evitar su repetición. </w:t>
      </w:r>
    </w:p>
    <w:p w14:paraId="61F7FD21" w14:textId="77777777" w:rsidR="003157C8" w:rsidRPr="00777040" w:rsidRDefault="003157C8" w:rsidP="00777040">
      <w:pPr>
        <w:pStyle w:val="Textoindependiente"/>
        <w:spacing w:before="11"/>
        <w:ind w:left="284" w:right="877"/>
        <w:jc w:val="both"/>
        <w:rPr>
          <w:rFonts w:ascii="Arial" w:hAnsi="Arial" w:cs="Arial"/>
          <w:sz w:val="22"/>
          <w:szCs w:val="22"/>
        </w:rPr>
      </w:pPr>
    </w:p>
    <w:p w14:paraId="09E295D7" w14:textId="01B6CDA2" w:rsidR="003157C8" w:rsidRPr="00777040" w:rsidRDefault="003157C8" w:rsidP="00777040">
      <w:pPr>
        <w:pStyle w:val="Textoindependiente"/>
        <w:ind w:left="284" w:right="974"/>
        <w:jc w:val="both"/>
        <w:rPr>
          <w:rFonts w:ascii="Arial" w:hAnsi="Arial" w:cs="Arial"/>
          <w:sz w:val="22"/>
          <w:szCs w:val="22"/>
        </w:rPr>
      </w:pPr>
      <w:r w:rsidRPr="00777040">
        <w:rPr>
          <w:rFonts w:ascii="Arial" w:hAnsi="Arial" w:cs="Arial"/>
          <w:sz w:val="22"/>
          <w:szCs w:val="22"/>
        </w:rPr>
        <w:t>Para tal efecto, se deberá emplear la metodología de investigación que indique su organismo administrador de la ley N° 16.744, de conformidad con las instrucciones que al efecto imparta la Superintendencia de Seguridad Social.</w:t>
      </w:r>
    </w:p>
    <w:p w14:paraId="27E8FA9E" w14:textId="77777777" w:rsidR="008F3781" w:rsidRPr="00777040" w:rsidRDefault="008F3781" w:rsidP="00777040">
      <w:pPr>
        <w:pStyle w:val="Textoindependiente"/>
        <w:ind w:right="974"/>
        <w:jc w:val="both"/>
        <w:rPr>
          <w:rFonts w:ascii="Arial" w:hAnsi="Arial" w:cs="Arial"/>
          <w:sz w:val="22"/>
          <w:szCs w:val="22"/>
        </w:rPr>
      </w:pPr>
    </w:p>
    <w:p w14:paraId="67DCD99B" w14:textId="4516DD00" w:rsidR="00D818F3" w:rsidRPr="00777040" w:rsidRDefault="006338A1" w:rsidP="00777040">
      <w:pPr>
        <w:pStyle w:val="Textoindependiente"/>
        <w:ind w:left="284" w:right="974"/>
        <w:jc w:val="both"/>
        <w:rPr>
          <w:rFonts w:ascii="Arial" w:hAnsi="Arial" w:cs="Arial"/>
          <w:i/>
          <w:iCs/>
          <w:sz w:val="22"/>
          <w:szCs w:val="22"/>
        </w:rPr>
      </w:pPr>
      <w:r w:rsidRPr="00777040">
        <w:rPr>
          <w:rFonts w:ascii="Arial" w:hAnsi="Arial" w:cs="Arial"/>
          <w:i/>
          <w:iCs/>
          <w:sz w:val="22"/>
          <w:szCs w:val="22"/>
        </w:rPr>
        <w:t xml:space="preserve">A continuación, se presenta un ejemplo de cómo la empresa debe aplicar un proceso de investigación, el cual debe considerar al menos las siguientes actividades: </w:t>
      </w:r>
    </w:p>
    <w:p w14:paraId="5A3BA300" w14:textId="77777777" w:rsidR="006338A1" w:rsidRPr="00777040" w:rsidRDefault="006338A1" w:rsidP="00777040">
      <w:pPr>
        <w:pStyle w:val="Textoindependiente"/>
        <w:ind w:left="958" w:right="974"/>
        <w:jc w:val="both"/>
        <w:rPr>
          <w:rFonts w:ascii="Arial" w:hAnsi="Arial" w:cs="Arial"/>
          <w:sz w:val="22"/>
          <w:szCs w:val="22"/>
        </w:rPr>
      </w:pPr>
    </w:p>
    <w:p w14:paraId="1E9508FF" w14:textId="3263AA59" w:rsidR="00D818F3" w:rsidRPr="00777040" w:rsidRDefault="00D818F3" w:rsidP="00AC1845">
      <w:pPr>
        <w:pStyle w:val="Textoindependiente"/>
        <w:numPr>
          <w:ilvl w:val="0"/>
          <w:numId w:val="57"/>
        </w:numPr>
        <w:ind w:left="851" w:right="974"/>
        <w:jc w:val="both"/>
        <w:rPr>
          <w:rFonts w:ascii="Arial" w:hAnsi="Arial" w:cs="Arial"/>
          <w:sz w:val="22"/>
          <w:szCs w:val="22"/>
        </w:rPr>
      </w:pPr>
      <w:r w:rsidRPr="00777040">
        <w:rPr>
          <w:rFonts w:ascii="Arial" w:hAnsi="Arial" w:cs="Arial"/>
          <w:sz w:val="22"/>
          <w:szCs w:val="22"/>
        </w:rPr>
        <w:t>Revisión</w:t>
      </w:r>
      <w:r w:rsidR="00A118FB" w:rsidRPr="00777040">
        <w:rPr>
          <w:rFonts w:ascii="Arial" w:hAnsi="Arial" w:cs="Arial"/>
          <w:sz w:val="22"/>
          <w:szCs w:val="22"/>
        </w:rPr>
        <w:t xml:space="preserve"> </w:t>
      </w:r>
      <w:r w:rsidR="001E27E1" w:rsidRPr="00777040">
        <w:rPr>
          <w:rFonts w:ascii="Arial" w:hAnsi="Arial" w:cs="Arial"/>
          <w:sz w:val="22"/>
          <w:szCs w:val="22"/>
        </w:rPr>
        <w:t xml:space="preserve">y análisis </w:t>
      </w:r>
      <w:r w:rsidRPr="00777040">
        <w:rPr>
          <w:rFonts w:ascii="Arial" w:hAnsi="Arial" w:cs="Arial"/>
          <w:sz w:val="22"/>
          <w:szCs w:val="22"/>
        </w:rPr>
        <w:t>de información.</w:t>
      </w:r>
    </w:p>
    <w:p w14:paraId="5686D183" w14:textId="3ED74C7D" w:rsidR="00D818F3" w:rsidRPr="00777040" w:rsidRDefault="00563F10" w:rsidP="00AC1845">
      <w:pPr>
        <w:pStyle w:val="Textoindependiente"/>
        <w:numPr>
          <w:ilvl w:val="0"/>
          <w:numId w:val="57"/>
        </w:numPr>
        <w:ind w:left="851" w:right="974"/>
        <w:jc w:val="both"/>
        <w:rPr>
          <w:rFonts w:ascii="Arial" w:hAnsi="Arial" w:cs="Arial"/>
          <w:sz w:val="22"/>
          <w:szCs w:val="22"/>
        </w:rPr>
      </w:pPr>
      <w:r w:rsidRPr="00777040">
        <w:rPr>
          <w:rFonts w:ascii="Arial" w:hAnsi="Arial" w:cs="Arial"/>
          <w:sz w:val="22"/>
          <w:szCs w:val="22"/>
        </w:rPr>
        <w:t>V</w:t>
      </w:r>
      <w:r w:rsidR="00D818F3" w:rsidRPr="00777040">
        <w:rPr>
          <w:rFonts w:ascii="Arial" w:hAnsi="Arial" w:cs="Arial"/>
          <w:sz w:val="22"/>
          <w:szCs w:val="22"/>
        </w:rPr>
        <w:t>isita al lugar del evento.</w:t>
      </w:r>
    </w:p>
    <w:p w14:paraId="0D20753F" w14:textId="3A55700C" w:rsidR="00D818F3" w:rsidRPr="00777040" w:rsidRDefault="00563F10" w:rsidP="00AC1845">
      <w:pPr>
        <w:pStyle w:val="Textoindependiente"/>
        <w:numPr>
          <w:ilvl w:val="0"/>
          <w:numId w:val="57"/>
        </w:numPr>
        <w:ind w:left="851" w:right="974"/>
        <w:jc w:val="both"/>
        <w:rPr>
          <w:rFonts w:ascii="Arial" w:hAnsi="Arial" w:cs="Arial"/>
          <w:sz w:val="22"/>
          <w:szCs w:val="22"/>
        </w:rPr>
      </w:pPr>
      <w:r w:rsidRPr="00777040">
        <w:rPr>
          <w:rFonts w:ascii="Arial" w:hAnsi="Arial" w:cs="Arial"/>
          <w:sz w:val="22"/>
          <w:szCs w:val="22"/>
        </w:rPr>
        <w:t>E</w:t>
      </w:r>
      <w:r w:rsidR="00D818F3" w:rsidRPr="00777040">
        <w:rPr>
          <w:rFonts w:ascii="Arial" w:hAnsi="Arial" w:cs="Arial"/>
          <w:sz w:val="22"/>
          <w:szCs w:val="22"/>
        </w:rPr>
        <w:t>ntrevistas a testigos.</w:t>
      </w:r>
    </w:p>
    <w:p w14:paraId="0ACBD0DB" w14:textId="2B3B5B37" w:rsidR="00A938CF" w:rsidRPr="00777040" w:rsidRDefault="004D642C" w:rsidP="00AC1845">
      <w:pPr>
        <w:pStyle w:val="Textoindependiente"/>
        <w:numPr>
          <w:ilvl w:val="0"/>
          <w:numId w:val="57"/>
        </w:numPr>
        <w:ind w:left="851" w:right="974"/>
        <w:jc w:val="both"/>
        <w:rPr>
          <w:rFonts w:ascii="Arial" w:hAnsi="Arial" w:cs="Arial"/>
          <w:sz w:val="22"/>
          <w:szCs w:val="22"/>
        </w:rPr>
      </w:pPr>
      <w:r w:rsidRPr="00777040">
        <w:rPr>
          <w:rFonts w:ascii="Arial" w:hAnsi="Arial" w:cs="Arial"/>
          <w:sz w:val="22"/>
          <w:szCs w:val="22"/>
        </w:rPr>
        <w:t>E</w:t>
      </w:r>
      <w:r w:rsidR="00D818F3" w:rsidRPr="00777040">
        <w:rPr>
          <w:rFonts w:ascii="Arial" w:hAnsi="Arial" w:cs="Arial"/>
          <w:sz w:val="22"/>
          <w:szCs w:val="22"/>
        </w:rPr>
        <w:t>ntrevista a la persona trabajadora.</w:t>
      </w:r>
    </w:p>
    <w:p w14:paraId="313E9F85" w14:textId="7B627267" w:rsidR="00D818F3" w:rsidRPr="00777040" w:rsidRDefault="00D818F3" w:rsidP="00AC1845">
      <w:pPr>
        <w:pStyle w:val="Textoindependiente"/>
        <w:numPr>
          <w:ilvl w:val="0"/>
          <w:numId w:val="57"/>
        </w:numPr>
        <w:ind w:left="851" w:right="974"/>
        <w:jc w:val="both"/>
        <w:rPr>
          <w:rFonts w:ascii="Arial" w:hAnsi="Arial" w:cs="Arial"/>
          <w:sz w:val="22"/>
          <w:szCs w:val="22"/>
        </w:rPr>
      </w:pPr>
      <w:r w:rsidRPr="00777040">
        <w:rPr>
          <w:rFonts w:ascii="Arial" w:hAnsi="Arial" w:cs="Arial"/>
          <w:sz w:val="22"/>
          <w:szCs w:val="22"/>
        </w:rPr>
        <w:t>Inspeccionar el lugar de trabajo.</w:t>
      </w:r>
    </w:p>
    <w:p w14:paraId="4A7A7C8B" w14:textId="77777777" w:rsidR="00D818F3" w:rsidRPr="00777040" w:rsidRDefault="00D818F3" w:rsidP="00AC1845">
      <w:pPr>
        <w:pStyle w:val="Textoindependiente"/>
        <w:numPr>
          <w:ilvl w:val="0"/>
          <w:numId w:val="57"/>
        </w:numPr>
        <w:ind w:left="851" w:right="974"/>
        <w:jc w:val="both"/>
        <w:rPr>
          <w:rFonts w:ascii="Arial" w:hAnsi="Arial" w:cs="Arial"/>
          <w:sz w:val="22"/>
          <w:szCs w:val="22"/>
        </w:rPr>
      </w:pPr>
      <w:r w:rsidRPr="00777040">
        <w:rPr>
          <w:rFonts w:ascii="Arial" w:hAnsi="Arial" w:cs="Arial"/>
          <w:sz w:val="22"/>
          <w:szCs w:val="22"/>
        </w:rPr>
        <w:t>Listar los hechos del evento.</w:t>
      </w:r>
    </w:p>
    <w:p w14:paraId="5808C86C" w14:textId="77777777" w:rsidR="00D818F3" w:rsidRPr="00777040" w:rsidRDefault="00D818F3" w:rsidP="00AC1845">
      <w:pPr>
        <w:pStyle w:val="Textoindependiente"/>
        <w:numPr>
          <w:ilvl w:val="0"/>
          <w:numId w:val="57"/>
        </w:numPr>
        <w:ind w:left="851" w:right="974"/>
        <w:jc w:val="both"/>
        <w:rPr>
          <w:rFonts w:ascii="Arial" w:hAnsi="Arial" w:cs="Arial"/>
          <w:sz w:val="22"/>
          <w:szCs w:val="22"/>
        </w:rPr>
      </w:pPr>
      <w:r w:rsidRPr="00777040">
        <w:rPr>
          <w:rFonts w:ascii="Arial" w:hAnsi="Arial" w:cs="Arial"/>
          <w:sz w:val="22"/>
          <w:szCs w:val="22"/>
        </w:rPr>
        <w:t>Utilizar el modelo de árbol de causas para la investigación.</w:t>
      </w:r>
    </w:p>
    <w:p w14:paraId="5C0BAC10" w14:textId="77777777" w:rsidR="007D7E1E" w:rsidRPr="00777040" w:rsidRDefault="00D818F3" w:rsidP="00AC1845">
      <w:pPr>
        <w:pStyle w:val="Textoindependiente"/>
        <w:numPr>
          <w:ilvl w:val="0"/>
          <w:numId w:val="57"/>
        </w:numPr>
        <w:ind w:left="851" w:right="974"/>
        <w:jc w:val="both"/>
        <w:rPr>
          <w:rFonts w:ascii="Arial" w:hAnsi="Arial" w:cs="Arial"/>
          <w:sz w:val="22"/>
          <w:szCs w:val="22"/>
        </w:rPr>
      </w:pPr>
      <w:r w:rsidRPr="00777040">
        <w:rPr>
          <w:rFonts w:ascii="Arial" w:hAnsi="Arial" w:cs="Arial"/>
          <w:sz w:val="22"/>
          <w:szCs w:val="22"/>
        </w:rPr>
        <w:t>Establecer las medidas por adoptar</w:t>
      </w:r>
      <w:r w:rsidR="007D7E1E" w:rsidRPr="00777040">
        <w:rPr>
          <w:rFonts w:ascii="Arial" w:hAnsi="Arial" w:cs="Arial"/>
          <w:sz w:val="22"/>
          <w:szCs w:val="22"/>
        </w:rPr>
        <w:t>.</w:t>
      </w:r>
    </w:p>
    <w:p w14:paraId="10083809" w14:textId="77777777" w:rsidR="007D7E1E" w:rsidRPr="00777040" w:rsidRDefault="007D7E1E" w:rsidP="00AC1845">
      <w:pPr>
        <w:pStyle w:val="Textoindependiente"/>
        <w:numPr>
          <w:ilvl w:val="0"/>
          <w:numId w:val="57"/>
        </w:numPr>
        <w:ind w:left="851" w:right="974"/>
        <w:jc w:val="both"/>
        <w:rPr>
          <w:rFonts w:ascii="Arial" w:hAnsi="Arial" w:cs="Arial"/>
          <w:sz w:val="22"/>
          <w:szCs w:val="22"/>
        </w:rPr>
      </w:pPr>
      <w:r w:rsidRPr="00777040">
        <w:rPr>
          <w:rFonts w:ascii="Arial" w:hAnsi="Arial" w:cs="Arial"/>
          <w:sz w:val="22"/>
          <w:szCs w:val="22"/>
        </w:rPr>
        <w:t>R</w:t>
      </w:r>
      <w:r w:rsidR="00D818F3" w:rsidRPr="00777040">
        <w:rPr>
          <w:rFonts w:ascii="Arial" w:hAnsi="Arial" w:cs="Arial"/>
          <w:sz w:val="22"/>
          <w:szCs w:val="22"/>
        </w:rPr>
        <w:t xml:space="preserve">ealizar seguimiento de </w:t>
      </w:r>
      <w:r w:rsidRPr="00777040">
        <w:rPr>
          <w:rFonts w:ascii="Arial" w:hAnsi="Arial" w:cs="Arial"/>
          <w:sz w:val="22"/>
          <w:szCs w:val="22"/>
        </w:rPr>
        <w:t xml:space="preserve">la </w:t>
      </w:r>
      <w:r w:rsidR="00D818F3" w:rsidRPr="00777040">
        <w:rPr>
          <w:rFonts w:ascii="Arial" w:hAnsi="Arial" w:cs="Arial"/>
          <w:sz w:val="22"/>
          <w:szCs w:val="22"/>
        </w:rPr>
        <w:t>implementación</w:t>
      </w:r>
      <w:r w:rsidRPr="00777040">
        <w:rPr>
          <w:rFonts w:ascii="Arial" w:hAnsi="Arial" w:cs="Arial"/>
          <w:sz w:val="22"/>
          <w:szCs w:val="22"/>
        </w:rPr>
        <w:t xml:space="preserve"> de las medidas</w:t>
      </w:r>
    </w:p>
    <w:p w14:paraId="63FDAE99" w14:textId="6064329D" w:rsidR="00D818F3" w:rsidRPr="00777040" w:rsidRDefault="007D7E1E" w:rsidP="00AC1845">
      <w:pPr>
        <w:pStyle w:val="Textoindependiente"/>
        <w:numPr>
          <w:ilvl w:val="0"/>
          <w:numId w:val="57"/>
        </w:numPr>
        <w:ind w:left="851" w:right="974"/>
        <w:jc w:val="both"/>
        <w:rPr>
          <w:rFonts w:ascii="Arial" w:hAnsi="Arial" w:cs="Arial"/>
          <w:sz w:val="22"/>
          <w:szCs w:val="22"/>
        </w:rPr>
      </w:pPr>
      <w:r w:rsidRPr="00777040">
        <w:rPr>
          <w:rFonts w:ascii="Arial" w:hAnsi="Arial" w:cs="Arial"/>
          <w:sz w:val="22"/>
          <w:szCs w:val="22"/>
        </w:rPr>
        <w:t>E</w:t>
      </w:r>
      <w:r w:rsidR="00D818F3" w:rsidRPr="00777040">
        <w:rPr>
          <w:rFonts w:ascii="Arial" w:hAnsi="Arial" w:cs="Arial"/>
          <w:sz w:val="22"/>
          <w:szCs w:val="22"/>
        </w:rPr>
        <w:t>valua</w:t>
      </w:r>
      <w:r w:rsidRPr="00777040">
        <w:rPr>
          <w:rFonts w:ascii="Arial" w:hAnsi="Arial" w:cs="Arial"/>
          <w:sz w:val="22"/>
          <w:szCs w:val="22"/>
        </w:rPr>
        <w:t xml:space="preserve">ción </w:t>
      </w:r>
      <w:r w:rsidR="00D818F3" w:rsidRPr="00777040">
        <w:rPr>
          <w:rFonts w:ascii="Arial" w:hAnsi="Arial" w:cs="Arial"/>
          <w:sz w:val="22"/>
          <w:szCs w:val="22"/>
        </w:rPr>
        <w:t>de la eficacia</w:t>
      </w:r>
      <w:r w:rsidRPr="00777040">
        <w:rPr>
          <w:rFonts w:ascii="Arial" w:hAnsi="Arial" w:cs="Arial"/>
          <w:sz w:val="22"/>
          <w:szCs w:val="22"/>
        </w:rPr>
        <w:t xml:space="preserve"> de las medidas implementadas.</w:t>
      </w:r>
    </w:p>
    <w:p w14:paraId="2C2EB094" w14:textId="47C2FD66" w:rsidR="00F200F7" w:rsidRPr="00777040" w:rsidRDefault="00C721DD" w:rsidP="00AC1845">
      <w:pPr>
        <w:pStyle w:val="Textoindependiente"/>
        <w:numPr>
          <w:ilvl w:val="0"/>
          <w:numId w:val="57"/>
        </w:numPr>
        <w:ind w:left="851" w:right="974"/>
        <w:jc w:val="both"/>
        <w:rPr>
          <w:rFonts w:ascii="Arial" w:hAnsi="Arial" w:cs="Arial"/>
          <w:sz w:val="22"/>
          <w:szCs w:val="22"/>
        </w:rPr>
      </w:pPr>
      <w:r w:rsidRPr="00777040">
        <w:rPr>
          <w:rFonts w:ascii="Arial" w:hAnsi="Arial" w:cs="Arial"/>
          <w:sz w:val="22"/>
          <w:szCs w:val="22"/>
        </w:rPr>
        <w:t xml:space="preserve">Se deberá verificar por la entidad empleadora </w:t>
      </w:r>
      <w:r w:rsidR="004814E1" w:rsidRPr="00777040">
        <w:rPr>
          <w:rFonts w:ascii="Arial" w:hAnsi="Arial" w:cs="Arial"/>
          <w:sz w:val="22"/>
          <w:szCs w:val="22"/>
        </w:rPr>
        <w:t xml:space="preserve">analizar y revisar si el evento se encuentra incluido en la Matriz de Identificación de Peligros teniendo en cuenta al menos; </w:t>
      </w:r>
      <w:r w:rsidRPr="00777040">
        <w:rPr>
          <w:rFonts w:ascii="Arial" w:hAnsi="Arial" w:cs="Arial"/>
          <w:sz w:val="22"/>
          <w:szCs w:val="22"/>
        </w:rPr>
        <w:t>la</w:t>
      </w:r>
      <w:r w:rsidR="004814E1" w:rsidRPr="00777040">
        <w:rPr>
          <w:rFonts w:ascii="Arial" w:hAnsi="Arial" w:cs="Arial"/>
          <w:sz w:val="22"/>
          <w:szCs w:val="22"/>
        </w:rPr>
        <w:t xml:space="preserve"> </w:t>
      </w:r>
      <w:r w:rsidRPr="00777040">
        <w:rPr>
          <w:rFonts w:ascii="Arial" w:hAnsi="Arial" w:cs="Arial"/>
          <w:sz w:val="22"/>
          <w:szCs w:val="22"/>
        </w:rPr>
        <w:t>exposición a los agentes y factores de riesgos laborales existentes en el lugar de</w:t>
      </w:r>
      <w:r w:rsidR="004814E1" w:rsidRPr="00777040">
        <w:rPr>
          <w:rFonts w:ascii="Arial" w:hAnsi="Arial" w:cs="Arial"/>
          <w:sz w:val="22"/>
          <w:szCs w:val="22"/>
        </w:rPr>
        <w:t xml:space="preserve"> </w:t>
      </w:r>
      <w:r w:rsidRPr="00777040">
        <w:rPr>
          <w:rFonts w:ascii="Arial" w:hAnsi="Arial" w:cs="Arial"/>
          <w:sz w:val="22"/>
          <w:szCs w:val="22"/>
        </w:rPr>
        <w:t>trabajo, tales como los riesgos ergonómicos, psicosociales, la violencia y el acoso</w:t>
      </w:r>
      <w:r w:rsidR="004814E1" w:rsidRPr="00777040">
        <w:rPr>
          <w:rFonts w:ascii="Arial" w:hAnsi="Arial" w:cs="Arial"/>
          <w:sz w:val="22"/>
          <w:szCs w:val="22"/>
        </w:rPr>
        <w:t xml:space="preserve"> </w:t>
      </w:r>
      <w:r w:rsidRPr="00777040">
        <w:rPr>
          <w:rFonts w:ascii="Arial" w:hAnsi="Arial" w:cs="Arial"/>
          <w:sz w:val="22"/>
          <w:szCs w:val="22"/>
        </w:rPr>
        <w:t>en el trabajo, los accidentes del trabajo y enfermedades profesionales que se hayan</w:t>
      </w:r>
      <w:r w:rsidR="004814E1" w:rsidRPr="00777040">
        <w:rPr>
          <w:rFonts w:ascii="Arial" w:hAnsi="Arial" w:cs="Arial"/>
          <w:sz w:val="22"/>
          <w:szCs w:val="22"/>
        </w:rPr>
        <w:t xml:space="preserve"> </w:t>
      </w:r>
      <w:r w:rsidRPr="00777040">
        <w:rPr>
          <w:rFonts w:ascii="Arial" w:hAnsi="Arial" w:cs="Arial"/>
          <w:sz w:val="22"/>
          <w:szCs w:val="22"/>
        </w:rPr>
        <w:t>producido, así como los riesgos asociados a los programas de vigilancia ocupacional,</w:t>
      </w:r>
      <w:r w:rsidR="004814E1" w:rsidRPr="00777040">
        <w:rPr>
          <w:rFonts w:ascii="Arial" w:hAnsi="Arial" w:cs="Arial"/>
          <w:sz w:val="22"/>
          <w:szCs w:val="22"/>
        </w:rPr>
        <w:t xml:space="preserve"> </w:t>
      </w:r>
      <w:r w:rsidRPr="00777040">
        <w:rPr>
          <w:rFonts w:ascii="Arial" w:hAnsi="Arial" w:cs="Arial"/>
          <w:sz w:val="22"/>
          <w:szCs w:val="22"/>
        </w:rPr>
        <w:t>con enfoque de género.</w:t>
      </w:r>
    </w:p>
    <w:p w14:paraId="6C0CFBAF" w14:textId="77777777" w:rsidR="003157C8" w:rsidRPr="00777040" w:rsidRDefault="003157C8" w:rsidP="00777040">
      <w:pPr>
        <w:pStyle w:val="Textoindependiente"/>
        <w:ind w:left="1678" w:right="974"/>
        <w:jc w:val="both"/>
        <w:rPr>
          <w:rFonts w:ascii="Arial" w:hAnsi="Arial" w:cs="Arial"/>
          <w:sz w:val="22"/>
          <w:szCs w:val="22"/>
        </w:rPr>
      </w:pPr>
    </w:p>
    <w:p w14:paraId="44DFDEF8" w14:textId="1AA9D81D" w:rsidR="00D532FE" w:rsidRPr="00777040" w:rsidRDefault="00D532FE" w:rsidP="00777040">
      <w:pPr>
        <w:pStyle w:val="Ttulo4"/>
        <w:ind w:left="284" w:right="1019"/>
        <w:jc w:val="both"/>
        <w:rPr>
          <w:rFonts w:ascii="Arial" w:hAnsi="Arial" w:cs="Arial"/>
          <w:color w:val="000000" w:themeColor="text1"/>
        </w:rPr>
      </w:pPr>
      <w:r w:rsidRPr="00777040">
        <w:rPr>
          <w:rFonts w:ascii="Arial" w:hAnsi="Arial" w:cs="Arial"/>
          <w:b/>
          <w:bCs/>
          <w:i w:val="0"/>
          <w:iCs w:val="0"/>
          <w:color w:val="000000" w:themeColor="text1"/>
        </w:rPr>
        <w:t>FACILIDADES PARA EL FUNCIONAMIENTO DEL COMITÉ PARITARIO Y DEL DEPARTAMENTO DE PREVENCIÓN DE RIESGOS.</w:t>
      </w:r>
    </w:p>
    <w:p w14:paraId="5300A524" w14:textId="77777777" w:rsidR="00D532FE" w:rsidRPr="00777040" w:rsidRDefault="00D532FE" w:rsidP="00777040">
      <w:pPr>
        <w:ind w:left="284" w:right="1019"/>
        <w:rPr>
          <w:rFonts w:ascii="Arial" w:hAnsi="Arial" w:cs="Arial"/>
        </w:rPr>
      </w:pPr>
    </w:p>
    <w:p w14:paraId="41BBAD0A" w14:textId="53BE9F7C" w:rsidR="00EF3837" w:rsidRPr="00777040" w:rsidRDefault="00D94C27" w:rsidP="00777040">
      <w:pPr>
        <w:pStyle w:val="Textoindependiente"/>
        <w:spacing w:before="11"/>
        <w:ind w:left="284" w:right="1019"/>
        <w:jc w:val="both"/>
        <w:rPr>
          <w:rFonts w:ascii="Arial" w:hAnsi="Arial" w:cs="Arial"/>
          <w:sz w:val="22"/>
          <w:szCs w:val="22"/>
          <w:lang w:val="es-CL"/>
        </w:rPr>
      </w:pPr>
      <w:r w:rsidRPr="00777040">
        <w:rPr>
          <w:rFonts w:ascii="Arial" w:hAnsi="Arial" w:cs="Arial"/>
          <w:b/>
          <w:spacing w:val="-4"/>
          <w:sz w:val="22"/>
          <w:szCs w:val="22"/>
          <w:lang w:val="es-CL"/>
        </w:rPr>
        <w:t>Artículo 1</w:t>
      </w:r>
      <w:r w:rsidR="004B483F" w:rsidRPr="00777040">
        <w:rPr>
          <w:rFonts w:ascii="Arial" w:hAnsi="Arial" w:cs="Arial"/>
          <w:b/>
          <w:spacing w:val="-4"/>
          <w:sz w:val="22"/>
          <w:szCs w:val="22"/>
          <w:lang w:val="es-CL"/>
        </w:rPr>
        <w:t>45</w:t>
      </w:r>
      <w:r w:rsidRPr="00777040">
        <w:rPr>
          <w:rFonts w:ascii="Arial" w:hAnsi="Arial" w:cs="Arial"/>
          <w:b/>
          <w:spacing w:val="-4"/>
          <w:sz w:val="22"/>
          <w:szCs w:val="22"/>
          <w:lang w:val="es-CL"/>
        </w:rPr>
        <w:t>°:</w:t>
      </w:r>
      <w:r w:rsidRPr="00777040">
        <w:rPr>
          <w:rFonts w:ascii="Arial" w:hAnsi="Arial" w:cs="Arial"/>
          <w:bCs/>
          <w:spacing w:val="-4"/>
          <w:sz w:val="22"/>
          <w:szCs w:val="22"/>
          <w:lang w:val="es-CL"/>
        </w:rPr>
        <w:t xml:space="preserve"> </w:t>
      </w:r>
      <w:r w:rsidR="009716ED" w:rsidRPr="00777040">
        <w:rPr>
          <w:rFonts w:ascii="Arial" w:hAnsi="Arial" w:cs="Arial"/>
          <w:b/>
          <w:bCs/>
          <w:sz w:val="22"/>
          <w:szCs w:val="22"/>
          <w:lang w:val="es-CL"/>
        </w:rPr>
        <w:t>Facilidades para el Departamento de Prevención de Riesgos</w:t>
      </w:r>
      <w:r w:rsidR="009716ED" w:rsidRPr="00777040">
        <w:rPr>
          <w:rFonts w:ascii="Arial" w:hAnsi="Arial" w:cs="Arial"/>
          <w:sz w:val="22"/>
          <w:szCs w:val="22"/>
          <w:lang w:val="es-CL"/>
        </w:rPr>
        <w:t>.</w:t>
      </w:r>
      <w:r w:rsidR="00EF3837" w:rsidRPr="00777040">
        <w:rPr>
          <w:rFonts w:ascii="Arial" w:hAnsi="Arial" w:cs="Arial"/>
          <w:sz w:val="22"/>
          <w:szCs w:val="22"/>
          <w:lang w:val="es-CL"/>
        </w:rPr>
        <w:t xml:space="preserve"> </w:t>
      </w:r>
      <w:r w:rsidR="006969DC" w:rsidRPr="00777040">
        <w:rPr>
          <w:rFonts w:ascii="Arial" w:hAnsi="Arial" w:cs="Arial"/>
          <w:sz w:val="22"/>
          <w:szCs w:val="22"/>
        </w:rPr>
        <w:t>Corresponderá a la entidad empleadora garantizar que todos los instrumentos preventivos exigidos conforme a las disposiciones normativas operen de manera adecuada y se alineen con los criterios de gestión establecidos, con el objetivo de que dichos instrumentos actúen de forma coordinada y eficaz en la prevención de riesgos laborales. Para ello, deberá proporcionar los recursos y el apoyo necesarios para que el Departamento de Prevención de Riesgos desempeñe sus funciones de manera eficiente y efectiva.</w:t>
      </w:r>
    </w:p>
    <w:p w14:paraId="3041BD21" w14:textId="77777777" w:rsidR="00CD0CDD" w:rsidRPr="00777040" w:rsidRDefault="00CD0CDD" w:rsidP="00777040">
      <w:pPr>
        <w:pStyle w:val="Textoindependiente"/>
        <w:spacing w:before="11"/>
        <w:ind w:left="284" w:right="1019"/>
        <w:jc w:val="both"/>
        <w:rPr>
          <w:rFonts w:ascii="Arial" w:hAnsi="Arial" w:cs="Arial"/>
          <w:sz w:val="22"/>
          <w:szCs w:val="22"/>
          <w:lang w:val="es-CL"/>
        </w:rPr>
      </w:pPr>
    </w:p>
    <w:p w14:paraId="7D643B39" w14:textId="6E6B9C7F" w:rsidR="00125AF8" w:rsidRPr="00777040" w:rsidRDefault="00D94C27" w:rsidP="00777040">
      <w:pPr>
        <w:pStyle w:val="Textoindependiente"/>
        <w:spacing w:before="11"/>
        <w:ind w:left="284" w:right="1019"/>
        <w:jc w:val="both"/>
        <w:rPr>
          <w:rFonts w:ascii="Arial" w:hAnsi="Arial" w:cs="Arial"/>
          <w:sz w:val="22"/>
          <w:szCs w:val="22"/>
          <w:lang w:val="es-CL"/>
        </w:rPr>
      </w:pPr>
      <w:r w:rsidRPr="00777040">
        <w:rPr>
          <w:rFonts w:ascii="Arial" w:hAnsi="Arial" w:cs="Arial"/>
          <w:b/>
          <w:spacing w:val="-4"/>
          <w:sz w:val="22"/>
          <w:szCs w:val="22"/>
          <w:lang w:val="es-CL"/>
        </w:rPr>
        <w:t>Artículo 1</w:t>
      </w:r>
      <w:r w:rsidR="004B483F" w:rsidRPr="00777040">
        <w:rPr>
          <w:rFonts w:ascii="Arial" w:hAnsi="Arial" w:cs="Arial"/>
          <w:b/>
          <w:spacing w:val="-4"/>
          <w:sz w:val="22"/>
          <w:szCs w:val="22"/>
          <w:lang w:val="es-CL"/>
        </w:rPr>
        <w:t>46</w:t>
      </w:r>
      <w:r w:rsidRPr="00777040">
        <w:rPr>
          <w:rFonts w:ascii="Arial" w:hAnsi="Arial" w:cs="Arial"/>
          <w:b/>
          <w:spacing w:val="-4"/>
          <w:sz w:val="22"/>
          <w:szCs w:val="22"/>
          <w:lang w:val="es-CL"/>
        </w:rPr>
        <w:t>°:</w:t>
      </w:r>
      <w:r w:rsidRPr="00777040">
        <w:rPr>
          <w:rFonts w:ascii="Arial" w:hAnsi="Arial" w:cs="Arial"/>
          <w:bCs/>
          <w:spacing w:val="-4"/>
          <w:sz w:val="22"/>
          <w:szCs w:val="22"/>
          <w:lang w:val="es-CL"/>
        </w:rPr>
        <w:t xml:space="preserve"> </w:t>
      </w:r>
      <w:r w:rsidR="00125AF8" w:rsidRPr="00777040">
        <w:rPr>
          <w:rFonts w:ascii="Arial" w:hAnsi="Arial" w:cs="Arial"/>
          <w:b/>
          <w:bCs/>
          <w:sz w:val="22"/>
          <w:szCs w:val="22"/>
          <w:lang w:val="es-CL"/>
        </w:rPr>
        <w:t xml:space="preserve">Facilidades para el funcionamiento del Comité Paritario de Higiene y Seguridad. </w:t>
      </w:r>
      <w:r w:rsidR="00125AF8" w:rsidRPr="00777040">
        <w:rPr>
          <w:rFonts w:ascii="Arial" w:hAnsi="Arial" w:cs="Arial"/>
          <w:sz w:val="22"/>
          <w:szCs w:val="22"/>
          <w:lang w:val="es-CL"/>
        </w:rPr>
        <w:t>Corresponderá a la entidad empleadora otorgar las facilidades y adoptar las medidas necesarias para que funcione adecuadamente el o los Comités Paritarios de Higiene y Seguridad que se organizarán en conformidad a este párrafo. En caso de duda o desacuerdo, resolverá sin más trámite el respectivo Inspector del Trabajo.</w:t>
      </w:r>
      <w:r w:rsidR="0000353F" w:rsidRPr="00777040">
        <w:rPr>
          <w:rFonts w:ascii="Arial" w:hAnsi="Arial" w:cs="Arial"/>
          <w:sz w:val="22"/>
          <w:szCs w:val="22"/>
          <w:lang w:val="es-CL"/>
        </w:rPr>
        <w:t xml:space="preserve"> </w:t>
      </w:r>
      <w:r w:rsidR="00125AF8" w:rsidRPr="00777040">
        <w:rPr>
          <w:rFonts w:ascii="Arial" w:hAnsi="Arial" w:cs="Arial"/>
          <w:sz w:val="22"/>
          <w:szCs w:val="22"/>
          <w:lang w:val="es-CL"/>
        </w:rPr>
        <w:t>Sin perjuicio de lo anterior, la entidad empleadora deberá:</w:t>
      </w:r>
    </w:p>
    <w:p w14:paraId="15B3DE4E" w14:textId="77777777" w:rsidR="0000353F" w:rsidRPr="00777040" w:rsidRDefault="0000353F" w:rsidP="00777040">
      <w:pPr>
        <w:pStyle w:val="Textoindependiente"/>
        <w:spacing w:before="11"/>
        <w:ind w:left="284" w:right="1019"/>
        <w:jc w:val="both"/>
        <w:rPr>
          <w:rFonts w:ascii="Arial" w:hAnsi="Arial" w:cs="Arial"/>
          <w:sz w:val="22"/>
          <w:szCs w:val="22"/>
          <w:lang w:val="es-CL"/>
        </w:rPr>
      </w:pPr>
    </w:p>
    <w:p w14:paraId="70231257" w14:textId="75F3495A" w:rsidR="00125AF8" w:rsidRPr="00777040" w:rsidRDefault="00125AF8" w:rsidP="00777040">
      <w:pPr>
        <w:pStyle w:val="Textoindependiente"/>
        <w:spacing w:before="11"/>
        <w:ind w:left="284" w:right="1019"/>
        <w:jc w:val="both"/>
        <w:rPr>
          <w:rFonts w:ascii="Arial" w:hAnsi="Arial" w:cs="Arial"/>
          <w:sz w:val="22"/>
          <w:szCs w:val="22"/>
          <w:lang w:val="es-CL"/>
        </w:rPr>
      </w:pPr>
      <w:r w:rsidRPr="00777040">
        <w:rPr>
          <w:rFonts w:ascii="Arial" w:hAnsi="Arial" w:cs="Arial"/>
          <w:sz w:val="22"/>
          <w:szCs w:val="22"/>
          <w:lang w:val="es-CL"/>
        </w:rPr>
        <w:t>1. Dar las facilidades para que cualquiera de los integrantes del Comité Paritario de Higiene y Seguridad acompañe al experto en prevención de riesgos de la entidad empleadora o a los especialistas del respectivo organismo administrador de la ley N° 16.744, así como a los Inspectores del Trabajo, en las visitas y fiscalizaciones que estos efectúen a los lugares de trabajo, para constatar el cumplimiento de la normativa sobre prevención de riesgos laborales, pudiendo formularles las observaciones que estimen conveniente.</w:t>
      </w:r>
    </w:p>
    <w:p w14:paraId="5113679A" w14:textId="4C67B9AF" w:rsidR="00125AF8" w:rsidRPr="00777040" w:rsidRDefault="00125AF8" w:rsidP="00777040">
      <w:pPr>
        <w:pStyle w:val="Textoindependiente"/>
        <w:spacing w:before="11"/>
        <w:ind w:left="284" w:right="1019"/>
        <w:jc w:val="both"/>
        <w:rPr>
          <w:rFonts w:ascii="Arial" w:hAnsi="Arial" w:cs="Arial"/>
          <w:sz w:val="22"/>
          <w:szCs w:val="22"/>
          <w:lang w:val="es-CL"/>
        </w:rPr>
      </w:pPr>
      <w:r w:rsidRPr="00777040">
        <w:rPr>
          <w:rFonts w:ascii="Arial" w:hAnsi="Arial" w:cs="Arial"/>
          <w:sz w:val="22"/>
          <w:szCs w:val="22"/>
          <w:lang w:val="es-CL"/>
        </w:rPr>
        <w:t>2. Informar oportunamente al Comité Paritario de Higiene y Seguridad sobre los accidentes del trabajo ocurridos y de las acciones preventivas adoptadas cuando una enfermedad es calificada como de origen laboral.</w:t>
      </w:r>
    </w:p>
    <w:p w14:paraId="637435A8" w14:textId="0BE79D2F" w:rsidR="00125AF8" w:rsidRPr="00777040" w:rsidRDefault="00125AF8" w:rsidP="00777040">
      <w:pPr>
        <w:pStyle w:val="Textoindependiente"/>
        <w:spacing w:before="11"/>
        <w:ind w:left="284" w:right="1019"/>
        <w:jc w:val="both"/>
        <w:rPr>
          <w:rFonts w:ascii="Arial" w:hAnsi="Arial" w:cs="Arial"/>
          <w:sz w:val="22"/>
          <w:szCs w:val="22"/>
          <w:lang w:val="es-CL"/>
        </w:rPr>
      </w:pPr>
      <w:r w:rsidRPr="00777040">
        <w:rPr>
          <w:rFonts w:ascii="Arial" w:hAnsi="Arial" w:cs="Arial"/>
          <w:sz w:val="22"/>
          <w:szCs w:val="22"/>
          <w:lang w:val="es-CL"/>
        </w:rPr>
        <w:t>3. Coordinar con el Comité Paritario de Higiene y Seguridad la implementación del programa preventivo de la entidad empleadora, particularmente las actividades de capacitación y de difusión de la seguridad y salud en el trabajo.</w:t>
      </w:r>
    </w:p>
    <w:p w14:paraId="34E360F7" w14:textId="029DD715" w:rsidR="00125AF8" w:rsidRPr="00777040" w:rsidRDefault="00125AF8" w:rsidP="00777040">
      <w:pPr>
        <w:pStyle w:val="Textoindependiente"/>
        <w:spacing w:before="11"/>
        <w:ind w:left="284" w:right="1019"/>
        <w:jc w:val="both"/>
        <w:rPr>
          <w:rFonts w:ascii="Arial" w:hAnsi="Arial" w:cs="Arial"/>
          <w:sz w:val="22"/>
          <w:szCs w:val="22"/>
          <w:lang w:val="es-CL"/>
        </w:rPr>
      </w:pPr>
      <w:r w:rsidRPr="00777040">
        <w:rPr>
          <w:rFonts w:ascii="Arial" w:hAnsi="Arial" w:cs="Arial"/>
          <w:sz w:val="22"/>
          <w:szCs w:val="22"/>
          <w:lang w:val="es-CL"/>
        </w:rPr>
        <w:t>4. Consultar al Comité Paritario de Higiene y Seguridad, cuando se prevean</w:t>
      </w:r>
      <w:r w:rsidR="00F1287C" w:rsidRPr="00777040">
        <w:rPr>
          <w:rFonts w:ascii="Arial" w:hAnsi="Arial" w:cs="Arial"/>
          <w:sz w:val="22"/>
          <w:szCs w:val="22"/>
          <w:lang w:val="es-CL"/>
        </w:rPr>
        <w:t xml:space="preserve"> </w:t>
      </w:r>
      <w:r w:rsidRPr="00777040">
        <w:rPr>
          <w:rFonts w:ascii="Arial" w:hAnsi="Arial" w:cs="Arial"/>
          <w:sz w:val="22"/>
          <w:szCs w:val="22"/>
          <w:lang w:val="es-CL"/>
        </w:rPr>
        <w:t>cambios en los procesos de trabajo, sobre el contenido o la organización del trabajo</w:t>
      </w:r>
      <w:r w:rsidR="00F1287C" w:rsidRPr="00777040">
        <w:rPr>
          <w:rFonts w:ascii="Arial" w:hAnsi="Arial" w:cs="Arial"/>
          <w:sz w:val="22"/>
          <w:szCs w:val="22"/>
          <w:lang w:val="es-CL"/>
        </w:rPr>
        <w:t xml:space="preserve"> </w:t>
      </w:r>
      <w:r w:rsidRPr="00777040">
        <w:rPr>
          <w:rFonts w:ascii="Arial" w:hAnsi="Arial" w:cs="Arial"/>
          <w:sz w:val="22"/>
          <w:szCs w:val="22"/>
          <w:lang w:val="es-CL"/>
        </w:rPr>
        <w:t>que puedan tener repercusiones graves para la vida o la salud de las personas</w:t>
      </w:r>
      <w:r w:rsidR="00F1287C" w:rsidRPr="00777040">
        <w:rPr>
          <w:rFonts w:ascii="Arial" w:hAnsi="Arial" w:cs="Arial"/>
          <w:sz w:val="22"/>
          <w:szCs w:val="22"/>
          <w:lang w:val="es-CL"/>
        </w:rPr>
        <w:t xml:space="preserve"> </w:t>
      </w:r>
      <w:r w:rsidRPr="00777040">
        <w:rPr>
          <w:rFonts w:ascii="Arial" w:hAnsi="Arial" w:cs="Arial"/>
          <w:sz w:val="22"/>
          <w:szCs w:val="22"/>
          <w:lang w:val="es-CL"/>
        </w:rPr>
        <w:t>trabajadoras; y,</w:t>
      </w:r>
    </w:p>
    <w:p w14:paraId="2592CA6E" w14:textId="03164FA1" w:rsidR="00125AF8" w:rsidRPr="00777040" w:rsidRDefault="00125AF8" w:rsidP="00777040">
      <w:pPr>
        <w:pStyle w:val="Textoindependiente"/>
        <w:spacing w:before="11"/>
        <w:ind w:left="284" w:right="1019"/>
        <w:jc w:val="both"/>
        <w:rPr>
          <w:rFonts w:ascii="Arial" w:hAnsi="Arial" w:cs="Arial"/>
          <w:sz w:val="22"/>
          <w:szCs w:val="22"/>
          <w:lang w:val="es-CL"/>
        </w:rPr>
      </w:pPr>
      <w:r w:rsidRPr="00777040">
        <w:rPr>
          <w:rFonts w:ascii="Arial" w:hAnsi="Arial" w:cs="Arial"/>
          <w:sz w:val="22"/>
          <w:szCs w:val="22"/>
          <w:lang w:val="es-CL"/>
        </w:rPr>
        <w:lastRenderedPageBreak/>
        <w:t>5. Permitir el libre acceso a los lugares de trabajo de cualquiera de los</w:t>
      </w:r>
      <w:r w:rsidR="00F1287C" w:rsidRPr="00777040">
        <w:rPr>
          <w:rFonts w:ascii="Arial" w:hAnsi="Arial" w:cs="Arial"/>
          <w:sz w:val="22"/>
          <w:szCs w:val="22"/>
          <w:lang w:val="es-CL"/>
        </w:rPr>
        <w:t xml:space="preserve"> </w:t>
      </w:r>
      <w:r w:rsidRPr="00777040">
        <w:rPr>
          <w:rFonts w:ascii="Arial" w:hAnsi="Arial" w:cs="Arial"/>
          <w:sz w:val="22"/>
          <w:szCs w:val="22"/>
          <w:lang w:val="es-CL"/>
        </w:rPr>
        <w:t>integrantes del Comité para el cumplimiento de sus funciones, incluyendo la</w:t>
      </w:r>
      <w:r w:rsidR="00F1287C" w:rsidRPr="00777040">
        <w:rPr>
          <w:rFonts w:ascii="Arial" w:hAnsi="Arial" w:cs="Arial"/>
          <w:sz w:val="22"/>
          <w:szCs w:val="22"/>
          <w:lang w:val="es-CL"/>
        </w:rPr>
        <w:t xml:space="preserve"> </w:t>
      </w:r>
      <w:r w:rsidRPr="00777040">
        <w:rPr>
          <w:rFonts w:ascii="Arial" w:hAnsi="Arial" w:cs="Arial"/>
          <w:sz w:val="22"/>
          <w:szCs w:val="22"/>
          <w:lang w:val="es-CL"/>
        </w:rPr>
        <w:t>entrevista a personas trabajadoras, siempre que no se altere el normal desarrollo del</w:t>
      </w:r>
      <w:r w:rsidR="00F1287C" w:rsidRPr="00777040">
        <w:rPr>
          <w:rFonts w:ascii="Arial" w:eastAsiaTheme="minorHAnsi" w:hAnsi="Arial" w:cs="Arial"/>
          <w:sz w:val="22"/>
          <w:szCs w:val="22"/>
          <w:lang w:val="es-CL"/>
        </w:rPr>
        <w:t xml:space="preserve"> </w:t>
      </w:r>
      <w:r w:rsidR="00F1287C" w:rsidRPr="00777040">
        <w:rPr>
          <w:rFonts w:ascii="Arial" w:hAnsi="Arial" w:cs="Arial"/>
          <w:sz w:val="22"/>
          <w:szCs w:val="22"/>
          <w:lang w:val="es-CL"/>
        </w:rPr>
        <w:t>proceso productivo.</w:t>
      </w:r>
    </w:p>
    <w:p w14:paraId="61F0962E" w14:textId="77777777" w:rsidR="00246A31" w:rsidRPr="00777040" w:rsidRDefault="00246A31" w:rsidP="00777040">
      <w:pPr>
        <w:ind w:left="284" w:right="1019"/>
        <w:rPr>
          <w:rFonts w:ascii="Arial" w:hAnsi="Arial" w:cs="Arial"/>
        </w:rPr>
      </w:pPr>
    </w:p>
    <w:p w14:paraId="007065DC" w14:textId="10A6C0E5" w:rsidR="004B483F" w:rsidRPr="00777040" w:rsidRDefault="004B483F" w:rsidP="00083C17">
      <w:pPr>
        <w:ind w:right="1019"/>
        <w:rPr>
          <w:rFonts w:ascii="Arial" w:hAnsi="Arial" w:cs="Arial"/>
        </w:rPr>
      </w:pPr>
    </w:p>
    <w:p w14:paraId="6FF3A2EF" w14:textId="1F1E61D7" w:rsidR="002F374B" w:rsidRPr="00777040" w:rsidRDefault="005A11F2" w:rsidP="00777040">
      <w:pPr>
        <w:pStyle w:val="Ttulo4"/>
        <w:ind w:left="284" w:right="877"/>
        <w:rPr>
          <w:rFonts w:ascii="Arial" w:hAnsi="Arial" w:cs="Arial"/>
          <w:b/>
          <w:bCs/>
          <w:i w:val="0"/>
          <w:iCs w:val="0"/>
          <w:color w:val="000000" w:themeColor="text1"/>
        </w:rPr>
      </w:pPr>
      <w:r w:rsidRPr="00777040">
        <w:rPr>
          <w:rFonts w:ascii="Arial" w:hAnsi="Arial" w:cs="Arial"/>
          <w:b/>
          <w:bCs/>
          <w:i w:val="0"/>
          <w:iCs w:val="0"/>
          <w:color w:val="000000" w:themeColor="text1"/>
        </w:rPr>
        <w:t>RESPONSABILIDADES DE LAS DISTINTAS JEFATURAS Y LÍNEAS OPERATIVAS EN EL CUMPLIMIENTO DE LAS NORMAS Y MEDIDAS EN MATERIA DE PREVENCIÓN DE RIESGOS LABORALES.</w:t>
      </w:r>
    </w:p>
    <w:p w14:paraId="4FE4CD3A" w14:textId="77777777" w:rsidR="00856F8F" w:rsidRPr="00777040" w:rsidRDefault="00856F8F" w:rsidP="00777040">
      <w:pPr>
        <w:rPr>
          <w:rFonts w:ascii="Arial" w:hAnsi="Arial" w:cs="Arial"/>
        </w:rPr>
      </w:pPr>
    </w:p>
    <w:p w14:paraId="29532013" w14:textId="3E210A1D" w:rsidR="002F374B" w:rsidRPr="00777040" w:rsidRDefault="00856F8F" w:rsidP="00777040">
      <w:pPr>
        <w:ind w:left="284" w:right="1019"/>
        <w:jc w:val="both"/>
        <w:rPr>
          <w:rFonts w:ascii="Arial" w:hAnsi="Arial" w:cs="Arial"/>
        </w:rPr>
      </w:pPr>
      <w:r w:rsidRPr="00777040">
        <w:rPr>
          <w:rFonts w:ascii="Arial" w:hAnsi="Arial" w:cs="Arial"/>
          <w:b/>
          <w:spacing w:val="-4"/>
          <w:lang w:val="es-CL"/>
        </w:rPr>
        <w:t>Artículo 1</w:t>
      </w:r>
      <w:r w:rsidR="004B483F" w:rsidRPr="00777040">
        <w:rPr>
          <w:rFonts w:ascii="Arial" w:hAnsi="Arial" w:cs="Arial"/>
          <w:b/>
          <w:spacing w:val="-4"/>
          <w:lang w:val="es-CL"/>
        </w:rPr>
        <w:t>47</w:t>
      </w:r>
      <w:r w:rsidRPr="00777040">
        <w:rPr>
          <w:rFonts w:ascii="Arial" w:hAnsi="Arial" w:cs="Arial"/>
          <w:b/>
          <w:spacing w:val="-4"/>
          <w:lang w:val="es-CL"/>
        </w:rPr>
        <w:t>°:</w:t>
      </w:r>
      <w:r w:rsidR="00C615FC" w:rsidRPr="00777040">
        <w:rPr>
          <w:rFonts w:ascii="Arial" w:hAnsi="Arial" w:cs="Arial"/>
          <w:b/>
          <w:spacing w:val="-4"/>
          <w:lang w:val="es-CL"/>
        </w:rPr>
        <w:t xml:space="preserve"> </w:t>
      </w:r>
      <w:r w:rsidR="00C615FC" w:rsidRPr="00777040">
        <w:rPr>
          <w:rFonts w:ascii="Arial" w:hAnsi="Arial" w:cs="Arial"/>
        </w:rPr>
        <w:t xml:space="preserve">De manera general, las jefaturas y líneas operativas tienen la responsabilidad de asegurar el cumplimiento de las normas y medidas en materia de prevención de riesgos laborales. Cada nivel de la organización debe contribuir activamente a la creación y mantenimiento de un entorno de trabajo seguro y saludable, </w:t>
      </w:r>
      <w:r w:rsidR="002D3F32" w:rsidRPr="00777040">
        <w:rPr>
          <w:rFonts w:ascii="Arial" w:hAnsi="Arial" w:cs="Arial"/>
        </w:rPr>
        <w:t xml:space="preserve">liderando la </w:t>
      </w:r>
      <w:r w:rsidR="00C615FC" w:rsidRPr="00777040">
        <w:rPr>
          <w:rFonts w:ascii="Arial" w:hAnsi="Arial" w:cs="Arial"/>
        </w:rPr>
        <w:t>implementa</w:t>
      </w:r>
      <w:r w:rsidR="002D3F32" w:rsidRPr="00777040">
        <w:rPr>
          <w:rFonts w:ascii="Arial" w:hAnsi="Arial" w:cs="Arial"/>
        </w:rPr>
        <w:t>ción de</w:t>
      </w:r>
      <w:r w:rsidR="00C615FC" w:rsidRPr="00777040">
        <w:rPr>
          <w:rFonts w:ascii="Arial" w:hAnsi="Arial" w:cs="Arial"/>
        </w:rPr>
        <w:t xml:space="preserve"> </w:t>
      </w:r>
      <w:r w:rsidR="002D3F32" w:rsidRPr="00777040">
        <w:rPr>
          <w:rFonts w:ascii="Arial" w:hAnsi="Arial" w:cs="Arial"/>
        </w:rPr>
        <w:t>medidas</w:t>
      </w:r>
      <w:r w:rsidR="00C615FC" w:rsidRPr="00777040">
        <w:rPr>
          <w:rFonts w:ascii="Arial" w:hAnsi="Arial" w:cs="Arial"/>
        </w:rPr>
        <w:t xml:space="preserve"> preventivas y promoviendo una cultura de seguridad dentro de la empresa.</w:t>
      </w:r>
      <w:r w:rsidR="002D3F32" w:rsidRPr="00777040">
        <w:rPr>
          <w:rFonts w:ascii="Arial" w:hAnsi="Arial" w:cs="Arial"/>
        </w:rPr>
        <w:t xml:space="preserve"> A </w:t>
      </w:r>
      <w:r w:rsidR="00206D62" w:rsidRPr="00777040">
        <w:rPr>
          <w:rFonts w:ascii="Arial" w:hAnsi="Arial" w:cs="Arial"/>
        </w:rPr>
        <w:t>continuación,</w:t>
      </w:r>
      <w:r w:rsidR="002D3F32" w:rsidRPr="00777040">
        <w:rPr>
          <w:rFonts w:ascii="Arial" w:hAnsi="Arial" w:cs="Arial"/>
        </w:rPr>
        <w:t xml:space="preserve"> se establecen algunos ejemplos</w:t>
      </w:r>
      <w:r w:rsidR="002612FA" w:rsidRPr="00777040">
        <w:rPr>
          <w:rFonts w:ascii="Arial" w:hAnsi="Arial" w:cs="Arial"/>
        </w:rPr>
        <w:t>:</w:t>
      </w:r>
    </w:p>
    <w:p w14:paraId="66F54766" w14:textId="77777777" w:rsidR="00C615FC" w:rsidRPr="00777040" w:rsidRDefault="00C615FC" w:rsidP="00777040">
      <w:pPr>
        <w:ind w:left="284" w:right="1019"/>
        <w:jc w:val="both"/>
        <w:rPr>
          <w:rFonts w:ascii="Arial" w:hAnsi="Arial" w:cs="Arial"/>
        </w:rPr>
      </w:pPr>
    </w:p>
    <w:p w14:paraId="1BC8F871" w14:textId="3EF41D67" w:rsidR="007D2107" w:rsidRPr="00777040" w:rsidRDefault="007D2107" w:rsidP="00AC1845">
      <w:pPr>
        <w:pStyle w:val="Prrafodelista"/>
        <w:numPr>
          <w:ilvl w:val="0"/>
          <w:numId w:val="65"/>
        </w:numPr>
        <w:ind w:right="1019"/>
        <w:rPr>
          <w:rFonts w:ascii="Arial" w:hAnsi="Arial" w:cs="Arial"/>
          <w:lang w:val="es-CL"/>
        </w:rPr>
      </w:pPr>
      <w:r w:rsidRPr="00777040">
        <w:rPr>
          <w:rFonts w:ascii="Arial" w:hAnsi="Arial" w:cs="Arial"/>
          <w:b/>
          <w:bCs/>
          <w:lang w:val="es-CL"/>
        </w:rPr>
        <w:t xml:space="preserve">Cumplimiento de la legislación vigente: </w:t>
      </w:r>
      <w:r w:rsidRPr="00777040">
        <w:rPr>
          <w:rFonts w:ascii="Arial" w:hAnsi="Arial" w:cs="Arial"/>
          <w:lang w:val="es-CL"/>
        </w:rPr>
        <w:t>Garantizar que todas las actividades, procesos y condiciones de trabajo cumplan con las disposiciones legales en prevención de riesgos laborales, tales como el Código del Trabajo,</w:t>
      </w:r>
      <w:r w:rsidR="008B38A1" w:rsidRPr="00777040">
        <w:rPr>
          <w:rFonts w:ascii="Arial" w:hAnsi="Arial" w:cs="Arial"/>
          <w:lang w:val="es-CL"/>
        </w:rPr>
        <w:t xml:space="preserve"> Ley N° 16.744, </w:t>
      </w:r>
      <w:r w:rsidRPr="00777040">
        <w:rPr>
          <w:rFonts w:ascii="Arial" w:hAnsi="Arial" w:cs="Arial"/>
          <w:lang w:val="es-CL"/>
        </w:rPr>
        <w:t>Decreto Supremo N° 594</w:t>
      </w:r>
      <w:r w:rsidR="008B38A1" w:rsidRPr="00777040">
        <w:rPr>
          <w:rFonts w:ascii="Arial" w:hAnsi="Arial" w:cs="Arial"/>
          <w:lang w:val="es-CL"/>
        </w:rPr>
        <w:t xml:space="preserve">, </w:t>
      </w:r>
      <w:r w:rsidR="0005002E">
        <w:rPr>
          <w:rFonts w:ascii="Arial" w:hAnsi="Arial" w:cs="Arial"/>
          <w:lang w:val="es-CL"/>
        </w:rPr>
        <w:t>Decreto Supremo N°44</w:t>
      </w:r>
      <w:r w:rsidR="002E22CC" w:rsidRPr="00777040">
        <w:rPr>
          <w:rFonts w:ascii="Arial" w:hAnsi="Arial" w:cs="Arial"/>
          <w:lang w:val="es-CL"/>
        </w:rPr>
        <w:t>.</w:t>
      </w:r>
    </w:p>
    <w:p w14:paraId="5128E976" w14:textId="3BC4B969" w:rsidR="00442E2B" w:rsidRPr="00777040" w:rsidRDefault="00442E2B" w:rsidP="00AC1845">
      <w:pPr>
        <w:pStyle w:val="Prrafodelista"/>
        <w:numPr>
          <w:ilvl w:val="0"/>
          <w:numId w:val="65"/>
        </w:numPr>
        <w:ind w:right="1019"/>
        <w:rPr>
          <w:rFonts w:ascii="Arial" w:hAnsi="Arial" w:cs="Arial"/>
          <w:lang w:val="es-CL"/>
        </w:rPr>
      </w:pPr>
      <w:r w:rsidRPr="00777040">
        <w:rPr>
          <w:rFonts w:ascii="Arial" w:hAnsi="Arial" w:cs="Arial"/>
          <w:b/>
          <w:bCs/>
          <w:lang w:val="es-CL"/>
        </w:rPr>
        <w:t xml:space="preserve">Facilitación de recursos: </w:t>
      </w:r>
      <w:r w:rsidRPr="00777040">
        <w:rPr>
          <w:rFonts w:ascii="Arial" w:hAnsi="Arial" w:cs="Arial"/>
          <w:lang w:val="es-CL"/>
        </w:rPr>
        <w:t xml:space="preserve">Garantizar la disponibilidad de recursos para las mejoras de </w:t>
      </w:r>
      <w:r w:rsidR="002B3D3F" w:rsidRPr="00777040">
        <w:rPr>
          <w:rFonts w:ascii="Arial" w:hAnsi="Arial" w:cs="Arial"/>
          <w:lang w:val="es-CL"/>
        </w:rPr>
        <w:t xml:space="preserve">las </w:t>
      </w:r>
      <w:r w:rsidRPr="00777040">
        <w:rPr>
          <w:rFonts w:ascii="Arial" w:hAnsi="Arial" w:cs="Arial"/>
          <w:lang w:val="es-CL"/>
        </w:rPr>
        <w:t xml:space="preserve">condiciones de </w:t>
      </w:r>
      <w:r w:rsidR="002B3D3F" w:rsidRPr="00777040">
        <w:rPr>
          <w:rFonts w:ascii="Arial" w:hAnsi="Arial" w:cs="Arial"/>
          <w:lang w:val="es-CL"/>
        </w:rPr>
        <w:t>trabajo de manera progresiva.</w:t>
      </w:r>
    </w:p>
    <w:p w14:paraId="64D9456A" w14:textId="4F998FA7" w:rsidR="00442E2B" w:rsidRPr="00777040" w:rsidRDefault="00442E2B" w:rsidP="00AC1845">
      <w:pPr>
        <w:pStyle w:val="Prrafodelista"/>
        <w:numPr>
          <w:ilvl w:val="0"/>
          <w:numId w:val="65"/>
        </w:numPr>
        <w:ind w:right="1019"/>
        <w:rPr>
          <w:rFonts w:ascii="Arial" w:hAnsi="Arial" w:cs="Arial"/>
          <w:lang w:val="es-CL"/>
        </w:rPr>
      </w:pPr>
      <w:r w:rsidRPr="00777040">
        <w:rPr>
          <w:rFonts w:ascii="Arial" w:hAnsi="Arial" w:cs="Arial"/>
          <w:lang w:val="es-CL"/>
        </w:rPr>
        <w:t xml:space="preserve">Garantizar la disponibilidad y adecuado mantenimiento de los equipos, herramientas y EPP necesarios para la protección de los trabajadores, asegurando que sean entregados en las condiciones requeridas para su uso. </w:t>
      </w:r>
    </w:p>
    <w:p w14:paraId="07EFCF36" w14:textId="4880A5EC" w:rsidR="007D2107" w:rsidRPr="00777040" w:rsidRDefault="007D2107" w:rsidP="00AC1845">
      <w:pPr>
        <w:pStyle w:val="Prrafodelista"/>
        <w:numPr>
          <w:ilvl w:val="0"/>
          <w:numId w:val="65"/>
        </w:numPr>
        <w:ind w:right="1019"/>
        <w:rPr>
          <w:rFonts w:ascii="Arial" w:hAnsi="Arial" w:cs="Arial"/>
          <w:lang w:val="es-CL"/>
        </w:rPr>
      </w:pPr>
      <w:r w:rsidRPr="00777040">
        <w:rPr>
          <w:rFonts w:ascii="Arial" w:hAnsi="Arial" w:cs="Arial"/>
          <w:b/>
          <w:bCs/>
          <w:lang w:val="es-CL"/>
        </w:rPr>
        <w:t xml:space="preserve">Supervisión del cumplimiento de medidas preventivas: </w:t>
      </w:r>
      <w:r w:rsidRPr="00777040">
        <w:rPr>
          <w:rFonts w:ascii="Arial" w:hAnsi="Arial" w:cs="Arial"/>
          <w:lang w:val="es-CL"/>
        </w:rPr>
        <w:t xml:space="preserve">Asegurar que los trabajadores bajo su cargo </w:t>
      </w:r>
      <w:r w:rsidR="00141C0D" w:rsidRPr="00777040">
        <w:rPr>
          <w:rFonts w:ascii="Arial" w:hAnsi="Arial" w:cs="Arial"/>
          <w:lang w:val="es-CL"/>
        </w:rPr>
        <w:t xml:space="preserve">cumplan con las </w:t>
      </w:r>
      <w:r w:rsidR="00BA3BEE" w:rsidRPr="00777040">
        <w:rPr>
          <w:rFonts w:ascii="Arial" w:hAnsi="Arial" w:cs="Arial"/>
          <w:lang w:val="es-CL"/>
        </w:rPr>
        <w:t>instrucciones y demás medidas de seguridad y salud establecidas</w:t>
      </w:r>
      <w:r w:rsidR="00C045B9" w:rsidRPr="00777040">
        <w:rPr>
          <w:rFonts w:ascii="Arial" w:hAnsi="Arial" w:cs="Arial"/>
          <w:lang w:val="es-CL"/>
        </w:rPr>
        <w:t xml:space="preserve">, </w:t>
      </w:r>
      <w:r w:rsidRPr="00777040">
        <w:rPr>
          <w:rFonts w:ascii="Arial" w:hAnsi="Arial" w:cs="Arial"/>
          <w:lang w:val="es-CL"/>
        </w:rPr>
        <w:t>tales como el uso correcto de los equipos de protección personal (EPP) y el respeto de los protocolos de seguridad.</w:t>
      </w:r>
    </w:p>
    <w:p w14:paraId="15ECFB06" w14:textId="3993F8F5" w:rsidR="007D2107" w:rsidRPr="00777040" w:rsidRDefault="007D2107" w:rsidP="00AC1845">
      <w:pPr>
        <w:pStyle w:val="Prrafodelista"/>
        <w:numPr>
          <w:ilvl w:val="0"/>
          <w:numId w:val="65"/>
        </w:numPr>
        <w:ind w:right="1019"/>
        <w:rPr>
          <w:rFonts w:ascii="Arial" w:hAnsi="Arial" w:cs="Arial"/>
          <w:lang w:val="es-CL"/>
        </w:rPr>
      </w:pPr>
      <w:r w:rsidRPr="00777040">
        <w:rPr>
          <w:rFonts w:ascii="Arial" w:hAnsi="Arial" w:cs="Arial"/>
          <w:b/>
          <w:bCs/>
          <w:lang w:val="es-CL"/>
        </w:rPr>
        <w:t xml:space="preserve">Implementación de medidas de seguridad: </w:t>
      </w:r>
      <w:r w:rsidRPr="00777040">
        <w:rPr>
          <w:rFonts w:ascii="Arial" w:hAnsi="Arial" w:cs="Arial"/>
          <w:lang w:val="es-CL"/>
        </w:rPr>
        <w:t>Adoptar e implementar las acciones necesarias para controlar los riesgos identificados en los lugares de trabajo, en coordinación con el Departamento de Prevención de Riesgos y el Comité Paritario de Higiene y Seguridad</w:t>
      </w:r>
      <w:r w:rsidR="009D695F" w:rsidRPr="00777040">
        <w:rPr>
          <w:rFonts w:ascii="Arial" w:hAnsi="Arial" w:cs="Arial"/>
          <w:lang w:val="es-CL"/>
        </w:rPr>
        <w:t xml:space="preserve"> y/o Delegado de Seguridad.</w:t>
      </w:r>
    </w:p>
    <w:p w14:paraId="3F66D5B1" w14:textId="3D643531" w:rsidR="007D2107" w:rsidRPr="00777040" w:rsidRDefault="007D2107" w:rsidP="00AC1845">
      <w:pPr>
        <w:pStyle w:val="Prrafodelista"/>
        <w:numPr>
          <w:ilvl w:val="0"/>
          <w:numId w:val="65"/>
        </w:numPr>
        <w:ind w:right="1019"/>
        <w:rPr>
          <w:rFonts w:ascii="Arial" w:hAnsi="Arial" w:cs="Arial"/>
          <w:lang w:val="es-CL"/>
        </w:rPr>
      </w:pPr>
      <w:r w:rsidRPr="00777040">
        <w:rPr>
          <w:rFonts w:ascii="Arial" w:hAnsi="Arial" w:cs="Arial"/>
          <w:b/>
          <w:bCs/>
          <w:lang w:val="es-CL"/>
        </w:rPr>
        <w:t xml:space="preserve">Capacitación y sensibilización: </w:t>
      </w:r>
      <w:r w:rsidRPr="00777040">
        <w:rPr>
          <w:rFonts w:ascii="Arial" w:hAnsi="Arial" w:cs="Arial"/>
          <w:lang w:val="es-CL"/>
        </w:rPr>
        <w:t>Facilitar y participar en actividades de formación y capacitación para el personal a su cargo, orientadas a prevenir accidentes y enfermedades profesionales</w:t>
      </w:r>
      <w:r w:rsidR="009D695F" w:rsidRPr="00777040">
        <w:rPr>
          <w:rFonts w:ascii="Arial" w:hAnsi="Arial" w:cs="Arial"/>
          <w:lang w:val="es-CL"/>
        </w:rPr>
        <w:t>.</w:t>
      </w:r>
    </w:p>
    <w:p w14:paraId="70E019C1" w14:textId="73636755" w:rsidR="007D2107" w:rsidRPr="00777040" w:rsidRDefault="007D2107" w:rsidP="00AC1845">
      <w:pPr>
        <w:pStyle w:val="Prrafodelista"/>
        <w:numPr>
          <w:ilvl w:val="0"/>
          <w:numId w:val="65"/>
        </w:numPr>
        <w:ind w:right="1019"/>
        <w:rPr>
          <w:rFonts w:ascii="Arial" w:hAnsi="Arial" w:cs="Arial"/>
          <w:lang w:val="es-CL"/>
        </w:rPr>
      </w:pPr>
      <w:r w:rsidRPr="00777040">
        <w:rPr>
          <w:rFonts w:ascii="Arial" w:hAnsi="Arial" w:cs="Arial"/>
          <w:b/>
          <w:bCs/>
          <w:lang w:val="es-CL"/>
        </w:rPr>
        <w:t>Identificación</w:t>
      </w:r>
      <w:r w:rsidR="0062117D" w:rsidRPr="00777040">
        <w:rPr>
          <w:rFonts w:ascii="Arial" w:hAnsi="Arial" w:cs="Arial"/>
          <w:b/>
          <w:bCs/>
          <w:lang w:val="es-CL"/>
        </w:rPr>
        <w:t xml:space="preserve"> de peligros</w:t>
      </w:r>
      <w:r w:rsidRPr="00777040">
        <w:rPr>
          <w:rFonts w:ascii="Arial" w:hAnsi="Arial" w:cs="Arial"/>
          <w:b/>
          <w:bCs/>
          <w:lang w:val="es-CL"/>
        </w:rPr>
        <w:t xml:space="preserve"> y evaluación de riesgos: </w:t>
      </w:r>
      <w:r w:rsidRPr="00777040">
        <w:rPr>
          <w:rFonts w:ascii="Arial" w:hAnsi="Arial" w:cs="Arial"/>
          <w:lang w:val="es-CL"/>
        </w:rPr>
        <w:t>Participar activamente en la identificación de peligros y la evaluación de riesgos en sus áreas operativas, proponiendo medidas correctivas y preventivas para su control</w:t>
      </w:r>
      <w:r w:rsidR="0062117D" w:rsidRPr="00777040">
        <w:rPr>
          <w:rFonts w:ascii="Arial" w:hAnsi="Arial" w:cs="Arial"/>
          <w:lang w:val="es-CL"/>
        </w:rPr>
        <w:t xml:space="preserve">, conforme con el </w:t>
      </w:r>
      <w:r w:rsidR="0005002E">
        <w:rPr>
          <w:rFonts w:ascii="Arial" w:hAnsi="Arial" w:cs="Arial"/>
          <w:lang w:val="es-CL"/>
        </w:rPr>
        <w:t>Decreto Supremo N°44</w:t>
      </w:r>
      <w:r w:rsidR="0062117D" w:rsidRPr="00777040">
        <w:rPr>
          <w:rFonts w:ascii="Arial" w:hAnsi="Arial" w:cs="Arial"/>
          <w:lang w:val="es-CL"/>
        </w:rPr>
        <w:t>.</w:t>
      </w:r>
    </w:p>
    <w:p w14:paraId="6048EA29" w14:textId="18A6EA81" w:rsidR="007D2107" w:rsidRPr="00777040" w:rsidRDefault="007D2107" w:rsidP="00AC1845">
      <w:pPr>
        <w:pStyle w:val="Prrafodelista"/>
        <w:numPr>
          <w:ilvl w:val="0"/>
          <w:numId w:val="65"/>
        </w:numPr>
        <w:ind w:right="1019"/>
        <w:rPr>
          <w:rFonts w:ascii="Arial" w:hAnsi="Arial" w:cs="Arial"/>
          <w:lang w:val="es-CL"/>
        </w:rPr>
      </w:pPr>
      <w:r w:rsidRPr="00777040">
        <w:rPr>
          <w:rFonts w:ascii="Arial" w:hAnsi="Arial" w:cs="Arial"/>
          <w:b/>
          <w:bCs/>
          <w:lang w:val="es-CL"/>
        </w:rPr>
        <w:t xml:space="preserve">Colaboración con el Comité Paritario: </w:t>
      </w:r>
      <w:r w:rsidRPr="00777040">
        <w:rPr>
          <w:rFonts w:ascii="Arial" w:hAnsi="Arial" w:cs="Arial"/>
          <w:lang w:val="es-CL"/>
        </w:rPr>
        <w:t>Promover la interacción y colaboración con los Comités Paritarios de Higiene y Seguridad, apoyando sus iniciativas y cumpliendo con las recomendaciones emitidas por estos organismos.</w:t>
      </w:r>
    </w:p>
    <w:p w14:paraId="684C1A35" w14:textId="2E332049" w:rsidR="007D2107" w:rsidRPr="00777040" w:rsidRDefault="007D2107" w:rsidP="00AC1845">
      <w:pPr>
        <w:pStyle w:val="Prrafodelista"/>
        <w:numPr>
          <w:ilvl w:val="0"/>
          <w:numId w:val="65"/>
        </w:numPr>
        <w:ind w:right="1019"/>
        <w:rPr>
          <w:rFonts w:ascii="Arial" w:hAnsi="Arial" w:cs="Arial"/>
          <w:lang w:val="es-CL"/>
        </w:rPr>
      </w:pPr>
      <w:r w:rsidRPr="00777040">
        <w:rPr>
          <w:rFonts w:ascii="Arial" w:hAnsi="Arial" w:cs="Arial"/>
          <w:b/>
          <w:bCs/>
          <w:lang w:val="es-CL"/>
        </w:rPr>
        <w:t xml:space="preserve">Reporte de incidentes y condiciones inseguras: </w:t>
      </w:r>
      <w:r w:rsidRPr="00777040">
        <w:rPr>
          <w:rFonts w:ascii="Arial" w:hAnsi="Arial" w:cs="Arial"/>
          <w:lang w:val="es-CL"/>
        </w:rPr>
        <w:t>Informar inmediatamente al Departamento de Prevención de Riesgos</w:t>
      </w:r>
      <w:r w:rsidR="000C1358" w:rsidRPr="00777040">
        <w:rPr>
          <w:rFonts w:ascii="Arial" w:hAnsi="Arial" w:cs="Arial"/>
          <w:lang w:val="es-CL"/>
        </w:rPr>
        <w:t>, Comité Paritario de Higiene y Seguridad</w:t>
      </w:r>
      <w:r w:rsidRPr="00777040">
        <w:rPr>
          <w:rFonts w:ascii="Arial" w:hAnsi="Arial" w:cs="Arial"/>
          <w:lang w:val="es-CL"/>
        </w:rPr>
        <w:t xml:space="preserve"> sobre cualquier incidente, accidente</w:t>
      </w:r>
      <w:r w:rsidR="000C1358" w:rsidRPr="00777040">
        <w:rPr>
          <w:rFonts w:ascii="Arial" w:hAnsi="Arial" w:cs="Arial"/>
          <w:lang w:val="es-CL"/>
        </w:rPr>
        <w:t>, enfermedad profesional</w:t>
      </w:r>
      <w:r w:rsidRPr="00777040">
        <w:rPr>
          <w:rFonts w:ascii="Arial" w:hAnsi="Arial" w:cs="Arial"/>
          <w:lang w:val="es-CL"/>
        </w:rPr>
        <w:t xml:space="preserve"> o condición peligrosa detectada, asegurando la ejecución de investigaciones que permitan determinar causas y aplicar medidas correctivas.</w:t>
      </w:r>
    </w:p>
    <w:p w14:paraId="4A9651FF" w14:textId="6D4CBB2F" w:rsidR="007D2107" w:rsidRPr="00777040" w:rsidRDefault="007D2107" w:rsidP="00AC1845">
      <w:pPr>
        <w:pStyle w:val="Prrafodelista"/>
        <w:numPr>
          <w:ilvl w:val="0"/>
          <w:numId w:val="65"/>
        </w:numPr>
        <w:ind w:right="1019"/>
        <w:rPr>
          <w:rFonts w:ascii="Arial" w:hAnsi="Arial" w:cs="Arial"/>
          <w:lang w:val="es-CL"/>
        </w:rPr>
      </w:pPr>
      <w:r w:rsidRPr="00777040">
        <w:rPr>
          <w:rFonts w:ascii="Arial" w:hAnsi="Arial" w:cs="Arial"/>
          <w:b/>
          <w:bCs/>
          <w:lang w:val="es-CL"/>
        </w:rPr>
        <w:t xml:space="preserve">Fomento de una cultura de seguridad: </w:t>
      </w:r>
      <w:r w:rsidRPr="00777040">
        <w:rPr>
          <w:rFonts w:ascii="Arial" w:hAnsi="Arial" w:cs="Arial"/>
          <w:lang w:val="es-CL"/>
        </w:rPr>
        <w:t>Liderar con el ejemplo, promoviendo un ambiente de trabajo seguro y saludable, y sensibilizando al personal sobre la importancia de la prevención de riesgos laborales.</w:t>
      </w:r>
    </w:p>
    <w:p w14:paraId="3A2305B1" w14:textId="77777777" w:rsidR="002D4E41" w:rsidRPr="00777040" w:rsidRDefault="007D2107" w:rsidP="00AC1845">
      <w:pPr>
        <w:pStyle w:val="Prrafodelista"/>
        <w:numPr>
          <w:ilvl w:val="0"/>
          <w:numId w:val="65"/>
        </w:numPr>
        <w:ind w:right="1019"/>
        <w:rPr>
          <w:rFonts w:ascii="Arial" w:hAnsi="Arial" w:cs="Arial"/>
          <w:lang w:val="es-CL"/>
        </w:rPr>
      </w:pPr>
      <w:r w:rsidRPr="00777040">
        <w:rPr>
          <w:rFonts w:ascii="Arial" w:hAnsi="Arial" w:cs="Arial"/>
          <w:b/>
          <w:bCs/>
          <w:lang w:val="es-CL"/>
        </w:rPr>
        <w:t xml:space="preserve">Responsabilidad administrativa y disciplinaria: </w:t>
      </w:r>
      <w:r w:rsidRPr="00777040">
        <w:rPr>
          <w:rFonts w:ascii="Arial" w:hAnsi="Arial" w:cs="Arial"/>
          <w:lang w:val="es-CL"/>
        </w:rPr>
        <w:t xml:space="preserve">Asumir las consecuencias derivadas del incumplimiento de las normas de seguridad en sus áreas de responsabilidad, incluidas </w:t>
      </w:r>
      <w:r w:rsidRPr="00777040">
        <w:rPr>
          <w:rFonts w:ascii="Arial" w:hAnsi="Arial" w:cs="Arial"/>
          <w:lang w:val="es-CL"/>
        </w:rPr>
        <w:lastRenderedPageBreak/>
        <w:t>sanciones administrativas y legales</w:t>
      </w:r>
      <w:r w:rsidR="002D4E41" w:rsidRPr="00777040">
        <w:rPr>
          <w:rFonts w:ascii="Arial" w:hAnsi="Arial" w:cs="Arial"/>
          <w:lang w:val="es-CL"/>
        </w:rPr>
        <w:t xml:space="preserve"> (responsabilidad civil y penal).</w:t>
      </w:r>
    </w:p>
    <w:p w14:paraId="29D84C82" w14:textId="77777777" w:rsidR="002612FA" w:rsidRPr="00777040" w:rsidRDefault="002612FA" w:rsidP="00777040">
      <w:pPr>
        <w:ind w:right="1019"/>
        <w:jc w:val="both"/>
        <w:rPr>
          <w:rFonts w:ascii="Arial" w:hAnsi="Arial" w:cs="Arial"/>
          <w:lang w:val="es-CL"/>
        </w:rPr>
      </w:pPr>
    </w:p>
    <w:p w14:paraId="629C9A0B" w14:textId="5795D64A" w:rsidR="009D222A" w:rsidRPr="00777040" w:rsidRDefault="009D222A" w:rsidP="00777040">
      <w:pPr>
        <w:pStyle w:val="Ttulo4"/>
        <w:ind w:left="284" w:right="877"/>
        <w:jc w:val="both"/>
        <w:rPr>
          <w:rFonts w:ascii="Arial" w:hAnsi="Arial" w:cs="Arial"/>
          <w:b/>
          <w:bCs/>
          <w:color w:val="000000" w:themeColor="text1"/>
        </w:rPr>
      </w:pPr>
      <w:r w:rsidRPr="00777040">
        <w:rPr>
          <w:rFonts w:ascii="Arial" w:hAnsi="Arial" w:cs="Arial"/>
          <w:b/>
          <w:bCs/>
          <w:i w:val="0"/>
          <w:iCs w:val="0"/>
          <w:color w:val="000000" w:themeColor="text1"/>
        </w:rPr>
        <w:t>PROCEDIMIENTOS PARA LA SELECCIÓN, USO Y MANTENCIÓN DE LOS ELEMENTOS DE PROTECCIÓN PERSONAL, DE CONFORMIDAD CON ESTE REGLAMENTO Y DEMÁS DISPOSICIONES LEGALES.</w:t>
      </w:r>
    </w:p>
    <w:p w14:paraId="2B5921C6" w14:textId="77777777" w:rsidR="007D2107" w:rsidRPr="00777040" w:rsidRDefault="007D2107" w:rsidP="00777040">
      <w:pPr>
        <w:ind w:left="284" w:right="1019"/>
        <w:rPr>
          <w:rFonts w:ascii="Arial" w:hAnsi="Arial" w:cs="Arial"/>
          <w:lang w:val="es-CL"/>
        </w:rPr>
      </w:pPr>
    </w:p>
    <w:p w14:paraId="7062A9A7" w14:textId="00D23155" w:rsidR="00614B5E" w:rsidRPr="00777040" w:rsidRDefault="00D94C27" w:rsidP="00777040">
      <w:pPr>
        <w:ind w:left="284" w:right="1019"/>
        <w:jc w:val="both"/>
        <w:rPr>
          <w:rFonts w:ascii="Arial" w:hAnsi="Arial" w:cs="Arial"/>
          <w:lang w:val="es-CL"/>
        </w:rPr>
      </w:pPr>
      <w:r w:rsidRPr="00777040">
        <w:rPr>
          <w:rFonts w:ascii="Arial" w:hAnsi="Arial" w:cs="Arial"/>
          <w:b/>
          <w:spacing w:val="-4"/>
          <w:lang w:val="es-CL"/>
        </w:rPr>
        <w:t>Artículo 1</w:t>
      </w:r>
      <w:r w:rsidR="004B483F" w:rsidRPr="00777040">
        <w:rPr>
          <w:rFonts w:ascii="Arial" w:hAnsi="Arial" w:cs="Arial"/>
          <w:b/>
          <w:spacing w:val="-4"/>
          <w:lang w:val="es-CL"/>
        </w:rPr>
        <w:t>48</w:t>
      </w:r>
      <w:r w:rsidRPr="00777040">
        <w:rPr>
          <w:rFonts w:ascii="Arial" w:hAnsi="Arial" w:cs="Arial"/>
          <w:b/>
          <w:spacing w:val="-4"/>
          <w:lang w:val="es-CL"/>
        </w:rPr>
        <w:t>°:</w:t>
      </w:r>
      <w:r w:rsidRPr="00777040">
        <w:rPr>
          <w:rFonts w:ascii="Arial" w:hAnsi="Arial" w:cs="Arial"/>
          <w:bCs/>
          <w:spacing w:val="-4"/>
          <w:lang w:val="es-CL"/>
        </w:rPr>
        <w:t xml:space="preserve"> </w:t>
      </w:r>
      <w:r w:rsidR="00614B5E" w:rsidRPr="00777040">
        <w:rPr>
          <w:rFonts w:ascii="Arial" w:hAnsi="Arial" w:cs="Arial"/>
          <w:lang w:val="es-CL"/>
        </w:rPr>
        <w:t>Uso de elementos de protección personal. La entidad empleadora deberá proporcionar a sus personas trabajadoras los elementos de protección personal adecuados al riesgo, cuando corresponda, los que deberá proveer a su costo.</w:t>
      </w:r>
    </w:p>
    <w:p w14:paraId="6CD012FC" w14:textId="77777777" w:rsidR="00614B5E" w:rsidRPr="00777040" w:rsidRDefault="00614B5E" w:rsidP="00777040">
      <w:pPr>
        <w:ind w:left="284" w:right="1019"/>
        <w:jc w:val="both"/>
        <w:rPr>
          <w:rFonts w:ascii="Arial" w:hAnsi="Arial" w:cs="Arial"/>
          <w:lang w:val="es-CL"/>
        </w:rPr>
      </w:pPr>
    </w:p>
    <w:p w14:paraId="4A87FB5E" w14:textId="50C9E88D" w:rsidR="00614B5E" w:rsidRPr="00777040" w:rsidRDefault="00D94C27" w:rsidP="00777040">
      <w:pPr>
        <w:ind w:left="284" w:right="1019"/>
        <w:jc w:val="both"/>
        <w:rPr>
          <w:rFonts w:ascii="Arial" w:hAnsi="Arial" w:cs="Arial"/>
          <w:lang w:val="es-CL"/>
        </w:rPr>
      </w:pPr>
      <w:r w:rsidRPr="00777040">
        <w:rPr>
          <w:rFonts w:ascii="Arial" w:hAnsi="Arial" w:cs="Arial"/>
          <w:b/>
          <w:spacing w:val="-4"/>
          <w:lang w:val="es-CL"/>
        </w:rPr>
        <w:t>Artículo 1</w:t>
      </w:r>
      <w:r w:rsidR="004B483F" w:rsidRPr="00777040">
        <w:rPr>
          <w:rFonts w:ascii="Arial" w:hAnsi="Arial" w:cs="Arial"/>
          <w:b/>
          <w:spacing w:val="-4"/>
          <w:lang w:val="es-CL"/>
        </w:rPr>
        <w:t>49</w:t>
      </w:r>
      <w:r w:rsidRPr="00777040">
        <w:rPr>
          <w:rFonts w:ascii="Arial" w:hAnsi="Arial" w:cs="Arial"/>
          <w:b/>
          <w:spacing w:val="-4"/>
          <w:lang w:val="es-CL"/>
        </w:rPr>
        <w:t>°:</w:t>
      </w:r>
      <w:r w:rsidRPr="00777040">
        <w:rPr>
          <w:rFonts w:ascii="Arial" w:hAnsi="Arial" w:cs="Arial"/>
          <w:bCs/>
          <w:spacing w:val="-4"/>
          <w:lang w:val="es-CL"/>
        </w:rPr>
        <w:t xml:space="preserve"> </w:t>
      </w:r>
      <w:r w:rsidR="00614B5E" w:rsidRPr="00777040">
        <w:rPr>
          <w:rFonts w:ascii="Arial" w:hAnsi="Arial" w:cs="Arial"/>
          <w:lang w:val="es-CL"/>
        </w:rPr>
        <w:t>Los elementos de protección personal deberán utilizarse solo cuando existan riesgos que no hayan podido evitarse o controlarse suficientemente mediante las medidas ingenieriles, técnicas, organizacionales o administrativas.</w:t>
      </w:r>
    </w:p>
    <w:p w14:paraId="44673F10" w14:textId="77777777" w:rsidR="00030F35" w:rsidRPr="00777040" w:rsidRDefault="00030F35" w:rsidP="00777040">
      <w:pPr>
        <w:ind w:left="284" w:right="1019"/>
        <w:jc w:val="both"/>
        <w:rPr>
          <w:rFonts w:ascii="Arial" w:hAnsi="Arial" w:cs="Arial"/>
          <w:lang w:val="es-CL"/>
        </w:rPr>
      </w:pPr>
    </w:p>
    <w:p w14:paraId="5926D7B4" w14:textId="1C32E38D" w:rsidR="00030F35" w:rsidRPr="00777040" w:rsidRDefault="00D94C27" w:rsidP="00777040">
      <w:pPr>
        <w:ind w:left="284" w:right="1019"/>
        <w:jc w:val="both"/>
        <w:rPr>
          <w:rFonts w:ascii="Arial" w:hAnsi="Arial" w:cs="Arial"/>
        </w:rPr>
      </w:pPr>
      <w:r w:rsidRPr="00777040">
        <w:rPr>
          <w:rFonts w:ascii="Arial" w:hAnsi="Arial" w:cs="Arial"/>
          <w:b/>
          <w:spacing w:val="-4"/>
          <w:lang w:val="es-CL"/>
        </w:rPr>
        <w:t>Artículo 15</w:t>
      </w:r>
      <w:r w:rsidR="004B483F" w:rsidRPr="00777040">
        <w:rPr>
          <w:rFonts w:ascii="Arial" w:hAnsi="Arial" w:cs="Arial"/>
          <w:b/>
          <w:spacing w:val="-4"/>
          <w:lang w:val="es-CL"/>
        </w:rPr>
        <w:t>0</w:t>
      </w:r>
      <w:r w:rsidRPr="00777040">
        <w:rPr>
          <w:rFonts w:ascii="Arial" w:hAnsi="Arial" w:cs="Arial"/>
          <w:b/>
          <w:spacing w:val="-4"/>
          <w:lang w:val="es-CL"/>
        </w:rPr>
        <w:t>°:</w:t>
      </w:r>
      <w:r w:rsidRPr="00777040">
        <w:rPr>
          <w:rFonts w:ascii="Arial" w:hAnsi="Arial" w:cs="Arial"/>
          <w:bCs/>
          <w:spacing w:val="-4"/>
          <w:lang w:val="es-CL"/>
        </w:rPr>
        <w:t xml:space="preserve"> </w:t>
      </w:r>
      <w:r w:rsidR="00030F35" w:rsidRPr="00777040">
        <w:rPr>
          <w:rFonts w:ascii="Arial" w:hAnsi="Arial" w:cs="Arial"/>
        </w:rPr>
        <w:t>La persona trabajadora dará cuenta de inmediato a su jefe directo si alguno de sus elementos de protección personal ha cumplido su vida útil, deteriorado, extraviado o sustraído, solicitando su reposición.</w:t>
      </w:r>
    </w:p>
    <w:p w14:paraId="3E7AE282" w14:textId="77777777" w:rsidR="00696FD8" w:rsidRPr="00777040" w:rsidRDefault="00696FD8" w:rsidP="00777040">
      <w:pPr>
        <w:ind w:left="284" w:right="1019"/>
        <w:jc w:val="both"/>
        <w:rPr>
          <w:rFonts w:ascii="Arial" w:hAnsi="Arial" w:cs="Arial"/>
          <w:lang w:val="es-CL"/>
        </w:rPr>
      </w:pPr>
    </w:p>
    <w:p w14:paraId="751D02AA" w14:textId="0880302A" w:rsidR="00614B5E" w:rsidRPr="00777040" w:rsidRDefault="00D94C27" w:rsidP="00777040">
      <w:pPr>
        <w:ind w:left="284" w:right="1019"/>
        <w:jc w:val="both"/>
        <w:rPr>
          <w:rFonts w:ascii="Arial" w:hAnsi="Arial" w:cs="Arial"/>
          <w:lang w:val="es-CL"/>
        </w:rPr>
      </w:pPr>
      <w:r w:rsidRPr="00777040">
        <w:rPr>
          <w:rFonts w:ascii="Arial" w:hAnsi="Arial" w:cs="Arial"/>
          <w:b/>
          <w:spacing w:val="-4"/>
          <w:lang w:val="es-CL"/>
        </w:rPr>
        <w:t>Artículo 1</w:t>
      </w:r>
      <w:r w:rsidR="004B483F" w:rsidRPr="00777040">
        <w:rPr>
          <w:rFonts w:ascii="Arial" w:hAnsi="Arial" w:cs="Arial"/>
          <w:b/>
          <w:spacing w:val="-4"/>
          <w:lang w:val="es-CL"/>
        </w:rPr>
        <w:t>51</w:t>
      </w:r>
      <w:r w:rsidRPr="00777040">
        <w:rPr>
          <w:rFonts w:ascii="Arial" w:hAnsi="Arial" w:cs="Arial"/>
          <w:b/>
          <w:spacing w:val="-4"/>
          <w:lang w:val="es-CL"/>
        </w:rPr>
        <w:t>°:</w:t>
      </w:r>
      <w:r w:rsidRPr="00777040">
        <w:rPr>
          <w:rFonts w:ascii="Arial" w:hAnsi="Arial" w:cs="Arial"/>
          <w:bCs/>
          <w:spacing w:val="-4"/>
          <w:lang w:val="es-CL"/>
        </w:rPr>
        <w:t xml:space="preserve"> </w:t>
      </w:r>
      <w:r w:rsidR="00614B5E" w:rsidRPr="00777040">
        <w:rPr>
          <w:rFonts w:ascii="Arial" w:hAnsi="Arial" w:cs="Arial"/>
          <w:lang w:val="es-CL"/>
        </w:rPr>
        <w:t>La entidad empleadora deberá contar con un procedimiento que considere la utilización y mantenimiento de elementos de protección personal, así como su reposición o el recambio, de conformidad con las exigencias que disponga la</w:t>
      </w:r>
      <w:r w:rsidR="000B06D9" w:rsidRPr="00777040">
        <w:rPr>
          <w:rFonts w:ascii="Arial" w:hAnsi="Arial" w:cs="Arial"/>
          <w:lang w:val="es-CL"/>
        </w:rPr>
        <w:t xml:space="preserve"> </w:t>
      </w:r>
      <w:r w:rsidR="00614B5E" w:rsidRPr="00777040">
        <w:rPr>
          <w:rFonts w:ascii="Arial" w:hAnsi="Arial" w:cs="Arial"/>
          <w:lang w:val="es-CL"/>
        </w:rPr>
        <w:t>Autoridad Sanitaria. Tales elementos y equipos deberán cumplir con las normas vigentes de certificación de calidad o encontrarse registrados en el Instituto de Salud Pública de Chile.</w:t>
      </w:r>
    </w:p>
    <w:p w14:paraId="0A74BB8D" w14:textId="77777777" w:rsidR="000B06D9" w:rsidRPr="00777040" w:rsidRDefault="000B06D9" w:rsidP="00777040">
      <w:pPr>
        <w:ind w:left="284" w:right="1019"/>
        <w:jc w:val="both"/>
        <w:rPr>
          <w:rFonts w:ascii="Arial" w:hAnsi="Arial" w:cs="Arial"/>
          <w:lang w:val="es-CL"/>
        </w:rPr>
      </w:pPr>
    </w:p>
    <w:p w14:paraId="56BEEF67" w14:textId="61AC1B2B" w:rsidR="000B06D9" w:rsidRPr="00777040" w:rsidRDefault="00D94C27" w:rsidP="00777040">
      <w:pPr>
        <w:ind w:left="284" w:right="1019"/>
        <w:jc w:val="both"/>
        <w:rPr>
          <w:rFonts w:ascii="Arial" w:hAnsi="Arial" w:cs="Arial"/>
          <w:lang w:val="es-CL"/>
        </w:rPr>
      </w:pPr>
      <w:r w:rsidRPr="00777040">
        <w:rPr>
          <w:rFonts w:ascii="Arial" w:hAnsi="Arial" w:cs="Arial"/>
          <w:b/>
          <w:spacing w:val="-4"/>
          <w:lang w:val="es-CL"/>
        </w:rPr>
        <w:t>Artículo 1</w:t>
      </w:r>
      <w:r w:rsidR="004B483F" w:rsidRPr="00777040">
        <w:rPr>
          <w:rFonts w:ascii="Arial" w:hAnsi="Arial" w:cs="Arial"/>
          <w:b/>
          <w:spacing w:val="-4"/>
          <w:lang w:val="es-CL"/>
        </w:rPr>
        <w:t>52</w:t>
      </w:r>
      <w:r w:rsidRPr="00777040">
        <w:rPr>
          <w:rFonts w:ascii="Arial" w:hAnsi="Arial" w:cs="Arial"/>
          <w:b/>
          <w:spacing w:val="-4"/>
          <w:lang w:val="es-CL"/>
        </w:rPr>
        <w:t>°:</w:t>
      </w:r>
      <w:r w:rsidRPr="00777040">
        <w:rPr>
          <w:rFonts w:ascii="Arial" w:hAnsi="Arial" w:cs="Arial"/>
          <w:bCs/>
          <w:spacing w:val="-4"/>
          <w:lang w:val="es-CL"/>
        </w:rPr>
        <w:t xml:space="preserve"> </w:t>
      </w:r>
      <w:r w:rsidR="00614B5E" w:rsidRPr="00777040">
        <w:rPr>
          <w:rFonts w:ascii="Arial" w:hAnsi="Arial" w:cs="Arial"/>
          <w:lang w:val="es-CL"/>
        </w:rPr>
        <w:t>Asimismo, la entidad empleadora deberá contar con un programa de capacitación para las personas trabajadoras sobre el uso y mantención de los elementos de protección personal, que deberá tener una duración mínima de una hora cronológica, debiendo reforzarse anualmente y cada vez que una nueva persona trabajadora ingrese a las labores respectivas o que deba cambiar el tipo de elementos de protección personal a utilizar. La entidad empleadora podrá solicitar la asistencia técnica a su organismo administrador para realizar estas capacitaciones.</w:t>
      </w:r>
    </w:p>
    <w:p w14:paraId="3F73C253" w14:textId="77777777" w:rsidR="000B06D9" w:rsidRPr="00777040" w:rsidRDefault="000B06D9" w:rsidP="00777040">
      <w:pPr>
        <w:ind w:left="284" w:right="1019"/>
        <w:jc w:val="both"/>
        <w:rPr>
          <w:rFonts w:ascii="Arial" w:hAnsi="Arial" w:cs="Arial"/>
          <w:lang w:val="es-CL"/>
        </w:rPr>
      </w:pPr>
    </w:p>
    <w:p w14:paraId="6D04A835" w14:textId="08009EBC" w:rsidR="00614B5E" w:rsidRPr="00777040" w:rsidRDefault="00614B5E" w:rsidP="00777040">
      <w:pPr>
        <w:ind w:left="284" w:right="1019"/>
        <w:jc w:val="both"/>
        <w:rPr>
          <w:rFonts w:ascii="Arial" w:hAnsi="Arial" w:cs="Arial"/>
          <w:lang w:val="es-CL"/>
        </w:rPr>
      </w:pPr>
      <w:r w:rsidRPr="00777040">
        <w:rPr>
          <w:rFonts w:ascii="Arial" w:hAnsi="Arial" w:cs="Arial"/>
          <w:lang w:val="es-CL"/>
        </w:rPr>
        <w:t>El contenido mínimo de estas capacitaciones debe considerar las partes que componen el elemento de protección personal a utilizar, su colocación, limitaciones de uso, limpieza, almacenamiento y prueba de chequeo diario. La entidad empleadora</w:t>
      </w:r>
      <w:r w:rsidR="000B06D9" w:rsidRPr="00777040">
        <w:rPr>
          <w:rFonts w:ascii="Arial" w:hAnsi="Arial" w:cs="Arial"/>
          <w:lang w:val="es-CL"/>
        </w:rPr>
        <w:t xml:space="preserve"> </w:t>
      </w:r>
      <w:r w:rsidRPr="00777040">
        <w:rPr>
          <w:rFonts w:ascii="Arial" w:hAnsi="Arial" w:cs="Arial"/>
          <w:lang w:val="es-CL"/>
        </w:rPr>
        <w:t>deberá registrar estas actividades de capacitación, indicando, al menos, lo siguiente:</w:t>
      </w:r>
    </w:p>
    <w:p w14:paraId="0C45CEA9" w14:textId="77777777" w:rsidR="00614B5E" w:rsidRPr="00777040" w:rsidRDefault="00614B5E" w:rsidP="00777040">
      <w:pPr>
        <w:jc w:val="both"/>
        <w:rPr>
          <w:rFonts w:ascii="Arial" w:hAnsi="Arial" w:cs="Arial"/>
          <w:lang w:val="es-CL"/>
        </w:rPr>
      </w:pPr>
    </w:p>
    <w:p w14:paraId="66B5F928" w14:textId="77777777" w:rsidR="00614B5E" w:rsidRPr="00777040" w:rsidRDefault="00614B5E" w:rsidP="00777040">
      <w:pPr>
        <w:ind w:left="567"/>
        <w:jc w:val="both"/>
        <w:rPr>
          <w:rFonts w:ascii="Arial" w:hAnsi="Arial" w:cs="Arial"/>
          <w:lang w:val="es-CL"/>
        </w:rPr>
      </w:pPr>
      <w:r w:rsidRPr="00777040">
        <w:rPr>
          <w:rFonts w:ascii="Arial" w:hAnsi="Arial" w:cs="Arial"/>
          <w:lang w:val="es-CL"/>
        </w:rPr>
        <w:t>1. Actividades teóricas y prácticas.</w:t>
      </w:r>
    </w:p>
    <w:p w14:paraId="6E244FC4" w14:textId="77777777" w:rsidR="00614B5E" w:rsidRPr="00777040" w:rsidRDefault="00614B5E" w:rsidP="00777040">
      <w:pPr>
        <w:ind w:left="567"/>
        <w:jc w:val="both"/>
        <w:rPr>
          <w:rFonts w:ascii="Arial" w:hAnsi="Arial" w:cs="Arial"/>
          <w:lang w:val="es-CL"/>
        </w:rPr>
      </w:pPr>
      <w:r w:rsidRPr="00777040">
        <w:rPr>
          <w:rFonts w:ascii="Arial" w:hAnsi="Arial" w:cs="Arial"/>
          <w:lang w:val="es-CL"/>
        </w:rPr>
        <w:t>2. Asistentes.</w:t>
      </w:r>
    </w:p>
    <w:p w14:paraId="0215030D" w14:textId="77777777" w:rsidR="00614B5E" w:rsidRPr="00777040" w:rsidRDefault="00614B5E" w:rsidP="00777040">
      <w:pPr>
        <w:ind w:left="567"/>
        <w:jc w:val="both"/>
        <w:rPr>
          <w:rFonts w:ascii="Arial" w:hAnsi="Arial" w:cs="Arial"/>
          <w:lang w:val="es-CL"/>
        </w:rPr>
      </w:pPr>
      <w:r w:rsidRPr="00777040">
        <w:rPr>
          <w:rFonts w:ascii="Arial" w:hAnsi="Arial" w:cs="Arial"/>
          <w:lang w:val="es-CL"/>
        </w:rPr>
        <w:t>3. Relatores.</w:t>
      </w:r>
    </w:p>
    <w:p w14:paraId="7B22AC1D" w14:textId="77777777" w:rsidR="00614B5E" w:rsidRPr="00777040" w:rsidRDefault="00614B5E" w:rsidP="00777040">
      <w:pPr>
        <w:ind w:left="567"/>
        <w:jc w:val="both"/>
        <w:rPr>
          <w:rFonts w:ascii="Arial" w:hAnsi="Arial" w:cs="Arial"/>
          <w:lang w:val="es-CL"/>
        </w:rPr>
      </w:pPr>
      <w:r w:rsidRPr="00777040">
        <w:rPr>
          <w:rFonts w:ascii="Arial" w:hAnsi="Arial" w:cs="Arial"/>
          <w:lang w:val="es-CL"/>
        </w:rPr>
        <w:t>4. Resultados de las evaluaciones de aprendizaje.</w:t>
      </w:r>
    </w:p>
    <w:p w14:paraId="4C182238" w14:textId="7C31BCAF" w:rsidR="009D222A" w:rsidRPr="00777040" w:rsidRDefault="00614B5E" w:rsidP="00777040">
      <w:pPr>
        <w:ind w:left="567"/>
        <w:jc w:val="both"/>
        <w:rPr>
          <w:rFonts w:ascii="Arial" w:hAnsi="Arial" w:cs="Arial"/>
          <w:lang w:val="es-CL"/>
        </w:rPr>
      </w:pPr>
      <w:r w:rsidRPr="00777040">
        <w:rPr>
          <w:rFonts w:ascii="Arial" w:hAnsi="Arial" w:cs="Arial"/>
          <w:lang w:val="es-CL"/>
        </w:rPr>
        <w:t>5. Actividades de reforzamiento.</w:t>
      </w:r>
    </w:p>
    <w:p w14:paraId="11021F0E" w14:textId="77777777" w:rsidR="00E41DDA" w:rsidRPr="00777040" w:rsidRDefault="00E41DDA" w:rsidP="00777040">
      <w:pPr>
        <w:jc w:val="both"/>
        <w:rPr>
          <w:rFonts w:ascii="Arial" w:hAnsi="Arial" w:cs="Arial"/>
          <w:lang w:val="es-CL"/>
        </w:rPr>
      </w:pPr>
    </w:p>
    <w:p w14:paraId="3EB0F68E" w14:textId="093A4361" w:rsidR="00E41DDA" w:rsidRPr="00777040" w:rsidRDefault="00D94C27" w:rsidP="00777040">
      <w:pPr>
        <w:pStyle w:val="Textoindependiente"/>
        <w:ind w:left="284" w:right="974"/>
        <w:jc w:val="both"/>
        <w:rPr>
          <w:rFonts w:ascii="Arial" w:hAnsi="Arial" w:cs="Arial"/>
          <w:sz w:val="22"/>
          <w:szCs w:val="22"/>
        </w:rPr>
      </w:pPr>
      <w:r w:rsidRPr="00777040">
        <w:rPr>
          <w:rFonts w:ascii="Arial" w:hAnsi="Arial" w:cs="Arial"/>
          <w:b/>
          <w:spacing w:val="-4"/>
          <w:sz w:val="22"/>
          <w:szCs w:val="22"/>
          <w:lang w:val="es-CL"/>
        </w:rPr>
        <w:t>Artículo 1</w:t>
      </w:r>
      <w:r w:rsidR="004B483F" w:rsidRPr="00777040">
        <w:rPr>
          <w:rFonts w:ascii="Arial" w:hAnsi="Arial" w:cs="Arial"/>
          <w:b/>
          <w:spacing w:val="-4"/>
          <w:sz w:val="22"/>
          <w:szCs w:val="22"/>
          <w:lang w:val="es-CL"/>
        </w:rPr>
        <w:t>53</w:t>
      </w:r>
      <w:r w:rsidRPr="00777040">
        <w:rPr>
          <w:rFonts w:ascii="Arial" w:hAnsi="Arial" w:cs="Arial"/>
          <w:b/>
          <w:spacing w:val="-4"/>
          <w:sz w:val="22"/>
          <w:szCs w:val="22"/>
          <w:lang w:val="es-CL"/>
        </w:rPr>
        <w:t>°:</w:t>
      </w:r>
      <w:r w:rsidRPr="00777040">
        <w:rPr>
          <w:rFonts w:ascii="Arial" w:hAnsi="Arial" w:cs="Arial"/>
          <w:bCs/>
          <w:spacing w:val="-4"/>
          <w:sz w:val="22"/>
          <w:szCs w:val="22"/>
          <w:lang w:val="es-CL"/>
        </w:rPr>
        <w:t xml:space="preserve"> </w:t>
      </w:r>
      <w:r w:rsidR="00E41DDA" w:rsidRPr="00777040">
        <w:rPr>
          <w:rFonts w:ascii="Arial" w:hAnsi="Arial" w:cs="Arial"/>
          <w:sz w:val="22"/>
          <w:szCs w:val="22"/>
        </w:rPr>
        <w:t>Se prohíbe el préstamo o intercambio de estos elementos, por motivos higiénicos.</w:t>
      </w:r>
    </w:p>
    <w:p w14:paraId="25EF8A37" w14:textId="77777777" w:rsidR="00E41DDA" w:rsidRPr="00777040" w:rsidRDefault="00E41DDA" w:rsidP="00777040">
      <w:pPr>
        <w:pStyle w:val="Textoindependiente"/>
        <w:ind w:left="284" w:right="974"/>
        <w:jc w:val="both"/>
        <w:rPr>
          <w:rFonts w:ascii="Arial" w:hAnsi="Arial" w:cs="Arial"/>
          <w:sz w:val="22"/>
          <w:szCs w:val="22"/>
        </w:rPr>
      </w:pPr>
    </w:p>
    <w:p w14:paraId="719637A5" w14:textId="02EB55CC" w:rsidR="00E41DDA" w:rsidRPr="00777040" w:rsidRDefault="00D94C27" w:rsidP="00777040">
      <w:pPr>
        <w:pStyle w:val="Textoindependiente"/>
        <w:ind w:left="284" w:right="974"/>
        <w:jc w:val="both"/>
        <w:rPr>
          <w:rFonts w:ascii="Arial" w:hAnsi="Arial" w:cs="Arial"/>
          <w:sz w:val="22"/>
          <w:szCs w:val="22"/>
        </w:rPr>
      </w:pPr>
      <w:r w:rsidRPr="00777040">
        <w:rPr>
          <w:rFonts w:ascii="Arial" w:hAnsi="Arial" w:cs="Arial"/>
          <w:b/>
          <w:spacing w:val="-4"/>
          <w:sz w:val="22"/>
          <w:szCs w:val="22"/>
          <w:lang w:val="es-CL"/>
        </w:rPr>
        <w:t>Artículo 1</w:t>
      </w:r>
      <w:r w:rsidR="004B483F" w:rsidRPr="00777040">
        <w:rPr>
          <w:rFonts w:ascii="Arial" w:hAnsi="Arial" w:cs="Arial"/>
          <w:b/>
          <w:spacing w:val="-4"/>
          <w:sz w:val="22"/>
          <w:szCs w:val="22"/>
          <w:lang w:val="es-CL"/>
        </w:rPr>
        <w:t>54</w:t>
      </w:r>
      <w:r w:rsidRPr="00777040">
        <w:rPr>
          <w:rFonts w:ascii="Arial" w:hAnsi="Arial" w:cs="Arial"/>
          <w:b/>
          <w:spacing w:val="-4"/>
          <w:sz w:val="22"/>
          <w:szCs w:val="22"/>
          <w:lang w:val="es-CL"/>
        </w:rPr>
        <w:t>°:</w:t>
      </w:r>
      <w:r w:rsidRPr="00777040">
        <w:rPr>
          <w:rFonts w:ascii="Arial" w:hAnsi="Arial" w:cs="Arial"/>
          <w:bCs/>
          <w:spacing w:val="-4"/>
          <w:sz w:val="22"/>
          <w:szCs w:val="22"/>
          <w:lang w:val="es-CL"/>
        </w:rPr>
        <w:t xml:space="preserve"> </w:t>
      </w:r>
      <w:r w:rsidR="00030F35" w:rsidRPr="00777040">
        <w:rPr>
          <w:rFonts w:ascii="Arial" w:hAnsi="Arial" w:cs="Arial"/>
          <w:sz w:val="22"/>
          <w:szCs w:val="22"/>
        </w:rPr>
        <w:t xml:space="preserve">Se debe </w:t>
      </w:r>
      <w:r w:rsidRPr="00777040">
        <w:rPr>
          <w:rFonts w:ascii="Arial" w:hAnsi="Arial" w:cs="Arial"/>
          <w:sz w:val="22"/>
          <w:szCs w:val="22"/>
        </w:rPr>
        <w:t>p</w:t>
      </w:r>
      <w:r w:rsidR="00E41DDA" w:rsidRPr="00777040">
        <w:rPr>
          <w:rFonts w:ascii="Arial" w:hAnsi="Arial" w:cs="Arial"/>
          <w:sz w:val="22"/>
          <w:szCs w:val="22"/>
        </w:rPr>
        <w:t>ortar, en el vehículo en que desempeña sus funciones de conductor, chaleco reflectante o de alta visibilidad, con el fin de hacerse más visible cuando se baje del vehículo en una situación de emergencia. El chaleco reflectante o de alta visibilidad deberá ser accesible desde el interior del vehículo.</w:t>
      </w:r>
    </w:p>
    <w:p w14:paraId="763324A6" w14:textId="77777777" w:rsidR="00E41DDA" w:rsidRPr="00777040" w:rsidRDefault="00E41DDA" w:rsidP="00777040">
      <w:pPr>
        <w:ind w:left="284"/>
        <w:jc w:val="both"/>
        <w:rPr>
          <w:rFonts w:ascii="Arial" w:hAnsi="Arial" w:cs="Arial"/>
        </w:rPr>
      </w:pPr>
    </w:p>
    <w:p w14:paraId="7D90568E" w14:textId="77777777" w:rsidR="002612FA" w:rsidRPr="00777040" w:rsidRDefault="002612FA" w:rsidP="00777040">
      <w:pPr>
        <w:ind w:left="284"/>
        <w:jc w:val="both"/>
        <w:rPr>
          <w:rFonts w:ascii="Arial" w:hAnsi="Arial" w:cs="Arial"/>
        </w:rPr>
      </w:pPr>
    </w:p>
    <w:p w14:paraId="5EAF5478" w14:textId="77777777" w:rsidR="002612FA" w:rsidRPr="00777040" w:rsidRDefault="002612FA" w:rsidP="00777040">
      <w:pPr>
        <w:ind w:left="284"/>
        <w:jc w:val="both"/>
        <w:rPr>
          <w:rFonts w:ascii="Arial" w:hAnsi="Arial" w:cs="Arial"/>
        </w:rPr>
      </w:pPr>
    </w:p>
    <w:p w14:paraId="56A0B056" w14:textId="595BD505" w:rsidR="00DA686E" w:rsidRPr="00777040" w:rsidRDefault="002D4E41" w:rsidP="00777040">
      <w:pPr>
        <w:pStyle w:val="Ttulo4"/>
        <w:ind w:left="284" w:right="1019"/>
        <w:jc w:val="both"/>
        <w:rPr>
          <w:rFonts w:ascii="Arial" w:hAnsi="Arial" w:cs="Arial"/>
          <w:b/>
          <w:bCs/>
          <w:color w:val="000000" w:themeColor="text1"/>
        </w:rPr>
      </w:pPr>
      <w:r w:rsidRPr="00777040">
        <w:rPr>
          <w:rFonts w:ascii="Arial" w:hAnsi="Arial" w:cs="Arial"/>
          <w:b/>
          <w:bCs/>
          <w:i w:val="0"/>
          <w:iCs w:val="0"/>
          <w:color w:val="000000" w:themeColor="text1"/>
        </w:rPr>
        <w:t>PROCEDIMIENTO POR SEGUIR CUANDO EN EL LUGAR DE TRABAJO SOBREVENGA UN RIESGO GRAVE E INMINENTE PARA LA VIDA Y SALUD DE LAS PERSONAS TRABAJADORAS.</w:t>
      </w:r>
    </w:p>
    <w:p w14:paraId="556F2778" w14:textId="77777777" w:rsidR="002D4E41" w:rsidRPr="00777040" w:rsidRDefault="002D4E41" w:rsidP="00777040">
      <w:pPr>
        <w:ind w:left="284"/>
        <w:rPr>
          <w:rFonts w:ascii="Arial" w:hAnsi="Arial" w:cs="Arial"/>
          <w:lang w:val="es-CL"/>
        </w:rPr>
      </w:pPr>
    </w:p>
    <w:p w14:paraId="03021E40" w14:textId="003F11CD" w:rsidR="00A4751E" w:rsidRPr="00777040" w:rsidRDefault="00D94C27" w:rsidP="00777040">
      <w:pPr>
        <w:pStyle w:val="Textoindependiente"/>
        <w:ind w:left="284" w:right="974"/>
        <w:jc w:val="both"/>
        <w:rPr>
          <w:rFonts w:ascii="Arial" w:hAnsi="Arial" w:cs="Arial"/>
          <w:sz w:val="22"/>
          <w:szCs w:val="22"/>
        </w:rPr>
      </w:pPr>
      <w:r w:rsidRPr="00777040">
        <w:rPr>
          <w:rFonts w:ascii="Arial" w:hAnsi="Arial" w:cs="Arial"/>
          <w:b/>
          <w:spacing w:val="-4"/>
          <w:sz w:val="22"/>
          <w:szCs w:val="22"/>
          <w:lang w:val="es-CL"/>
        </w:rPr>
        <w:t>Artículo 1</w:t>
      </w:r>
      <w:r w:rsidR="00CF34A8" w:rsidRPr="00777040">
        <w:rPr>
          <w:rFonts w:ascii="Arial" w:hAnsi="Arial" w:cs="Arial"/>
          <w:b/>
          <w:spacing w:val="-4"/>
          <w:sz w:val="22"/>
          <w:szCs w:val="22"/>
          <w:lang w:val="es-CL"/>
        </w:rPr>
        <w:t>55</w:t>
      </w:r>
      <w:r w:rsidRPr="00777040">
        <w:rPr>
          <w:rFonts w:ascii="Arial" w:hAnsi="Arial" w:cs="Arial"/>
          <w:b/>
          <w:spacing w:val="-4"/>
          <w:sz w:val="22"/>
          <w:szCs w:val="22"/>
          <w:lang w:val="es-CL"/>
        </w:rPr>
        <w:t>°:</w:t>
      </w:r>
      <w:r w:rsidRPr="00777040">
        <w:rPr>
          <w:rFonts w:ascii="Arial" w:hAnsi="Arial" w:cs="Arial"/>
          <w:bCs/>
          <w:spacing w:val="-4"/>
          <w:sz w:val="22"/>
          <w:szCs w:val="22"/>
          <w:lang w:val="es-CL"/>
        </w:rPr>
        <w:t xml:space="preserve"> </w:t>
      </w:r>
      <w:r w:rsidR="00A4751E" w:rsidRPr="00777040">
        <w:rPr>
          <w:rFonts w:ascii="Arial" w:hAnsi="Arial" w:cs="Arial"/>
          <w:sz w:val="22"/>
          <w:szCs w:val="22"/>
          <w:lang w:val="es-CL"/>
        </w:rPr>
        <w:t>Sin perjuicio de lo establecido en el artículo 184 del Código del Trabajo, cuando en el lugar de trabajo sobrevenga un riesgo grave e inminente para la vida o salud de las personas trabajadoras, la entidad empleadora deberá:</w:t>
      </w:r>
    </w:p>
    <w:p w14:paraId="034F39CC" w14:textId="77777777" w:rsidR="00A4751E" w:rsidRPr="00777040" w:rsidRDefault="00A4751E" w:rsidP="00777040">
      <w:pPr>
        <w:pStyle w:val="Textoindependiente"/>
        <w:ind w:left="284"/>
        <w:rPr>
          <w:rFonts w:ascii="Arial" w:hAnsi="Arial" w:cs="Arial"/>
          <w:sz w:val="22"/>
          <w:szCs w:val="22"/>
        </w:rPr>
      </w:pPr>
    </w:p>
    <w:p w14:paraId="1168F199" w14:textId="77777777" w:rsidR="00A4751E" w:rsidRPr="00777040" w:rsidRDefault="00A4751E" w:rsidP="00AC1845">
      <w:pPr>
        <w:pStyle w:val="Textoindependiente"/>
        <w:numPr>
          <w:ilvl w:val="0"/>
          <w:numId w:val="48"/>
        </w:numPr>
        <w:ind w:left="567" w:right="974" w:hanging="283"/>
        <w:jc w:val="both"/>
        <w:rPr>
          <w:rFonts w:ascii="Arial" w:hAnsi="Arial" w:cs="Arial"/>
          <w:sz w:val="22"/>
          <w:szCs w:val="22"/>
        </w:rPr>
      </w:pPr>
      <w:r w:rsidRPr="00777040">
        <w:rPr>
          <w:rFonts w:ascii="Arial" w:hAnsi="Arial" w:cs="Arial"/>
          <w:sz w:val="22"/>
          <w:szCs w:val="22"/>
        </w:rPr>
        <w:t>Informar inmediatamente a todos las personas trabajadoras afectadas sobre la existencia del mencionado riesgo, así como las medidas adoptadas para eliminarlo o atenuarlo.</w:t>
      </w:r>
    </w:p>
    <w:p w14:paraId="020944AF" w14:textId="77777777" w:rsidR="00A4751E" w:rsidRPr="00777040" w:rsidRDefault="00A4751E" w:rsidP="00777040">
      <w:pPr>
        <w:pStyle w:val="Textoindependiente"/>
        <w:ind w:left="567" w:right="974" w:hanging="283"/>
        <w:jc w:val="both"/>
        <w:rPr>
          <w:rFonts w:ascii="Arial" w:hAnsi="Arial" w:cs="Arial"/>
          <w:sz w:val="22"/>
          <w:szCs w:val="22"/>
        </w:rPr>
      </w:pPr>
    </w:p>
    <w:p w14:paraId="389CB214" w14:textId="77777777" w:rsidR="00A4751E" w:rsidRPr="00777040" w:rsidRDefault="00A4751E" w:rsidP="00AC1845">
      <w:pPr>
        <w:pStyle w:val="Textoindependiente"/>
        <w:numPr>
          <w:ilvl w:val="0"/>
          <w:numId w:val="48"/>
        </w:numPr>
        <w:ind w:left="567" w:right="974" w:hanging="283"/>
        <w:jc w:val="both"/>
        <w:rPr>
          <w:rFonts w:ascii="Arial" w:hAnsi="Arial" w:cs="Arial"/>
          <w:sz w:val="22"/>
          <w:szCs w:val="22"/>
        </w:rPr>
      </w:pPr>
      <w:r w:rsidRPr="00777040">
        <w:rPr>
          <w:rFonts w:ascii="Arial" w:hAnsi="Arial" w:cs="Arial"/>
          <w:sz w:val="22"/>
          <w:szCs w:val="22"/>
        </w:rPr>
        <w:t>Adoptar medidas para la suspensión inmediata de las faenas afectadas y su evacuación, en caso de que el riesgo no se pueda eliminar o atenuar.</w:t>
      </w:r>
      <w:r w:rsidRPr="00777040" w:rsidDel="00D52567">
        <w:rPr>
          <w:rFonts w:ascii="Arial" w:hAnsi="Arial" w:cs="Arial"/>
          <w:sz w:val="22"/>
          <w:szCs w:val="22"/>
        </w:rPr>
        <w:t xml:space="preserve"> </w:t>
      </w:r>
    </w:p>
    <w:p w14:paraId="6E687C01" w14:textId="77777777" w:rsidR="00A4751E" w:rsidRPr="00777040" w:rsidRDefault="00A4751E" w:rsidP="00777040">
      <w:pPr>
        <w:pStyle w:val="Textoindependiente"/>
        <w:ind w:left="284" w:right="974"/>
        <w:jc w:val="both"/>
        <w:rPr>
          <w:rFonts w:ascii="Arial" w:hAnsi="Arial" w:cs="Arial"/>
          <w:sz w:val="22"/>
          <w:szCs w:val="22"/>
        </w:rPr>
      </w:pPr>
    </w:p>
    <w:p w14:paraId="49B3B675" w14:textId="70752189" w:rsidR="00A4751E" w:rsidRPr="00777040" w:rsidRDefault="00D94C27" w:rsidP="00777040">
      <w:pPr>
        <w:pStyle w:val="Textoindependiente"/>
        <w:ind w:left="284" w:right="974"/>
        <w:jc w:val="both"/>
        <w:rPr>
          <w:rFonts w:ascii="Arial" w:hAnsi="Arial" w:cs="Arial"/>
          <w:sz w:val="22"/>
          <w:szCs w:val="22"/>
          <w:lang w:val="es-CL"/>
        </w:rPr>
      </w:pPr>
      <w:r w:rsidRPr="00777040">
        <w:rPr>
          <w:rFonts w:ascii="Arial" w:hAnsi="Arial" w:cs="Arial"/>
          <w:b/>
          <w:spacing w:val="-4"/>
          <w:sz w:val="22"/>
          <w:szCs w:val="22"/>
          <w:lang w:val="es-CL"/>
        </w:rPr>
        <w:t>Artículo 1</w:t>
      </w:r>
      <w:r w:rsidR="00CF34A8" w:rsidRPr="00777040">
        <w:rPr>
          <w:rFonts w:ascii="Arial" w:hAnsi="Arial" w:cs="Arial"/>
          <w:b/>
          <w:spacing w:val="-4"/>
          <w:sz w:val="22"/>
          <w:szCs w:val="22"/>
          <w:lang w:val="es-CL"/>
        </w:rPr>
        <w:t>56</w:t>
      </w:r>
      <w:r w:rsidRPr="00777040">
        <w:rPr>
          <w:rFonts w:ascii="Arial" w:hAnsi="Arial" w:cs="Arial"/>
          <w:b/>
          <w:spacing w:val="-4"/>
          <w:sz w:val="22"/>
          <w:szCs w:val="22"/>
          <w:lang w:val="es-CL"/>
        </w:rPr>
        <w:t>°:</w:t>
      </w:r>
      <w:r w:rsidRPr="00777040">
        <w:rPr>
          <w:rFonts w:ascii="Arial" w:hAnsi="Arial" w:cs="Arial"/>
          <w:bCs/>
          <w:spacing w:val="-4"/>
          <w:sz w:val="22"/>
          <w:szCs w:val="22"/>
          <w:lang w:val="es-CL"/>
        </w:rPr>
        <w:t xml:space="preserve"> </w:t>
      </w:r>
      <w:r w:rsidR="00A4751E" w:rsidRPr="00777040">
        <w:rPr>
          <w:rFonts w:ascii="Arial" w:hAnsi="Arial" w:cs="Arial"/>
          <w:sz w:val="22"/>
          <w:szCs w:val="22"/>
          <w:lang w:val="es-CL"/>
        </w:rPr>
        <w:t>Con todo, las personas trabajadoras siempre tendrán el derecho a interrumpir sus labores y,</w:t>
      </w:r>
      <w:r w:rsidR="00C00A4F" w:rsidRPr="00777040">
        <w:rPr>
          <w:rFonts w:ascii="Arial" w:hAnsi="Arial" w:cs="Arial"/>
          <w:sz w:val="22"/>
          <w:szCs w:val="22"/>
          <w:lang w:val="es-CL"/>
        </w:rPr>
        <w:t xml:space="preserve"> d</w:t>
      </w:r>
      <w:r w:rsidR="00A4751E" w:rsidRPr="00777040">
        <w:rPr>
          <w:rFonts w:ascii="Arial" w:hAnsi="Arial" w:cs="Arial"/>
          <w:sz w:val="22"/>
          <w:szCs w:val="22"/>
          <w:lang w:val="es-CL"/>
        </w:rPr>
        <w:t>e ser necesario, abandonar el lugar de trabajo cuando consideren, por motivos razonables, que continuar con ellas implica un riesgo grave e inminente para su vida o salud.</w:t>
      </w:r>
    </w:p>
    <w:p w14:paraId="60321136" w14:textId="77777777" w:rsidR="000755A3" w:rsidRPr="00777040" w:rsidRDefault="000755A3" w:rsidP="00777040">
      <w:pPr>
        <w:pStyle w:val="Textoindependiente"/>
        <w:ind w:left="284" w:right="974"/>
        <w:jc w:val="both"/>
        <w:rPr>
          <w:rFonts w:ascii="Arial" w:hAnsi="Arial" w:cs="Arial"/>
          <w:sz w:val="22"/>
          <w:szCs w:val="22"/>
          <w:lang w:val="es-CL"/>
        </w:rPr>
      </w:pPr>
    </w:p>
    <w:p w14:paraId="396A2FB8" w14:textId="41F29DD7" w:rsidR="00A4751E" w:rsidRPr="00777040" w:rsidRDefault="00C00A4F" w:rsidP="00777040">
      <w:pPr>
        <w:pStyle w:val="Textoindependiente"/>
        <w:ind w:left="284" w:right="974"/>
        <w:jc w:val="both"/>
        <w:rPr>
          <w:rFonts w:ascii="Arial" w:hAnsi="Arial" w:cs="Arial"/>
          <w:sz w:val="22"/>
          <w:szCs w:val="22"/>
          <w:lang w:val="es-CL"/>
        </w:rPr>
      </w:pPr>
      <w:r w:rsidRPr="00777040">
        <w:rPr>
          <w:rFonts w:ascii="Arial" w:hAnsi="Arial" w:cs="Arial"/>
          <w:b/>
          <w:spacing w:val="-4"/>
          <w:sz w:val="22"/>
          <w:szCs w:val="22"/>
          <w:lang w:val="es-CL"/>
        </w:rPr>
        <w:t>Artículo 1</w:t>
      </w:r>
      <w:r w:rsidR="00CF34A8" w:rsidRPr="00777040">
        <w:rPr>
          <w:rFonts w:ascii="Arial" w:hAnsi="Arial" w:cs="Arial"/>
          <w:b/>
          <w:spacing w:val="-4"/>
          <w:sz w:val="22"/>
          <w:szCs w:val="22"/>
          <w:lang w:val="es-CL"/>
        </w:rPr>
        <w:t>57</w:t>
      </w:r>
      <w:r w:rsidRPr="00777040">
        <w:rPr>
          <w:rFonts w:ascii="Arial" w:hAnsi="Arial" w:cs="Arial"/>
          <w:b/>
          <w:spacing w:val="-4"/>
          <w:sz w:val="22"/>
          <w:szCs w:val="22"/>
          <w:lang w:val="es-CL"/>
        </w:rPr>
        <w:t>°:</w:t>
      </w:r>
      <w:r w:rsidRPr="00777040">
        <w:rPr>
          <w:rFonts w:ascii="Arial" w:hAnsi="Arial" w:cs="Arial"/>
          <w:bCs/>
          <w:spacing w:val="-4"/>
          <w:sz w:val="22"/>
          <w:szCs w:val="22"/>
          <w:lang w:val="es-CL"/>
        </w:rPr>
        <w:t xml:space="preserve"> </w:t>
      </w:r>
      <w:r w:rsidR="00A4751E" w:rsidRPr="00777040">
        <w:rPr>
          <w:rFonts w:ascii="Arial" w:hAnsi="Arial" w:cs="Arial"/>
          <w:sz w:val="22"/>
          <w:szCs w:val="22"/>
          <w:lang w:val="es-CL"/>
        </w:rPr>
        <w:t>La persona trabajadora que interrumpa sus labores deberá dar cuenta de ese hecho a la entidad empleadora dentro del más breve plazo, quien deberá informar de la suspensión de las mismas a la Inspección del Trabajo respectiva.</w:t>
      </w:r>
    </w:p>
    <w:p w14:paraId="39B57B56" w14:textId="77777777" w:rsidR="00A4751E" w:rsidRPr="00777040" w:rsidRDefault="00A4751E" w:rsidP="00777040">
      <w:pPr>
        <w:pStyle w:val="Textoindependiente"/>
        <w:ind w:right="974"/>
        <w:jc w:val="both"/>
        <w:rPr>
          <w:rFonts w:ascii="Arial" w:hAnsi="Arial" w:cs="Arial"/>
          <w:sz w:val="22"/>
          <w:szCs w:val="22"/>
          <w:lang w:val="es-CL"/>
        </w:rPr>
      </w:pPr>
    </w:p>
    <w:p w14:paraId="024975C0" w14:textId="7B2A4E36" w:rsidR="00A4751E" w:rsidRPr="00777040" w:rsidRDefault="00D94C27" w:rsidP="00777040">
      <w:pPr>
        <w:pStyle w:val="Textoindependiente"/>
        <w:ind w:left="284" w:right="974"/>
        <w:jc w:val="both"/>
        <w:rPr>
          <w:rFonts w:ascii="Arial" w:hAnsi="Arial" w:cs="Arial"/>
          <w:sz w:val="22"/>
          <w:szCs w:val="22"/>
          <w:lang w:val="es-CL"/>
        </w:rPr>
      </w:pPr>
      <w:r w:rsidRPr="00777040">
        <w:rPr>
          <w:rFonts w:ascii="Arial" w:hAnsi="Arial" w:cs="Arial"/>
          <w:b/>
          <w:spacing w:val="-4"/>
          <w:sz w:val="22"/>
          <w:szCs w:val="22"/>
          <w:lang w:val="es-CL"/>
        </w:rPr>
        <w:t>Artículo 1</w:t>
      </w:r>
      <w:r w:rsidR="00CF34A8" w:rsidRPr="00777040">
        <w:rPr>
          <w:rFonts w:ascii="Arial" w:hAnsi="Arial" w:cs="Arial"/>
          <w:b/>
          <w:spacing w:val="-4"/>
          <w:sz w:val="22"/>
          <w:szCs w:val="22"/>
          <w:lang w:val="es-CL"/>
        </w:rPr>
        <w:t>58</w:t>
      </w:r>
      <w:r w:rsidRPr="00777040">
        <w:rPr>
          <w:rFonts w:ascii="Arial" w:hAnsi="Arial" w:cs="Arial"/>
          <w:b/>
          <w:spacing w:val="-4"/>
          <w:sz w:val="22"/>
          <w:szCs w:val="22"/>
          <w:lang w:val="es-CL"/>
        </w:rPr>
        <w:t>°:</w:t>
      </w:r>
      <w:r w:rsidRPr="00777040">
        <w:rPr>
          <w:rFonts w:ascii="Arial" w:hAnsi="Arial" w:cs="Arial"/>
          <w:bCs/>
          <w:spacing w:val="-4"/>
          <w:sz w:val="22"/>
          <w:szCs w:val="22"/>
          <w:lang w:val="es-CL"/>
        </w:rPr>
        <w:t xml:space="preserve"> </w:t>
      </w:r>
      <w:r w:rsidR="00A4751E" w:rsidRPr="00777040">
        <w:rPr>
          <w:rFonts w:ascii="Arial" w:hAnsi="Arial" w:cs="Arial"/>
          <w:sz w:val="22"/>
          <w:szCs w:val="22"/>
          <w:lang w:val="es-CL"/>
        </w:rPr>
        <w:t>Las personas trabajadoras no podrán sufrir perjuicio o menoscabo alguno derivado de la adopción de las medidas señaladas en este artículo, y podrán siempre ejercer la acción contenida en el párrafo 6 del Capítulo II del Título I del Libro V del Código del Trabajo.</w:t>
      </w:r>
    </w:p>
    <w:p w14:paraId="5737029E" w14:textId="77777777" w:rsidR="00A4751E" w:rsidRPr="00777040" w:rsidRDefault="00A4751E" w:rsidP="00777040">
      <w:pPr>
        <w:pStyle w:val="Textoindependiente"/>
        <w:ind w:left="284" w:right="974"/>
        <w:jc w:val="both"/>
        <w:rPr>
          <w:rFonts w:ascii="Arial" w:hAnsi="Arial" w:cs="Arial"/>
          <w:sz w:val="22"/>
          <w:szCs w:val="22"/>
          <w:lang w:val="es-CL"/>
        </w:rPr>
      </w:pPr>
    </w:p>
    <w:p w14:paraId="746C4642" w14:textId="7D094BCC" w:rsidR="00A4751E" w:rsidRPr="00777040" w:rsidRDefault="00D94C27" w:rsidP="00777040">
      <w:pPr>
        <w:pStyle w:val="Textoindependiente"/>
        <w:ind w:left="284" w:right="974"/>
        <w:jc w:val="both"/>
        <w:rPr>
          <w:rFonts w:ascii="Arial" w:hAnsi="Arial" w:cs="Arial"/>
          <w:sz w:val="22"/>
          <w:szCs w:val="22"/>
          <w:lang w:val="es-CL"/>
        </w:rPr>
      </w:pPr>
      <w:r w:rsidRPr="00777040">
        <w:rPr>
          <w:rFonts w:ascii="Arial" w:hAnsi="Arial" w:cs="Arial"/>
          <w:b/>
          <w:spacing w:val="-4"/>
          <w:sz w:val="22"/>
          <w:szCs w:val="22"/>
          <w:lang w:val="es-CL"/>
        </w:rPr>
        <w:t>Artículo 1</w:t>
      </w:r>
      <w:r w:rsidR="00CF34A8" w:rsidRPr="00777040">
        <w:rPr>
          <w:rFonts w:ascii="Arial" w:hAnsi="Arial" w:cs="Arial"/>
          <w:b/>
          <w:spacing w:val="-4"/>
          <w:sz w:val="22"/>
          <w:szCs w:val="22"/>
          <w:lang w:val="es-CL"/>
        </w:rPr>
        <w:t>59</w:t>
      </w:r>
      <w:r w:rsidRPr="00777040">
        <w:rPr>
          <w:rFonts w:ascii="Arial" w:hAnsi="Arial" w:cs="Arial"/>
          <w:b/>
          <w:spacing w:val="-4"/>
          <w:sz w:val="22"/>
          <w:szCs w:val="22"/>
          <w:lang w:val="es-CL"/>
        </w:rPr>
        <w:t>°:</w:t>
      </w:r>
      <w:r w:rsidRPr="00777040">
        <w:rPr>
          <w:rFonts w:ascii="Arial" w:hAnsi="Arial" w:cs="Arial"/>
          <w:bCs/>
          <w:spacing w:val="-4"/>
          <w:sz w:val="22"/>
          <w:szCs w:val="22"/>
          <w:lang w:val="es-CL"/>
        </w:rPr>
        <w:t xml:space="preserve"> </w:t>
      </w:r>
      <w:r w:rsidR="00A4751E" w:rsidRPr="00777040">
        <w:rPr>
          <w:rFonts w:ascii="Arial" w:hAnsi="Arial" w:cs="Arial"/>
          <w:sz w:val="22"/>
          <w:szCs w:val="22"/>
          <w:lang w:val="es-CL"/>
        </w:rPr>
        <w:t>En caso de que la autoridad competente ordene la evacuación de los lugares de trabajo afectados por una emergencia, catástrofe o desastre, la entidad empleadora deberá suspender las labores de forma inmediata y proceder a la evacuación de las personas trabajadoras. La reanudación de las labores solo podrá efectuarse cuando se garanticen condiciones seguras y adecuadas para la prestación de los servicios.</w:t>
      </w:r>
    </w:p>
    <w:p w14:paraId="78D0412B" w14:textId="77777777" w:rsidR="00A4751E" w:rsidRPr="00777040" w:rsidRDefault="00A4751E" w:rsidP="00777040">
      <w:pPr>
        <w:pStyle w:val="Textoindependiente"/>
        <w:ind w:left="284" w:right="974"/>
        <w:jc w:val="both"/>
        <w:rPr>
          <w:rFonts w:ascii="Arial" w:hAnsi="Arial" w:cs="Arial"/>
          <w:sz w:val="22"/>
          <w:szCs w:val="22"/>
        </w:rPr>
      </w:pPr>
    </w:p>
    <w:p w14:paraId="549DB6D3" w14:textId="77777777" w:rsidR="00A4751E" w:rsidRPr="00777040" w:rsidRDefault="00A4751E" w:rsidP="00777040">
      <w:pPr>
        <w:pStyle w:val="Textoindependiente"/>
        <w:ind w:left="238" w:right="974"/>
        <w:jc w:val="both"/>
        <w:rPr>
          <w:rFonts w:ascii="Arial" w:hAnsi="Arial" w:cs="Arial"/>
          <w:sz w:val="22"/>
          <w:szCs w:val="22"/>
        </w:rPr>
      </w:pPr>
      <w:r w:rsidRPr="00777040">
        <w:rPr>
          <w:rFonts w:ascii="Arial" w:hAnsi="Arial" w:cs="Arial"/>
          <w:sz w:val="22"/>
          <w:szCs w:val="22"/>
        </w:rPr>
        <w:t>Se debe entender como situaciones de “riesgo inminente”, todas aquellas que impliquen la ocurrencia de una contingencia importante e inmediata que amenace la seguridad y salud en el trabajo, incluyendo, además, de los riesgos inherentes que derivan de la actividad laboral que se trate, todo hecho que dé origen a dicha contingencia.</w:t>
      </w:r>
    </w:p>
    <w:p w14:paraId="417BAAF2" w14:textId="77777777" w:rsidR="00A4751E" w:rsidRPr="00777040" w:rsidRDefault="00A4751E" w:rsidP="00777040">
      <w:pPr>
        <w:pStyle w:val="Textoindependiente"/>
        <w:ind w:left="238" w:right="974"/>
        <w:jc w:val="both"/>
        <w:rPr>
          <w:rFonts w:ascii="Arial" w:hAnsi="Arial" w:cs="Arial"/>
          <w:sz w:val="22"/>
          <w:szCs w:val="22"/>
        </w:rPr>
      </w:pPr>
    </w:p>
    <w:p w14:paraId="4059EE24" w14:textId="77777777" w:rsidR="00A4751E" w:rsidRPr="00777040" w:rsidRDefault="00A4751E" w:rsidP="00777040">
      <w:pPr>
        <w:pStyle w:val="Textoindependiente"/>
        <w:ind w:left="238" w:right="974"/>
        <w:jc w:val="both"/>
        <w:rPr>
          <w:rFonts w:ascii="Arial" w:hAnsi="Arial" w:cs="Arial"/>
          <w:sz w:val="22"/>
          <w:szCs w:val="22"/>
        </w:rPr>
      </w:pPr>
      <w:r w:rsidRPr="00777040">
        <w:rPr>
          <w:rFonts w:ascii="Arial" w:hAnsi="Arial" w:cs="Arial"/>
          <w:sz w:val="22"/>
          <w:szCs w:val="22"/>
        </w:rPr>
        <w:t>La Dirección del Trabajo mediante ORD. N°4604/112 del 3 de octubre de 2017, reafirma el deber genérico del empleador, contemplado en el artículo 184 del Código del Trabajo, de adoptar todas las medidas tendientes a proteger la vida y salud de las personas trabajadoras, informando de los posibles riesgos asociados a la prestación de los servicios y de mantener las condiciones adecuadas de higiene y seguridad en las faenas, como también, de poner a disposición de aquellos los implementos necesarios para prevenir accidentes y enfermedades profesionales, al establecer de manera explícita las obligaciones que debe asumir ante situaciones de riesgo grave e inminente para la vida y salud a las que pudieren enfrentarse las personas trabajadoras.</w:t>
      </w:r>
    </w:p>
    <w:p w14:paraId="7B49DE3F" w14:textId="77777777" w:rsidR="00C00A4F" w:rsidRPr="00777040" w:rsidRDefault="00C00A4F" w:rsidP="00777040">
      <w:pPr>
        <w:rPr>
          <w:rFonts w:ascii="Arial" w:hAnsi="Arial" w:cs="Arial"/>
          <w:lang w:val="es-CL"/>
        </w:rPr>
      </w:pPr>
    </w:p>
    <w:p w14:paraId="0D638CC7" w14:textId="77777777" w:rsidR="002612FA" w:rsidRPr="00777040" w:rsidRDefault="002612FA" w:rsidP="00777040">
      <w:pPr>
        <w:rPr>
          <w:rFonts w:ascii="Arial" w:hAnsi="Arial" w:cs="Arial"/>
          <w:lang w:val="es-CL"/>
        </w:rPr>
      </w:pPr>
    </w:p>
    <w:p w14:paraId="405B032B" w14:textId="77777777" w:rsidR="002612FA" w:rsidRPr="00777040" w:rsidRDefault="002612FA" w:rsidP="00777040">
      <w:pPr>
        <w:rPr>
          <w:rFonts w:ascii="Arial" w:hAnsi="Arial" w:cs="Arial"/>
          <w:lang w:val="es-CL"/>
        </w:rPr>
      </w:pPr>
    </w:p>
    <w:p w14:paraId="42D56737" w14:textId="77777777" w:rsidR="002612FA" w:rsidRPr="00777040" w:rsidRDefault="002612FA" w:rsidP="00777040">
      <w:pPr>
        <w:rPr>
          <w:rFonts w:ascii="Arial" w:hAnsi="Arial" w:cs="Arial"/>
          <w:lang w:val="es-CL"/>
        </w:rPr>
      </w:pPr>
    </w:p>
    <w:p w14:paraId="700FA408" w14:textId="77777777" w:rsidR="002612FA" w:rsidRPr="00777040" w:rsidRDefault="002612FA" w:rsidP="00777040">
      <w:pPr>
        <w:rPr>
          <w:rFonts w:ascii="Arial" w:hAnsi="Arial" w:cs="Arial"/>
          <w:lang w:val="es-CL"/>
        </w:rPr>
      </w:pPr>
    </w:p>
    <w:p w14:paraId="6D05277D" w14:textId="77777777" w:rsidR="002612FA" w:rsidRPr="00777040" w:rsidRDefault="002612FA" w:rsidP="00777040">
      <w:pPr>
        <w:rPr>
          <w:rFonts w:ascii="Arial" w:hAnsi="Arial" w:cs="Arial"/>
          <w:lang w:val="es-CL"/>
        </w:rPr>
      </w:pPr>
    </w:p>
    <w:p w14:paraId="1AF4A42E" w14:textId="6E3A9BF7" w:rsidR="00BD25EC" w:rsidRPr="00777040" w:rsidRDefault="002D1706" w:rsidP="00777040">
      <w:pPr>
        <w:pStyle w:val="Ttulo4"/>
        <w:ind w:left="284"/>
        <w:rPr>
          <w:rFonts w:ascii="Arial" w:hAnsi="Arial" w:cs="Arial"/>
          <w:b/>
          <w:bCs/>
          <w:color w:val="000000" w:themeColor="text1"/>
        </w:rPr>
      </w:pPr>
      <w:r w:rsidRPr="00777040">
        <w:rPr>
          <w:rFonts w:ascii="Arial" w:hAnsi="Arial" w:cs="Arial"/>
          <w:b/>
          <w:bCs/>
          <w:i w:val="0"/>
          <w:iCs w:val="0"/>
          <w:color w:val="000000" w:themeColor="text1"/>
        </w:rPr>
        <w:t>ACCIDENTES FATALES Y GRAVES</w:t>
      </w:r>
    </w:p>
    <w:p w14:paraId="364B4729" w14:textId="77777777" w:rsidR="00BD25EC" w:rsidRPr="00777040" w:rsidRDefault="00BD25EC" w:rsidP="00777040">
      <w:pPr>
        <w:pStyle w:val="Textoindependiente"/>
        <w:ind w:left="238" w:right="974"/>
        <w:jc w:val="both"/>
        <w:rPr>
          <w:rFonts w:ascii="Arial" w:hAnsi="Arial" w:cs="Arial"/>
          <w:sz w:val="22"/>
          <w:szCs w:val="22"/>
        </w:rPr>
      </w:pPr>
    </w:p>
    <w:p w14:paraId="00F5D08E" w14:textId="675D73D6" w:rsidR="00BD25EC" w:rsidRPr="00777040" w:rsidRDefault="00BD25EC" w:rsidP="00777040">
      <w:pPr>
        <w:pStyle w:val="Textoindependiente"/>
        <w:ind w:left="238" w:right="974"/>
        <w:jc w:val="both"/>
        <w:rPr>
          <w:rFonts w:ascii="Arial" w:hAnsi="Arial" w:cs="Arial"/>
          <w:b/>
          <w:bCs/>
          <w:sz w:val="22"/>
          <w:szCs w:val="22"/>
        </w:rPr>
      </w:pPr>
      <w:r w:rsidRPr="00777040">
        <w:rPr>
          <w:rFonts w:ascii="Arial" w:hAnsi="Arial" w:cs="Arial"/>
          <w:b/>
          <w:bCs/>
          <w:sz w:val="22"/>
          <w:szCs w:val="22"/>
        </w:rPr>
        <w:t>Artículo 1</w:t>
      </w:r>
      <w:r w:rsidR="00CF34A8" w:rsidRPr="00777040">
        <w:rPr>
          <w:rFonts w:ascii="Arial" w:hAnsi="Arial" w:cs="Arial"/>
          <w:b/>
          <w:bCs/>
          <w:sz w:val="22"/>
          <w:szCs w:val="22"/>
        </w:rPr>
        <w:t>60</w:t>
      </w:r>
      <w:r w:rsidR="00C00A4F" w:rsidRPr="00777040">
        <w:rPr>
          <w:rFonts w:ascii="Arial" w:hAnsi="Arial" w:cs="Arial"/>
          <w:b/>
          <w:bCs/>
          <w:sz w:val="22"/>
          <w:szCs w:val="22"/>
        </w:rPr>
        <w:t>°</w:t>
      </w:r>
      <w:r w:rsidRPr="00777040">
        <w:rPr>
          <w:rFonts w:ascii="Arial" w:hAnsi="Arial" w:cs="Arial"/>
          <w:b/>
          <w:bCs/>
          <w:sz w:val="22"/>
          <w:szCs w:val="22"/>
        </w:rPr>
        <w:t xml:space="preserve">: </w:t>
      </w:r>
    </w:p>
    <w:p w14:paraId="714E9733" w14:textId="77777777" w:rsidR="00BD25EC" w:rsidRPr="00777040" w:rsidRDefault="00BD25EC" w:rsidP="00777040">
      <w:pPr>
        <w:pStyle w:val="Textoindependiente"/>
        <w:ind w:left="238" w:right="974"/>
        <w:jc w:val="both"/>
        <w:rPr>
          <w:rFonts w:ascii="Arial" w:hAnsi="Arial" w:cs="Arial"/>
          <w:sz w:val="22"/>
          <w:szCs w:val="22"/>
        </w:rPr>
      </w:pPr>
    </w:p>
    <w:p w14:paraId="6F0B6188" w14:textId="3DB220D9" w:rsidR="00BD25EC" w:rsidRPr="00777040" w:rsidRDefault="00BD25EC" w:rsidP="00AC1845">
      <w:pPr>
        <w:pStyle w:val="Textoindependiente"/>
        <w:numPr>
          <w:ilvl w:val="0"/>
          <w:numId w:val="42"/>
        </w:numPr>
        <w:ind w:left="567" w:right="974"/>
        <w:jc w:val="both"/>
        <w:rPr>
          <w:rFonts w:ascii="Arial" w:hAnsi="Arial" w:cs="Arial"/>
          <w:sz w:val="22"/>
          <w:szCs w:val="22"/>
        </w:rPr>
      </w:pPr>
      <w:r w:rsidRPr="00777040">
        <w:rPr>
          <w:rFonts w:ascii="Arial" w:hAnsi="Arial" w:cs="Arial"/>
          <w:sz w:val="22"/>
          <w:szCs w:val="22"/>
        </w:rPr>
        <w:t>Cuando ocurra un accidente del trabajo fatal o grave en los términos antes señalados, el empleador deberá suspender en forma inmediata la faena afectada y, además, de ser necesario, evacuar dichas faenas, cuando en éstas exista la posibilidad que ocurra un nuevo accidente de similares características. El ingreso a estas áreas, para enfrentar y controlar los riesgos presentes, sólo deberá efectuarse con personal debidamente entrenado y equipado. La obligación de suspender aplica en todos los casos en que el fallecimiento de</w:t>
      </w:r>
      <w:r w:rsidR="00267F10" w:rsidRPr="00777040">
        <w:rPr>
          <w:rFonts w:ascii="Arial" w:hAnsi="Arial" w:cs="Arial"/>
          <w:sz w:val="22"/>
          <w:szCs w:val="22"/>
        </w:rPr>
        <w:t xml:space="preserve"> la</w:t>
      </w:r>
      <w:r w:rsidRPr="00777040">
        <w:rPr>
          <w:rFonts w:ascii="Arial" w:hAnsi="Arial" w:cs="Arial"/>
          <w:sz w:val="22"/>
          <w:szCs w:val="22"/>
        </w:rPr>
        <w:t xml:space="preserve"> persona trabajadora se produzca en las 24 horas siguientes al accidente, independiente que el deceso haya ocurrido en la faena, durante el traslado al centro asistencial, en la atención prehospitalaria, en la atención de urgencia, las primeras horas de hospitalización u otro lugar. La obligación de informar y suspender la faena no aplica en los casos de accidentes de trayecto.</w:t>
      </w:r>
    </w:p>
    <w:p w14:paraId="22A99A44" w14:textId="77777777" w:rsidR="00BD25EC" w:rsidRPr="00777040" w:rsidRDefault="00BD25EC" w:rsidP="00777040">
      <w:pPr>
        <w:pStyle w:val="Textoindependiente"/>
        <w:ind w:left="567" w:right="974"/>
        <w:jc w:val="both"/>
        <w:rPr>
          <w:rFonts w:ascii="Arial" w:hAnsi="Arial" w:cs="Arial"/>
          <w:sz w:val="22"/>
          <w:szCs w:val="22"/>
        </w:rPr>
      </w:pPr>
    </w:p>
    <w:p w14:paraId="5F8FDFEB" w14:textId="486292C2" w:rsidR="00BD25EC" w:rsidRPr="00777040" w:rsidRDefault="00BD25EC" w:rsidP="00AC1845">
      <w:pPr>
        <w:pStyle w:val="Textoindependiente"/>
        <w:numPr>
          <w:ilvl w:val="0"/>
          <w:numId w:val="42"/>
        </w:numPr>
        <w:ind w:left="567" w:right="974"/>
        <w:jc w:val="both"/>
        <w:rPr>
          <w:rFonts w:ascii="Arial" w:hAnsi="Arial" w:cs="Arial"/>
          <w:sz w:val="22"/>
          <w:szCs w:val="22"/>
        </w:rPr>
      </w:pPr>
      <w:r w:rsidRPr="00777040">
        <w:rPr>
          <w:rFonts w:ascii="Arial" w:hAnsi="Arial" w:cs="Arial"/>
          <w:sz w:val="22"/>
          <w:szCs w:val="22"/>
        </w:rPr>
        <w:t>El empleador deberá informar inmediatamente de ocurrido cualquier accidente del trabajo fatal o grave a la Inspección del Trabajo y a la Seremi de Salud que corresponda al domicilio en que éste ocurrió. Esta comunicación se realizará por vía telefónica al número único 600 42 000 22 o al que lo reemplace para tales fines. En caso de que el empleador no logre comunicarse a través del medio indicado precedentemente, deberá notificar a la respectiva Inspección del Trabajo y a la SEREMI de Salud, por vía telefónica, correo electrónico o personalmente. La nómina de direcciones, correos electrónicos y teléfonos que deberán ser utilizados para la notificación a los fiscalizadores, está contenida en el Anexo N°1 "Contacto de entidades fiscalizadoras". La información de contacto para la notificación se mantendrá disponible en las páginas web de las siguientes entidades: El deber de notificar a los organismos fiscalizadores antes señalados, no modifica ni reemplaza la obligación del empleador de denunciar el accidente mediante el formulario de Denuncia Individual de Accidente del Trabajo (DIAT) a su respectivo organismo administrador, en el que deberá indicar que corresponde a un accidente del trabajo fatal o grave. Tampoco lo exime de la obligación de adoptar todas las medidas que sean necesarias para proteger eficazmente la vida y salud de todas las persona</w:t>
      </w:r>
      <w:r w:rsidR="00267F10" w:rsidRPr="00777040">
        <w:rPr>
          <w:rFonts w:ascii="Arial" w:hAnsi="Arial" w:cs="Arial"/>
          <w:sz w:val="22"/>
          <w:szCs w:val="22"/>
        </w:rPr>
        <w:t>s</w:t>
      </w:r>
      <w:r w:rsidRPr="00777040">
        <w:rPr>
          <w:rFonts w:ascii="Arial" w:hAnsi="Arial" w:cs="Arial"/>
          <w:sz w:val="22"/>
          <w:szCs w:val="22"/>
        </w:rPr>
        <w:t xml:space="preserve"> trabajadora</w:t>
      </w:r>
      <w:r w:rsidR="00267F10" w:rsidRPr="00777040">
        <w:rPr>
          <w:rFonts w:ascii="Arial" w:hAnsi="Arial" w:cs="Arial"/>
          <w:sz w:val="22"/>
          <w:szCs w:val="22"/>
        </w:rPr>
        <w:t>s</w:t>
      </w:r>
      <w:r w:rsidRPr="00777040">
        <w:rPr>
          <w:rFonts w:ascii="Arial" w:hAnsi="Arial" w:cs="Arial"/>
          <w:sz w:val="22"/>
          <w:szCs w:val="22"/>
        </w:rPr>
        <w:t>, frente a la ocurrencia de cualquier accidente del trabajo. Si las entidades empleadoras no notifican a los organismos fiscalizadores la ocurrencia del accidente del trabajo fatal o grave, la comunicación que en su defecto envíen a la Superintendencia de Seguridad Social, no permitirá tener por cumplida su obligación de notificar a esos organismos. Si ocurre un accidente grave por caída de altura de más 1,8 metros o de aquellos que obligan a realizar maniobras de rescate o involucran a un número tal de personas trabajadoras que afectan el desarrollo normal de las faenas y las personas trabajadoras involucrados no evidencian lesiones, el empleador deberá de igual modo notificar a los fiscalizadores, suspender la faena y derivar a las personas trabajadoras es al servicio asistencial del organismo administrador. Si posteriormente el organismo administrador con confirma que no existe una lesión, el empleador podrá reanudar la faena en la medida que no se hayan constituido aún los organismos fiscalizadores a los que deberá, en todo caso, comunicarles esa situación.</w:t>
      </w:r>
    </w:p>
    <w:p w14:paraId="2D8E2392" w14:textId="77777777" w:rsidR="00BD25EC" w:rsidRPr="00777040" w:rsidRDefault="00BD25EC" w:rsidP="00777040">
      <w:pPr>
        <w:pStyle w:val="Textoindependiente"/>
        <w:ind w:left="567" w:right="974"/>
        <w:jc w:val="both"/>
        <w:rPr>
          <w:rFonts w:ascii="Arial" w:hAnsi="Arial" w:cs="Arial"/>
          <w:sz w:val="22"/>
          <w:szCs w:val="22"/>
        </w:rPr>
      </w:pPr>
    </w:p>
    <w:p w14:paraId="40F772C7" w14:textId="77777777" w:rsidR="00BD25EC" w:rsidRPr="00777040" w:rsidRDefault="00BD25EC" w:rsidP="00AC1845">
      <w:pPr>
        <w:pStyle w:val="Textoindependiente"/>
        <w:numPr>
          <w:ilvl w:val="0"/>
          <w:numId w:val="42"/>
        </w:numPr>
        <w:ind w:left="567" w:right="974"/>
        <w:jc w:val="both"/>
        <w:rPr>
          <w:rFonts w:ascii="Arial" w:hAnsi="Arial" w:cs="Arial"/>
          <w:sz w:val="22"/>
          <w:szCs w:val="22"/>
        </w:rPr>
      </w:pPr>
      <w:r w:rsidRPr="00777040">
        <w:rPr>
          <w:rFonts w:ascii="Arial" w:hAnsi="Arial" w:cs="Arial"/>
          <w:sz w:val="22"/>
          <w:szCs w:val="22"/>
        </w:rPr>
        <w:t>Cuando el accidente del trabajo fatal o grave afecta a una persona trabajadora de una entidad empleadora contratista o subcontratista, la entidad empleadora correspondiente deberá cumplir lo establecido en los números 1 y 2 precedentes.</w:t>
      </w:r>
    </w:p>
    <w:p w14:paraId="6FFB14DB" w14:textId="77777777" w:rsidR="00BD25EC" w:rsidRPr="00777040" w:rsidRDefault="00BD25EC" w:rsidP="00777040">
      <w:pPr>
        <w:pStyle w:val="Textoindependiente"/>
        <w:ind w:left="567" w:right="974"/>
        <w:jc w:val="both"/>
        <w:rPr>
          <w:rFonts w:ascii="Arial" w:hAnsi="Arial" w:cs="Arial"/>
          <w:sz w:val="22"/>
          <w:szCs w:val="22"/>
        </w:rPr>
      </w:pPr>
    </w:p>
    <w:p w14:paraId="0E5C0A3A" w14:textId="6FC6DC4E" w:rsidR="00BD25EC" w:rsidRPr="00777040" w:rsidRDefault="00BD25EC" w:rsidP="00AC1845">
      <w:pPr>
        <w:pStyle w:val="Textoindependiente"/>
        <w:numPr>
          <w:ilvl w:val="0"/>
          <w:numId w:val="42"/>
        </w:numPr>
        <w:ind w:left="567" w:right="974"/>
        <w:jc w:val="both"/>
        <w:rPr>
          <w:rFonts w:ascii="Arial" w:hAnsi="Arial" w:cs="Arial"/>
          <w:sz w:val="22"/>
          <w:szCs w:val="22"/>
        </w:rPr>
      </w:pPr>
      <w:r w:rsidRPr="00777040">
        <w:rPr>
          <w:rFonts w:ascii="Arial" w:hAnsi="Arial" w:cs="Arial"/>
          <w:sz w:val="22"/>
          <w:szCs w:val="22"/>
        </w:rPr>
        <w:t>A su vez, si el accidente del trabajo fatal o grave afecta a una persona trabajadora de una empresa de servicios transitorios, será la empresa usuaria la que deberá cumplir las obligaciones señaladas en los puntos 1 y 2 precedentes.</w:t>
      </w:r>
    </w:p>
    <w:p w14:paraId="7C00FF80" w14:textId="77777777" w:rsidR="00BD25EC" w:rsidRPr="00777040" w:rsidRDefault="00BD25EC" w:rsidP="00777040">
      <w:pPr>
        <w:pStyle w:val="Textoindependiente"/>
        <w:ind w:left="567" w:right="974"/>
        <w:jc w:val="both"/>
        <w:rPr>
          <w:rFonts w:ascii="Arial" w:hAnsi="Arial" w:cs="Arial"/>
          <w:sz w:val="22"/>
          <w:szCs w:val="22"/>
        </w:rPr>
      </w:pPr>
    </w:p>
    <w:p w14:paraId="4D56C6B0" w14:textId="77777777" w:rsidR="00BD25EC" w:rsidRPr="00777040" w:rsidRDefault="00BD25EC" w:rsidP="00AC1845">
      <w:pPr>
        <w:pStyle w:val="Textoindependiente"/>
        <w:numPr>
          <w:ilvl w:val="0"/>
          <w:numId w:val="42"/>
        </w:numPr>
        <w:ind w:left="567" w:right="974"/>
        <w:jc w:val="both"/>
        <w:rPr>
          <w:rFonts w:ascii="Arial" w:hAnsi="Arial" w:cs="Arial"/>
          <w:sz w:val="22"/>
          <w:szCs w:val="22"/>
        </w:rPr>
      </w:pPr>
      <w:r w:rsidRPr="00777040">
        <w:rPr>
          <w:rFonts w:ascii="Arial" w:hAnsi="Arial" w:cs="Arial"/>
          <w:sz w:val="22"/>
          <w:szCs w:val="22"/>
        </w:rPr>
        <w:t>En caso de tratarse de un accidente del trabajo fatal o grave que le ocurra a un estudiante en práctica, la entidad en la que ésta se realiza deberá cumplir lo establecido en los números 1 y 2 precedentes. En estos casos sólo correspondería realizar la DIAT si se cotiza por las labores que realiza el estudiante.</w:t>
      </w:r>
    </w:p>
    <w:p w14:paraId="15112B14" w14:textId="77777777" w:rsidR="00BD25EC" w:rsidRPr="00777040" w:rsidRDefault="00BD25EC" w:rsidP="00777040">
      <w:pPr>
        <w:pStyle w:val="Textoindependiente"/>
        <w:ind w:left="567" w:right="974"/>
        <w:jc w:val="both"/>
        <w:rPr>
          <w:rFonts w:ascii="Arial" w:hAnsi="Arial" w:cs="Arial"/>
          <w:sz w:val="22"/>
          <w:szCs w:val="22"/>
        </w:rPr>
      </w:pPr>
    </w:p>
    <w:p w14:paraId="4EAE4946" w14:textId="77777777" w:rsidR="00BD25EC" w:rsidRPr="00777040" w:rsidRDefault="00BD25EC" w:rsidP="00AC1845">
      <w:pPr>
        <w:pStyle w:val="Textoindependiente"/>
        <w:numPr>
          <w:ilvl w:val="0"/>
          <w:numId w:val="42"/>
        </w:numPr>
        <w:ind w:left="567" w:right="974"/>
        <w:jc w:val="both"/>
        <w:rPr>
          <w:rFonts w:ascii="Arial" w:hAnsi="Arial" w:cs="Arial"/>
          <w:sz w:val="22"/>
          <w:szCs w:val="22"/>
        </w:rPr>
      </w:pPr>
      <w:r w:rsidRPr="00777040">
        <w:rPr>
          <w:rFonts w:ascii="Arial" w:hAnsi="Arial" w:cs="Arial"/>
          <w:sz w:val="22"/>
          <w:szCs w:val="22"/>
        </w:rPr>
        <w:t>La entidad responsable de notificar deberá entregar, al menos, la siguiente información relativa al accidente: nombre y RUN de la persona trabajadora, razón social y RUT del empleador, dirección donde ocurrió el accidente, el tipo de accidente (fatal o grave), la descripción de lo ocurrido y los demás datos que le sean requeridos.</w:t>
      </w:r>
    </w:p>
    <w:p w14:paraId="0F3DE650" w14:textId="77777777" w:rsidR="00BD25EC" w:rsidRPr="00777040" w:rsidRDefault="00BD25EC" w:rsidP="00777040">
      <w:pPr>
        <w:pStyle w:val="Textoindependiente"/>
        <w:ind w:left="567" w:right="974"/>
        <w:jc w:val="both"/>
        <w:rPr>
          <w:rFonts w:ascii="Arial" w:hAnsi="Arial" w:cs="Arial"/>
          <w:sz w:val="22"/>
          <w:szCs w:val="22"/>
        </w:rPr>
      </w:pPr>
    </w:p>
    <w:p w14:paraId="54B94368" w14:textId="77777777" w:rsidR="00BD25EC" w:rsidRPr="00777040" w:rsidRDefault="00BD25EC" w:rsidP="00AC1845">
      <w:pPr>
        <w:pStyle w:val="Textoindependiente"/>
        <w:numPr>
          <w:ilvl w:val="0"/>
          <w:numId w:val="42"/>
        </w:numPr>
        <w:ind w:left="567" w:right="974"/>
        <w:jc w:val="both"/>
        <w:rPr>
          <w:rFonts w:ascii="Arial" w:hAnsi="Arial" w:cs="Arial"/>
          <w:sz w:val="22"/>
          <w:szCs w:val="22"/>
        </w:rPr>
      </w:pPr>
      <w:r w:rsidRPr="00777040">
        <w:rPr>
          <w:rFonts w:ascii="Arial" w:hAnsi="Arial" w:cs="Arial"/>
          <w:sz w:val="22"/>
          <w:szCs w:val="22"/>
        </w:rPr>
        <w:t>En aquellos casos en que la entidad responsable, no pueda, por razones de fuerza mayor notificar a la Inspección del Trabajo y a la SEREMI de Salud, podrá hacerlo en primera instancia a la entidad fiscalizadora sectorial competente en relación con la actividad que desarrolla (DIRECTEMAR, SERNAGEOMIN, entre otras) y luego, cuando las condiciones lo permitan, notificar a la Inspección del Trabajo y la SEREMI de Salud.</w:t>
      </w:r>
    </w:p>
    <w:p w14:paraId="625BDD66" w14:textId="77777777" w:rsidR="00BD25EC" w:rsidRPr="00777040" w:rsidRDefault="00BD25EC" w:rsidP="00AC1845">
      <w:pPr>
        <w:pStyle w:val="Textoindependiente"/>
        <w:numPr>
          <w:ilvl w:val="0"/>
          <w:numId w:val="42"/>
        </w:numPr>
        <w:ind w:left="567" w:right="974"/>
        <w:jc w:val="both"/>
        <w:rPr>
          <w:rFonts w:ascii="Arial" w:hAnsi="Arial" w:cs="Arial"/>
          <w:sz w:val="22"/>
          <w:szCs w:val="22"/>
        </w:rPr>
      </w:pPr>
    </w:p>
    <w:p w14:paraId="79496C1E" w14:textId="77777777" w:rsidR="00BD25EC" w:rsidRPr="00777040" w:rsidRDefault="00BD25EC" w:rsidP="00AC1845">
      <w:pPr>
        <w:pStyle w:val="Textoindependiente"/>
        <w:numPr>
          <w:ilvl w:val="0"/>
          <w:numId w:val="42"/>
        </w:numPr>
        <w:ind w:left="567" w:right="974"/>
        <w:jc w:val="both"/>
        <w:rPr>
          <w:rFonts w:ascii="Arial" w:hAnsi="Arial" w:cs="Arial"/>
          <w:sz w:val="22"/>
          <w:szCs w:val="22"/>
        </w:rPr>
      </w:pPr>
      <w:r w:rsidRPr="00777040">
        <w:rPr>
          <w:rFonts w:ascii="Arial" w:hAnsi="Arial" w:cs="Arial"/>
          <w:sz w:val="22"/>
          <w:szCs w:val="22"/>
        </w:rPr>
        <w:t>Las entidades fiscalizadoras sectoriales que reciban esta información deberán comunicarla directamente a la Inspección y la SEREMI que corresponda, mediante las vías establecidas en el número 2 precedente, de manera de dar curso al procedimiento regular.</w:t>
      </w:r>
    </w:p>
    <w:p w14:paraId="10C5A17A" w14:textId="77777777" w:rsidR="00BD25EC" w:rsidRPr="00777040" w:rsidRDefault="00BD25EC" w:rsidP="00777040">
      <w:pPr>
        <w:pStyle w:val="Textoindependiente"/>
        <w:ind w:left="567" w:right="974"/>
        <w:jc w:val="both"/>
        <w:rPr>
          <w:rFonts w:ascii="Arial" w:hAnsi="Arial" w:cs="Arial"/>
          <w:sz w:val="22"/>
          <w:szCs w:val="22"/>
        </w:rPr>
      </w:pPr>
    </w:p>
    <w:p w14:paraId="08D0926D" w14:textId="77777777" w:rsidR="00BD25EC" w:rsidRPr="00777040" w:rsidRDefault="00BD25EC" w:rsidP="00AC1845">
      <w:pPr>
        <w:pStyle w:val="Textoindependiente"/>
        <w:numPr>
          <w:ilvl w:val="0"/>
          <w:numId w:val="42"/>
        </w:numPr>
        <w:ind w:left="567" w:right="974"/>
        <w:jc w:val="both"/>
        <w:rPr>
          <w:rFonts w:ascii="Arial" w:hAnsi="Arial" w:cs="Arial"/>
          <w:sz w:val="22"/>
          <w:szCs w:val="22"/>
        </w:rPr>
      </w:pPr>
      <w:r w:rsidRPr="00777040">
        <w:rPr>
          <w:rFonts w:ascii="Arial" w:hAnsi="Arial" w:cs="Arial"/>
          <w:sz w:val="22"/>
          <w:szCs w:val="22"/>
        </w:rPr>
        <w:t>El empleador podrá requerir el levantamiento de la suspensión de las faenas, a la Inspección del Trabajo o a la SEREMI de Salud, que efectuó la fiscalización y constató la suspensión (auto suspensión), cuando hayan subsanado las de ciencias constatadas y cumplido las medidas inmediatas instruidas por la autoridad y las prescritas por su organismo administrador.</w:t>
      </w:r>
    </w:p>
    <w:p w14:paraId="448E0F8D" w14:textId="77777777" w:rsidR="00BD25EC" w:rsidRPr="00777040" w:rsidRDefault="00BD25EC" w:rsidP="00777040">
      <w:pPr>
        <w:pStyle w:val="Textoindependiente"/>
        <w:ind w:left="567" w:right="974"/>
        <w:jc w:val="both"/>
        <w:rPr>
          <w:rFonts w:ascii="Arial" w:hAnsi="Arial" w:cs="Arial"/>
          <w:sz w:val="22"/>
          <w:szCs w:val="22"/>
        </w:rPr>
      </w:pPr>
    </w:p>
    <w:p w14:paraId="68B61CEE" w14:textId="4EF13042" w:rsidR="00BD25EC" w:rsidRPr="00777040" w:rsidRDefault="00BD25EC" w:rsidP="00AC1845">
      <w:pPr>
        <w:pStyle w:val="Textoindependiente"/>
        <w:numPr>
          <w:ilvl w:val="0"/>
          <w:numId w:val="42"/>
        </w:numPr>
        <w:ind w:left="567" w:right="974"/>
        <w:jc w:val="both"/>
        <w:rPr>
          <w:rFonts w:ascii="Arial" w:hAnsi="Arial" w:cs="Arial"/>
          <w:sz w:val="22"/>
          <w:szCs w:val="22"/>
        </w:rPr>
      </w:pPr>
      <w:r w:rsidRPr="00777040">
        <w:rPr>
          <w:rFonts w:ascii="Arial" w:hAnsi="Arial" w:cs="Arial"/>
          <w:sz w:val="22"/>
          <w:szCs w:val="22"/>
        </w:rPr>
        <w:t>La reanudación de faenas sólo podrá ser autorizada por la entidad fiscalizadora, Inspección del Trabajo o SEREMI de Salud, que efectuó la fiscalización y constató la suspensión, sin que sea necesario que ambas la autoricen. Las entidades fiscalizadoras verificarán que se han subsanado las de ciencias constatadas y entregarán al empleador un respaldo de la referida autorización.</w:t>
      </w:r>
    </w:p>
    <w:p w14:paraId="2D80B971" w14:textId="77777777" w:rsidR="00BD25EC" w:rsidRPr="00777040" w:rsidRDefault="00BD25EC" w:rsidP="00AC1845">
      <w:pPr>
        <w:pStyle w:val="Textoindependiente"/>
        <w:numPr>
          <w:ilvl w:val="0"/>
          <w:numId w:val="42"/>
        </w:numPr>
        <w:ind w:left="567" w:right="974"/>
        <w:jc w:val="both"/>
        <w:rPr>
          <w:rFonts w:ascii="Arial" w:hAnsi="Arial" w:cs="Arial"/>
          <w:sz w:val="22"/>
          <w:szCs w:val="22"/>
        </w:rPr>
      </w:pPr>
      <w:r w:rsidRPr="00777040">
        <w:rPr>
          <w:rFonts w:ascii="Arial" w:hAnsi="Arial" w:cs="Arial"/>
          <w:sz w:val="22"/>
          <w:szCs w:val="22"/>
        </w:rPr>
        <w:t>Frente al incumplimiento de las obligaciones señaladas en los números 1 y 2 precedentes, las entidades infractoras serán sancionadas por los servicios fiscalizadores con la multa a que se refiere el inciso final del artículo 76 de la Ley N°16.744, sin perjuicio de otras sanciones.</w:t>
      </w:r>
    </w:p>
    <w:p w14:paraId="3E56FBDE" w14:textId="77777777" w:rsidR="00BD25EC" w:rsidRPr="00777040" w:rsidRDefault="00BD25EC" w:rsidP="00777040">
      <w:pPr>
        <w:pStyle w:val="Textoindependiente"/>
        <w:ind w:left="567" w:right="974"/>
        <w:jc w:val="both"/>
        <w:rPr>
          <w:rFonts w:ascii="Arial" w:hAnsi="Arial" w:cs="Arial"/>
          <w:sz w:val="22"/>
          <w:szCs w:val="22"/>
        </w:rPr>
      </w:pPr>
    </w:p>
    <w:p w14:paraId="2A0948FE" w14:textId="77777777" w:rsidR="00BD25EC" w:rsidRPr="00777040" w:rsidRDefault="00BD25EC" w:rsidP="00AC1845">
      <w:pPr>
        <w:pStyle w:val="Textoindependiente"/>
        <w:numPr>
          <w:ilvl w:val="0"/>
          <w:numId w:val="42"/>
        </w:numPr>
        <w:ind w:left="567" w:right="974"/>
        <w:jc w:val="both"/>
        <w:rPr>
          <w:rFonts w:ascii="Arial" w:hAnsi="Arial" w:cs="Arial"/>
          <w:sz w:val="22"/>
          <w:szCs w:val="22"/>
        </w:rPr>
      </w:pPr>
      <w:r w:rsidRPr="00777040">
        <w:rPr>
          <w:rFonts w:ascii="Arial" w:hAnsi="Arial" w:cs="Arial"/>
          <w:sz w:val="22"/>
          <w:szCs w:val="22"/>
        </w:rPr>
        <w:t>Corresponderá al empleador, mediante su Comité Paritario de Higiene y Seguridad, realizar una investigación de los accidentes del trabajo que ocurran, debiendo actuar con la asesoría del Departamento de Prevención de Riesgos Profesionales cuando exista, pudiendo requerir la asistencia técnica del organismo administrador de la Ley Nº16.744 a que se encuentre a liada o adherida y de acuerdo a lo establecido en su respectivo Reglamento Interno de Higiene y Seguridad.</w:t>
      </w:r>
    </w:p>
    <w:p w14:paraId="41420DD7" w14:textId="77777777" w:rsidR="00BD25EC" w:rsidRPr="00777040" w:rsidRDefault="00BD25EC" w:rsidP="00777040">
      <w:pPr>
        <w:pStyle w:val="Textoindependiente"/>
        <w:ind w:left="567" w:right="974"/>
        <w:jc w:val="both"/>
        <w:rPr>
          <w:rFonts w:ascii="Arial" w:hAnsi="Arial" w:cs="Arial"/>
          <w:sz w:val="22"/>
          <w:szCs w:val="22"/>
        </w:rPr>
      </w:pPr>
    </w:p>
    <w:p w14:paraId="1E19DB95" w14:textId="3BDB0421" w:rsidR="00BD25EC" w:rsidRPr="00777040" w:rsidRDefault="00BD25EC" w:rsidP="00AC1845">
      <w:pPr>
        <w:pStyle w:val="Textoindependiente"/>
        <w:numPr>
          <w:ilvl w:val="0"/>
          <w:numId w:val="42"/>
        </w:numPr>
        <w:ind w:left="567" w:right="974"/>
        <w:jc w:val="both"/>
        <w:rPr>
          <w:rFonts w:ascii="Arial" w:hAnsi="Arial" w:cs="Arial"/>
          <w:sz w:val="22"/>
          <w:szCs w:val="22"/>
        </w:rPr>
      </w:pPr>
      <w:r w:rsidRPr="00777040">
        <w:rPr>
          <w:rFonts w:ascii="Arial" w:hAnsi="Arial" w:cs="Arial"/>
          <w:sz w:val="22"/>
          <w:szCs w:val="22"/>
        </w:rPr>
        <w:t>En casos de empresas con personas trabajadoras</w:t>
      </w:r>
      <w:r w:rsidR="00267F10" w:rsidRPr="00777040">
        <w:rPr>
          <w:rFonts w:ascii="Arial" w:hAnsi="Arial" w:cs="Arial"/>
          <w:sz w:val="22"/>
          <w:szCs w:val="22"/>
        </w:rPr>
        <w:t xml:space="preserve"> </w:t>
      </w:r>
      <w:r w:rsidRPr="00777040">
        <w:rPr>
          <w:rFonts w:ascii="Arial" w:hAnsi="Arial" w:cs="Arial"/>
          <w:sz w:val="22"/>
          <w:szCs w:val="22"/>
        </w:rPr>
        <w:t xml:space="preserve">en régimen de subcontratación, corresponderá al Comité de Faena realizar las investigaciones de los accidentes del trabajo que ocurran, cuando la empresa a la que pertenece la persona </w:t>
      </w:r>
      <w:r w:rsidR="00DA0CA6" w:rsidRPr="00777040">
        <w:rPr>
          <w:rFonts w:ascii="Arial" w:hAnsi="Arial" w:cs="Arial"/>
          <w:sz w:val="22"/>
          <w:szCs w:val="22"/>
        </w:rPr>
        <w:t>trabajadora accidentada</w:t>
      </w:r>
      <w:r w:rsidRPr="00777040">
        <w:rPr>
          <w:rFonts w:ascii="Arial" w:hAnsi="Arial" w:cs="Arial"/>
          <w:sz w:val="22"/>
          <w:szCs w:val="22"/>
        </w:rPr>
        <w:t xml:space="preserve"> no cuente con Comité Paritario de Higiene y Seguridad en esa faena, debiendo actuar con la asesoría del Departamento de Prevención de Riesgos de Faena o del Departamento de Prevención de Riesgos Profesionales de dicha empresa. Si no existiese Departamento de Prevención de Riesgos de Faena y la empresa a la que pertenece la persona trabajadora accidentada no cuenta con Departamento de Prevención de Riesgos Profesionales, deberá integrar el Comité de Faena un representante de la empresa siniestrada y un representante de las personas trabajadoras elegidos por éstos para tal, pudiendo requerir la asistencia técnica del organismo </w:t>
      </w:r>
      <w:r w:rsidRPr="00777040">
        <w:rPr>
          <w:rFonts w:ascii="Arial" w:hAnsi="Arial" w:cs="Arial"/>
          <w:sz w:val="22"/>
          <w:szCs w:val="22"/>
        </w:rPr>
        <w:lastRenderedPageBreak/>
        <w:t>administrador de la Ley N°16.744 a que se encuentre a liada o adherida dicha empresa.</w:t>
      </w:r>
    </w:p>
    <w:p w14:paraId="61099AE0" w14:textId="77777777" w:rsidR="00BD25EC" w:rsidRPr="00777040" w:rsidRDefault="00BD25EC" w:rsidP="00777040">
      <w:pPr>
        <w:pStyle w:val="Textoindependiente"/>
        <w:ind w:left="567" w:right="974"/>
        <w:jc w:val="both"/>
        <w:rPr>
          <w:rFonts w:ascii="Arial" w:hAnsi="Arial" w:cs="Arial"/>
          <w:sz w:val="22"/>
          <w:szCs w:val="22"/>
        </w:rPr>
      </w:pPr>
    </w:p>
    <w:p w14:paraId="4887629C" w14:textId="77777777" w:rsidR="00BD25EC" w:rsidRPr="00777040" w:rsidRDefault="00BD25EC" w:rsidP="00AC1845">
      <w:pPr>
        <w:pStyle w:val="Textoindependiente"/>
        <w:numPr>
          <w:ilvl w:val="0"/>
          <w:numId w:val="42"/>
        </w:numPr>
        <w:ind w:left="567" w:right="974"/>
        <w:jc w:val="both"/>
        <w:rPr>
          <w:rFonts w:ascii="Arial" w:hAnsi="Arial" w:cs="Arial"/>
          <w:sz w:val="22"/>
          <w:szCs w:val="22"/>
        </w:rPr>
      </w:pPr>
      <w:r w:rsidRPr="00777040">
        <w:rPr>
          <w:rFonts w:ascii="Arial" w:hAnsi="Arial" w:cs="Arial"/>
          <w:sz w:val="22"/>
          <w:szCs w:val="22"/>
        </w:rPr>
        <w:t>El empleador y las personas trabajadoras deberán colaborar en la investigación del accidente, cuando esta sea desarrollada por parte de su organismo administrador de la Ley N°16.744 y facilitar la información que le sea requerida por este último.</w:t>
      </w:r>
    </w:p>
    <w:p w14:paraId="0CDECF58" w14:textId="77777777" w:rsidR="00BD25EC" w:rsidRPr="00777040" w:rsidRDefault="00BD25EC" w:rsidP="00777040">
      <w:pPr>
        <w:pStyle w:val="Textoindependiente"/>
        <w:ind w:left="567" w:right="974"/>
        <w:jc w:val="both"/>
        <w:rPr>
          <w:rFonts w:ascii="Arial" w:hAnsi="Arial" w:cs="Arial"/>
          <w:sz w:val="22"/>
          <w:szCs w:val="22"/>
        </w:rPr>
      </w:pPr>
    </w:p>
    <w:p w14:paraId="5AC5202F" w14:textId="61E1CA2A" w:rsidR="00BD25EC" w:rsidRPr="00777040" w:rsidRDefault="00BD25EC" w:rsidP="00AC1845">
      <w:pPr>
        <w:pStyle w:val="Textoindependiente"/>
        <w:numPr>
          <w:ilvl w:val="0"/>
          <w:numId w:val="42"/>
        </w:numPr>
        <w:ind w:left="567" w:right="974"/>
        <w:jc w:val="both"/>
        <w:rPr>
          <w:rFonts w:ascii="Arial" w:hAnsi="Arial" w:cs="Arial"/>
          <w:sz w:val="22"/>
          <w:szCs w:val="22"/>
        </w:rPr>
      </w:pPr>
      <w:r w:rsidRPr="00777040">
        <w:rPr>
          <w:rFonts w:ascii="Arial" w:hAnsi="Arial" w:cs="Arial"/>
          <w:sz w:val="22"/>
          <w:szCs w:val="22"/>
        </w:rPr>
        <w:t>Si el accidente del trabajo fatal o grave afecta a un</w:t>
      </w:r>
      <w:r w:rsidR="00267F10" w:rsidRPr="00777040">
        <w:rPr>
          <w:rFonts w:ascii="Arial" w:hAnsi="Arial" w:cs="Arial"/>
          <w:sz w:val="22"/>
          <w:szCs w:val="22"/>
        </w:rPr>
        <w:t>a</w:t>
      </w:r>
      <w:r w:rsidRPr="00777040">
        <w:rPr>
          <w:rFonts w:ascii="Arial" w:hAnsi="Arial" w:cs="Arial"/>
          <w:sz w:val="22"/>
          <w:szCs w:val="22"/>
        </w:rPr>
        <w:t xml:space="preserve"> persona trabajadora independiente que se desempeña en las dependencias de una entidad contratante, ésta deberá dar cumplimiento a las obligaciones de suspensión y notificación establecidas en los números 1 y 2 precedentes. Asimismo, la entidad contratante deberá efectuar la correspondiente Denuncia Individual de Accidente del Trabajo (DIAT) ante el organismo administrador en el que se encuentra a ligada la persona trabajadora independiente y comunicar a su organismo administrador la ocurrencia del accidente del trabajo fatal o grave que afectó a la persona trabajadora independiente para que este último investigue el accidente.</w:t>
      </w:r>
    </w:p>
    <w:p w14:paraId="57709446" w14:textId="77777777" w:rsidR="00BD25EC" w:rsidRPr="00777040" w:rsidRDefault="00BD25EC" w:rsidP="00777040">
      <w:pPr>
        <w:pStyle w:val="Textoindependiente"/>
        <w:ind w:left="238" w:right="974"/>
        <w:jc w:val="both"/>
        <w:rPr>
          <w:rFonts w:ascii="Arial" w:hAnsi="Arial" w:cs="Arial"/>
          <w:sz w:val="22"/>
          <w:szCs w:val="22"/>
        </w:rPr>
      </w:pPr>
    </w:p>
    <w:p w14:paraId="3AD0327B" w14:textId="2B9E98E4" w:rsidR="002F374B" w:rsidRPr="00777040" w:rsidRDefault="002D4E41" w:rsidP="00777040">
      <w:pPr>
        <w:pStyle w:val="Ttulo4"/>
        <w:ind w:left="284"/>
        <w:rPr>
          <w:rFonts w:ascii="Arial" w:hAnsi="Arial" w:cs="Arial"/>
          <w:b/>
          <w:bCs/>
          <w:color w:val="000000" w:themeColor="text1"/>
        </w:rPr>
      </w:pPr>
      <w:r w:rsidRPr="00777040">
        <w:rPr>
          <w:rFonts w:ascii="Arial" w:hAnsi="Arial" w:cs="Arial"/>
          <w:b/>
          <w:bCs/>
          <w:i w:val="0"/>
          <w:iCs w:val="0"/>
          <w:color w:val="000000" w:themeColor="text1"/>
        </w:rPr>
        <w:t>PROCEDIMIENTO PARA CUMPLIR EL PLAN DE GESTIÓN DE EMERGENCIAS, CATÁSTROFES O DESASTRES.</w:t>
      </w:r>
    </w:p>
    <w:p w14:paraId="7E657492" w14:textId="77777777" w:rsidR="00446E30" w:rsidRPr="00777040" w:rsidRDefault="00446E30" w:rsidP="00777040">
      <w:pPr>
        <w:ind w:left="284"/>
        <w:rPr>
          <w:rFonts w:ascii="Arial" w:hAnsi="Arial" w:cs="Arial"/>
          <w:lang w:val="es-CL"/>
        </w:rPr>
      </w:pPr>
    </w:p>
    <w:p w14:paraId="4D8BF6C5" w14:textId="77777777" w:rsidR="00CA232F" w:rsidRPr="00777040" w:rsidRDefault="004A0AF1" w:rsidP="00777040">
      <w:pPr>
        <w:ind w:left="284" w:right="1019"/>
        <w:jc w:val="both"/>
        <w:rPr>
          <w:rFonts w:ascii="Arial" w:hAnsi="Arial" w:cs="Arial"/>
        </w:rPr>
      </w:pPr>
      <w:r w:rsidRPr="00777040">
        <w:rPr>
          <w:rFonts w:ascii="Arial" w:hAnsi="Arial" w:cs="Arial"/>
          <w:lang w:val="es-CL"/>
        </w:rPr>
        <w:t>Para esto Mutual de Seguridad dispone para sus empresas adherentes el “Manuel de gestión del riesgo de desastres micro, pequeña y mediana empresa”.</w:t>
      </w:r>
      <w:r w:rsidR="009C4887" w:rsidRPr="00777040">
        <w:rPr>
          <w:rFonts w:ascii="Arial" w:hAnsi="Arial" w:cs="Arial"/>
          <w:lang w:val="es-CL"/>
        </w:rPr>
        <w:t xml:space="preserve"> </w:t>
      </w:r>
      <w:r w:rsidR="009C4887" w:rsidRPr="00777040">
        <w:rPr>
          <w:rFonts w:ascii="Arial" w:hAnsi="Arial" w:cs="Arial"/>
        </w:rPr>
        <w:t xml:space="preserve">El objetivo de este Manual es establecer los pasos necesarios para garantizar que las personas trabajadoras, las instalaciones y los bienes de la organización estén preparados para enfrentar emergencias, catástrofes o desastres, cumpliendo con lo estipulado </w:t>
      </w:r>
      <w:r w:rsidR="00CA232F" w:rsidRPr="00777040">
        <w:rPr>
          <w:rFonts w:ascii="Arial" w:hAnsi="Arial" w:cs="Arial"/>
        </w:rPr>
        <w:t>por la autoridad.</w:t>
      </w:r>
    </w:p>
    <w:p w14:paraId="7FB21A16" w14:textId="77777777" w:rsidR="00C00A4F" w:rsidRPr="00777040" w:rsidRDefault="00C00A4F" w:rsidP="00777040">
      <w:pPr>
        <w:ind w:left="284" w:right="1019"/>
        <w:jc w:val="both"/>
        <w:rPr>
          <w:rFonts w:ascii="Arial" w:hAnsi="Arial" w:cs="Arial"/>
        </w:rPr>
      </w:pPr>
    </w:p>
    <w:p w14:paraId="0CAD35F9" w14:textId="4FEC3810" w:rsidR="000133E4" w:rsidRPr="00777040" w:rsidRDefault="00C00A4F" w:rsidP="00777040">
      <w:pPr>
        <w:ind w:left="284" w:right="1019"/>
        <w:jc w:val="both"/>
        <w:rPr>
          <w:rFonts w:ascii="Arial" w:hAnsi="Arial" w:cs="Arial"/>
          <w:lang w:val="es-CL"/>
        </w:rPr>
      </w:pPr>
      <w:r w:rsidRPr="00777040">
        <w:rPr>
          <w:rFonts w:ascii="Arial" w:hAnsi="Arial" w:cs="Arial"/>
          <w:b/>
          <w:bCs/>
          <w:lang w:val="es-CL"/>
        </w:rPr>
        <w:t>Artículo 1</w:t>
      </w:r>
      <w:r w:rsidR="00CF34A8" w:rsidRPr="00777040">
        <w:rPr>
          <w:rFonts w:ascii="Arial" w:hAnsi="Arial" w:cs="Arial"/>
          <w:b/>
          <w:bCs/>
          <w:lang w:val="es-CL"/>
        </w:rPr>
        <w:t>61</w:t>
      </w:r>
      <w:r w:rsidRPr="00777040">
        <w:rPr>
          <w:rFonts w:ascii="Arial" w:hAnsi="Arial" w:cs="Arial"/>
          <w:b/>
          <w:bCs/>
          <w:lang w:val="es-CL"/>
        </w:rPr>
        <w:t>°:</w:t>
      </w:r>
      <w:r w:rsidRPr="00777040">
        <w:rPr>
          <w:rFonts w:ascii="Arial" w:hAnsi="Arial" w:cs="Arial"/>
          <w:lang w:val="es-CL"/>
        </w:rPr>
        <w:t xml:space="preserve"> </w:t>
      </w:r>
      <w:r w:rsidR="0016366E" w:rsidRPr="00777040">
        <w:rPr>
          <w:rFonts w:ascii="Arial" w:hAnsi="Arial" w:cs="Arial"/>
          <w:lang w:val="es-CL"/>
        </w:rPr>
        <w:t xml:space="preserve">Plan de gestión, reducción y respuesta de riesgos en caso de emergencias, catástrofes o desastres. La entidad empleadora deberá contar con uno o más planes de gestión, reducción y respuesta de los riesgos en caso de emergencias, catástrofes o desastres u otros eventos o incidentes conocidos, probables y previsibles de naturaleza interna o externa a la empresa y siempre que tengan la capacidad de producir una alteración grave en su funcionamiento. Para ello deberá informar, como mínimo a las personas trabajadoras acerca de los riesgos derivados de estas contingencias, los mecanismos de actuación frente a ellas y el procedimiento de evacuación y traslado de las personas afectadas. </w:t>
      </w:r>
    </w:p>
    <w:p w14:paraId="188C7007" w14:textId="77777777" w:rsidR="000133E4" w:rsidRPr="00777040" w:rsidRDefault="000133E4" w:rsidP="00777040">
      <w:pPr>
        <w:ind w:left="284" w:right="1019"/>
        <w:jc w:val="both"/>
        <w:rPr>
          <w:rFonts w:ascii="Arial" w:hAnsi="Arial" w:cs="Arial"/>
          <w:lang w:val="es-CL"/>
        </w:rPr>
      </w:pPr>
    </w:p>
    <w:p w14:paraId="12382385" w14:textId="39D3DF5B" w:rsidR="00CA232F" w:rsidRPr="00777040" w:rsidRDefault="000133E4" w:rsidP="00777040">
      <w:pPr>
        <w:ind w:left="284" w:right="1019"/>
        <w:jc w:val="both"/>
        <w:rPr>
          <w:rFonts w:ascii="Arial" w:hAnsi="Arial" w:cs="Arial"/>
          <w:lang w:val="es-CL"/>
        </w:rPr>
      </w:pPr>
      <w:r w:rsidRPr="00777040">
        <w:rPr>
          <w:rFonts w:ascii="Arial" w:hAnsi="Arial" w:cs="Arial"/>
          <w:b/>
          <w:bCs/>
          <w:lang w:val="es-CL"/>
        </w:rPr>
        <w:t xml:space="preserve">Artículo </w:t>
      </w:r>
      <w:r w:rsidR="00C00A4F" w:rsidRPr="00777040">
        <w:rPr>
          <w:rFonts w:ascii="Arial" w:hAnsi="Arial" w:cs="Arial"/>
          <w:b/>
          <w:bCs/>
          <w:lang w:val="es-CL"/>
        </w:rPr>
        <w:t>1</w:t>
      </w:r>
      <w:r w:rsidR="00CF34A8" w:rsidRPr="00777040">
        <w:rPr>
          <w:rFonts w:ascii="Arial" w:hAnsi="Arial" w:cs="Arial"/>
          <w:b/>
          <w:bCs/>
          <w:lang w:val="es-CL"/>
        </w:rPr>
        <w:t>62</w:t>
      </w:r>
      <w:r w:rsidRPr="00777040">
        <w:rPr>
          <w:rFonts w:ascii="Arial" w:hAnsi="Arial" w:cs="Arial"/>
          <w:b/>
          <w:bCs/>
          <w:lang w:val="es-CL"/>
        </w:rPr>
        <w:t>°:</w:t>
      </w:r>
      <w:r w:rsidRPr="00777040">
        <w:rPr>
          <w:rFonts w:ascii="Arial" w:hAnsi="Arial" w:cs="Arial"/>
          <w:lang w:val="es-CL"/>
        </w:rPr>
        <w:t xml:space="preserve"> E</w:t>
      </w:r>
      <w:r w:rsidR="0016366E" w:rsidRPr="00777040">
        <w:rPr>
          <w:rFonts w:ascii="Arial" w:hAnsi="Arial" w:cs="Arial"/>
          <w:lang w:val="es-CL"/>
        </w:rPr>
        <w:t>l plan deberá ser ensayado a lo menos una vez al año simulando una emergencia real en la entidad</w:t>
      </w:r>
      <w:r w:rsidRPr="00777040">
        <w:rPr>
          <w:rFonts w:ascii="Arial" w:hAnsi="Arial" w:cs="Arial"/>
          <w:lang w:val="es-CL"/>
        </w:rPr>
        <w:t xml:space="preserve"> </w:t>
      </w:r>
      <w:r w:rsidR="0016366E" w:rsidRPr="00777040">
        <w:rPr>
          <w:rFonts w:ascii="Arial" w:hAnsi="Arial" w:cs="Arial"/>
          <w:lang w:val="es-CL"/>
        </w:rPr>
        <w:t>empleadora.</w:t>
      </w:r>
    </w:p>
    <w:p w14:paraId="20286F55" w14:textId="77777777" w:rsidR="0016366E" w:rsidRPr="00777040" w:rsidRDefault="0016366E" w:rsidP="00777040">
      <w:pPr>
        <w:ind w:right="1019"/>
        <w:jc w:val="both"/>
        <w:rPr>
          <w:rFonts w:ascii="Arial" w:hAnsi="Arial" w:cs="Arial"/>
        </w:rPr>
      </w:pPr>
    </w:p>
    <w:p w14:paraId="17EA6D2B" w14:textId="78A1C0F3" w:rsidR="008E2872" w:rsidRPr="00777040" w:rsidRDefault="00C00A4F" w:rsidP="00777040">
      <w:pPr>
        <w:ind w:left="284" w:right="1019"/>
        <w:jc w:val="both"/>
        <w:rPr>
          <w:rFonts w:ascii="Arial" w:hAnsi="Arial" w:cs="Arial"/>
          <w:lang w:val="es-CL"/>
        </w:rPr>
      </w:pPr>
      <w:r w:rsidRPr="00777040">
        <w:rPr>
          <w:rFonts w:ascii="Arial" w:hAnsi="Arial" w:cs="Arial"/>
          <w:b/>
          <w:bCs/>
          <w:lang w:val="es-CL"/>
        </w:rPr>
        <w:t>Artículo 1</w:t>
      </w:r>
      <w:r w:rsidR="00CF34A8" w:rsidRPr="00777040">
        <w:rPr>
          <w:rFonts w:ascii="Arial" w:hAnsi="Arial" w:cs="Arial"/>
          <w:b/>
          <w:bCs/>
          <w:lang w:val="es-CL"/>
        </w:rPr>
        <w:t>63</w:t>
      </w:r>
      <w:r w:rsidRPr="00777040">
        <w:rPr>
          <w:rFonts w:ascii="Arial" w:hAnsi="Arial" w:cs="Arial"/>
          <w:b/>
          <w:bCs/>
          <w:lang w:val="es-CL"/>
        </w:rPr>
        <w:t>°:</w:t>
      </w:r>
      <w:r w:rsidRPr="00777040">
        <w:rPr>
          <w:rFonts w:ascii="Arial" w:hAnsi="Arial" w:cs="Arial"/>
          <w:lang w:val="es-CL"/>
        </w:rPr>
        <w:t xml:space="preserve"> </w:t>
      </w:r>
      <w:r w:rsidR="008E2872" w:rsidRPr="00777040">
        <w:rPr>
          <w:rFonts w:ascii="Arial" w:hAnsi="Arial" w:cs="Arial"/>
          <w:lang w:val="es-CL"/>
        </w:rPr>
        <w:t>Para efectos de la elaboración del plan, la entidad empleadora deberá identificar los riesgos de emergencias, catástrofes o desastres, elaborando y manteniendo al día los planes de respuestas ante ellos, de conformidad a la Guía respectiva para la implementación del plan para la reducción del riesgo de desastres en centros de trabajo aprobada por la autoridad competente. Igualmente, estos planes deberán considerar la evacuación de los lugares de trabajo en el supuesto indicado en el inciso final del artículo anterior.</w:t>
      </w:r>
    </w:p>
    <w:p w14:paraId="4C9E9F75" w14:textId="77777777" w:rsidR="003A58B6" w:rsidRPr="00777040" w:rsidRDefault="003A58B6" w:rsidP="00777040">
      <w:pPr>
        <w:ind w:left="284" w:right="1019"/>
        <w:jc w:val="both"/>
        <w:rPr>
          <w:rFonts w:ascii="Arial" w:hAnsi="Arial" w:cs="Arial"/>
          <w:lang w:val="es-CL"/>
        </w:rPr>
      </w:pPr>
    </w:p>
    <w:p w14:paraId="0547FA5B" w14:textId="6DFC2841" w:rsidR="00EC7B29" w:rsidRPr="00777040" w:rsidRDefault="00C00A4F" w:rsidP="00777040">
      <w:pPr>
        <w:ind w:left="284" w:right="1019"/>
        <w:jc w:val="both"/>
        <w:rPr>
          <w:rFonts w:ascii="Arial" w:hAnsi="Arial" w:cs="Arial"/>
          <w:lang w:val="es-CL"/>
        </w:rPr>
      </w:pPr>
      <w:r w:rsidRPr="00777040">
        <w:rPr>
          <w:rFonts w:ascii="Arial" w:hAnsi="Arial" w:cs="Arial"/>
          <w:b/>
          <w:bCs/>
          <w:lang w:val="es-CL"/>
        </w:rPr>
        <w:t>Artículo 1</w:t>
      </w:r>
      <w:r w:rsidR="00772CAE" w:rsidRPr="00777040">
        <w:rPr>
          <w:rFonts w:ascii="Arial" w:hAnsi="Arial" w:cs="Arial"/>
          <w:b/>
          <w:bCs/>
          <w:lang w:val="es-CL"/>
        </w:rPr>
        <w:t>64</w:t>
      </w:r>
      <w:r w:rsidRPr="00777040">
        <w:rPr>
          <w:rFonts w:ascii="Arial" w:hAnsi="Arial" w:cs="Arial"/>
          <w:b/>
          <w:bCs/>
          <w:lang w:val="es-CL"/>
        </w:rPr>
        <w:t>°:</w:t>
      </w:r>
      <w:r w:rsidRPr="00777040">
        <w:rPr>
          <w:rFonts w:ascii="Arial" w:hAnsi="Arial" w:cs="Arial"/>
          <w:lang w:val="es-CL"/>
        </w:rPr>
        <w:t xml:space="preserve"> </w:t>
      </w:r>
      <w:r w:rsidR="008E2872" w:rsidRPr="00777040">
        <w:rPr>
          <w:rFonts w:ascii="Arial" w:hAnsi="Arial" w:cs="Arial"/>
          <w:lang w:val="es-CL"/>
        </w:rPr>
        <w:t>Asimismo, cada vez que constate o tome conocimiento de la presencia de un riesgo grave e inminente en el lugar de trabajo, la entidad empleadora deberá revisar el programa de trabajo preventivo y el plan de gestión y reducción de riesgos de desastres, informando de ello a las personas trabajadoras y al Comité Paritario, cuando corresponda.</w:t>
      </w:r>
    </w:p>
    <w:p w14:paraId="4C529B3D" w14:textId="77777777" w:rsidR="00832B4D" w:rsidRPr="00777040" w:rsidRDefault="00832B4D" w:rsidP="00777040">
      <w:pPr>
        <w:ind w:left="284" w:right="1019"/>
        <w:jc w:val="both"/>
        <w:rPr>
          <w:rFonts w:ascii="Arial" w:hAnsi="Arial" w:cs="Arial"/>
          <w:lang w:val="es-CL"/>
        </w:rPr>
      </w:pPr>
    </w:p>
    <w:p w14:paraId="504C613A" w14:textId="58E8D3DE" w:rsidR="00832B4D" w:rsidRPr="00777040" w:rsidRDefault="00772CAE" w:rsidP="00777040">
      <w:pPr>
        <w:ind w:left="284"/>
        <w:rPr>
          <w:rFonts w:ascii="Arial" w:hAnsi="Arial" w:cs="Arial"/>
          <w:b/>
        </w:rPr>
      </w:pPr>
      <w:r w:rsidRPr="00777040">
        <w:rPr>
          <w:rFonts w:ascii="Arial" w:hAnsi="Arial" w:cs="Arial"/>
          <w:b/>
        </w:rPr>
        <w:t>PREVENCIÓN Y PROTECCIÓN CONTRA INCENDIO</w:t>
      </w:r>
    </w:p>
    <w:p w14:paraId="1D3AD5B3" w14:textId="77777777" w:rsidR="00832B4D" w:rsidRPr="00777040" w:rsidRDefault="00832B4D" w:rsidP="00777040">
      <w:pPr>
        <w:pStyle w:val="Textoindependiente"/>
        <w:spacing w:before="11"/>
        <w:ind w:left="284"/>
        <w:rPr>
          <w:rFonts w:ascii="Arial" w:hAnsi="Arial" w:cs="Arial"/>
          <w:b/>
          <w:sz w:val="22"/>
          <w:szCs w:val="22"/>
        </w:rPr>
      </w:pPr>
    </w:p>
    <w:p w14:paraId="7524EF84" w14:textId="4031707A" w:rsidR="00832B4D" w:rsidRPr="00777040" w:rsidRDefault="00C00A4F" w:rsidP="00777040">
      <w:pPr>
        <w:pStyle w:val="Textoindependiente"/>
        <w:ind w:left="284" w:right="974"/>
        <w:jc w:val="both"/>
        <w:rPr>
          <w:rFonts w:ascii="Arial" w:hAnsi="Arial" w:cs="Arial"/>
          <w:sz w:val="22"/>
          <w:szCs w:val="22"/>
        </w:rPr>
      </w:pPr>
      <w:r w:rsidRPr="00777040">
        <w:rPr>
          <w:rFonts w:ascii="Arial" w:hAnsi="Arial" w:cs="Arial"/>
          <w:b/>
          <w:bCs/>
          <w:sz w:val="22"/>
          <w:szCs w:val="22"/>
          <w:lang w:val="es-CL"/>
        </w:rPr>
        <w:t>Artículo 1</w:t>
      </w:r>
      <w:r w:rsidR="00D26DB7" w:rsidRPr="00777040">
        <w:rPr>
          <w:rFonts w:ascii="Arial" w:hAnsi="Arial" w:cs="Arial"/>
          <w:b/>
          <w:bCs/>
          <w:sz w:val="22"/>
          <w:szCs w:val="22"/>
          <w:lang w:val="es-CL"/>
        </w:rPr>
        <w:t>65</w:t>
      </w:r>
      <w:r w:rsidRPr="00777040">
        <w:rPr>
          <w:rFonts w:ascii="Arial" w:hAnsi="Arial" w:cs="Arial"/>
          <w:b/>
          <w:bCs/>
          <w:sz w:val="22"/>
          <w:szCs w:val="22"/>
          <w:lang w:val="es-CL"/>
        </w:rPr>
        <w:t>°:</w:t>
      </w:r>
      <w:r w:rsidRPr="00777040">
        <w:rPr>
          <w:rFonts w:ascii="Arial" w:hAnsi="Arial" w:cs="Arial"/>
          <w:sz w:val="22"/>
          <w:szCs w:val="22"/>
          <w:lang w:val="es-CL"/>
        </w:rPr>
        <w:t xml:space="preserve"> </w:t>
      </w:r>
      <w:r w:rsidR="00832B4D" w:rsidRPr="00777040">
        <w:rPr>
          <w:rFonts w:ascii="Arial" w:hAnsi="Arial" w:cs="Arial"/>
          <w:sz w:val="22"/>
          <w:szCs w:val="22"/>
        </w:rPr>
        <w:t xml:space="preserve">El empleador, en todo lugar de trabajo, deberá implementar las medidas necesarias </w:t>
      </w:r>
      <w:r w:rsidR="00832B4D" w:rsidRPr="00777040">
        <w:rPr>
          <w:rFonts w:ascii="Arial" w:hAnsi="Arial" w:cs="Arial"/>
          <w:sz w:val="22"/>
          <w:szCs w:val="22"/>
        </w:rPr>
        <w:lastRenderedPageBreak/>
        <w:t>para la prevención de incendios, con el fin de disminuir la posibilidad de inicio de un fuego, controlando las cargas combustibles y las fuentes de calor e inspeccionando las instalaciones a través de un programa preestablecido.</w:t>
      </w:r>
    </w:p>
    <w:p w14:paraId="2505A3B3" w14:textId="77777777" w:rsidR="00832B4D" w:rsidRPr="00777040" w:rsidRDefault="00832B4D" w:rsidP="00777040">
      <w:pPr>
        <w:pStyle w:val="Textoindependiente"/>
        <w:ind w:left="284" w:right="974"/>
        <w:jc w:val="both"/>
        <w:rPr>
          <w:rFonts w:ascii="Arial" w:hAnsi="Arial" w:cs="Arial"/>
          <w:sz w:val="22"/>
          <w:szCs w:val="22"/>
        </w:rPr>
      </w:pPr>
    </w:p>
    <w:p w14:paraId="6465D088" w14:textId="5E6C3AC9" w:rsidR="00832B4D" w:rsidRPr="00777040" w:rsidRDefault="00C00A4F" w:rsidP="00777040">
      <w:pPr>
        <w:pStyle w:val="Textoindependiente"/>
        <w:ind w:left="284" w:right="974"/>
        <w:jc w:val="both"/>
        <w:rPr>
          <w:rFonts w:ascii="Arial" w:hAnsi="Arial" w:cs="Arial"/>
          <w:sz w:val="22"/>
          <w:szCs w:val="22"/>
        </w:rPr>
      </w:pPr>
      <w:r w:rsidRPr="00777040">
        <w:rPr>
          <w:rFonts w:ascii="Arial" w:hAnsi="Arial" w:cs="Arial"/>
          <w:b/>
          <w:bCs/>
          <w:sz w:val="22"/>
          <w:szCs w:val="22"/>
          <w:lang w:val="es-CL"/>
        </w:rPr>
        <w:t>Artículo 1</w:t>
      </w:r>
      <w:r w:rsidR="00D26DB7" w:rsidRPr="00777040">
        <w:rPr>
          <w:rFonts w:ascii="Arial" w:hAnsi="Arial" w:cs="Arial"/>
          <w:b/>
          <w:bCs/>
          <w:sz w:val="22"/>
          <w:szCs w:val="22"/>
          <w:lang w:val="es-CL"/>
        </w:rPr>
        <w:t>66</w:t>
      </w:r>
      <w:r w:rsidRPr="00777040">
        <w:rPr>
          <w:rFonts w:ascii="Arial" w:hAnsi="Arial" w:cs="Arial"/>
          <w:b/>
          <w:bCs/>
          <w:sz w:val="22"/>
          <w:szCs w:val="22"/>
          <w:lang w:val="es-CL"/>
        </w:rPr>
        <w:t>°:</w:t>
      </w:r>
      <w:r w:rsidRPr="00777040">
        <w:rPr>
          <w:rFonts w:ascii="Arial" w:hAnsi="Arial" w:cs="Arial"/>
          <w:sz w:val="22"/>
          <w:szCs w:val="22"/>
          <w:lang w:val="es-CL"/>
        </w:rPr>
        <w:t xml:space="preserve"> </w:t>
      </w:r>
      <w:r w:rsidR="00832B4D" w:rsidRPr="00777040">
        <w:rPr>
          <w:rFonts w:ascii="Arial" w:hAnsi="Arial" w:cs="Arial"/>
          <w:sz w:val="22"/>
          <w:szCs w:val="22"/>
        </w:rPr>
        <w:t>En áreas donde exista una gran cantidad de productos combustibles o donde se almacenen, trasvasijen o procesen sustancias inflamables o de fácil combustión, deberá prohibirse fumar o encender fuegos, debiendo existir procedimientos específicos de seguridad para la realización de labores de soldadura, corte de metales o similares.</w:t>
      </w:r>
    </w:p>
    <w:p w14:paraId="30FDEEB0" w14:textId="77777777" w:rsidR="00832B4D" w:rsidRPr="00777040" w:rsidRDefault="00832B4D" w:rsidP="00777040">
      <w:pPr>
        <w:pStyle w:val="Textoindependiente"/>
        <w:ind w:left="284" w:right="974"/>
        <w:jc w:val="both"/>
        <w:rPr>
          <w:rFonts w:ascii="Arial" w:hAnsi="Arial" w:cs="Arial"/>
          <w:sz w:val="22"/>
          <w:szCs w:val="22"/>
        </w:rPr>
      </w:pPr>
    </w:p>
    <w:p w14:paraId="3AC9A30C" w14:textId="77777777" w:rsidR="003F4F80" w:rsidRPr="00777040" w:rsidRDefault="003F4F80" w:rsidP="00777040">
      <w:pPr>
        <w:pStyle w:val="Textoindependiente"/>
        <w:ind w:left="284" w:right="974"/>
        <w:jc w:val="both"/>
        <w:rPr>
          <w:rFonts w:ascii="Arial" w:hAnsi="Arial" w:cs="Arial"/>
          <w:sz w:val="22"/>
          <w:szCs w:val="22"/>
        </w:rPr>
      </w:pPr>
    </w:p>
    <w:p w14:paraId="18BAA464" w14:textId="66B862BE" w:rsidR="00832B4D" w:rsidRPr="00777040" w:rsidRDefault="00C00A4F" w:rsidP="00777040">
      <w:pPr>
        <w:pStyle w:val="Textoindependiente"/>
        <w:ind w:left="284" w:right="974"/>
        <w:jc w:val="both"/>
        <w:rPr>
          <w:rFonts w:ascii="Arial" w:hAnsi="Arial" w:cs="Arial"/>
          <w:sz w:val="22"/>
          <w:szCs w:val="22"/>
        </w:rPr>
      </w:pPr>
      <w:r w:rsidRPr="00777040">
        <w:rPr>
          <w:rFonts w:ascii="Arial" w:hAnsi="Arial" w:cs="Arial"/>
          <w:b/>
          <w:bCs/>
          <w:sz w:val="22"/>
          <w:szCs w:val="22"/>
          <w:lang w:val="es-CL"/>
        </w:rPr>
        <w:t>Artículo 1</w:t>
      </w:r>
      <w:r w:rsidR="00D26DB7" w:rsidRPr="00777040">
        <w:rPr>
          <w:rFonts w:ascii="Arial" w:hAnsi="Arial" w:cs="Arial"/>
          <w:b/>
          <w:bCs/>
          <w:sz w:val="22"/>
          <w:szCs w:val="22"/>
          <w:lang w:val="es-CL"/>
        </w:rPr>
        <w:t>67</w:t>
      </w:r>
      <w:r w:rsidRPr="00777040">
        <w:rPr>
          <w:rFonts w:ascii="Arial" w:hAnsi="Arial" w:cs="Arial"/>
          <w:b/>
          <w:bCs/>
          <w:sz w:val="22"/>
          <w:szCs w:val="22"/>
          <w:lang w:val="es-CL"/>
        </w:rPr>
        <w:t>°:</w:t>
      </w:r>
      <w:r w:rsidRPr="00777040">
        <w:rPr>
          <w:rFonts w:ascii="Arial" w:hAnsi="Arial" w:cs="Arial"/>
          <w:sz w:val="22"/>
          <w:szCs w:val="22"/>
          <w:lang w:val="es-CL"/>
        </w:rPr>
        <w:t xml:space="preserve"> </w:t>
      </w:r>
      <w:r w:rsidR="00832B4D" w:rsidRPr="00777040">
        <w:rPr>
          <w:rFonts w:ascii="Arial" w:hAnsi="Arial" w:cs="Arial"/>
          <w:sz w:val="22"/>
          <w:szCs w:val="22"/>
        </w:rPr>
        <w:t>Todo lugar de trabajo en que exista algún riesgo de incendio ya sea, por la estructura del edificio o por la naturaleza del trabajo que se realiza, deberá contar con los extintores de incendio, del tipo adecuado a los materiales combustibles o inflamables que en él existan o se manipulen.</w:t>
      </w:r>
    </w:p>
    <w:p w14:paraId="4B414A9F" w14:textId="77777777" w:rsidR="00832B4D" w:rsidRPr="00777040" w:rsidRDefault="00832B4D" w:rsidP="00777040">
      <w:pPr>
        <w:pStyle w:val="Textoindependiente"/>
        <w:ind w:left="284" w:right="974"/>
        <w:jc w:val="both"/>
        <w:rPr>
          <w:rFonts w:ascii="Arial" w:hAnsi="Arial" w:cs="Arial"/>
          <w:sz w:val="22"/>
          <w:szCs w:val="22"/>
        </w:rPr>
      </w:pPr>
    </w:p>
    <w:p w14:paraId="22D89BBE" w14:textId="378DAC82" w:rsidR="00832B4D" w:rsidRPr="00777040" w:rsidRDefault="00C00A4F" w:rsidP="00777040">
      <w:pPr>
        <w:pStyle w:val="Textoindependiente"/>
        <w:ind w:left="284" w:right="974"/>
        <w:jc w:val="both"/>
        <w:rPr>
          <w:rFonts w:ascii="Arial" w:hAnsi="Arial" w:cs="Arial"/>
          <w:sz w:val="22"/>
          <w:szCs w:val="22"/>
        </w:rPr>
      </w:pPr>
      <w:r w:rsidRPr="00777040">
        <w:rPr>
          <w:rFonts w:ascii="Arial" w:hAnsi="Arial" w:cs="Arial"/>
          <w:b/>
          <w:bCs/>
          <w:sz w:val="22"/>
          <w:szCs w:val="22"/>
          <w:lang w:val="es-CL"/>
        </w:rPr>
        <w:t>Artículo 1</w:t>
      </w:r>
      <w:r w:rsidR="00D26DB7" w:rsidRPr="00777040">
        <w:rPr>
          <w:rFonts w:ascii="Arial" w:hAnsi="Arial" w:cs="Arial"/>
          <w:b/>
          <w:bCs/>
          <w:sz w:val="22"/>
          <w:szCs w:val="22"/>
          <w:lang w:val="es-CL"/>
        </w:rPr>
        <w:t>68</w:t>
      </w:r>
      <w:r w:rsidRPr="00777040">
        <w:rPr>
          <w:rFonts w:ascii="Arial" w:hAnsi="Arial" w:cs="Arial"/>
          <w:b/>
          <w:bCs/>
          <w:sz w:val="22"/>
          <w:szCs w:val="22"/>
          <w:lang w:val="es-CL"/>
        </w:rPr>
        <w:t>°:</w:t>
      </w:r>
      <w:r w:rsidRPr="00777040">
        <w:rPr>
          <w:rFonts w:ascii="Arial" w:hAnsi="Arial" w:cs="Arial"/>
          <w:sz w:val="22"/>
          <w:szCs w:val="22"/>
          <w:lang w:val="es-CL"/>
        </w:rPr>
        <w:t xml:space="preserve"> </w:t>
      </w:r>
      <w:r w:rsidR="00832B4D" w:rsidRPr="00777040">
        <w:rPr>
          <w:rFonts w:ascii="Arial" w:hAnsi="Arial" w:cs="Arial"/>
          <w:sz w:val="22"/>
          <w:szCs w:val="22"/>
        </w:rPr>
        <w:t>El número total de extintores dependerá de la superficie a proteger de acuerdo con lo señalado en el Art. 46 del D.S. N°594.</w:t>
      </w:r>
    </w:p>
    <w:p w14:paraId="6ADB83AA" w14:textId="77777777" w:rsidR="00832B4D" w:rsidRPr="00777040" w:rsidRDefault="00832B4D" w:rsidP="00777040">
      <w:pPr>
        <w:pStyle w:val="Textoindependiente"/>
        <w:ind w:left="284" w:right="974"/>
        <w:jc w:val="both"/>
        <w:rPr>
          <w:rFonts w:ascii="Arial" w:hAnsi="Arial" w:cs="Arial"/>
          <w:sz w:val="22"/>
          <w:szCs w:val="22"/>
        </w:rPr>
      </w:pPr>
    </w:p>
    <w:p w14:paraId="02570114" w14:textId="5EF7A101" w:rsidR="00832B4D" w:rsidRPr="00777040" w:rsidRDefault="00C00A4F" w:rsidP="00777040">
      <w:pPr>
        <w:pStyle w:val="Textoindependiente"/>
        <w:ind w:left="284" w:right="974"/>
        <w:jc w:val="both"/>
        <w:rPr>
          <w:rFonts w:ascii="Arial" w:hAnsi="Arial" w:cs="Arial"/>
          <w:sz w:val="22"/>
          <w:szCs w:val="22"/>
        </w:rPr>
      </w:pPr>
      <w:r w:rsidRPr="00777040">
        <w:rPr>
          <w:rFonts w:ascii="Arial" w:hAnsi="Arial" w:cs="Arial"/>
          <w:b/>
          <w:bCs/>
          <w:sz w:val="22"/>
          <w:szCs w:val="22"/>
          <w:lang w:val="es-CL"/>
        </w:rPr>
        <w:t>Artículo 1</w:t>
      </w:r>
      <w:r w:rsidR="00D26DB7" w:rsidRPr="00777040">
        <w:rPr>
          <w:rFonts w:ascii="Arial" w:hAnsi="Arial" w:cs="Arial"/>
          <w:b/>
          <w:bCs/>
          <w:sz w:val="22"/>
          <w:szCs w:val="22"/>
          <w:lang w:val="es-CL"/>
        </w:rPr>
        <w:t>69</w:t>
      </w:r>
      <w:r w:rsidRPr="00777040">
        <w:rPr>
          <w:rFonts w:ascii="Arial" w:hAnsi="Arial" w:cs="Arial"/>
          <w:b/>
          <w:bCs/>
          <w:sz w:val="22"/>
          <w:szCs w:val="22"/>
          <w:lang w:val="es-CL"/>
        </w:rPr>
        <w:t>°:</w:t>
      </w:r>
      <w:r w:rsidRPr="00777040">
        <w:rPr>
          <w:rFonts w:ascii="Arial" w:hAnsi="Arial" w:cs="Arial"/>
          <w:sz w:val="22"/>
          <w:szCs w:val="22"/>
          <w:lang w:val="es-CL"/>
        </w:rPr>
        <w:t xml:space="preserve"> </w:t>
      </w:r>
      <w:r w:rsidR="00832B4D" w:rsidRPr="00777040">
        <w:rPr>
          <w:rFonts w:ascii="Arial" w:hAnsi="Arial" w:cs="Arial"/>
          <w:sz w:val="22"/>
          <w:szCs w:val="22"/>
        </w:rPr>
        <w:t>Todo el personal que se desempeña en un lugar de trabajo deberá ser instruido y entrenado sobre la manera de usar los extintores en caso de emergencia; conocer el plan de emergencia de la empresa y participar en los simulacros.</w:t>
      </w:r>
    </w:p>
    <w:p w14:paraId="5ED11A88" w14:textId="77777777" w:rsidR="00832B4D" w:rsidRPr="00777040" w:rsidRDefault="00832B4D" w:rsidP="00777040">
      <w:pPr>
        <w:pStyle w:val="Textoindependiente"/>
        <w:ind w:left="284" w:right="974"/>
        <w:jc w:val="both"/>
        <w:rPr>
          <w:rFonts w:ascii="Arial" w:hAnsi="Arial" w:cs="Arial"/>
          <w:sz w:val="22"/>
          <w:szCs w:val="22"/>
        </w:rPr>
      </w:pPr>
    </w:p>
    <w:p w14:paraId="16F3AB14" w14:textId="195DCD16" w:rsidR="00832B4D" w:rsidRPr="00777040" w:rsidRDefault="00C00A4F" w:rsidP="00777040">
      <w:pPr>
        <w:pStyle w:val="Textoindependiente"/>
        <w:ind w:left="284" w:right="974"/>
        <w:jc w:val="both"/>
        <w:rPr>
          <w:rFonts w:ascii="Arial" w:hAnsi="Arial" w:cs="Arial"/>
          <w:sz w:val="22"/>
          <w:szCs w:val="22"/>
        </w:rPr>
      </w:pPr>
      <w:r w:rsidRPr="00777040">
        <w:rPr>
          <w:rFonts w:ascii="Arial" w:hAnsi="Arial" w:cs="Arial"/>
          <w:b/>
          <w:bCs/>
          <w:sz w:val="22"/>
          <w:szCs w:val="22"/>
          <w:lang w:val="es-CL"/>
        </w:rPr>
        <w:t>Artículo 17</w:t>
      </w:r>
      <w:r w:rsidR="00D26DB7" w:rsidRPr="00777040">
        <w:rPr>
          <w:rFonts w:ascii="Arial" w:hAnsi="Arial" w:cs="Arial"/>
          <w:b/>
          <w:bCs/>
          <w:sz w:val="22"/>
          <w:szCs w:val="22"/>
          <w:lang w:val="es-CL"/>
        </w:rPr>
        <w:t>0</w:t>
      </w:r>
      <w:r w:rsidRPr="00777040">
        <w:rPr>
          <w:rFonts w:ascii="Arial" w:hAnsi="Arial" w:cs="Arial"/>
          <w:b/>
          <w:bCs/>
          <w:sz w:val="22"/>
          <w:szCs w:val="22"/>
          <w:lang w:val="es-CL"/>
        </w:rPr>
        <w:t>°:</w:t>
      </w:r>
      <w:r w:rsidRPr="00777040">
        <w:rPr>
          <w:rFonts w:ascii="Arial" w:hAnsi="Arial" w:cs="Arial"/>
          <w:sz w:val="22"/>
          <w:szCs w:val="22"/>
          <w:lang w:val="es-CL"/>
        </w:rPr>
        <w:t xml:space="preserve"> </w:t>
      </w:r>
      <w:r w:rsidR="00832B4D" w:rsidRPr="00777040">
        <w:rPr>
          <w:rFonts w:ascii="Arial" w:hAnsi="Arial" w:cs="Arial"/>
          <w:sz w:val="22"/>
          <w:szCs w:val="22"/>
        </w:rPr>
        <w:t xml:space="preserve">Deberá conocer la ubicación exacta de los equipos extintores y todo equipamiento de seguridad para actuar frente a una emergencia, y cumplir con las obligaciones que sobre el particular impone el </w:t>
      </w:r>
      <w:r w:rsidR="0005002E">
        <w:rPr>
          <w:rFonts w:ascii="Arial" w:hAnsi="Arial" w:cs="Arial"/>
          <w:sz w:val="22"/>
          <w:szCs w:val="22"/>
        </w:rPr>
        <w:t>Decreto Supremo N°44</w:t>
      </w:r>
      <w:r w:rsidR="00832B4D" w:rsidRPr="00777040">
        <w:rPr>
          <w:rFonts w:ascii="Arial" w:hAnsi="Arial" w:cs="Arial"/>
          <w:sz w:val="22"/>
          <w:szCs w:val="22"/>
        </w:rPr>
        <w:t xml:space="preserve"> de 2018, del Ministerio de Economía, fomento y Turismo.</w:t>
      </w:r>
    </w:p>
    <w:p w14:paraId="089C0755" w14:textId="77777777" w:rsidR="003A58B6" w:rsidRPr="00777040" w:rsidRDefault="003A58B6" w:rsidP="00777040">
      <w:pPr>
        <w:ind w:left="284" w:right="1019"/>
        <w:jc w:val="both"/>
        <w:rPr>
          <w:rFonts w:ascii="Arial" w:hAnsi="Arial" w:cs="Arial"/>
        </w:rPr>
      </w:pPr>
    </w:p>
    <w:p w14:paraId="7ACB8DA8" w14:textId="6C17B682" w:rsidR="00882DF2" w:rsidRPr="00777040" w:rsidRDefault="002D4E41" w:rsidP="00777040">
      <w:pPr>
        <w:pStyle w:val="Ttulo4"/>
        <w:ind w:left="284" w:right="877"/>
        <w:jc w:val="both"/>
        <w:rPr>
          <w:rFonts w:ascii="Arial" w:hAnsi="Arial" w:cs="Arial"/>
          <w:b/>
          <w:bCs/>
          <w:color w:val="000000" w:themeColor="text1"/>
        </w:rPr>
      </w:pPr>
      <w:r w:rsidRPr="00777040">
        <w:rPr>
          <w:rFonts w:ascii="Arial" w:hAnsi="Arial" w:cs="Arial"/>
          <w:b/>
          <w:bCs/>
          <w:i w:val="0"/>
          <w:iCs w:val="0"/>
          <w:color w:val="000000" w:themeColor="text1"/>
        </w:rPr>
        <w:t>PROCEDIMIENTOS PARA FORMULAR PROPUESTAS DE MEJORAMIENTO Y RECLAMOS RELACIONADOS CON LAS CONDICIONES Y ENTORNO DE TRABAJO QUE PUEDAN AFECTAR LA SEGURIDAD Y SALUD DE LAS PERSONAS TRABAJADORAS, ASÍ COMO DEL CUMPLIMIENTO DE LAS NORMAS, PROTOCOLOS E INSTRUCCIONES RELACIONADOS CON TALES MATERIAS.</w:t>
      </w:r>
    </w:p>
    <w:p w14:paraId="4EE0785B" w14:textId="77777777" w:rsidR="00446E30" w:rsidRPr="00777040" w:rsidRDefault="00446E30" w:rsidP="00777040">
      <w:pPr>
        <w:ind w:left="284" w:right="877"/>
        <w:rPr>
          <w:rFonts w:ascii="Arial" w:hAnsi="Arial" w:cs="Arial"/>
        </w:rPr>
      </w:pPr>
    </w:p>
    <w:p w14:paraId="5C7E1521" w14:textId="7D9F1A00" w:rsidR="005105AE" w:rsidRPr="00777040" w:rsidRDefault="00C00A4F" w:rsidP="00777040">
      <w:pPr>
        <w:ind w:left="284" w:right="877"/>
        <w:jc w:val="both"/>
        <w:rPr>
          <w:rFonts w:ascii="Arial" w:hAnsi="Arial" w:cs="Arial"/>
        </w:rPr>
      </w:pPr>
      <w:r w:rsidRPr="00777040">
        <w:rPr>
          <w:rFonts w:ascii="Arial" w:hAnsi="Arial" w:cs="Arial"/>
          <w:b/>
          <w:bCs/>
          <w:lang w:val="es-CL"/>
        </w:rPr>
        <w:t>Artículo 1</w:t>
      </w:r>
      <w:r w:rsidR="00D26DB7" w:rsidRPr="00777040">
        <w:rPr>
          <w:rFonts w:ascii="Arial" w:hAnsi="Arial" w:cs="Arial"/>
          <w:b/>
          <w:bCs/>
          <w:lang w:val="es-CL"/>
        </w:rPr>
        <w:t>71</w:t>
      </w:r>
      <w:r w:rsidRPr="00777040">
        <w:rPr>
          <w:rFonts w:ascii="Arial" w:hAnsi="Arial" w:cs="Arial"/>
          <w:b/>
          <w:bCs/>
          <w:lang w:val="es-CL"/>
        </w:rPr>
        <w:t>°:</w:t>
      </w:r>
      <w:r w:rsidRPr="00777040">
        <w:rPr>
          <w:rFonts w:ascii="Arial" w:hAnsi="Arial" w:cs="Arial"/>
          <w:lang w:val="es-CL"/>
        </w:rPr>
        <w:t xml:space="preserve"> </w:t>
      </w:r>
      <w:r w:rsidR="005105AE" w:rsidRPr="00777040">
        <w:rPr>
          <w:rFonts w:ascii="Arial" w:hAnsi="Arial" w:cs="Arial"/>
        </w:rPr>
        <w:t xml:space="preserve">La consulta y </w:t>
      </w:r>
      <w:r w:rsidR="00944DC3" w:rsidRPr="00777040">
        <w:rPr>
          <w:rFonts w:ascii="Arial" w:hAnsi="Arial" w:cs="Arial"/>
        </w:rPr>
        <w:t>participación</w:t>
      </w:r>
      <w:r w:rsidR="005105AE" w:rsidRPr="00777040">
        <w:rPr>
          <w:rFonts w:ascii="Arial" w:hAnsi="Arial" w:cs="Arial"/>
        </w:rPr>
        <w:t xml:space="preserve"> de las personas trabajadoras y sus representantes es fundamental para garantizar </w:t>
      </w:r>
      <w:r w:rsidR="003F079D" w:rsidRPr="00777040">
        <w:rPr>
          <w:rFonts w:ascii="Arial" w:hAnsi="Arial" w:cs="Arial"/>
        </w:rPr>
        <w:t>un entorno de trabajo seguro y saludable</w:t>
      </w:r>
      <w:r w:rsidR="005105AE" w:rsidRPr="00777040">
        <w:rPr>
          <w:rFonts w:ascii="Arial" w:hAnsi="Arial" w:cs="Arial"/>
        </w:rPr>
        <w:t xml:space="preserve">. La entidad empleadora tiene la obligación de fomentar instancias de consulta y </w:t>
      </w:r>
      <w:r w:rsidR="00371F82" w:rsidRPr="00777040">
        <w:rPr>
          <w:rFonts w:ascii="Arial" w:hAnsi="Arial" w:cs="Arial"/>
        </w:rPr>
        <w:t>participación</w:t>
      </w:r>
      <w:r w:rsidR="005105AE" w:rsidRPr="00777040">
        <w:rPr>
          <w:rFonts w:ascii="Arial" w:hAnsi="Arial" w:cs="Arial"/>
        </w:rPr>
        <w:t xml:space="preserve">, especialmente cuando se </w:t>
      </w:r>
      <w:r w:rsidR="00D32BAB" w:rsidRPr="00777040">
        <w:rPr>
          <w:rFonts w:ascii="Arial" w:hAnsi="Arial" w:cs="Arial"/>
        </w:rPr>
        <w:t>prevean cambios en los procesos o en la estructura organizacional de la entidad empleadora que puedan poner en riesgo grave la vida y salud de quienes los ejecuten, así como en las medidas</w:t>
      </w:r>
      <w:r w:rsidR="007A648D" w:rsidRPr="00777040">
        <w:rPr>
          <w:rFonts w:ascii="Arial" w:hAnsi="Arial" w:cs="Arial"/>
        </w:rPr>
        <w:t xml:space="preserve"> </w:t>
      </w:r>
      <w:r w:rsidR="00D32BAB" w:rsidRPr="00777040">
        <w:rPr>
          <w:rFonts w:ascii="Arial" w:hAnsi="Arial" w:cs="Arial"/>
        </w:rPr>
        <w:t>adoptadas para controlarlo o mitigarlo</w:t>
      </w:r>
      <w:r w:rsidR="005105AE" w:rsidRPr="00777040">
        <w:rPr>
          <w:rFonts w:ascii="Arial" w:hAnsi="Arial" w:cs="Arial"/>
        </w:rPr>
        <w:t xml:space="preserve">. Este procedimiento busca establecer un marco claro y transparente que facilite la comunicación efectiva, la formulación de propuestas de mejora y la resolución de reclamos relacionados con las condiciones </w:t>
      </w:r>
      <w:r w:rsidR="00DB6B5A" w:rsidRPr="00777040">
        <w:rPr>
          <w:rFonts w:ascii="Arial" w:hAnsi="Arial" w:cs="Arial"/>
        </w:rPr>
        <w:t>de trabajo</w:t>
      </w:r>
      <w:r w:rsidR="005105AE" w:rsidRPr="00777040">
        <w:rPr>
          <w:rFonts w:ascii="Arial" w:hAnsi="Arial" w:cs="Arial"/>
        </w:rPr>
        <w:t>, promoviendo un ambiente seguro y saludable para todos, en cumplimiento con la legislación vigente.</w:t>
      </w:r>
    </w:p>
    <w:p w14:paraId="04ED35D4" w14:textId="77777777" w:rsidR="00563CDC" w:rsidRPr="00777040" w:rsidRDefault="00563CDC" w:rsidP="00777040">
      <w:pPr>
        <w:ind w:left="284" w:right="877"/>
        <w:jc w:val="both"/>
        <w:rPr>
          <w:rFonts w:ascii="Arial" w:hAnsi="Arial" w:cs="Arial"/>
        </w:rPr>
      </w:pPr>
    </w:p>
    <w:p w14:paraId="12368259" w14:textId="0CEEA71A" w:rsidR="00563CDC" w:rsidRPr="00777040" w:rsidRDefault="00E64FC8" w:rsidP="00777040">
      <w:pPr>
        <w:ind w:left="284" w:right="877"/>
        <w:jc w:val="both"/>
        <w:rPr>
          <w:rFonts w:ascii="Arial" w:hAnsi="Arial" w:cs="Arial"/>
        </w:rPr>
      </w:pPr>
      <w:r w:rsidRPr="00777040">
        <w:rPr>
          <w:rFonts w:ascii="Arial" w:hAnsi="Arial" w:cs="Arial"/>
          <w:b/>
          <w:bCs/>
          <w:lang w:val="es-CL"/>
        </w:rPr>
        <w:t>Artículo 1</w:t>
      </w:r>
      <w:r w:rsidR="00D26DB7" w:rsidRPr="00777040">
        <w:rPr>
          <w:rFonts w:ascii="Arial" w:hAnsi="Arial" w:cs="Arial"/>
          <w:b/>
          <w:bCs/>
          <w:lang w:val="es-CL"/>
        </w:rPr>
        <w:t>72</w:t>
      </w:r>
      <w:r w:rsidRPr="00777040">
        <w:rPr>
          <w:rFonts w:ascii="Arial" w:hAnsi="Arial" w:cs="Arial"/>
          <w:b/>
          <w:bCs/>
          <w:lang w:val="es-CL"/>
        </w:rPr>
        <w:t>°:</w:t>
      </w:r>
      <w:r w:rsidRPr="00777040">
        <w:rPr>
          <w:rFonts w:ascii="Arial" w:hAnsi="Arial" w:cs="Arial"/>
          <w:lang w:val="es-CL"/>
        </w:rPr>
        <w:t xml:space="preserve"> </w:t>
      </w:r>
      <w:r w:rsidR="00563CDC" w:rsidRPr="00777040">
        <w:rPr>
          <w:rFonts w:ascii="Arial" w:hAnsi="Arial" w:cs="Arial"/>
          <w:lang w:val="es-CL"/>
        </w:rPr>
        <w:t>Los representantes de las personas trabajadoras promoverán, de conformidad a las disposiciones de este reglamento, la participación de sus representados en todas aquellas actividades relacionadas con la seguridad y salud en el trabajo. Asimismo, podrán efectuar las denuncias ante los organismos fiscalizadores por las infracciones e incumplimientos de la normativa preventiva que detecten y aquellas deficiencias que pongan en riesgo grave la vida y salud de las personas trabajadoras. Las organizaciones sindicales presentes en los lugares de trabajo procurarán promover la realización de acciones de difusión y capacitación de las personas trabajadoras en materia de seguridad y salud.</w:t>
      </w:r>
    </w:p>
    <w:p w14:paraId="6405E0BE" w14:textId="77777777" w:rsidR="005105AE" w:rsidRPr="00777040" w:rsidRDefault="005105AE" w:rsidP="00777040">
      <w:pPr>
        <w:ind w:left="284" w:right="877"/>
        <w:rPr>
          <w:rFonts w:ascii="Arial" w:hAnsi="Arial" w:cs="Arial"/>
        </w:rPr>
      </w:pPr>
    </w:p>
    <w:p w14:paraId="486B671F" w14:textId="13BC3270" w:rsidR="00743729" w:rsidRPr="00777040" w:rsidRDefault="003D655E" w:rsidP="00777040">
      <w:pPr>
        <w:ind w:left="284" w:right="877"/>
        <w:jc w:val="both"/>
        <w:rPr>
          <w:rFonts w:ascii="Arial" w:hAnsi="Arial" w:cs="Arial"/>
        </w:rPr>
      </w:pPr>
      <w:r w:rsidRPr="00777040">
        <w:rPr>
          <w:rFonts w:ascii="Arial" w:hAnsi="Arial" w:cs="Arial"/>
          <w:b/>
          <w:bCs/>
          <w:lang w:val="es-CL"/>
        </w:rPr>
        <w:t>Artículo 1</w:t>
      </w:r>
      <w:r w:rsidR="00D26DB7" w:rsidRPr="00777040">
        <w:rPr>
          <w:rFonts w:ascii="Arial" w:hAnsi="Arial" w:cs="Arial"/>
          <w:b/>
          <w:bCs/>
          <w:lang w:val="es-CL"/>
        </w:rPr>
        <w:t>73</w:t>
      </w:r>
      <w:r w:rsidRPr="00777040">
        <w:rPr>
          <w:rFonts w:ascii="Arial" w:hAnsi="Arial" w:cs="Arial"/>
          <w:b/>
          <w:bCs/>
          <w:lang w:val="es-CL"/>
        </w:rPr>
        <w:t>°:</w:t>
      </w:r>
      <w:r w:rsidRPr="00777040">
        <w:rPr>
          <w:rFonts w:ascii="Arial" w:hAnsi="Arial" w:cs="Arial"/>
          <w:lang w:val="es-CL"/>
        </w:rPr>
        <w:t xml:space="preserve"> </w:t>
      </w:r>
      <w:r w:rsidR="00944DC3" w:rsidRPr="00777040">
        <w:rPr>
          <w:rFonts w:ascii="Arial" w:hAnsi="Arial" w:cs="Arial"/>
        </w:rPr>
        <w:t>De esta manera se e</w:t>
      </w:r>
      <w:r w:rsidR="00743729" w:rsidRPr="00777040">
        <w:rPr>
          <w:rFonts w:ascii="Arial" w:hAnsi="Arial" w:cs="Arial"/>
        </w:rPr>
        <w:t xml:space="preserve">stablece un </w:t>
      </w:r>
      <w:r w:rsidR="00767F3D" w:rsidRPr="00777040">
        <w:rPr>
          <w:rFonts w:ascii="Arial" w:hAnsi="Arial" w:cs="Arial"/>
        </w:rPr>
        <w:t xml:space="preserve">ejemplo de </w:t>
      </w:r>
      <w:r w:rsidR="00743729" w:rsidRPr="00777040">
        <w:rPr>
          <w:rFonts w:ascii="Arial" w:hAnsi="Arial" w:cs="Arial"/>
        </w:rPr>
        <w:t xml:space="preserve">mecanismo formal, accesible y transparente para que los trabajadores puedan presentar propuestas de mejoramiento y reclamos relacionados con las condiciones </w:t>
      </w:r>
      <w:r w:rsidR="00DE3D8E" w:rsidRPr="00777040">
        <w:rPr>
          <w:rFonts w:ascii="Arial" w:hAnsi="Arial" w:cs="Arial"/>
        </w:rPr>
        <w:t xml:space="preserve">de trabajo </w:t>
      </w:r>
      <w:r w:rsidR="00743729" w:rsidRPr="00777040">
        <w:rPr>
          <w:rFonts w:ascii="Arial" w:hAnsi="Arial" w:cs="Arial"/>
        </w:rPr>
        <w:t>y</w:t>
      </w:r>
      <w:r w:rsidR="00DE3D8E" w:rsidRPr="00777040">
        <w:rPr>
          <w:rFonts w:ascii="Arial" w:hAnsi="Arial" w:cs="Arial"/>
        </w:rPr>
        <w:t xml:space="preserve"> el</w:t>
      </w:r>
      <w:r w:rsidR="00743729" w:rsidRPr="00777040">
        <w:rPr>
          <w:rFonts w:ascii="Arial" w:hAnsi="Arial" w:cs="Arial"/>
        </w:rPr>
        <w:t xml:space="preserve"> entorno laboral, contribuyendo a la prevención de riesgos y al cumplimiento de las normativas vigentes en seguridad y salud </w:t>
      </w:r>
      <w:r w:rsidR="00DE3D8E" w:rsidRPr="00777040">
        <w:rPr>
          <w:rFonts w:ascii="Arial" w:hAnsi="Arial" w:cs="Arial"/>
        </w:rPr>
        <w:t>en el trabajo.</w:t>
      </w:r>
    </w:p>
    <w:p w14:paraId="1FBEB4FD" w14:textId="77777777" w:rsidR="00743729" w:rsidRPr="00777040" w:rsidRDefault="00743729" w:rsidP="00777040">
      <w:pPr>
        <w:ind w:right="877"/>
        <w:jc w:val="both"/>
        <w:rPr>
          <w:rFonts w:ascii="Arial" w:hAnsi="Arial" w:cs="Arial"/>
          <w:lang w:val="es-CL"/>
        </w:rPr>
      </w:pPr>
    </w:p>
    <w:p w14:paraId="5B5FDABD" w14:textId="77777777" w:rsidR="00743729" w:rsidRPr="00777040" w:rsidRDefault="00743729" w:rsidP="00777040">
      <w:pPr>
        <w:ind w:left="567" w:right="877"/>
        <w:jc w:val="both"/>
        <w:rPr>
          <w:rFonts w:ascii="Arial" w:hAnsi="Arial" w:cs="Arial"/>
          <w:b/>
          <w:bCs/>
          <w:lang w:val="es-CL"/>
        </w:rPr>
      </w:pPr>
      <w:r w:rsidRPr="00777040">
        <w:rPr>
          <w:rFonts w:ascii="Arial" w:hAnsi="Arial" w:cs="Arial"/>
          <w:b/>
          <w:bCs/>
          <w:lang w:val="es-CL"/>
        </w:rPr>
        <w:t>1. Recepción de Propuestas y Reclamos:</w:t>
      </w:r>
    </w:p>
    <w:p w14:paraId="075773A2" w14:textId="29527929" w:rsidR="00743729" w:rsidRPr="00777040" w:rsidRDefault="00743729" w:rsidP="00AC1845">
      <w:pPr>
        <w:numPr>
          <w:ilvl w:val="0"/>
          <w:numId w:val="58"/>
        </w:numPr>
        <w:ind w:left="567" w:right="877"/>
        <w:jc w:val="both"/>
        <w:rPr>
          <w:rFonts w:ascii="Arial" w:hAnsi="Arial" w:cs="Arial"/>
          <w:lang w:val="es-CL"/>
        </w:rPr>
      </w:pPr>
      <w:r w:rsidRPr="00777040">
        <w:rPr>
          <w:rFonts w:ascii="Arial" w:hAnsi="Arial" w:cs="Arial"/>
          <w:lang w:val="es-CL"/>
        </w:rPr>
        <w:t>Tod</w:t>
      </w:r>
      <w:r w:rsidR="00DE3D8E" w:rsidRPr="00777040">
        <w:rPr>
          <w:rFonts w:ascii="Arial" w:hAnsi="Arial" w:cs="Arial"/>
          <w:lang w:val="es-CL"/>
        </w:rPr>
        <w:t>a</w:t>
      </w:r>
      <w:r w:rsidRPr="00777040">
        <w:rPr>
          <w:rFonts w:ascii="Arial" w:hAnsi="Arial" w:cs="Arial"/>
          <w:lang w:val="es-CL"/>
        </w:rPr>
        <w:t xml:space="preserve"> </w:t>
      </w:r>
      <w:r w:rsidR="00DE3D8E" w:rsidRPr="00777040">
        <w:rPr>
          <w:rFonts w:ascii="Arial" w:hAnsi="Arial" w:cs="Arial"/>
          <w:lang w:val="es-CL"/>
        </w:rPr>
        <w:t xml:space="preserve">persona trabajadora </w:t>
      </w:r>
      <w:r w:rsidRPr="00777040">
        <w:rPr>
          <w:rFonts w:ascii="Arial" w:hAnsi="Arial" w:cs="Arial"/>
          <w:lang w:val="es-CL"/>
        </w:rPr>
        <w:t>podrá presentar propuestas de mejora o reclamos, de manera verbal o escrita, a través de los siguientes canales:</w:t>
      </w:r>
    </w:p>
    <w:p w14:paraId="0116C6C2" w14:textId="77777777" w:rsidR="00C25BA4" w:rsidRDefault="00743729" w:rsidP="00C25BA4">
      <w:pPr>
        <w:pStyle w:val="Prrafodelista"/>
        <w:numPr>
          <w:ilvl w:val="1"/>
          <w:numId w:val="58"/>
        </w:numPr>
        <w:ind w:right="877"/>
        <w:rPr>
          <w:rFonts w:ascii="Arial" w:hAnsi="Arial" w:cs="Arial"/>
          <w:lang w:val="es-CL"/>
        </w:rPr>
      </w:pPr>
      <w:r w:rsidRPr="00C25BA4">
        <w:rPr>
          <w:rFonts w:ascii="Arial" w:hAnsi="Arial" w:cs="Arial"/>
          <w:lang w:val="es-CL"/>
        </w:rPr>
        <w:t>Directamente al supervisor o jefe inmediato.</w:t>
      </w:r>
    </w:p>
    <w:p w14:paraId="1A229672" w14:textId="77777777" w:rsidR="00C25BA4" w:rsidRDefault="00743729" w:rsidP="00C25BA4">
      <w:pPr>
        <w:pStyle w:val="Prrafodelista"/>
        <w:numPr>
          <w:ilvl w:val="1"/>
          <w:numId w:val="58"/>
        </w:numPr>
        <w:ind w:right="877"/>
        <w:rPr>
          <w:rFonts w:ascii="Arial" w:hAnsi="Arial" w:cs="Arial"/>
          <w:lang w:val="es-CL"/>
        </w:rPr>
      </w:pPr>
      <w:r w:rsidRPr="00C25BA4">
        <w:rPr>
          <w:rFonts w:ascii="Arial" w:hAnsi="Arial" w:cs="Arial"/>
          <w:lang w:val="es-CL"/>
        </w:rPr>
        <w:t>A través del Comité Paritario de Higiene y Seguridad</w:t>
      </w:r>
      <w:r w:rsidR="0042347A" w:rsidRPr="00C25BA4">
        <w:rPr>
          <w:rFonts w:ascii="Arial" w:hAnsi="Arial" w:cs="Arial"/>
          <w:lang w:val="es-CL"/>
        </w:rPr>
        <w:t xml:space="preserve"> o Delegado de Seguridad.</w:t>
      </w:r>
    </w:p>
    <w:p w14:paraId="42466D48" w14:textId="53CA7CCD" w:rsidR="00743729" w:rsidRPr="00C25BA4" w:rsidRDefault="00743729" w:rsidP="00C25BA4">
      <w:pPr>
        <w:pStyle w:val="Prrafodelista"/>
        <w:numPr>
          <w:ilvl w:val="1"/>
          <w:numId w:val="58"/>
        </w:numPr>
        <w:ind w:right="877"/>
        <w:rPr>
          <w:rFonts w:ascii="Arial" w:hAnsi="Arial" w:cs="Arial"/>
          <w:lang w:val="es-CL"/>
        </w:rPr>
      </w:pPr>
      <w:r w:rsidRPr="00C25BA4">
        <w:rPr>
          <w:rFonts w:ascii="Arial" w:hAnsi="Arial" w:cs="Arial"/>
          <w:lang w:val="es-CL"/>
        </w:rPr>
        <w:t>Por medio de una plataforma digital o buzón físico designado exclusivamente para estos fines.</w:t>
      </w:r>
    </w:p>
    <w:p w14:paraId="22DB3342" w14:textId="77777777" w:rsidR="00743729" w:rsidRPr="00777040" w:rsidRDefault="00743729" w:rsidP="00AC1845">
      <w:pPr>
        <w:numPr>
          <w:ilvl w:val="0"/>
          <w:numId w:val="58"/>
        </w:numPr>
        <w:ind w:left="567" w:right="877"/>
        <w:jc w:val="both"/>
        <w:rPr>
          <w:rFonts w:ascii="Arial" w:hAnsi="Arial" w:cs="Arial"/>
          <w:lang w:val="es-CL"/>
        </w:rPr>
      </w:pPr>
      <w:r w:rsidRPr="00777040">
        <w:rPr>
          <w:rFonts w:ascii="Arial" w:hAnsi="Arial" w:cs="Arial"/>
          <w:lang w:val="es-CL"/>
        </w:rPr>
        <w:t>Las propuestas y reclamos deberán incluir información clara y precisa, como:</w:t>
      </w:r>
    </w:p>
    <w:p w14:paraId="3B8F1DAC" w14:textId="77777777" w:rsidR="00C25BA4" w:rsidRDefault="00743729" w:rsidP="00C25BA4">
      <w:pPr>
        <w:pStyle w:val="Prrafodelista"/>
        <w:numPr>
          <w:ilvl w:val="1"/>
          <w:numId w:val="58"/>
        </w:numPr>
        <w:ind w:right="877"/>
        <w:rPr>
          <w:rFonts w:ascii="Arial" w:hAnsi="Arial" w:cs="Arial"/>
          <w:lang w:val="es-CL"/>
        </w:rPr>
      </w:pPr>
      <w:r w:rsidRPr="00C25BA4">
        <w:rPr>
          <w:rFonts w:ascii="Arial" w:hAnsi="Arial" w:cs="Arial"/>
          <w:lang w:val="es-CL"/>
        </w:rPr>
        <w:t>Descripción del problema o sugerencia.</w:t>
      </w:r>
    </w:p>
    <w:p w14:paraId="5D25C25D" w14:textId="77777777" w:rsidR="00C25BA4" w:rsidRDefault="00743729" w:rsidP="00C25BA4">
      <w:pPr>
        <w:pStyle w:val="Prrafodelista"/>
        <w:numPr>
          <w:ilvl w:val="1"/>
          <w:numId w:val="58"/>
        </w:numPr>
        <w:ind w:right="877"/>
        <w:rPr>
          <w:rFonts w:ascii="Arial" w:hAnsi="Arial" w:cs="Arial"/>
          <w:lang w:val="es-CL"/>
        </w:rPr>
      </w:pPr>
      <w:r w:rsidRPr="00C25BA4">
        <w:rPr>
          <w:rFonts w:ascii="Arial" w:hAnsi="Arial" w:cs="Arial"/>
          <w:lang w:val="es-CL"/>
        </w:rPr>
        <w:t>Áreas o procesos afectados.</w:t>
      </w:r>
    </w:p>
    <w:p w14:paraId="22BDC016" w14:textId="77777777" w:rsidR="00C25BA4" w:rsidRDefault="0042347A" w:rsidP="00C25BA4">
      <w:pPr>
        <w:pStyle w:val="Prrafodelista"/>
        <w:numPr>
          <w:ilvl w:val="1"/>
          <w:numId w:val="58"/>
        </w:numPr>
        <w:ind w:right="877"/>
        <w:rPr>
          <w:rFonts w:ascii="Arial" w:hAnsi="Arial" w:cs="Arial"/>
          <w:lang w:val="es-CL"/>
        </w:rPr>
      </w:pPr>
      <w:r w:rsidRPr="00C25BA4">
        <w:rPr>
          <w:rFonts w:ascii="Arial" w:hAnsi="Arial" w:cs="Arial"/>
          <w:lang w:val="es-CL"/>
        </w:rPr>
        <w:t>Cantidad de personas afectadas.</w:t>
      </w:r>
    </w:p>
    <w:p w14:paraId="5988EA38" w14:textId="2409B050" w:rsidR="00743729" w:rsidRDefault="00743729" w:rsidP="00C25BA4">
      <w:pPr>
        <w:pStyle w:val="Prrafodelista"/>
        <w:numPr>
          <w:ilvl w:val="1"/>
          <w:numId w:val="58"/>
        </w:numPr>
        <w:ind w:right="877"/>
        <w:rPr>
          <w:rFonts w:ascii="Arial" w:hAnsi="Arial" w:cs="Arial"/>
          <w:lang w:val="es-CL"/>
        </w:rPr>
      </w:pPr>
      <w:r w:rsidRPr="00C25BA4">
        <w:rPr>
          <w:rFonts w:ascii="Arial" w:hAnsi="Arial" w:cs="Arial"/>
          <w:lang w:val="es-CL"/>
        </w:rPr>
        <w:t>Posibles soluciones (en caso de propuestas).</w:t>
      </w:r>
    </w:p>
    <w:p w14:paraId="6EFF9F31" w14:textId="77777777" w:rsidR="00C25BA4" w:rsidRPr="00C25BA4" w:rsidRDefault="00C25BA4" w:rsidP="00C25BA4">
      <w:pPr>
        <w:pStyle w:val="Prrafodelista"/>
        <w:ind w:left="1440" w:right="877" w:firstLine="0"/>
        <w:rPr>
          <w:rFonts w:ascii="Arial" w:hAnsi="Arial" w:cs="Arial"/>
          <w:lang w:val="es-CL"/>
        </w:rPr>
      </w:pPr>
    </w:p>
    <w:p w14:paraId="748E55E9" w14:textId="77777777" w:rsidR="00743729" w:rsidRPr="00777040" w:rsidRDefault="00743729" w:rsidP="00777040">
      <w:pPr>
        <w:ind w:left="567" w:right="877"/>
        <w:jc w:val="both"/>
        <w:rPr>
          <w:rFonts w:ascii="Arial" w:hAnsi="Arial" w:cs="Arial"/>
          <w:b/>
          <w:bCs/>
          <w:lang w:val="es-CL"/>
        </w:rPr>
      </w:pPr>
      <w:r w:rsidRPr="00777040">
        <w:rPr>
          <w:rFonts w:ascii="Arial" w:hAnsi="Arial" w:cs="Arial"/>
          <w:b/>
          <w:bCs/>
          <w:lang w:val="es-CL"/>
        </w:rPr>
        <w:t>2. Evaluación de Propuestas y Reclamos:</w:t>
      </w:r>
    </w:p>
    <w:p w14:paraId="1382B73F" w14:textId="0062EB05" w:rsidR="00743729" w:rsidRPr="00777040" w:rsidRDefault="00743729" w:rsidP="00AC1845">
      <w:pPr>
        <w:numPr>
          <w:ilvl w:val="0"/>
          <w:numId w:val="59"/>
        </w:numPr>
        <w:ind w:left="567" w:right="877"/>
        <w:jc w:val="both"/>
        <w:rPr>
          <w:rFonts w:ascii="Arial" w:hAnsi="Arial" w:cs="Arial"/>
          <w:lang w:val="es-CL"/>
        </w:rPr>
      </w:pPr>
      <w:r w:rsidRPr="00777040">
        <w:rPr>
          <w:rFonts w:ascii="Arial" w:hAnsi="Arial" w:cs="Arial"/>
          <w:lang w:val="es-CL"/>
        </w:rPr>
        <w:t xml:space="preserve">Una vez recibido el reclamo o propuesta, la jefatura </w:t>
      </w:r>
      <w:r w:rsidR="0042347A" w:rsidRPr="00777040">
        <w:rPr>
          <w:rFonts w:ascii="Arial" w:hAnsi="Arial" w:cs="Arial"/>
          <w:lang w:val="es-CL"/>
        </w:rPr>
        <w:t>y/</w:t>
      </w:r>
      <w:r w:rsidRPr="00777040">
        <w:rPr>
          <w:rFonts w:ascii="Arial" w:hAnsi="Arial" w:cs="Arial"/>
          <w:lang w:val="es-CL"/>
        </w:rPr>
        <w:t>o el Departamento de Prevención de Riesgos deberá:</w:t>
      </w:r>
    </w:p>
    <w:p w14:paraId="18BC9912" w14:textId="77777777" w:rsidR="00743729" w:rsidRPr="00777040" w:rsidRDefault="00743729" w:rsidP="00C25BA4">
      <w:pPr>
        <w:numPr>
          <w:ilvl w:val="1"/>
          <w:numId w:val="91"/>
        </w:numPr>
        <w:ind w:right="877"/>
        <w:jc w:val="both"/>
        <w:rPr>
          <w:rFonts w:ascii="Arial" w:hAnsi="Arial" w:cs="Arial"/>
          <w:lang w:val="es-CL"/>
        </w:rPr>
      </w:pPr>
      <w:r w:rsidRPr="00777040">
        <w:rPr>
          <w:rFonts w:ascii="Arial" w:hAnsi="Arial" w:cs="Arial"/>
          <w:lang w:val="es-CL"/>
        </w:rPr>
        <w:t>Registrar la recepción de la solicitud.</w:t>
      </w:r>
    </w:p>
    <w:p w14:paraId="16490F53" w14:textId="77777777" w:rsidR="00743729" w:rsidRPr="00777040" w:rsidRDefault="00743729" w:rsidP="00C25BA4">
      <w:pPr>
        <w:numPr>
          <w:ilvl w:val="1"/>
          <w:numId w:val="91"/>
        </w:numPr>
        <w:ind w:right="877"/>
        <w:jc w:val="both"/>
        <w:rPr>
          <w:rFonts w:ascii="Arial" w:hAnsi="Arial" w:cs="Arial"/>
          <w:lang w:val="es-CL"/>
        </w:rPr>
      </w:pPr>
      <w:r w:rsidRPr="00777040">
        <w:rPr>
          <w:rFonts w:ascii="Arial" w:hAnsi="Arial" w:cs="Arial"/>
          <w:lang w:val="es-CL"/>
        </w:rPr>
        <w:t>Evaluar la viabilidad de la propuesta o investigar las causas del reclamo.</w:t>
      </w:r>
    </w:p>
    <w:p w14:paraId="0BDD9715" w14:textId="0A91FC7C" w:rsidR="00743729" w:rsidRPr="00777040" w:rsidRDefault="00743729" w:rsidP="00C25BA4">
      <w:pPr>
        <w:numPr>
          <w:ilvl w:val="1"/>
          <w:numId w:val="91"/>
        </w:numPr>
        <w:ind w:right="877"/>
        <w:jc w:val="both"/>
        <w:rPr>
          <w:rFonts w:ascii="Arial" w:hAnsi="Arial" w:cs="Arial"/>
          <w:lang w:val="es-CL"/>
        </w:rPr>
      </w:pPr>
      <w:r w:rsidRPr="00777040">
        <w:rPr>
          <w:rFonts w:ascii="Arial" w:hAnsi="Arial" w:cs="Arial"/>
          <w:lang w:val="es-CL"/>
        </w:rPr>
        <w:t>Identificar si existe un incumplimiento normativo o riesgo a la seguridad y salud de l</w:t>
      </w:r>
      <w:r w:rsidR="00AB6F41" w:rsidRPr="00777040">
        <w:rPr>
          <w:rFonts w:ascii="Arial" w:hAnsi="Arial" w:cs="Arial"/>
          <w:lang w:val="es-CL"/>
        </w:rPr>
        <w:t>as personas</w:t>
      </w:r>
      <w:r w:rsidRPr="00777040">
        <w:rPr>
          <w:rFonts w:ascii="Arial" w:hAnsi="Arial" w:cs="Arial"/>
          <w:lang w:val="es-CL"/>
        </w:rPr>
        <w:t xml:space="preserve"> trabajador</w:t>
      </w:r>
      <w:r w:rsidR="00AB6F41" w:rsidRPr="00777040">
        <w:rPr>
          <w:rFonts w:ascii="Arial" w:hAnsi="Arial" w:cs="Arial"/>
          <w:lang w:val="es-CL"/>
        </w:rPr>
        <w:t>a</w:t>
      </w:r>
      <w:r w:rsidRPr="00777040">
        <w:rPr>
          <w:rFonts w:ascii="Arial" w:hAnsi="Arial" w:cs="Arial"/>
          <w:lang w:val="es-CL"/>
        </w:rPr>
        <w:t>s</w:t>
      </w:r>
      <w:r w:rsidR="00AB6F41" w:rsidRPr="00777040">
        <w:rPr>
          <w:rFonts w:ascii="Arial" w:hAnsi="Arial" w:cs="Arial"/>
          <w:lang w:val="es-CL"/>
        </w:rPr>
        <w:t xml:space="preserve"> tanto propias como externas</w:t>
      </w:r>
      <w:r w:rsidRPr="00777040">
        <w:rPr>
          <w:rFonts w:ascii="Arial" w:hAnsi="Arial" w:cs="Arial"/>
          <w:lang w:val="es-CL"/>
        </w:rPr>
        <w:t>.</w:t>
      </w:r>
    </w:p>
    <w:p w14:paraId="4EF9AF62" w14:textId="79317B25" w:rsidR="00743729" w:rsidRDefault="00DA0CA6" w:rsidP="00AC1845">
      <w:pPr>
        <w:numPr>
          <w:ilvl w:val="0"/>
          <w:numId w:val="59"/>
        </w:numPr>
        <w:ind w:left="567" w:right="877"/>
        <w:jc w:val="both"/>
        <w:rPr>
          <w:rFonts w:ascii="Arial" w:hAnsi="Arial" w:cs="Arial"/>
          <w:lang w:val="es-CL"/>
        </w:rPr>
      </w:pPr>
      <w:r w:rsidRPr="00777040">
        <w:rPr>
          <w:rFonts w:ascii="Arial" w:hAnsi="Arial" w:cs="Arial"/>
          <w:lang w:val="es-CL"/>
        </w:rPr>
        <w:t>En caso de que</w:t>
      </w:r>
      <w:r w:rsidR="00743729" w:rsidRPr="00777040">
        <w:rPr>
          <w:rFonts w:ascii="Arial" w:hAnsi="Arial" w:cs="Arial"/>
          <w:lang w:val="es-CL"/>
        </w:rPr>
        <w:t xml:space="preserve"> el tema implique un riesgo grave e inminente, se adoptarán medidas inmediatas, conforme al artícul</w:t>
      </w:r>
      <w:r w:rsidR="00364170" w:rsidRPr="00777040">
        <w:rPr>
          <w:rFonts w:ascii="Arial" w:hAnsi="Arial" w:cs="Arial"/>
          <w:lang w:val="es-CL"/>
        </w:rPr>
        <w:t>o 184 bis del código del trabajo.</w:t>
      </w:r>
    </w:p>
    <w:p w14:paraId="4DE9971B" w14:textId="77777777" w:rsidR="00C25BA4" w:rsidRPr="00777040" w:rsidRDefault="00C25BA4" w:rsidP="00C25BA4">
      <w:pPr>
        <w:ind w:left="567" w:right="877"/>
        <w:jc w:val="both"/>
        <w:rPr>
          <w:rFonts w:ascii="Arial" w:hAnsi="Arial" w:cs="Arial"/>
          <w:lang w:val="es-CL"/>
        </w:rPr>
      </w:pPr>
    </w:p>
    <w:p w14:paraId="5BCA29A0" w14:textId="77777777" w:rsidR="00743729" w:rsidRPr="00777040" w:rsidRDefault="00743729" w:rsidP="00777040">
      <w:pPr>
        <w:ind w:left="567" w:right="877"/>
        <w:jc w:val="both"/>
        <w:rPr>
          <w:rFonts w:ascii="Arial" w:hAnsi="Arial" w:cs="Arial"/>
          <w:b/>
          <w:bCs/>
          <w:lang w:val="es-CL"/>
        </w:rPr>
      </w:pPr>
      <w:r w:rsidRPr="00777040">
        <w:rPr>
          <w:rFonts w:ascii="Arial" w:hAnsi="Arial" w:cs="Arial"/>
          <w:b/>
          <w:bCs/>
          <w:lang w:val="es-CL"/>
        </w:rPr>
        <w:t>3. Respuesta y Comunicación:</w:t>
      </w:r>
    </w:p>
    <w:p w14:paraId="75ABD5F5" w14:textId="77777777" w:rsidR="00743729" w:rsidRPr="00777040" w:rsidRDefault="00743729" w:rsidP="00AC1845">
      <w:pPr>
        <w:numPr>
          <w:ilvl w:val="0"/>
          <w:numId w:val="60"/>
        </w:numPr>
        <w:ind w:left="567" w:right="877"/>
        <w:jc w:val="both"/>
        <w:rPr>
          <w:rFonts w:ascii="Arial" w:hAnsi="Arial" w:cs="Arial"/>
          <w:lang w:val="es-CL"/>
        </w:rPr>
      </w:pPr>
      <w:r w:rsidRPr="00777040">
        <w:rPr>
          <w:rFonts w:ascii="Arial" w:hAnsi="Arial" w:cs="Arial"/>
          <w:lang w:val="es-CL"/>
        </w:rPr>
        <w:t>El empleador deberá comunicar a los trabajadores involucrados:</w:t>
      </w:r>
    </w:p>
    <w:p w14:paraId="5C3C1B5A" w14:textId="77777777" w:rsidR="00743729" w:rsidRPr="00777040" w:rsidRDefault="00743729" w:rsidP="00C25BA4">
      <w:pPr>
        <w:numPr>
          <w:ilvl w:val="1"/>
          <w:numId w:val="93"/>
        </w:numPr>
        <w:ind w:right="877"/>
        <w:jc w:val="both"/>
        <w:rPr>
          <w:rFonts w:ascii="Arial" w:hAnsi="Arial" w:cs="Arial"/>
          <w:lang w:val="es-CL"/>
        </w:rPr>
      </w:pPr>
      <w:r w:rsidRPr="00777040">
        <w:rPr>
          <w:rFonts w:ascii="Arial" w:hAnsi="Arial" w:cs="Arial"/>
          <w:lang w:val="es-CL"/>
        </w:rPr>
        <w:t>Las acciones adoptadas frente al reclamo.</w:t>
      </w:r>
    </w:p>
    <w:p w14:paraId="08F23593" w14:textId="77777777" w:rsidR="00743729" w:rsidRPr="00777040" w:rsidRDefault="00743729" w:rsidP="00C25BA4">
      <w:pPr>
        <w:numPr>
          <w:ilvl w:val="1"/>
          <w:numId w:val="93"/>
        </w:numPr>
        <w:ind w:right="877"/>
        <w:jc w:val="both"/>
        <w:rPr>
          <w:rFonts w:ascii="Arial" w:hAnsi="Arial" w:cs="Arial"/>
          <w:lang w:val="es-CL"/>
        </w:rPr>
      </w:pPr>
      <w:r w:rsidRPr="00777040">
        <w:rPr>
          <w:rFonts w:ascii="Arial" w:hAnsi="Arial" w:cs="Arial"/>
          <w:lang w:val="es-CL"/>
        </w:rPr>
        <w:t>Las razones de aceptación o rechazo de la propuesta, fundamentadas en criterios técnicos, legales y operativos.</w:t>
      </w:r>
    </w:p>
    <w:p w14:paraId="4EFDEEC4" w14:textId="77777777" w:rsidR="00743729" w:rsidRPr="00777040" w:rsidRDefault="00743729" w:rsidP="00C25BA4">
      <w:pPr>
        <w:numPr>
          <w:ilvl w:val="1"/>
          <w:numId w:val="93"/>
        </w:numPr>
        <w:ind w:right="877"/>
        <w:jc w:val="both"/>
        <w:rPr>
          <w:rFonts w:ascii="Arial" w:hAnsi="Arial" w:cs="Arial"/>
          <w:lang w:val="es-CL"/>
        </w:rPr>
      </w:pPr>
      <w:r w:rsidRPr="00777040">
        <w:rPr>
          <w:rFonts w:ascii="Arial" w:hAnsi="Arial" w:cs="Arial"/>
          <w:lang w:val="es-CL"/>
        </w:rPr>
        <w:t>Los plazos estimados para implementar las medidas correctivas o de mejora, si corresponde.</w:t>
      </w:r>
    </w:p>
    <w:p w14:paraId="7EBDAF0A" w14:textId="77777777" w:rsidR="00743729" w:rsidRDefault="00743729" w:rsidP="00AC1845">
      <w:pPr>
        <w:numPr>
          <w:ilvl w:val="0"/>
          <w:numId w:val="60"/>
        </w:numPr>
        <w:ind w:left="567" w:right="877"/>
        <w:jc w:val="both"/>
        <w:rPr>
          <w:rFonts w:ascii="Arial" w:hAnsi="Arial" w:cs="Arial"/>
          <w:lang w:val="es-CL"/>
        </w:rPr>
      </w:pPr>
      <w:r w:rsidRPr="00777040">
        <w:rPr>
          <w:rFonts w:ascii="Arial" w:hAnsi="Arial" w:cs="Arial"/>
          <w:lang w:val="es-CL"/>
        </w:rPr>
        <w:t>La respuesta deberá ser entregada dentro de un plazo no superior a 15 días hábiles desde la recepción de la solicitud.</w:t>
      </w:r>
    </w:p>
    <w:p w14:paraId="5D8801CB" w14:textId="77777777" w:rsidR="00C25BA4" w:rsidRPr="00777040" w:rsidRDefault="00C25BA4" w:rsidP="00C25BA4">
      <w:pPr>
        <w:ind w:left="567" w:right="877"/>
        <w:jc w:val="both"/>
        <w:rPr>
          <w:rFonts w:ascii="Arial" w:hAnsi="Arial" w:cs="Arial"/>
          <w:lang w:val="es-CL"/>
        </w:rPr>
      </w:pPr>
    </w:p>
    <w:p w14:paraId="4DF10AAB" w14:textId="77777777" w:rsidR="00743729" w:rsidRPr="00777040" w:rsidRDefault="00743729" w:rsidP="00777040">
      <w:pPr>
        <w:ind w:left="567" w:right="877"/>
        <w:jc w:val="both"/>
        <w:rPr>
          <w:rFonts w:ascii="Arial" w:hAnsi="Arial" w:cs="Arial"/>
          <w:b/>
          <w:bCs/>
          <w:lang w:val="es-CL"/>
        </w:rPr>
      </w:pPr>
      <w:r w:rsidRPr="00777040">
        <w:rPr>
          <w:rFonts w:ascii="Arial" w:hAnsi="Arial" w:cs="Arial"/>
          <w:b/>
          <w:bCs/>
          <w:lang w:val="es-CL"/>
        </w:rPr>
        <w:t>4. Seguimiento y Registro:</w:t>
      </w:r>
    </w:p>
    <w:p w14:paraId="33331BA9" w14:textId="77777777" w:rsidR="00743729" w:rsidRPr="00777040" w:rsidRDefault="00743729" w:rsidP="00AC1845">
      <w:pPr>
        <w:numPr>
          <w:ilvl w:val="0"/>
          <w:numId w:val="61"/>
        </w:numPr>
        <w:ind w:left="567" w:right="877"/>
        <w:jc w:val="both"/>
        <w:rPr>
          <w:rFonts w:ascii="Arial" w:hAnsi="Arial" w:cs="Arial"/>
          <w:lang w:val="es-CL"/>
        </w:rPr>
      </w:pPr>
      <w:r w:rsidRPr="00777040">
        <w:rPr>
          <w:rFonts w:ascii="Arial" w:hAnsi="Arial" w:cs="Arial"/>
          <w:lang w:val="es-CL"/>
        </w:rPr>
        <w:t>Se llevará un registro formal de todos los reclamos y propuestas, incluyendo:</w:t>
      </w:r>
    </w:p>
    <w:p w14:paraId="4AB8FE8E" w14:textId="77777777" w:rsidR="00743729" w:rsidRPr="00777040" w:rsidRDefault="00743729" w:rsidP="00C25BA4">
      <w:pPr>
        <w:numPr>
          <w:ilvl w:val="1"/>
          <w:numId w:val="94"/>
        </w:numPr>
        <w:ind w:right="877"/>
        <w:jc w:val="both"/>
        <w:rPr>
          <w:rFonts w:ascii="Arial" w:hAnsi="Arial" w:cs="Arial"/>
          <w:lang w:val="es-CL"/>
        </w:rPr>
      </w:pPr>
      <w:r w:rsidRPr="00777040">
        <w:rPr>
          <w:rFonts w:ascii="Arial" w:hAnsi="Arial" w:cs="Arial"/>
          <w:lang w:val="es-CL"/>
        </w:rPr>
        <w:t>Fecha de recepción.</w:t>
      </w:r>
    </w:p>
    <w:p w14:paraId="360A7776" w14:textId="77777777" w:rsidR="00743729" w:rsidRPr="00777040" w:rsidRDefault="00743729" w:rsidP="00C25BA4">
      <w:pPr>
        <w:numPr>
          <w:ilvl w:val="1"/>
          <w:numId w:val="94"/>
        </w:numPr>
        <w:ind w:right="877"/>
        <w:jc w:val="both"/>
        <w:rPr>
          <w:rFonts w:ascii="Arial" w:hAnsi="Arial" w:cs="Arial"/>
          <w:lang w:val="es-CL"/>
        </w:rPr>
      </w:pPr>
      <w:r w:rsidRPr="00777040">
        <w:rPr>
          <w:rFonts w:ascii="Arial" w:hAnsi="Arial" w:cs="Arial"/>
          <w:lang w:val="es-CL"/>
        </w:rPr>
        <w:t>Descripción del reclamo o propuesta.</w:t>
      </w:r>
    </w:p>
    <w:p w14:paraId="4A95B698" w14:textId="77777777" w:rsidR="00743729" w:rsidRPr="00777040" w:rsidRDefault="00743729" w:rsidP="00C25BA4">
      <w:pPr>
        <w:numPr>
          <w:ilvl w:val="1"/>
          <w:numId w:val="94"/>
        </w:numPr>
        <w:ind w:right="877"/>
        <w:jc w:val="both"/>
        <w:rPr>
          <w:rFonts w:ascii="Arial" w:hAnsi="Arial" w:cs="Arial"/>
          <w:lang w:val="es-CL"/>
        </w:rPr>
      </w:pPr>
      <w:r w:rsidRPr="00777040">
        <w:rPr>
          <w:rFonts w:ascii="Arial" w:hAnsi="Arial" w:cs="Arial"/>
          <w:lang w:val="es-CL"/>
        </w:rPr>
        <w:t>Acciones implementadas y resultados obtenidos.</w:t>
      </w:r>
    </w:p>
    <w:p w14:paraId="6C8ABF0E" w14:textId="77777777" w:rsidR="00743729" w:rsidRPr="00777040" w:rsidRDefault="00743729" w:rsidP="00C25BA4">
      <w:pPr>
        <w:numPr>
          <w:ilvl w:val="1"/>
          <w:numId w:val="94"/>
        </w:numPr>
        <w:ind w:right="877"/>
        <w:jc w:val="both"/>
        <w:rPr>
          <w:rFonts w:ascii="Arial" w:hAnsi="Arial" w:cs="Arial"/>
          <w:lang w:val="es-CL"/>
        </w:rPr>
      </w:pPr>
      <w:r w:rsidRPr="00777040">
        <w:rPr>
          <w:rFonts w:ascii="Arial" w:hAnsi="Arial" w:cs="Arial"/>
          <w:lang w:val="es-CL"/>
        </w:rPr>
        <w:t>Cierre formal del caso.</w:t>
      </w:r>
    </w:p>
    <w:p w14:paraId="21D07420" w14:textId="77777777" w:rsidR="00743729" w:rsidRDefault="00743729" w:rsidP="00AC1845">
      <w:pPr>
        <w:numPr>
          <w:ilvl w:val="0"/>
          <w:numId w:val="61"/>
        </w:numPr>
        <w:ind w:left="567" w:right="877"/>
        <w:jc w:val="both"/>
        <w:rPr>
          <w:rFonts w:ascii="Arial" w:hAnsi="Arial" w:cs="Arial"/>
          <w:lang w:val="es-CL"/>
        </w:rPr>
      </w:pPr>
      <w:r w:rsidRPr="00777040">
        <w:rPr>
          <w:rFonts w:ascii="Arial" w:hAnsi="Arial" w:cs="Arial"/>
          <w:lang w:val="es-CL"/>
        </w:rPr>
        <w:t>El Departamento de Prevención de Riesgos presentará un informe trimestral al Comité Paritario sobre el estado de las solicitudes recibidas y las acciones ejecutadas.</w:t>
      </w:r>
    </w:p>
    <w:p w14:paraId="19D32580" w14:textId="77777777" w:rsidR="00C25BA4" w:rsidRPr="00777040" w:rsidRDefault="00C25BA4" w:rsidP="00C25BA4">
      <w:pPr>
        <w:ind w:left="567" w:right="877"/>
        <w:jc w:val="both"/>
        <w:rPr>
          <w:rFonts w:ascii="Arial" w:hAnsi="Arial" w:cs="Arial"/>
          <w:lang w:val="es-CL"/>
        </w:rPr>
      </w:pPr>
    </w:p>
    <w:p w14:paraId="5503A2CD" w14:textId="77777777" w:rsidR="00743729" w:rsidRPr="00777040" w:rsidRDefault="00743729" w:rsidP="00777040">
      <w:pPr>
        <w:ind w:left="567" w:right="877"/>
        <w:jc w:val="both"/>
        <w:rPr>
          <w:rFonts w:ascii="Arial" w:hAnsi="Arial" w:cs="Arial"/>
          <w:b/>
          <w:bCs/>
          <w:lang w:val="es-CL"/>
        </w:rPr>
      </w:pPr>
      <w:r w:rsidRPr="00777040">
        <w:rPr>
          <w:rFonts w:ascii="Arial" w:hAnsi="Arial" w:cs="Arial"/>
          <w:b/>
          <w:bCs/>
          <w:lang w:val="es-CL"/>
        </w:rPr>
        <w:t>5. Garantía de No Represalias:</w:t>
      </w:r>
    </w:p>
    <w:p w14:paraId="07896EA3" w14:textId="23933740" w:rsidR="00743729" w:rsidRDefault="00743729" w:rsidP="00AC1845">
      <w:pPr>
        <w:numPr>
          <w:ilvl w:val="0"/>
          <w:numId w:val="62"/>
        </w:numPr>
        <w:ind w:left="567" w:right="877"/>
        <w:jc w:val="both"/>
        <w:rPr>
          <w:rFonts w:ascii="Arial" w:hAnsi="Arial" w:cs="Arial"/>
          <w:lang w:val="es-CL"/>
        </w:rPr>
      </w:pPr>
      <w:r w:rsidRPr="00777040">
        <w:rPr>
          <w:rFonts w:ascii="Arial" w:hAnsi="Arial" w:cs="Arial"/>
          <w:lang w:val="es-CL"/>
        </w:rPr>
        <w:t>Se garantizará que l</w:t>
      </w:r>
      <w:r w:rsidR="00364170" w:rsidRPr="00777040">
        <w:rPr>
          <w:rFonts w:ascii="Arial" w:hAnsi="Arial" w:cs="Arial"/>
          <w:lang w:val="es-CL"/>
        </w:rPr>
        <w:t>a</w:t>
      </w:r>
      <w:r w:rsidRPr="00777040">
        <w:rPr>
          <w:rFonts w:ascii="Arial" w:hAnsi="Arial" w:cs="Arial"/>
          <w:lang w:val="es-CL"/>
        </w:rPr>
        <w:t xml:space="preserve">s </w:t>
      </w:r>
      <w:r w:rsidR="00364170" w:rsidRPr="00777040">
        <w:rPr>
          <w:rFonts w:ascii="Arial" w:hAnsi="Arial" w:cs="Arial"/>
          <w:lang w:val="es-CL"/>
        </w:rPr>
        <w:t xml:space="preserve">personas </w:t>
      </w:r>
      <w:r w:rsidRPr="00777040">
        <w:rPr>
          <w:rFonts w:ascii="Arial" w:hAnsi="Arial" w:cs="Arial"/>
          <w:lang w:val="es-CL"/>
        </w:rPr>
        <w:t>trabajador</w:t>
      </w:r>
      <w:r w:rsidR="00364170" w:rsidRPr="00777040">
        <w:rPr>
          <w:rFonts w:ascii="Arial" w:hAnsi="Arial" w:cs="Arial"/>
          <w:lang w:val="es-CL"/>
        </w:rPr>
        <w:t>a</w:t>
      </w:r>
      <w:r w:rsidRPr="00777040">
        <w:rPr>
          <w:rFonts w:ascii="Arial" w:hAnsi="Arial" w:cs="Arial"/>
          <w:lang w:val="es-CL"/>
        </w:rPr>
        <w:t>s puedan formular reclamos y propuestas sin temor a represalias, promoviendo un entorno laboral basado en el respeto y la mejora continua.</w:t>
      </w:r>
    </w:p>
    <w:p w14:paraId="756E50AE" w14:textId="77777777" w:rsidR="00C25BA4" w:rsidRPr="00777040" w:rsidRDefault="00C25BA4" w:rsidP="00C25BA4">
      <w:pPr>
        <w:ind w:left="567" w:right="877"/>
        <w:jc w:val="both"/>
        <w:rPr>
          <w:rFonts w:ascii="Arial" w:hAnsi="Arial" w:cs="Arial"/>
          <w:lang w:val="es-CL"/>
        </w:rPr>
      </w:pPr>
    </w:p>
    <w:p w14:paraId="3E6626BA" w14:textId="1A6209D6" w:rsidR="00743729" w:rsidRPr="00777040" w:rsidRDefault="00743729" w:rsidP="00777040">
      <w:pPr>
        <w:ind w:left="567" w:right="877"/>
        <w:jc w:val="both"/>
        <w:rPr>
          <w:rFonts w:ascii="Arial" w:hAnsi="Arial" w:cs="Arial"/>
          <w:b/>
          <w:bCs/>
          <w:lang w:val="es-CL"/>
        </w:rPr>
      </w:pPr>
      <w:r w:rsidRPr="00777040">
        <w:rPr>
          <w:rFonts w:ascii="Arial" w:hAnsi="Arial" w:cs="Arial"/>
          <w:b/>
          <w:bCs/>
          <w:lang w:val="es-CL"/>
        </w:rPr>
        <w:lastRenderedPageBreak/>
        <w:t xml:space="preserve">6. Fomento de </w:t>
      </w:r>
      <w:r w:rsidR="00364170" w:rsidRPr="00777040">
        <w:rPr>
          <w:rFonts w:ascii="Arial" w:hAnsi="Arial" w:cs="Arial"/>
          <w:b/>
          <w:bCs/>
          <w:lang w:val="es-CL"/>
        </w:rPr>
        <w:t>Participación</w:t>
      </w:r>
      <w:r w:rsidRPr="00777040">
        <w:rPr>
          <w:rFonts w:ascii="Arial" w:hAnsi="Arial" w:cs="Arial"/>
          <w:b/>
          <w:bCs/>
          <w:lang w:val="es-CL"/>
        </w:rPr>
        <w:t>:</w:t>
      </w:r>
    </w:p>
    <w:p w14:paraId="6FE87A4B" w14:textId="77777777" w:rsidR="00743729" w:rsidRPr="00777040" w:rsidRDefault="00743729" w:rsidP="00AC1845">
      <w:pPr>
        <w:numPr>
          <w:ilvl w:val="0"/>
          <w:numId w:val="63"/>
        </w:numPr>
        <w:ind w:left="567" w:right="877"/>
        <w:jc w:val="both"/>
        <w:rPr>
          <w:rFonts w:ascii="Arial" w:hAnsi="Arial" w:cs="Arial"/>
          <w:lang w:val="es-CL"/>
        </w:rPr>
      </w:pPr>
      <w:r w:rsidRPr="00777040">
        <w:rPr>
          <w:rFonts w:ascii="Arial" w:hAnsi="Arial" w:cs="Arial"/>
          <w:lang w:val="es-CL"/>
        </w:rPr>
        <w:t>Se incentivará a los trabajadores a participar activamente en la identificación de riesgos y en la generación de propuestas de mejora mediante:</w:t>
      </w:r>
    </w:p>
    <w:p w14:paraId="44A88F73" w14:textId="77777777" w:rsidR="00743729" w:rsidRPr="00777040" w:rsidRDefault="00743729" w:rsidP="00C25BA4">
      <w:pPr>
        <w:numPr>
          <w:ilvl w:val="1"/>
          <w:numId w:val="95"/>
        </w:numPr>
        <w:ind w:right="877"/>
        <w:jc w:val="both"/>
        <w:rPr>
          <w:rFonts w:ascii="Arial" w:hAnsi="Arial" w:cs="Arial"/>
          <w:lang w:val="es-CL"/>
        </w:rPr>
      </w:pPr>
      <w:r w:rsidRPr="00777040">
        <w:rPr>
          <w:rFonts w:ascii="Arial" w:hAnsi="Arial" w:cs="Arial"/>
          <w:lang w:val="es-CL"/>
        </w:rPr>
        <w:t>Reconocimientos simbólicos a las mejores propuestas.</w:t>
      </w:r>
    </w:p>
    <w:p w14:paraId="11940087" w14:textId="77777777" w:rsidR="00743729" w:rsidRPr="00777040" w:rsidRDefault="00743729" w:rsidP="00C25BA4">
      <w:pPr>
        <w:numPr>
          <w:ilvl w:val="1"/>
          <w:numId w:val="95"/>
        </w:numPr>
        <w:ind w:right="877"/>
        <w:jc w:val="both"/>
        <w:rPr>
          <w:rFonts w:ascii="Arial" w:hAnsi="Arial" w:cs="Arial"/>
          <w:lang w:val="es-CL"/>
        </w:rPr>
      </w:pPr>
      <w:r w:rsidRPr="00777040">
        <w:rPr>
          <w:rFonts w:ascii="Arial" w:hAnsi="Arial" w:cs="Arial"/>
          <w:lang w:val="es-CL"/>
        </w:rPr>
        <w:t>Incorporación de las iniciativas destacadas en los planes de acción de la organización.</w:t>
      </w:r>
    </w:p>
    <w:p w14:paraId="21AE40C2" w14:textId="77777777" w:rsidR="009B3B3C" w:rsidRPr="00777040" w:rsidRDefault="009B3B3C" w:rsidP="00777040">
      <w:pPr>
        <w:ind w:left="1440" w:right="877"/>
        <w:jc w:val="both"/>
        <w:rPr>
          <w:rFonts w:ascii="Arial" w:hAnsi="Arial" w:cs="Arial"/>
          <w:lang w:val="es-CL"/>
        </w:rPr>
      </w:pPr>
    </w:p>
    <w:p w14:paraId="75E4F509" w14:textId="74AE4C22" w:rsidR="00743729" w:rsidRPr="00777040" w:rsidRDefault="00743729" w:rsidP="00777040">
      <w:pPr>
        <w:ind w:left="284" w:right="877"/>
        <w:jc w:val="both"/>
        <w:rPr>
          <w:rFonts w:ascii="Arial" w:hAnsi="Arial" w:cs="Arial"/>
          <w:lang w:val="es-CL"/>
        </w:rPr>
      </w:pPr>
      <w:r w:rsidRPr="00777040">
        <w:rPr>
          <w:rFonts w:ascii="Arial" w:hAnsi="Arial" w:cs="Arial"/>
          <w:lang w:val="es-CL"/>
        </w:rPr>
        <w:t>Este procedimiento contribuye a fortalecer la seguridad, salud y bienestar de l</w:t>
      </w:r>
      <w:r w:rsidR="006D1383" w:rsidRPr="00777040">
        <w:rPr>
          <w:rFonts w:ascii="Arial" w:hAnsi="Arial" w:cs="Arial"/>
          <w:lang w:val="es-CL"/>
        </w:rPr>
        <w:t>a</w:t>
      </w:r>
      <w:r w:rsidRPr="00777040">
        <w:rPr>
          <w:rFonts w:ascii="Arial" w:hAnsi="Arial" w:cs="Arial"/>
          <w:lang w:val="es-CL"/>
        </w:rPr>
        <w:t>s</w:t>
      </w:r>
      <w:r w:rsidR="006D1383" w:rsidRPr="00777040">
        <w:rPr>
          <w:rFonts w:ascii="Arial" w:hAnsi="Arial" w:cs="Arial"/>
          <w:lang w:val="es-CL"/>
        </w:rPr>
        <w:t xml:space="preserve"> personas</w:t>
      </w:r>
      <w:r w:rsidRPr="00777040">
        <w:rPr>
          <w:rFonts w:ascii="Arial" w:hAnsi="Arial" w:cs="Arial"/>
          <w:lang w:val="es-CL"/>
        </w:rPr>
        <w:t xml:space="preserve"> trabajador</w:t>
      </w:r>
      <w:r w:rsidR="006D1383" w:rsidRPr="00777040">
        <w:rPr>
          <w:rFonts w:ascii="Arial" w:hAnsi="Arial" w:cs="Arial"/>
          <w:lang w:val="es-CL"/>
        </w:rPr>
        <w:t>a</w:t>
      </w:r>
      <w:r w:rsidRPr="00777040">
        <w:rPr>
          <w:rFonts w:ascii="Arial" w:hAnsi="Arial" w:cs="Arial"/>
          <w:lang w:val="es-CL"/>
        </w:rPr>
        <w:t>s, asegurando el cumplimiento de las normativas chilenas, como el Decreto Supremo N° 44 y la Ley N° 16.744, además de fomentar una cultura preventiva en el lugar de trabajo.</w:t>
      </w:r>
    </w:p>
    <w:p w14:paraId="29DB1268" w14:textId="77777777" w:rsidR="00302675" w:rsidRPr="00777040" w:rsidRDefault="00302675" w:rsidP="00777040">
      <w:pPr>
        <w:ind w:left="284" w:right="877"/>
        <w:jc w:val="both"/>
        <w:rPr>
          <w:rFonts w:ascii="Arial" w:hAnsi="Arial" w:cs="Arial"/>
          <w:lang w:val="es-CL"/>
        </w:rPr>
      </w:pPr>
    </w:p>
    <w:p w14:paraId="38FF57C3" w14:textId="744EC383" w:rsidR="002D4E41" w:rsidRPr="00777040" w:rsidRDefault="002D4E41" w:rsidP="00777040">
      <w:pPr>
        <w:ind w:left="284" w:right="877"/>
        <w:jc w:val="both"/>
        <w:rPr>
          <w:rFonts w:ascii="Arial" w:hAnsi="Arial" w:cs="Arial"/>
          <w:lang w:val="es-CL"/>
        </w:rPr>
      </w:pPr>
      <w:r w:rsidRPr="00777040">
        <w:rPr>
          <w:rFonts w:ascii="Arial" w:eastAsiaTheme="majorEastAsia" w:hAnsi="Arial" w:cs="Arial"/>
          <w:b/>
          <w:bCs/>
          <w:color w:val="000000" w:themeColor="text1"/>
        </w:rPr>
        <w:t>ESTABLECIMIENTO DE MECANISMOS QUE FAVOREZCAN LA COLABORACIÓN DE LA ENTIDAD EMPLEADORA Y DE LAS PERSONAS TRABAJADORAS EN LA PREVENCIÓN DE RIESGOS, Y QUE OTORGUEN UN RECONOCIMIENTO AL COMITÉ PARITARIO, A ALGUNA DEPENDENCIA DE LA ENTIDAD EMPLEADORA O A LAS PERSONAS TRABAJADORAS QUE FORMULEN PROPUESTAS DESTACADAS O RELEVANTES PARA EL MEJORAMIENTO DE LAS CONDICIONES DE TRABAJO Y DEL CUMPLIMIENTO DE LAS MEDIDAS PREVENTIVAS.</w:t>
      </w:r>
    </w:p>
    <w:p w14:paraId="770DBE31" w14:textId="77777777" w:rsidR="00D61153" w:rsidRPr="00777040" w:rsidRDefault="00D61153" w:rsidP="00777040">
      <w:pPr>
        <w:ind w:left="284" w:right="877"/>
        <w:jc w:val="both"/>
        <w:rPr>
          <w:rFonts w:ascii="Arial" w:hAnsi="Arial" w:cs="Arial"/>
          <w:b/>
          <w:bCs/>
          <w:lang w:val="es-CL"/>
        </w:rPr>
      </w:pPr>
    </w:p>
    <w:p w14:paraId="548C8FCA" w14:textId="59F3BFB1" w:rsidR="002A0184" w:rsidRPr="00777040" w:rsidRDefault="00767F3D" w:rsidP="00777040">
      <w:pPr>
        <w:ind w:left="284" w:right="877"/>
        <w:jc w:val="both"/>
        <w:rPr>
          <w:rFonts w:ascii="Arial" w:hAnsi="Arial" w:cs="Arial"/>
          <w:lang w:val="es-CL"/>
        </w:rPr>
      </w:pPr>
      <w:r w:rsidRPr="00777040">
        <w:rPr>
          <w:rFonts w:ascii="Arial" w:hAnsi="Arial" w:cs="Arial"/>
          <w:b/>
          <w:bCs/>
          <w:lang w:val="es-CL"/>
        </w:rPr>
        <w:t>Artículo 1</w:t>
      </w:r>
      <w:r w:rsidR="00D61153" w:rsidRPr="00777040">
        <w:rPr>
          <w:rFonts w:ascii="Arial" w:hAnsi="Arial" w:cs="Arial"/>
          <w:b/>
          <w:bCs/>
          <w:lang w:val="es-CL"/>
        </w:rPr>
        <w:t>74</w:t>
      </w:r>
      <w:r w:rsidRPr="00777040">
        <w:rPr>
          <w:rFonts w:ascii="Arial" w:hAnsi="Arial" w:cs="Arial"/>
          <w:b/>
          <w:bCs/>
          <w:lang w:val="es-CL"/>
        </w:rPr>
        <w:t>°:</w:t>
      </w:r>
      <w:r w:rsidRPr="00777040">
        <w:rPr>
          <w:rFonts w:ascii="Arial" w:hAnsi="Arial" w:cs="Arial"/>
          <w:lang w:val="es-CL"/>
        </w:rPr>
        <w:t xml:space="preserve"> </w:t>
      </w:r>
      <w:r w:rsidR="002A0184" w:rsidRPr="00777040">
        <w:rPr>
          <w:rFonts w:ascii="Arial" w:hAnsi="Arial" w:cs="Arial"/>
          <w:lang w:val="es-CL"/>
        </w:rPr>
        <w:t>C</w:t>
      </w:r>
      <w:r w:rsidR="00530400" w:rsidRPr="00777040">
        <w:rPr>
          <w:rFonts w:ascii="Arial" w:hAnsi="Arial" w:cs="Arial"/>
          <w:lang w:val="es-CL"/>
        </w:rPr>
        <w:t>uando en los lugares de trabajo presten servicios dos o más entidades empleadoras, o al menos una entidad empleadora y una o más personas trabajadoras independientes, todas ellas tendrán el deber de coordinar y cooperar para la adecuada aplicación de las medidas de seguridad y salud que sean exigibles</w:t>
      </w:r>
      <w:r w:rsidR="002A0184" w:rsidRPr="00777040">
        <w:rPr>
          <w:rFonts w:ascii="Arial" w:hAnsi="Arial" w:cs="Arial"/>
          <w:lang w:val="es-CL"/>
        </w:rPr>
        <w:t xml:space="preserve"> para la protección de las personas trabajadoras que presten servicios en dicho lugar.</w:t>
      </w:r>
    </w:p>
    <w:p w14:paraId="5625483F" w14:textId="7D1C94BB" w:rsidR="002A0184" w:rsidRPr="00777040" w:rsidRDefault="00767F3D" w:rsidP="00777040">
      <w:pPr>
        <w:ind w:left="284" w:right="877"/>
        <w:jc w:val="both"/>
        <w:rPr>
          <w:rFonts w:ascii="Arial" w:hAnsi="Arial" w:cs="Arial"/>
          <w:lang w:val="es-CL"/>
        </w:rPr>
      </w:pPr>
      <w:r w:rsidRPr="00777040">
        <w:rPr>
          <w:rFonts w:ascii="Arial" w:hAnsi="Arial" w:cs="Arial"/>
          <w:b/>
          <w:bCs/>
          <w:lang w:val="es-CL"/>
        </w:rPr>
        <w:t>Artículo 1</w:t>
      </w:r>
      <w:r w:rsidR="00D61153" w:rsidRPr="00777040">
        <w:rPr>
          <w:rFonts w:ascii="Arial" w:hAnsi="Arial" w:cs="Arial"/>
          <w:b/>
          <w:bCs/>
          <w:lang w:val="es-CL"/>
        </w:rPr>
        <w:t>75</w:t>
      </w:r>
      <w:r w:rsidRPr="00777040">
        <w:rPr>
          <w:rFonts w:ascii="Arial" w:hAnsi="Arial" w:cs="Arial"/>
          <w:b/>
          <w:bCs/>
          <w:lang w:val="es-CL"/>
        </w:rPr>
        <w:t>°:</w:t>
      </w:r>
      <w:r w:rsidRPr="00777040">
        <w:rPr>
          <w:rFonts w:ascii="Arial" w:hAnsi="Arial" w:cs="Arial"/>
          <w:lang w:val="es-CL"/>
        </w:rPr>
        <w:t xml:space="preserve"> </w:t>
      </w:r>
      <w:r w:rsidR="002A0184" w:rsidRPr="00777040">
        <w:rPr>
          <w:rFonts w:ascii="Arial" w:hAnsi="Arial" w:cs="Arial"/>
          <w:lang w:val="es-CL"/>
        </w:rPr>
        <w:t>Además, deberán informarse mutuamente de los riesgos laborales existentes, las medidas preventivas adoptadas y de los planes de emergencia, catástrofe o desastre que hubieren adoptado, con la finalidad que cada entidad empleadora o la persona trabajadora independiente considere la información proporcionada y las coordinaciones implementadas en la gestión de sus propios riesgos laborales.</w:t>
      </w:r>
    </w:p>
    <w:p w14:paraId="075D8BEE" w14:textId="77777777" w:rsidR="002A0184" w:rsidRPr="00777040" w:rsidRDefault="002A0184" w:rsidP="00777040">
      <w:pPr>
        <w:ind w:left="284" w:right="877"/>
        <w:jc w:val="both"/>
        <w:rPr>
          <w:rFonts w:ascii="Arial" w:hAnsi="Arial" w:cs="Arial"/>
          <w:lang w:val="es-CL"/>
        </w:rPr>
      </w:pPr>
    </w:p>
    <w:p w14:paraId="4B47C351" w14:textId="55E99F68" w:rsidR="007218C9" w:rsidRPr="00777040" w:rsidRDefault="00767F3D" w:rsidP="00777040">
      <w:pPr>
        <w:ind w:left="284" w:right="877"/>
        <w:jc w:val="both"/>
        <w:rPr>
          <w:rFonts w:ascii="Arial" w:hAnsi="Arial" w:cs="Arial"/>
          <w:lang w:val="es-CL"/>
        </w:rPr>
      </w:pPr>
      <w:r w:rsidRPr="00777040">
        <w:rPr>
          <w:rFonts w:ascii="Arial" w:hAnsi="Arial" w:cs="Arial"/>
          <w:b/>
          <w:bCs/>
          <w:lang w:val="es-CL"/>
        </w:rPr>
        <w:t>Artículo 1</w:t>
      </w:r>
      <w:r w:rsidR="00D61153" w:rsidRPr="00777040">
        <w:rPr>
          <w:rFonts w:ascii="Arial" w:hAnsi="Arial" w:cs="Arial"/>
          <w:b/>
          <w:bCs/>
          <w:lang w:val="es-CL"/>
        </w:rPr>
        <w:t>76</w:t>
      </w:r>
      <w:r w:rsidRPr="00777040">
        <w:rPr>
          <w:rFonts w:ascii="Arial" w:hAnsi="Arial" w:cs="Arial"/>
          <w:b/>
          <w:bCs/>
          <w:lang w:val="es-CL"/>
        </w:rPr>
        <w:t>°:</w:t>
      </w:r>
      <w:r w:rsidRPr="00777040">
        <w:rPr>
          <w:rFonts w:ascii="Arial" w:hAnsi="Arial" w:cs="Arial"/>
          <w:lang w:val="es-CL"/>
        </w:rPr>
        <w:t xml:space="preserve"> </w:t>
      </w:r>
      <w:r w:rsidR="002A0184" w:rsidRPr="00777040">
        <w:rPr>
          <w:rFonts w:ascii="Arial" w:hAnsi="Arial" w:cs="Arial"/>
          <w:lang w:val="es-CL"/>
        </w:rPr>
        <w:t>Corresponderá a la Superintendencia de Seguridad Social impartir las instrucciones necesarias para que los organismos administradores de la ley N° 16.744, otorguen la asistencia técnica necesaria para que las entidades empleadoras y las personas trabajadoras independientes den cumplimiento a las obligaciones a que se refiere el presente artículo.</w:t>
      </w:r>
    </w:p>
    <w:p w14:paraId="5989C8C6" w14:textId="77777777" w:rsidR="00A9652D" w:rsidRPr="00777040" w:rsidRDefault="00A9652D" w:rsidP="00777040">
      <w:pPr>
        <w:ind w:left="284" w:right="877"/>
        <w:jc w:val="both"/>
        <w:rPr>
          <w:rFonts w:ascii="Arial" w:hAnsi="Arial" w:cs="Arial"/>
          <w:lang w:val="es-CL"/>
        </w:rPr>
      </w:pPr>
    </w:p>
    <w:p w14:paraId="68400CD4" w14:textId="5B4FD4B0" w:rsidR="004A59B9" w:rsidRPr="00777040" w:rsidRDefault="00767F3D" w:rsidP="00777040">
      <w:pPr>
        <w:ind w:left="284" w:right="877"/>
        <w:jc w:val="both"/>
        <w:rPr>
          <w:rFonts w:ascii="Arial" w:hAnsi="Arial" w:cs="Arial"/>
          <w:lang w:val="es-CL"/>
        </w:rPr>
      </w:pPr>
      <w:r w:rsidRPr="00777040">
        <w:rPr>
          <w:rFonts w:ascii="Arial" w:hAnsi="Arial" w:cs="Arial"/>
          <w:b/>
          <w:bCs/>
          <w:lang w:val="es-CL"/>
        </w:rPr>
        <w:t>Artículo 1</w:t>
      </w:r>
      <w:r w:rsidR="00D61153" w:rsidRPr="00777040">
        <w:rPr>
          <w:rFonts w:ascii="Arial" w:hAnsi="Arial" w:cs="Arial"/>
          <w:b/>
          <w:bCs/>
          <w:lang w:val="es-CL"/>
        </w:rPr>
        <w:t>77</w:t>
      </w:r>
      <w:r w:rsidRPr="00777040">
        <w:rPr>
          <w:rFonts w:ascii="Arial" w:hAnsi="Arial" w:cs="Arial"/>
          <w:b/>
          <w:bCs/>
          <w:lang w:val="es-CL"/>
        </w:rPr>
        <w:t>°:</w:t>
      </w:r>
      <w:r w:rsidRPr="00777040">
        <w:rPr>
          <w:rFonts w:ascii="Arial" w:hAnsi="Arial" w:cs="Arial"/>
          <w:lang w:val="es-CL"/>
        </w:rPr>
        <w:t xml:space="preserve"> </w:t>
      </w:r>
      <w:r w:rsidR="004A59B9" w:rsidRPr="00777040">
        <w:rPr>
          <w:rFonts w:ascii="Arial" w:hAnsi="Arial" w:cs="Arial"/>
          <w:lang w:val="es-CL"/>
        </w:rPr>
        <w:t xml:space="preserve">Para garantizar la coordinación y cooperación, la entidad empleadora, empresa principal, usuaria o trabajador independiente deberá designar a un responsable o unidad encargada de la gestión </w:t>
      </w:r>
      <w:r w:rsidR="003F4A89" w:rsidRPr="00777040">
        <w:rPr>
          <w:rFonts w:ascii="Arial" w:hAnsi="Arial" w:cs="Arial"/>
          <w:lang w:val="es-CL"/>
        </w:rPr>
        <w:t xml:space="preserve">de coordinar la aplicación de las medidas de seguridad y salud. </w:t>
      </w:r>
      <w:r w:rsidR="004A59B9" w:rsidRPr="00777040">
        <w:rPr>
          <w:rFonts w:ascii="Arial" w:hAnsi="Arial" w:cs="Arial"/>
          <w:lang w:val="es-CL"/>
        </w:rPr>
        <w:t>Esta designación deberá comunicarse por escrito a todas las partes que compartan el lugar de trabajo.</w:t>
      </w:r>
    </w:p>
    <w:p w14:paraId="09DC276D" w14:textId="7E63873A" w:rsidR="00530400" w:rsidRPr="00777040" w:rsidRDefault="00530400" w:rsidP="00777040">
      <w:pPr>
        <w:ind w:left="284" w:right="877"/>
        <w:jc w:val="both"/>
        <w:rPr>
          <w:rFonts w:ascii="Arial" w:hAnsi="Arial" w:cs="Arial"/>
          <w:lang w:val="es-CL"/>
        </w:rPr>
      </w:pPr>
      <w:r w:rsidRPr="00777040">
        <w:rPr>
          <w:rFonts w:ascii="Arial" w:hAnsi="Arial" w:cs="Arial"/>
          <w:lang w:val="es-CL"/>
        </w:rPr>
        <w:t xml:space="preserve"> </w:t>
      </w:r>
    </w:p>
    <w:p w14:paraId="7DAFD655" w14:textId="3707E200" w:rsidR="00EE1AE6" w:rsidRPr="00777040" w:rsidRDefault="00767F3D" w:rsidP="00777040">
      <w:pPr>
        <w:ind w:left="284" w:right="877"/>
        <w:jc w:val="both"/>
        <w:rPr>
          <w:rFonts w:ascii="Arial" w:hAnsi="Arial" w:cs="Arial"/>
          <w:lang w:val="es-CL"/>
        </w:rPr>
      </w:pPr>
      <w:r w:rsidRPr="00777040">
        <w:rPr>
          <w:rFonts w:ascii="Arial" w:hAnsi="Arial" w:cs="Arial"/>
          <w:b/>
          <w:bCs/>
          <w:lang w:val="es-CL"/>
        </w:rPr>
        <w:t>Artículo 1</w:t>
      </w:r>
      <w:r w:rsidR="00D61153" w:rsidRPr="00777040">
        <w:rPr>
          <w:rFonts w:ascii="Arial" w:hAnsi="Arial" w:cs="Arial"/>
          <w:b/>
          <w:bCs/>
          <w:lang w:val="es-CL"/>
        </w:rPr>
        <w:t>78</w:t>
      </w:r>
      <w:r w:rsidRPr="00777040">
        <w:rPr>
          <w:rFonts w:ascii="Arial" w:hAnsi="Arial" w:cs="Arial"/>
          <w:b/>
          <w:bCs/>
          <w:lang w:val="es-CL"/>
        </w:rPr>
        <w:t>°:</w:t>
      </w:r>
      <w:r w:rsidRPr="00777040">
        <w:rPr>
          <w:rFonts w:ascii="Arial" w:hAnsi="Arial" w:cs="Arial"/>
          <w:lang w:val="es-CL"/>
        </w:rPr>
        <w:t xml:space="preserve"> </w:t>
      </w:r>
      <w:r w:rsidR="00AC181A" w:rsidRPr="00777040">
        <w:rPr>
          <w:rFonts w:ascii="Arial" w:hAnsi="Arial" w:cs="Arial"/>
          <w:lang w:val="es-CL"/>
        </w:rPr>
        <w:t xml:space="preserve">Mutual de Seguridad </w:t>
      </w:r>
      <w:r w:rsidR="00EE1AE6" w:rsidRPr="00777040">
        <w:rPr>
          <w:rFonts w:ascii="Arial" w:hAnsi="Arial" w:cs="Arial"/>
          <w:lang w:val="es-CL"/>
        </w:rPr>
        <w:t>CChC</w:t>
      </w:r>
      <w:r w:rsidR="00AC181A" w:rsidRPr="00777040">
        <w:rPr>
          <w:rFonts w:ascii="Arial" w:hAnsi="Arial" w:cs="Arial"/>
          <w:lang w:val="es-CL"/>
        </w:rPr>
        <w:t xml:space="preserve"> implementa diversos mecanismos para fomentar la colaboración entre empleadores y trabajadores en la prevención de riesgos laborales, reconociendo a los Comités Paritarios y a las personas que presentan propuestas destacadas para mejorar las condiciones de trabajo. </w:t>
      </w:r>
    </w:p>
    <w:p w14:paraId="14F8D3A0" w14:textId="77777777" w:rsidR="00EE1AE6" w:rsidRPr="00777040" w:rsidRDefault="00EE1AE6" w:rsidP="00777040">
      <w:pPr>
        <w:ind w:left="284" w:right="877"/>
        <w:jc w:val="both"/>
        <w:rPr>
          <w:rFonts w:ascii="Arial" w:hAnsi="Arial" w:cs="Arial"/>
          <w:lang w:val="es-CL"/>
        </w:rPr>
      </w:pPr>
    </w:p>
    <w:p w14:paraId="0599A15A" w14:textId="5295DA55" w:rsidR="00AC181A" w:rsidRPr="00777040" w:rsidRDefault="00AC181A" w:rsidP="00777040">
      <w:pPr>
        <w:ind w:left="284" w:right="877"/>
        <w:jc w:val="both"/>
        <w:rPr>
          <w:rFonts w:ascii="Arial" w:hAnsi="Arial" w:cs="Arial"/>
          <w:lang w:val="es-CL"/>
        </w:rPr>
      </w:pPr>
      <w:r w:rsidRPr="00777040">
        <w:rPr>
          <w:rFonts w:ascii="Arial" w:hAnsi="Arial" w:cs="Arial"/>
          <w:lang w:val="es-CL"/>
        </w:rPr>
        <w:t>A continuación, se presentan algunos ejemplos</w:t>
      </w:r>
      <w:r w:rsidR="00EE1AE6" w:rsidRPr="00777040">
        <w:rPr>
          <w:rFonts w:ascii="Arial" w:hAnsi="Arial" w:cs="Arial"/>
          <w:lang w:val="es-CL"/>
        </w:rPr>
        <w:t xml:space="preserve"> de Mutual de Seguridad CChC</w:t>
      </w:r>
      <w:r w:rsidRPr="00777040">
        <w:rPr>
          <w:rFonts w:ascii="Arial" w:hAnsi="Arial" w:cs="Arial"/>
          <w:lang w:val="es-CL"/>
        </w:rPr>
        <w:t>:</w:t>
      </w:r>
    </w:p>
    <w:p w14:paraId="17544AB1" w14:textId="77777777" w:rsidR="00EE1AE6" w:rsidRPr="00777040" w:rsidRDefault="00EE1AE6" w:rsidP="00777040">
      <w:pPr>
        <w:ind w:right="877"/>
        <w:jc w:val="both"/>
        <w:rPr>
          <w:rFonts w:ascii="Arial" w:hAnsi="Arial" w:cs="Arial"/>
          <w:lang w:val="es-CL"/>
        </w:rPr>
      </w:pPr>
    </w:p>
    <w:p w14:paraId="7FCB6362" w14:textId="77777777" w:rsidR="00DB6478" w:rsidRPr="00777040" w:rsidRDefault="00AC181A" w:rsidP="00AC1845">
      <w:pPr>
        <w:numPr>
          <w:ilvl w:val="0"/>
          <w:numId w:val="64"/>
        </w:numPr>
        <w:ind w:right="877"/>
        <w:jc w:val="both"/>
        <w:rPr>
          <w:rFonts w:ascii="Arial" w:hAnsi="Arial" w:cs="Arial"/>
          <w:lang w:val="es-CL"/>
        </w:rPr>
      </w:pPr>
      <w:r w:rsidRPr="00777040">
        <w:rPr>
          <w:rFonts w:ascii="Arial" w:hAnsi="Arial" w:cs="Arial"/>
          <w:b/>
          <w:bCs/>
          <w:lang w:val="es-CL"/>
        </w:rPr>
        <w:t>Certificación de Comités Paritarios de Higiene y Seguridad (CPHS):</w:t>
      </w:r>
      <w:r w:rsidR="00DB6478" w:rsidRPr="00777040">
        <w:rPr>
          <w:rFonts w:ascii="Arial" w:hAnsi="Arial" w:cs="Arial"/>
          <w:b/>
          <w:bCs/>
          <w:lang w:val="es-CL"/>
        </w:rPr>
        <w:t xml:space="preserve"> </w:t>
      </w:r>
      <w:r w:rsidRPr="00777040">
        <w:rPr>
          <w:rFonts w:ascii="Arial" w:hAnsi="Arial" w:cs="Arial"/>
          <w:lang w:val="es-CL"/>
        </w:rPr>
        <w:t xml:space="preserve">Mutual de Seguridad ha desarrollado un modelo de certificación para los CPHS, con el objetivo de destacar los esfuerzos, compromisos e innovaciones en seguridad y salud en el trabajo. Este proceso de certificación evalúa el desempeño de los comités y otorga reconocimientos en diferentes niveles, como "Oro", "Plata" y "Bronce", según el cumplimiento de los criterios establecidos. </w:t>
      </w:r>
    </w:p>
    <w:p w14:paraId="6DED8C15" w14:textId="42EFACF7" w:rsidR="00DB6478" w:rsidRPr="00777040" w:rsidRDefault="00AC181A" w:rsidP="00AC1845">
      <w:pPr>
        <w:numPr>
          <w:ilvl w:val="0"/>
          <w:numId w:val="64"/>
        </w:numPr>
        <w:ind w:right="877"/>
        <w:jc w:val="both"/>
        <w:rPr>
          <w:rFonts w:ascii="Arial" w:hAnsi="Arial" w:cs="Arial"/>
          <w:lang w:val="es-CL"/>
        </w:rPr>
      </w:pPr>
      <w:r w:rsidRPr="00777040">
        <w:rPr>
          <w:rFonts w:ascii="Arial" w:hAnsi="Arial" w:cs="Arial"/>
          <w:b/>
          <w:bCs/>
          <w:lang w:val="es-CL"/>
        </w:rPr>
        <w:t>Reconocimientos por Trayectoria sin Accidentes:</w:t>
      </w:r>
      <w:r w:rsidR="00DB6478" w:rsidRPr="00777040">
        <w:rPr>
          <w:rFonts w:ascii="Arial" w:hAnsi="Arial" w:cs="Arial"/>
          <w:b/>
          <w:bCs/>
          <w:lang w:val="es-CL"/>
        </w:rPr>
        <w:t xml:space="preserve"> </w:t>
      </w:r>
      <w:r w:rsidRPr="00777040">
        <w:rPr>
          <w:rFonts w:ascii="Arial" w:hAnsi="Arial" w:cs="Arial"/>
          <w:lang w:val="es-CL"/>
        </w:rPr>
        <w:t xml:space="preserve">Empresas que mantienen períodos prolongados sin accidentes reciben reconocimientos por parte de la Mutual de Seguridad. </w:t>
      </w:r>
    </w:p>
    <w:p w14:paraId="4D11C968" w14:textId="77777777" w:rsidR="00DB6478" w:rsidRPr="00777040" w:rsidRDefault="00AC181A" w:rsidP="00AC1845">
      <w:pPr>
        <w:numPr>
          <w:ilvl w:val="0"/>
          <w:numId w:val="64"/>
        </w:numPr>
        <w:ind w:right="877"/>
        <w:jc w:val="both"/>
        <w:rPr>
          <w:rFonts w:ascii="Arial" w:hAnsi="Arial" w:cs="Arial"/>
          <w:lang w:val="es-CL"/>
        </w:rPr>
      </w:pPr>
      <w:r w:rsidRPr="00777040">
        <w:rPr>
          <w:rFonts w:ascii="Arial" w:hAnsi="Arial" w:cs="Arial"/>
          <w:b/>
          <w:bCs/>
          <w:lang w:val="es-CL"/>
        </w:rPr>
        <w:lastRenderedPageBreak/>
        <w:t>Premios a la Excelencia en Prevención de Riesgos:</w:t>
      </w:r>
      <w:r w:rsidR="00DB6478" w:rsidRPr="00777040">
        <w:rPr>
          <w:rFonts w:ascii="Arial" w:hAnsi="Arial" w:cs="Arial"/>
          <w:b/>
          <w:bCs/>
          <w:lang w:val="es-CL"/>
        </w:rPr>
        <w:t xml:space="preserve"> </w:t>
      </w:r>
      <w:r w:rsidRPr="00777040">
        <w:rPr>
          <w:rFonts w:ascii="Arial" w:hAnsi="Arial" w:cs="Arial"/>
          <w:lang w:val="es-CL"/>
        </w:rPr>
        <w:t xml:space="preserve">Mutual de Seguridad otorga premios a instituciones y profesionales que destacan en la implementación de medidas preventivas. </w:t>
      </w:r>
    </w:p>
    <w:p w14:paraId="6E5704E6" w14:textId="77777777" w:rsidR="00DB6478" w:rsidRPr="00777040" w:rsidRDefault="000F5C41" w:rsidP="00AC1845">
      <w:pPr>
        <w:numPr>
          <w:ilvl w:val="0"/>
          <w:numId w:val="64"/>
        </w:numPr>
        <w:ind w:right="877"/>
        <w:jc w:val="both"/>
        <w:rPr>
          <w:rFonts w:ascii="Arial" w:hAnsi="Arial" w:cs="Arial"/>
          <w:lang w:val="es-CL"/>
        </w:rPr>
      </w:pPr>
      <w:r w:rsidRPr="00777040">
        <w:rPr>
          <w:rFonts w:ascii="Arial" w:hAnsi="Arial" w:cs="Arial"/>
          <w:b/>
          <w:bCs/>
          <w:lang w:val="es-CL"/>
        </w:rPr>
        <w:t xml:space="preserve">Campañas </w:t>
      </w:r>
      <w:r w:rsidR="006D43D9" w:rsidRPr="00777040">
        <w:rPr>
          <w:rFonts w:ascii="Arial" w:hAnsi="Arial" w:cs="Arial"/>
          <w:b/>
          <w:bCs/>
          <w:lang w:val="es-CL"/>
        </w:rPr>
        <w:t>Preventivas</w:t>
      </w:r>
      <w:r w:rsidRPr="00777040">
        <w:rPr>
          <w:rFonts w:ascii="Arial" w:hAnsi="Arial" w:cs="Arial"/>
          <w:b/>
          <w:bCs/>
          <w:lang w:val="es-CL"/>
        </w:rPr>
        <w:t>:</w:t>
      </w:r>
      <w:r w:rsidR="00DB6478" w:rsidRPr="00777040">
        <w:rPr>
          <w:rFonts w:ascii="Arial" w:hAnsi="Arial" w:cs="Arial"/>
          <w:b/>
          <w:bCs/>
          <w:lang w:val="es-CL"/>
        </w:rPr>
        <w:t xml:space="preserve"> </w:t>
      </w:r>
      <w:r w:rsidRPr="00777040">
        <w:rPr>
          <w:rFonts w:ascii="Arial" w:hAnsi="Arial" w:cs="Arial"/>
          <w:lang w:val="es-CL"/>
        </w:rPr>
        <w:t>Mutual de Seguridad promueve campañas de prevención que las empresas pueden autogestionar, adaptándolas a sus necesidades específicas. Estas campañas buscan sensibilizar y movilizar a la organización en la ejecución de acciones preventivas que perduren en el tiempo, valorando y promoviendo la seguridad y salud laboral.</w:t>
      </w:r>
    </w:p>
    <w:p w14:paraId="6BE2EB8A" w14:textId="774D5F89" w:rsidR="00EE1AE6" w:rsidRPr="00777040" w:rsidRDefault="00AA0D0F" w:rsidP="00AC1845">
      <w:pPr>
        <w:numPr>
          <w:ilvl w:val="0"/>
          <w:numId w:val="64"/>
        </w:numPr>
        <w:ind w:right="877"/>
        <w:jc w:val="both"/>
        <w:rPr>
          <w:rFonts w:ascii="Arial" w:hAnsi="Arial" w:cs="Arial"/>
          <w:lang w:val="es-CL"/>
        </w:rPr>
      </w:pPr>
      <w:r w:rsidRPr="00777040">
        <w:rPr>
          <w:rFonts w:ascii="Arial" w:hAnsi="Arial" w:cs="Arial"/>
          <w:b/>
          <w:bCs/>
          <w:lang w:val="es-CL"/>
        </w:rPr>
        <w:t>Reconocimientos a Empresas por Desempeño en Seguridad y Salud Laboral:</w:t>
      </w:r>
      <w:r w:rsidR="00DB6478" w:rsidRPr="00777040">
        <w:rPr>
          <w:rFonts w:ascii="Arial" w:hAnsi="Arial" w:cs="Arial"/>
          <w:b/>
          <w:bCs/>
          <w:lang w:val="es-CL"/>
        </w:rPr>
        <w:t xml:space="preserve"> </w:t>
      </w:r>
      <w:r w:rsidR="00934662" w:rsidRPr="00777040">
        <w:rPr>
          <w:rFonts w:ascii="Arial" w:hAnsi="Arial" w:cs="Arial"/>
        </w:rPr>
        <w:t>Es por esto, que ponemos a disposición nuestros programas PEC, que son una oferta de procesos de mejora continua de los sistemas de gestión que atienden las necesidades de las empresas o centros de trabajo en materia de protección laboral, considerando el marco normativo vigente, y las directrices emanadas de la autoridad y las tendencias internacionales.</w:t>
      </w:r>
      <w:r w:rsidR="00F8557F" w:rsidRPr="00777040">
        <w:rPr>
          <w:rFonts w:ascii="Arial" w:hAnsi="Arial" w:cs="Arial"/>
        </w:rPr>
        <w:t xml:space="preserve"> Cada modelo permite a las organizaciones adaptarse a las contingencias o situaciones sociales, permitiendo una sostenibilidad de los SG de SST, ayudando y fortaleciendo la continuidad operacional, la seguridad y salud de las personas trabajadoras y la competitividad frente a similares organizaciones.</w:t>
      </w:r>
    </w:p>
    <w:p w14:paraId="3B46307A" w14:textId="77777777" w:rsidR="00442E2B" w:rsidRPr="00777040" w:rsidRDefault="00442E2B" w:rsidP="00777040">
      <w:pPr>
        <w:ind w:left="284" w:right="877"/>
        <w:jc w:val="both"/>
        <w:rPr>
          <w:rFonts w:ascii="Arial" w:hAnsi="Arial" w:cs="Arial"/>
        </w:rPr>
      </w:pPr>
    </w:p>
    <w:p w14:paraId="5740B94E" w14:textId="4920EAA0" w:rsidR="00DB6478" w:rsidRPr="00777040" w:rsidRDefault="00442E2B" w:rsidP="00777040">
      <w:pPr>
        <w:ind w:left="284" w:right="877"/>
        <w:rPr>
          <w:rFonts w:ascii="Arial" w:hAnsi="Arial" w:cs="Arial"/>
          <w:lang w:val="es-CL"/>
        </w:rPr>
      </w:pPr>
      <w:r w:rsidRPr="00777040">
        <w:rPr>
          <w:rFonts w:ascii="Arial" w:hAnsi="Arial" w:cs="Arial"/>
          <w:b/>
          <w:bCs/>
        </w:rPr>
        <w:t xml:space="preserve">A </w:t>
      </w:r>
      <w:r w:rsidR="00263634" w:rsidRPr="00777040">
        <w:rPr>
          <w:rFonts w:ascii="Arial" w:hAnsi="Arial" w:cs="Arial"/>
          <w:b/>
          <w:bCs/>
        </w:rPr>
        <w:t>continuación,</w:t>
      </w:r>
      <w:r w:rsidRPr="00777040">
        <w:rPr>
          <w:rFonts w:ascii="Arial" w:hAnsi="Arial" w:cs="Arial"/>
          <w:b/>
          <w:bCs/>
        </w:rPr>
        <w:t xml:space="preserve"> se deben incluir ejemplos de la empresa que garantice el cumplimiento del artículo 58 letra i.</w:t>
      </w:r>
    </w:p>
    <w:p w14:paraId="5DB88810" w14:textId="77777777" w:rsidR="00530400" w:rsidRPr="00777040" w:rsidRDefault="00530400" w:rsidP="00777040">
      <w:pPr>
        <w:ind w:left="284" w:right="877"/>
        <w:jc w:val="both"/>
        <w:rPr>
          <w:rFonts w:ascii="Arial" w:hAnsi="Arial" w:cs="Arial"/>
          <w:lang w:val="es-CL"/>
        </w:rPr>
      </w:pPr>
    </w:p>
    <w:p w14:paraId="4F002F6A" w14:textId="77777777" w:rsidR="003F4F80" w:rsidRPr="00777040" w:rsidRDefault="003F4F80" w:rsidP="00777040">
      <w:pPr>
        <w:ind w:left="284" w:right="877"/>
        <w:jc w:val="both"/>
        <w:rPr>
          <w:rFonts w:ascii="Arial" w:hAnsi="Arial" w:cs="Arial"/>
          <w:lang w:val="es-CL"/>
        </w:rPr>
      </w:pPr>
    </w:p>
    <w:p w14:paraId="65BE5ABF" w14:textId="78A67198" w:rsidR="00BC5A25" w:rsidRPr="00777040" w:rsidRDefault="00F558EA" w:rsidP="00777040">
      <w:pPr>
        <w:pStyle w:val="Ttulo4"/>
        <w:ind w:left="284"/>
        <w:rPr>
          <w:rFonts w:ascii="Arial" w:hAnsi="Arial" w:cs="Arial"/>
          <w:b/>
          <w:bCs/>
          <w:color w:val="000000" w:themeColor="text1"/>
        </w:rPr>
      </w:pPr>
      <w:r w:rsidRPr="00777040">
        <w:rPr>
          <w:rFonts w:ascii="Arial" w:hAnsi="Arial" w:cs="Arial"/>
          <w:b/>
          <w:bCs/>
          <w:i w:val="0"/>
          <w:iCs w:val="0"/>
          <w:color w:val="000000" w:themeColor="text1"/>
        </w:rPr>
        <w:t>HOSPITALIZACIÓN Y ATENCIÓN MÉDICA</w:t>
      </w:r>
    </w:p>
    <w:p w14:paraId="52AC41C7" w14:textId="77777777" w:rsidR="00BC5A25" w:rsidRPr="00777040" w:rsidRDefault="00BC5A25" w:rsidP="00777040">
      <w:pPr>
        <w:pStyle w:val="Textoindependiente"/>
        <w:spacing w:before="11"/>
        <w:rPr>
          <w:rFonts w:ascii="Arial" w:hAnsi="Arial" w:cs="Arial"/>
          <w:b/>
          <w:sz w:val="22"/>
          <w:szCs w:val="22"/>
        </w:rPr>
      </w:pPr>
    </w:p>
    <w:p w14:paraId="35645AD1" w14:textId="26104874"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8"/>
          <w:sz w:val="22"/>
          <w:szCs w:val="22"/>
        </w:rPr>
        <w:t xml:space="preserve"> </w:t>
      </w:r>
      <w:r w:rsidR="00D82BD9" w:rsidRPr="00777040">
        <w:rPr>
          <w:rFonts w:ascii="Arial" w:hAnsi="Arial" w:cs="Arial"/>
          <w:b/>
          <w:sz w:val="22"/>
          <w:szCs w:val="22"/>
        </w:rPr>
        <w:t>1</w:t>
      </w:r>
      <w:r w:rsidR="00D61153" w:rsidRPr="00777040">
        <w:rPr>
          <w:rFonts w:ascii="Arial" w:hAnsi="Arial" w:cs="Arial"/>
          <w:b/>
          <w:sz w:val="22"/>
          <w:szCs w:val="22"/>
        </w:rPr>
        <w:t>79</w:t>
      </w:r>
      <w:r w:rsidRPr="00777040">
        <w:rPr>
          <w:rFonts w:ascii="Arial" w:hAnsi="Arial" w:cs="Arial"/>
          <w:b/>
          <w:sz w:val="22"/>
          <w:szCs w:val="22"/>
        </w:rPr>
        <w:t>°:</w:t>
      </w:r>
      <w:r w:rsidRPr="00777040">
        <w:rPr>
          <w:rFonts w:ascii="Arial" w:hAnsi="Arial" w:cs="Arial"/>
          <w:b/>
          <w:spacing w:val="-9"/>
          <w:sz w:val="22"/>
          <w:szCs w:val="22"/>
        </w:rPr>
        <w:t xml:space="preserve"> </w:t>
      </w:r>
      <w:r w:rsidRPr="00777040">
        <w:rPr>
          <w:rFonts w:ascii="Arial" w:hAnsi="Arial" w:cs="Arial"/>
          <w:sz w:val="22"/>
          <w:szCs w:val="22"/>
        </w:rPr>
        <w:t>Mutual de Seguridad CChC es la institución a cargo de las obligaciones que, respecto de accidentes y enfermedades profesionales, establece la Ley N°16</w:t>
      </w:r>
      <w:r w:rsidR="00A16C7D" w:rsidRPr="00777040">
        <w:rPr>
          <w:rFonts w:ascii="Arial" w:hAnsi="Arial" w:cs="Arial"/>
          <w:sz w:val="22"/>
          <w:szCs w:val="22"/>
        </w:rPr>
        <w:t>.</w:t>
      </w:r>
      <w:r w:rsidRPr="00777040">
        <w:rPr>
          <w:rFonts w:ascii="Arial" w:hAnsi="Arial" w:cs="Arial"/>
          <w:sz w:val="22"/>
          <w:szCs w:val="22"/>
        </w:rPr>
        <w:t>744 para con el personal de nuestra Empresa.</w:t>
      </w:r>
    </w:p>
    <w:p w14:paraId="65FCD080" w14:textId="77777777" w:rsidR="00BC5A25" w:rsidRPr="00777040" w:rsidRDefault="00BC5A25" w:rsidP="00777040">
      <w:pPr>
        <w:pStyle w:val="Textoindependiente"/>
        <w:ind w:left="238" w:right="974"/>
        <w:jc w:val="both"/>
        <w:rPr>
          <w:rFonts w:ascii="Arial" w:hAnsi="Arial" w:cs="Arial"/>
          <w:sz w:val="22"/>
          <w:szCs w:val="22"/>
        </w:rPr>
      </w:pPr>
    </w:p>
    <w:p w14:paraId="2ED7B0C4" w14:textId="033C16E6"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rPr>
        <w:t xml:space="preserve">Artículo </w:t>
      </w:r>
      <w:r w:rsidR="00D82BD9" w:rsidRPr="00777040">
        <w:rPr>
          <w:rFonts w:ascii="Arial" w:hAnsi="Arial" w:cs="Arial"/>
          <w:b/>
          <w:sz w:val="22"/>
          <w:szCs w:val="22"/>
        </w:rPr>
        <w:t>1</w:t>
      </w:r>
      <w:r w:rsidR="00DB6478" w:rsidRPr="00777040">
        <w:rPr>
          <w:rFonts w:ascii="Arial" w:hAnsi="Arial" w:cs="Arial"/>
          <w:b/>
          <w:sz w:val="22"/>
          <w:szCs w:val="22"/>
        </w:rPr>
        <w:t>8</w:t>
      </w:r>
      <w:r w:rsidR="00D61153" w:rsidRPr="00777040">
        <w:rPr>
          <w:rFonts w:ascii="Arial" w:hAnsi="Arial" w:cs="Arial"/>
          <w:b/>
          <w:sz w:val="22"/>
          <w:szCs w:val="22"/>
        </w:rPr>
        <w:t>0</w:t>
      </w:r>
      <w:r w:rsidRPr="00777040">
        <w:rPr>
          <w:rFonts w:ascii="Arial" w:hAnsi="Arial" w:cs="Arial"/>
          <w:b/>
          <w:sz w:val="22"/>
          <w:szCs w:val="22"/>
        </w:rPr>
        <w:t xml:space="preserve">°: </w:t>
      </w:r>
      <w:r w:rsidRPr="00777040">
        <w:rPr>
          <w:rFonts w:ascii="Arial" w:hAnsi="Arial" w:cs="Arial"/>
          <w:sz w:val="22"/>
          <w:szCs w:val="22"/>
        </w:rPr>
        <w:t>La atención médica por accidentes laborales o enfermedades profesionales debe requerirse en la Mutual de Seguridad CChC. Sin embargo, excepcionalmente el accidentado podrá trasladarse en primera instancia a un centro asistencial que no sea de la Mutual de Seguridad CChC, solo en las siguientes situaciones: casos de urgencia o cuando la cercanía del lugar donde ocurrió el accidente y su extrema gravedad así lo requieran. Se entenderá que hay urgencia cuando la condición de salud o cuadro clínico implique riesgo vital y/o secuela funcional grave para la persona, de no mediar atención médica inmediata. En estos casos se deberá informar inmediatamente a la Mutual de Seguridad CChC, a fin de que tome las providencias del caso.</w:t>
      </w:r>
    </w:p>
    <w:p w14:paraId="45425A4A" w14:textId="77777777" w:rsidR="007D780C" w:rsidRPr="00777040" w:rsidRDefault="007D780C" w:rsidP="00777040">
      <w:pPr>
        <w:pStyle w:val="Textoindependiente"/>
        <w:ind w:left="238" w:right="974"/>
        <w:jc w:val="both"/>
        <w:rPr>
          <w:rFonts w:ascii="Arial" w:hAnsi="Arial" w:cs="Arial"/>
          <w:sz w:val="22"/>
          <w:szCs w:val="22"/>
        </w:rPr>
      </w:pPr>
    </w:p>
    <w:p w14:paraId="7C3A4D3F" w14:textId="793DC305" w:rsidR="00997493" w:rsidRPr="00777040" w:rsidRDefault="00997493" w:rsidP="00777040">
      <w:pPr>
        <w:pStyle w:val="Textoindependiente"/>
        <w:ind w:left="238" w:right="974"/>
        <w:jc w:val="both"/>
        <w:rPr>
          <w:rFonts w:ascii="Arial" w:hAnsi="Arial" w:cs="Arial"/>
          <w:color w:val="000000" w:themeColor="text1"/>
        </w:rPr>
      </w:pPr>
      <w:r w:rsidRPr="00777040">
        <w:rPr>
          <w:rFonts w:ascii="Arial" w:hAnsi="Arial" w:cs="Arial"/>
          <w:b/>
          <w:bCs/>
          <w:color w:val="000000" w:themeColor="text1"/>
        </w:rPr>
        <w:t>PREVENCIÓN, INVESTIGACIÓN Y SANCIÓN DEL ACOSO SEXUAL, LABORAL Y LA VIOLENCIA EN EL TRABAJO</w:t>
      </w:r>
    </w:p>
    <w:p w14:paraId="63B26E48" w14:textId="77777777" w:rsidR="00997493" w:rsidRPr="00777040" w:rsidRDefault="00997493" w:rsidP="00777040">
      <w:pPr>
        <w:pStyle w:val="Textoindependiente"/>
        <w:rPr>
          <w:rFonts w:ascii="Arial" w:hAnsi="Arial" w:cs="Arial"/>
          <w:b/>
          <w:sz w:val="22"/>
          <w:szCs w:val="22"/>
        </w:rPr>
      </w:pPr>
    </w:p>
    <w:p w14:paraId="4F3DBEDC" w14:textId="3C80929F" w:rsidR="00997493" w:rsidRPr="00777040" w:rsidRDefault="00997493" w:rsidP="00777040">
      <w:pPr>
        <w:pStyle w:val="Textoindependiente"/>
        <w:ind w:left="238" w:right="973"/>
        <w:jc w:val="both"/>
        <w:rPr>
          <w:rFonts w:ascii="Arial" w:hAnsi="Arial" w:cs="Arial"/>
          <w:sz w:val="22"/>
          <w:szCs w:val="22"/>
        </w:rPr>
      </w:pPr>
      <w:r w:rsidRPr="00777040">
        <w:rPr>
          <w:rFonts w:ascii="Arial" w:hAnsi="Arial" w:cs="Arial"/>
          <w:b/>
          <w:sz w:val="22"/>
          <w:szCs w:val="22"/>
        </w:rPr>
        <w:t xml:space="preserve">Artículo </w:t>
      </w:r>
      <w:r w:rsidR="00B572A2" w:rsidRPr="00777040">
        <w:rPr>
          <w:rFonts w:ascii="Arial" w:hAnsi="Arial" w:cs="Arial"/>
          <w:b/>
          <w:sz w:val="22"/>
          <w:szCs w:val="22"/>
        </w:rPr>
        <w:t>1</w:t>
      </w:r>
      <w:r w:rsidR="00D61153" w:rsidRPr="00777040">
        <w:rPr>
          <w:rFonts w:ascii="Arial" w:hAnsi="Arial" w:cs="Arial"/>
          <w:b/>
          <w:sz w:val="22"/>
          <w:szCs w:val="22"/>
        </w:rPr>
        <w:t>81</w:t>
      </w:r>
      <w:r w:rsidRPr="00777040">
        <w:rPr>
          <w:rFonts w:ascii="Arial" w:hAnsi="Arial" w:cs="Arial"/>
          <w:b/>
          <w:sz w:val="22"/>
          <w:szCs w:val="22"/>
        </w:rPr>
        <w:t xml:space="preserve">°: </w:t>
      </w:r>
      <w:r w:rsidRPr="00777040">
        <w:rPr>
          <w:rFonts w:ascii="Arial" w:hAnsi="Arial" w:cs="Arial"/>
          <w:sz w:val="22"/>
          <w:szCs w:val="22"/>
        </w:rPr>
        <w:t xml:space="preserve">Las relaciones laborales deberán siempre fundarse en un trato libre de violencia, compatible con la dignidad de la persona y con perspectiva de género, lo que, para efectos de este Código, implica la adopción de medidas tendientes a promover la igualdad y a erradicar la discriminación basada en dicho motivo. </w:t>
      </w:r>
    </w:p>
    <w:p w14:paraId="4695BA7C" w14:textId="77777777" w:rsidR="00D61153" w:rsidRPr="00777040" w:rsidRDefault="00D61153" w:rsidP="00777040">
      <w:pPr>
        <w:pStyle w:val="Textoindependiente"/>
        <w:ind w:left="238" w:right="973"/>
        <w:jc w:val="both"/>
        <w:rPr>
          <w:rFonts w:ascii="Arial" w:hAnsi="Arial" w:cs="Arial"/>
          <w:sz w:val="22"/>
          <w:szCs w:val="22"/>
        </w:rPr>
      </w:pPr>
    </w:p>
    <w:p w14:paraId="0ECFDDAF" w14:textId="77777777" w:rsidR="00997493" w:rsidRPr="00777040" w:rsidRDefault="00997493" w:rsidP="00777040">
      <w:pPr>
        <w:pStyle w:val="Ttulo4"/>
        <w:ind w:left="284" w:right="877"/>
        <w:jc w:val="both"/>
        <w:rPr>
          <w:rFonts w:ascii="Arial" w:hAnsi="Arial" w:cs="Arial"/>
          <w:b/>
          <w:bCs/>
          <w:i w:val="0"/>
          <w:iCs w:val="0"/>
          <w:color w:val="000000" w:themeColor="text1"/>
        </w:rPr>
      </w:pPr>
      <w:r w:rsidRPr="00777040">
        <w:rPr>
          <w:rFonts w:ascii="Arial" w:hAnsi="Arial" w:cs="Arial"/>
          <w:b/>
          <w:bCs/>
          <w:i w:val="0"/>
          <w:iCs w:val="0"/>
          <w:color w:val="000000" w:themeColor="text1"/>
        </w:rPr>
        <w:t>PRINCIPIOS DE LOS PROCEDIMIENTOS DE INVESTIGACIÓN DE ACOSO SEXUAL, LABORAL Y DE VIOLENCIA EN EL TRABAJO</w:t>
      </w:r>
    </w:p>
    <w:p w14:paraId="4CB0649A" w14:textId="77777777" w:rsidR="00D61153" w:rsidRPr="00777040" w:rsidRDefault="00D61153" w:rsidP="00777040">
      <w:pPr>
        <w:rPr>
          <w:rFonts w:ascii="Arial" w:hAnsi="Arial" w:cs="Arial"/>
        </w:rPr>
      </w:pPr>
    </w:p>
    <w:p w14:paraId="57783B4B" w14:textId="5D406184" w:rsidR="00997493" w:rsidRPr="00777040" w:rsidRDefault="00997493" w:rsidP="00777040">
      <w:pPr>
        <w:pStyle w:val="Textoindependiente"/>
        <w:ind w:left="238" w:right="977"/>
        <w:jc w:val="both"/>
        <w:rPr>
          <w:rFonts w:ascii="Arial" w:hAnsi="Arial" w:cs="Arial"/>
          <w:bCs/>
          <w:sz w:val="22"/>
          <w:szCs w:val="22"/>
        </w:rPr>
      </w:pPr>
      <w:r w:rsidRPr="00777040">
        <w:rPr>
          <w:rFonts w:ascii="Arial" w:hAnsi="Arial" w:cs="Arial"/>
          <w:b/>
          <w:sz w:val="22"/>
          <w:szCs w:val="22"/>
        </w:rPr>
        <w:t xml:space="preserve">Artículo </w:t>
      </w:r>
      <w:r w:rsidR="0000134C" w:rsidRPr="00777040">
        <w:rPr>
          <w:rFonts w:ascii="Arial" w:hAnsi="Arial" w:cs="Arial"/>
          <w:b/>
          <w:sz w:val="22"/>
          <w:szCs w:val="22"/>
        </w:rPr>
        <w:t>1</w:t>
      </w:r>
      <w:r w:rsidR="007C6FB2" w:rsidRPr="00777040">
        <w:rPr>
          <w:rFonts w:ascii="Arial" w:hAnsi="Arial" w:cs="Arial"/>
          <w:b/>
          <w:sz w:val="22"/>
          <w:szCs w:val="22"/>
        </w:rPr>
        <w:t>82</w:t>
      </w:r>
      <w:r w:rsidRPr="00777040">
        <w:rPr>
          <w:rFonts w:ascii="Arial" w:hAnsi="Arial" w:cs="Arial"/>
          <w:b/>
          <w:sz w:val="22"/>
          <w:szCs w:val="22"/>
        </w:rPr>
        <w:t xml:space="preserve">°:  </w:t>
      </w:r>
      <w:r w:rsidRPr="00777040">
        <w:rPr>
          <w:rFonts w:ascii="Arial" w:hAnsi="Arial" w:cs="Arial"/>
          <w:bCs/>
          <w:sz w:val="22"/>
          <w:szCs w:val="22"/>
        </w:rPr>
        <w:t>Los procedimientos de investigación de acoso sexual, laboral y la violencia en el trabajo deberán guardar estricta sujeción a los siguientes principios:</w:t>
      </w:r>
    </w:p>
    <w:p w14:paraId="3A879958" w14:textId="77777777" w:rsidR="00997493" w:rsidRPr="00777040" w:rsidRDefault="00997493" w:rsidP="00777040">
      <w:pPr>
        <w:pStyle w:val="Textoindependiente"/>
        <w:ind w:left="238" w:right="977"/>
        <w:jc w:val="both"/>
        <w:rPr>
          <w:rFonts w:ascii="Arial" w:hAnsi="Arial" w:cs="Arial"/>
          <w:bCs/>
          <w:sz w:val="22"/>
          <w:szCs w:val="22"/>
        </w:rPr>
      </w:pPr>
    </w:p>
    <w:p w14:paraId="7F128A6C" w14:textId="77777777" w:rsidR="00997493" w:rsidRPr="00777040" w:rsidRDefault="00997493" w:rsidP="00777040">
      <w:pPr>
        <w:pStyle w:val="Textoindependiente"/>
        <w:ind w:left="238" w:right="977"/>
        <w:jc w:val="both"/>
        <w:rPr>
          <w:rFonts w:ascii="Arial" w:hAnsi="Arial" w:cs="Arial"/>
          <w:bCs/>
          <w:sz w:val="22"/>
          <w:szCs w:val="22"/>
        </w:rPr>
      </w:pPr>
      <w:r w:rsidRPr="00777040">
        <w:rPr>
          <w:rFonts w:ascii="Arial" w:hAnsi="Arial" w:cs="Arial"/>
          <w:bCs/>
          <w:sz w:val="22"/>
          <w:szCs w:val="22"/>
        </w:rPr>
        <w:t xml:space="preserve">a) Perspectiva de género. Deberán considerarse durante todo el procedimiento, las discriminaciones basadas en el género que pudiesen afectar el ejercicio pleno de derechos y el </w:t>
      </w:r>
      <w:r w:rsidRPr="00777040">
        <w:rPr>
          <w:rFonts w:ascii="Arial" w:hAnsi="Arial" w:cs="Arial"/>
          <w:bCs/>
          <w:sz w:val="22"/>
          <w:szCs w:val="22"/>
        </w:rPr>
        <w:lastRenderedPageBreak/>
        <w:t>acceso a oportunidades de personas trabajadoras, con el objetivo de alcanzar la igualdad de género en el ámbito del trabajo, considerando entre otras, la igualdad de oportunidades y de trato en el desarrollo del empleo u ocupación.</w:t>
      </w:r>
    </w:p>
    <w:p w14:paraId="0555600D" w14:textId="77777777" w:rsidR="00997493" w:rsidRPr="00777040" w:rsidRDefault="00997493" w:rsidP="00777040">
      <w:pPr>
        <w:pStyle w:val="Textoindependiente"/>
        <w:ind w:left="238" w:right="977"/>
        <w:jc w:val="both"/>
        <w:rPr>
          <w:rFonts w:ascii="Arial" w:hAnsi="Arial" w:cs="Arial"/>
          <w:bCs/>
          <w:sz w:val="22"/>
          <w:szCs w:val="22"/>
        </w:rPr>
      </w:pPr>
      <w:r w:rsidRPr="00777040">
        <w:rPr>
          <w:rFonts w:ascii="Arial" w:hAnsi="Arial" w:cs="Arial"/>
          <w:bCs/>
          <w:sz w:val="22"/>
          <w:szCs w:val="22"/>
        </w:rPr>
        <w:t>b) No discriminación. El procedimiento de investigación reconoce el derecho de todas las personas participantes de ser tratadas con igualdad y sin distinciones, exclusiones o preferencias arbitrarias basadas en motivos de raza, color, sexo, maternidad, lactancia materna, amamantamiento, edad, estado civil, sindicación, religión, opinión política, nacionalidad, ascendencia nacional, situación socioeconómica, idioma, creencias, participación en organizaciones gremiales, orientación sexual, identidad de género, filiación, apariencia personal, enfermedad o discapacidad, origen social o cualquier otro motivo, que tengan por</w:t>
      </w:r>
    </w:p>
    <w:p w14:paraId="37528E4B" w14:textId="77777777" w:rsidR="00997493" w:rsidRPr="00777040" w:rsidRDefault="00997493" w:rsidP="00777040">
      <w:pPr>
        <w:pStyle w:val="Textoindependiente"/>
        <w:ind w:left="238" w:right="977"/>
        <w:jc w:val="both"/>
        <w:rPr>
          <w:rFonts w:ascii="Arial" w:hAnsi="Arial" w:cs="Arial"/>
          <w:bCs/>
          <w:sz w:val="22"/>
          <w:szCs w:val="22"/>
        </w:rPr>
      </w:pPr>
      <w:r w:rsidRPr="00777040">
        <w:rPr>
          <w:rFonts w:ascii="Arial" w:hAnsi="Arial" w:cs="Arial"/>
          <w:bCs/>
          <w:sz w:val="22"/>
          <w:szCs w:val="22"/>
        </w:rPr>
        <w:t>objeto anular o alterar la igualdad de oportunidades o de trato en el empleo y la ocupación.</w:t>
      </w:r>
    </w:p>
    <w:p w14:paraId="7529963B" w14:textId="77777777" w:rsidR="00997493" w:rsidRPr="00777040" w:rsidRDefault="00997493" w:rsidP="00777040">
      <w:pPr>
        <w:pStyle w:val="Textoindependiente"/>
        <w:ind w:left="238" w:right="977"/>
        <w:jc w:val="both"/>
        <w:rPr>
          <w:rFonts w:ascii="Arial" w:hAnsi="Arial" w:cs="Arial"/>
          <w:bCs/>
          <w:sz w:val="22"/>
          <w:szCs w:val="22"/>
        </w:rPr>
      </w:pPr>
      <w:r w:rsidRPr="00777040">
        <w:rPr>
          <w:rFonts w:ascii="Arial" w:hAnsi="Arial" w:cs="Arial"/>
          <w:bCs/>
          <w:sz w:val="22"/>
          <w:szCs w:val="22"/>
        </w:rPr>
        <w:t>Para alcanzar este principio se deberán considerar, especialmente, las situaciones de vulnerabilidad o discriminaciones múltiples en que puedan encontrarse las personas trabajadoras.</w:t>
      </w:r>
    </w:p>
    <w:p w14:paraId="57753E1B" w14:textId="77777777" w:rsidR="00997493" w:rsidRPr="00777040" w:rsidRDefault="00997493" w:rsidP="00777040">
      <w:pPr>
        <w:pStyle w:val="Textoindependiente"/>
        <w:ind w:left="238" w:right="977"/>
        <w:jc w:val="both"/>
        <w:rPr>
          <w:rFonts w:ascii="Arial" w:hAnsi="Arial" w:cs="Arial"/>
          <w:bCs/>
          <w:sz w:val="22"/>
          <w:szCs w:val="22"/>
        </w:rPr>
      </w:pPr>
      <w:r w:rsidRPr="00777040">
        <w:rPr>
          <w:rFonts w:ascii="Arial" w:hAnsi="Arial" w:cs="Arial"/>
          <w:bCs/>
          <w:sz w:val="22"/>
          <w:szCs w:val="22"/>
        </w:rPr>
        <w:t xml:space="preserve"> c) No revictimización o no victimización secundaria. Las personas receptoras de denuncias y aquellas que intervengan en las investigaciones internas dispuestas por el empleador deberán evitar que, en el desarrollo del procedimiento, la persona afectada se vea expuesta a la continuidad de la lesión o vulneración sufrida como consecuencia de la conducta denunciada, considerando especialmente los potenciales impactos emocionales y psicológicos adicionales que se puedan generar en la persona como consecuencia de su participación en el procedimiento de investigación, debiendo adoptar medidas tendientes a su protección.</w:t>
      </w:r>
      <w:r w:rsidRPr="00777040" w:rsidDel="00D42B44">
        <w:rPr>
          <w:rFonts w:ascii="Arial" w:hAnsi="Arial" w:cs="Arial"/>
          <w:bCs/>
          <w:sz w:val="22"/>
          <w:szCs w:val="22"/>
        </w:rPr>
        <w:t xml:space="preserve"> </w:t>
      </w:r>
    </w:p>
    <w:p w14:paraId="47DC8892" w14:textId="77777777" w:rsidR="00997493" w:rsidRPr="00777040" w:rsidRDefault="00997493" w:rsidP="00777040">
      <w:pPr>
        <w:pStyle w:val="Textoindependiente"/>
        <w:ind w:left="238" w:right="977"/>
        <w:jc w:val="both"/>
        <w:rPr>
          <w:rFonts w:ascii="Arial" w:hAnsi="Arial" w:cs="Arial"/>
          <w:bCs/>
          <w:sz w:val="22"/>
          <w:szCs w:val="22"/>
          <w:lang w:val="es-CL"/>
        </w:rPr>
      </w:pPr>
      <w:r w:rsidRPr="00777040">
        <w:rPr>
          <w:rFonts w:ascii="Arial" w:hAnsi="Arial" w:cs="Arial"/>
          <w:bCs/>
          <w:sz w:val="22"/>
          <w:szCs w:val="22"/>
          <w:lang w:val="es-CL"/>
        </w:rPr>
        <w:t>d) Confidencialidad. Implica el deber de los participantes de resguardar el acceso y divulgación de la información a la que accedan o conozcan en el proceso de investigación de acoso sexual, laboral y de violencia en el trabajo. Asimismo, el empleador deberá mantener reserva de toda la información y datos privados de las personas trabajadoras a que tenga acceso con ocasión de la relación laboral, en virtud del artículo 154 ter del Código del Trabajo. Con todo, la información podrá ser requerida por los Tribunales de Justicia o la Dirección del Trabajo en el ejercicio de sus funciones.</w:t>
      </w:r>
    </w:p>
    <w:p w14:paraId="72701F0E" w14:textId="77777777" w:rsidR="00997493" w:rsidRPr="00777040" w:rsidRDefault="00997493" w:rsidP="00777040">
      <w:pPr>
        <w:pStyle w:val="Textoindependiente"/>
        <w:ind w:left="238" w:right="977"/>
        <w:jc w:val="both"/>
        <w:rPr>
          <w:rFonts w:ascii="Arial" w:hAnsi="Arial" w:cs="Arial"/>
          <w:bCs/>
          <w:sz w:val="22"/>
          <w:szCs w:val="22"/>
          <w:lang w:val="es-CL"/>
        </w:rPr>
      </w:pPr>
      <w:r w:rsidRPr="00777040">
        <w:rPr>
          <w:rFonts w:ascii="Arial" w:hAnsi="Arial" w:cs="Arial"/>
          <w:bCs/>
          <w:sz w:val="22"/>
          <w:szCs w:val="22"/>
          <w:lang w:val="es-CL"/>
        </w:rPr>
        <w:t xml:space="preserve">e) Imparcialidad. Es el actuar con objetividad, neutralidad y rectitud, tanto en la sustanciación del procedimiento como en sus conclusiones, debiendo adoptar medidas para prevenir la existencia de prejuicios o intereses personales que comprometan los derechos de los participantes en la investigación. </w:t>
      </w:r>
    </w:p>
    <w:p w14:paraId="52644A01" w14:textId="77777777" w:rsidR="00997493" w:rsidRPr="00777040" w:rsidRDefault="00997493" w:rsidP="00777040">
      <w:pPr>
        <w:pStyle w:val="Textoindependiente"/>
        <w:ind w:left="238" w:right="977"/>
        <w:jc w:val="both"/>
        <w:rPr>
          <w:rFonts w:ascii="Arial" w:hAnsi="Arial" w:cs="Arial"/>
          <w:bCs/>
          <w:sz w:val="22"/>
          <w:szCs w:val="22"/>
          <w:lang w:val="es-CL"/>
        </w:rPr>
      </w:pPr>
      <w:r w:rsidRPr="00777040">
        <w:rPr>
          <w:rFonts w:ascii="Arial" w:hAnsi="Arial" w:cs="Arial"/>
          <w:bCs/>
          <w:sz w:val="22"/>
          <w:szCs w:val="22"/>
          <w:lang w:val="es-CL"/>
        </w:rPr>
        <w:t>f) Celeridad. El procedimiento de investigación será desarrollado por impulso de la persona que investiga en todos sus trámites, de manera diligente y eficiente,</w:t>
      </w:r>
      <w:r w:rsidRPr="00777040" w:rsidDel="00D42B44">
        <w:rPr>
          <w:rFonts w:ascii="Arial" w:hAnsi="Arial" w:cs="Arial"/>
          <w:bCs/>
          <w:sz w:val="22"/>
          <w:szCs w:val="22"/>
        </w:rPr>
        <w:t xml:space="preserve"> </w:t>
      </w:r>
      <w:r w:rsidRPr="00777040">
        <w:rPr>
          <w:rFonts w:ascii="Arial" w:hAnsi="Arial" w:cs="Arial"/>
          <w:bCs/>
          <w:sz w:val="22"/>
          <w:szCs w:val="22"/>
          <w:lang w:val="es-CL"/>
        </w:rPr>
        <w:t>haciendo expeditos los trámites y removiendo todo obstáculo que pudiera afectar su pronta y debida conclusión, evitando cualquier tipo de dilación innecesaria que afecte a las personas involucradas, en el marco de los plazos legales establecidos.</w:t>
      </w:r>
    </w:p>
    <w:p w14:paraId="6C77F42F" w14:textId="77777777" w:rsidR="00997493" w:rsidRPr="00777040" w:rsidRDefault="00997493" w:rsidP="00777040">
      <w:pPr>
        <w:pStyle w:val="Textoindependiente"/>
        <w:ind w:left="238" w:right="977"/>
        <w:jc w:val="both"/>
        <w:rPr>
          <w:rFonts w:ascii="Arial" w:hAnsi="Arial" w:cs="Arial"/>
          <w:bCs/>
          <w:sz w:val="22"/>
          <w:szCs w:val="22"/>
          <w:lang w:val="es-CL"/>
        </w:rPr>
      </w:pPr>
      <w:r w:rsidRPr="00777040">
        <w:rPr>
          <w:rFonts w:ascii="Arial" w:hAnsi="Arial" w:cs="Arial"/>
          <w:bCs/>
          <w:sz w:val="22"/>
          <w:szCs w:val="22"/>
          <w:lang w:val="es-CL"/>
        </w:rPr>
        <w:t>g) Razonabilidad. El procedimiento de investigación debe respetar el criterio lógico y de congruencia que garantice que las decisiones que se adopten sean fundadas objetivamente, proporcionales y no arbitrarias, permitiendo ser comprendidas por todos los participantes.</w:t>
      </w:r>
    </w:p>
    <w:p w14:paraId="50DF9786" w14:textId="77777777" w:rsidR="00997493" w:rsidRPr="00777040" w:rsidRDefault="00997493" w:rsidP="00777040">
      <w:pPr>
        <w:pStyle w:val="Textoindependiente"/>
        <w:ind w:left="238" w:right="977"/>
        <w:jc w:val="both"/>
        <w:rPr>
          <w:rFonts w:ascii="Arial" w:hAnsi="Arial" w:cs="Arial"/>
          <w:bCs/>
          <w:sz w:val="22"/>
          <w:szCs w:val="22"/>
          <w:lang w:val="es-CL"/>
        </w:rPr>
      </w:pPr>
      <w:r w:rsidRPr="00777040">
        <w:rPr>
          <w:rFonts w:ascii="Arial" w:hAnsi="Arial" w:cs="Arial"/>
          <w:bCs/>
          <w:sz w:val="22"/>
          <w:szCs w:val="22"/>
          <w:lang w:val="es-CL"/>
        </w:rPr>
        <w:t>h) Debido proceso. El procedimiento de investigación debe garantizar a las personas trabajadoras que su desarrollo será con respeto a los derechos fundamentales, justo y equitativo, reconociendo su derecho a ser informadas de manera clara y oportuna sobre materias o hechos que les pueden afectar, debiendo ser oídas, pudiendo aportar antecedentes y que las decisiones que en este se adopten sean debidamente fundadas. Se deberá garantizar el conocimiento de su estado a las partes del procedimiento considerando el resguardo de los otros principios regulados en el presente reglamento.</w:t>
      </w:r>
    </w:p>
    <w:p w14:paraId="2CC4D19D" w14:textId="77777777" w:rsidR="00997493" w:rsidRPr="00777040" w:rsidRDefault="00997493" w:rsidP="00777040">
      <w:pPr>
        <w:pStyle w:val="Textoindependiente"/>
        <w:ind w:left="238" w:right="977"/>
        <w:jc w:val="both"/>
        <w:rPr>
          <w:rFonts w:ascii="Arial" w:hAnsi="Arial" w:cs="Arial"/>
          <w:bCs/>
          <w:sz w:val="22"/>
          <w:szCs w:val="22"/>
          <w:lang w:val="es-CL"/>
        </w:rPr>
      </w:pPr>
      <w:r w:rsidRPr="00777040">
        <w:rPr>
          <w:rFonts w:ascii="Arial" w:hAnsi="Arial" w:cs="Arial"/>
          <w:bCs/>
          <w:sz w:val="22"/>
          <w:szCs w:val="22"/>
          <w:lang w:val="es-CL"/>
        </w:rPr>
        <w:t>i) Colaboración. Durante la investigación las personas deberán cooperar para asegurar la correcta sustanciación del procedimiento, proporcionando información útil para el esclarecimiento y sanción de los hechos denunciados, cuando corresponda.</w:t>
      </w:r>
    </w:p>
    <w:p w14:paraId="15AA3706" w14:textId="77777777" w:rsidR="00997493" w:rsidRPr="00777040" w:rsidRDefault="00997493" w:rsidP="00777040">
      <w:pPr>
        <w:pStyle w:val="Textoindependiente"/>
        <w:ind w:left="238" w:right="973"/>
        <w:jc w:val="both"/>
        <w:rPr>
          <w:rFonts w:ascii="Arial" w:hAnsi="Arial" w:cs="Arial"/>
          <w:sz w:val="22"/>
          <w:szCs w:val="22"/>
          <w:lang w:val="es-CL"/>
        </w:rPr>
      </w:pPr>
    </w:p>
    <w:p w14:paraId="3E0DA37E" w14:textId="21C37A48" w:rsidR="00997493" w:rsidRPr="00777040" w:rsidRDefault="00997493" w:rsidP="00777040">
      <w:pPr>
        <w:pStyle w:val="Textoindependiente"/>
        <w:ind w:left="238" w:right="973"/>
        <w:jc w:val="both"/>
        <w:rPr>
          <w:rFonts w:ascii="Arial" w:hAnsi="Arial" w:cs="Arial"/>
          <w:sz w:val="22"/>
          <w:szCs w:val="22"/>
        </w:rPr>
      </w:pPr>
      <w:r w:rsidRPr="00777040">
        <w:rPr>
          <w:rFonts w:ascii="Arial" w:hAnsi="Arial" w:cs="Arial"/>
          <w:b/>
          <w:sz w:val="22"/>
          <w:szCs w:val="22"/>
        </w:rPr>
        <w:t xml:space="preserve">Artículo </w:t>
      </w:r>
      <w:r w:rsidR="0000134C" w:rsidRPr="00777040">
        <w:rPr>
          <w:rFonts w:ascii="Arial" w:hAnsi="Arial" w:cs="Arial"/>
          <w:b/>
          <w:sz w:val="22"/>
          <w:szCs w:val="22"/>
        </w:rPr>
        <w:t>1</w:t>
      </w:r>
      <w:r w:rsidR="004B7633" w:rsidRPr="00777040">
        <w:rPr>
          <w:rFonts w:ascii="Arial" w:hAnsi="Arial" w:cs="Arial"/>
          <w:b/>
          <w:sz w:val="22"/>
          <w:szCs w:val="22"/>
        </w:rPr>
        <w:t>83</w:t>
      </w:r>
      <w:r w:rsidRPr="00777040">
        <w:rPr>
          <w:rFonts w:ascii="Arial" w:hAnsi="Arial" w:cs="Arial"/>
          <w:b/>
          <w:sz w:val="22"/>
          <w:szCs w:val="22"/>
        </w:rPr>
        <w:t xml:space="preserve">°: </w:t>
      </w:r>
      <w:r w:rsidRPr="00777040">
        <w:rPr>
          <w:rFonts w:ascii="Arial" w:hAnsi="Arial" w:cs="Arial"/>
          <w:b/>
          <w:bCs/>
          <w:sz w:val="22"/>
          <w:szCs w:val="22"/>
          <w:lang w:val="es-CL"/>
        </w:rPr>
        <w:t>Definiciones básicas.</w:t>
      </w:r>
    </w:p>
    <w:p w14:paraId="2C45E919" w14:textId="77777777" w:rsidR="00997493" w:rsidRPr="00777040" w:rsidRDefault="00997493" w:rsidP="00AC1845">
      <w:pPr>
        <w:pStyle w:val="Textoindependiente"/>
        <w:numPr>
          <w:ilvl w:val="0"/>
          <w:numId w:val="39"/>
        </w:numPr>
        <w:ind w:right="973"/>
        <w:jc w:val="both"/>
        <w:rPr>
          <w:rFonts w:ascii="Arial" w:hAnsi="Arial" w:cs="Arial"/>
          <w:sz w:val="22"/>
          <w:szCs w:val="22"/>
          <w:lang w:val="es-CL"/>
        </w:rPr>
      </w:pPr>
      <w:r w:rsidRPr="00777040">
        <w:rPr>
          <w:rFonts w:ascii="Arial" w:hAnsi="Arial" w:cs="Arial"/>
          <w:sz w:val="22"/>
          <w:szCs w:val="22"/>
          <w:lang w:val="es-CL"/>
        </w:rPr>
        <w:t xml:space="preserve">a) Riesgo laboral. Es aquella posibilidad de que las personas trabajadoras sufran un daño </w:t>
      </w:r>
      <w:r w:rsidRPr="00777040">
        <w:rPr>
          <w:rFonts w:ascii="Arial" w:hAnsi="Arial" w:cs="Arial"/>
          <w:sz w:val="22"/>
          <w:szCs w:val="22"/>
          <w:lang w:val="es-CL"/>
        </w:rPr>
        <w:lastRenderedPageBreak/>
        <w:t>a su vida o salud, a consecuencia de los peligros involucrados en la actividad laboral, considerando la probabilidad que el daño ocurra y la gravedad de éste.</w:t>
      </w:r>
    </w:p>
    <w:p w14:paraId="110C3322" w14:textId="77777777" w:rsidR="00997493" w:rsidRPr="00777040" w:rsidRDefault="00997493" w:rsidP="00AC1845">
      <w:pPr>
        <w:pStyle w:val="Textoindependiente"/>
        <w:numPr>
          <w:ilvl w:val="0"/>
          <w:numId w:val="39"/>
        </w:numPr>
        <w:ind w:right="973"/>
        <w:jc w:val="both"/>
        <w:rPr>
          <w:rFonts w:ascii="Arial" w:hAnsi="Arial" w:cs="Arial"/>
          <w:sz w:val="22"/>
          <w:szCs w:val="22"/>
          <w:lang w:val="es-CL"/>
        </w:rPr>
      </w:pPr>
      <w:r w:rsidRPr="00777040">
        <w:rPr>
          <w:rFonts w:ascii="Arial" w:hAnsi="Arial" w:cs="Arial"/>
          <w:sz w:val="22"/>
          <w:szCs w:val="22"/>
          <w:lang w:val="es-CL"/>
        </w:rPr>
        <w:t>b) Factores de riesgos psicosociales laborales. Son aquellas condiciones que dependen de la organización del trabajo y de las relaciones personales entre quienes trabajan en un lugar, que poseen el potencial de afectar el bienestar de las personas, la productividad de la organización o empresa, y que pueden generar enfermedades mentales e incluso somáticas en los trabajadores, por lo que su diagnóstico y medición son relevantes en los centros de trabajo.</w:t>
      </w:r>
    </w:p>
    <w:p w14:paraId="1C126B08" w14:textId="77777777" w:rsidR="00997493" w:rsidRPr="00777040" w:rsidRDefault="00997493" w:rsidP="00AC1845">
      <w:pPr>
        <w:pStyle w:val="Textoindependiente"/>
        <w:numPr>
          <w:ilvl w:val="0"/>
          <w:numId w:val="39"/>
        </w:numPr>
        <w:ind w:right="973"/>
        <w:jc w:val="both"/>
        <w:rPr>
          <w:rFonts w:ascii="Arial" w:hAnsi="Arial" w:cs="Arial"/>
          <w:sz w:val="22"/>
          <w:szCs w:val="22"/>
          <w:lang w:val="es-CL"/>
        </w:rPr>
      </w:pPr>
      <w:r w:rsidRPr="00777040">
        <w:rPr>
          <w:rFonts w:ascii="Arial" w:hAnsi="Arial" w:cs="Arial"/>
          <w:sz w:val="22"/>
          <w:szCs w:val="22"/>
          <w:lang w:val="es-CL"/>
        </w:rPr>
        <w:t>c) Acoso Laboral. Se entiende por tal toda conducta que constituya agresión u hostigamiento ejercida por el empleador o por uno o más personas trabajadoras, en contra de otra u otras personas trabajadoras, por cualquier medio, ya sea que se manifieste una sola vez o de manera reiterada, y que tenga como resultado para el o los afectados su menoscabo, maltrato o humillación, o bien que amenace o perjudique su situación laboral o sus oportunidades en el empleo.</w:t>
      </w:r>
    </w:p>
    <w:p w14:paraId="09A0D6EB" w14:textId="77777777" w:rsidR="00997493" w:rsidRPr="00777040" w:rsidRDefault="00997493" w:rsidP="00AC1845">
      <w:pPr>
        <w:pStyle w:val="Textoindependiente"/>
        <w:numPr>
          <w:ilvl w:val="0"/>
          <w:numId w:val="39"/>
        </w:numPr>
        <w:ind w:right="973"/>
        <w:jc w:val="both"/>
        <w:rPr>
          <w:rFonts w:ascii="Arial" w:hAnsi="Arial" w:cs="Arial"/>
          <w:sz w:val="22"/>
          <w:szCs w:val="22"/>
          <w:lang w:val="es-CL"/>
        </w:rPr>
      </w:pPr>
      <w:r w:rsidRPr="00777040">
        <w:rPr>
          <w:rFonts w:ascii="Arial" w:hAnsi="Arial" w:cs="Arial"/>
          <w:sz w:val="22"/>
          <w:szCs w:val="22"/>
          <w:lang w:val="es-CL"/>
        </w:rPr>
        <w:t>d) Acoso sexual. Se entiende por tal el que una persona realice, en forma indebida, por cualquier medio, requerimientos de carácter sexual, no consentidos por quien los recibe y que amenacen o perjudiquen su situación laboral o sus oportunidades en el empleo.</w:t>
      </w:r>
    </w:p>
    <w:p w14:paraId="7A61B402" w14:textId="77777777" w:rsidR="00997493" w:rsidRPr="00777040" w:rsidRDefault="00997493" w:rsidP="00AC1845">
      <w:pPr>
        <w:pStyle w:val="Textoindependiente"/>
        <w:numPr>
          <w:ilvl w:val="0"/>
          <w:numId w:val="39"/>
        </w:numPr>
        <w:ind w:right="973"/>
        <w:jc w:val="both"/>
        <w:rPr>
          <w:rFonts w:ascii="Arial" w:hAnsi="Arial" w:cs="Arial"/>
          <w:sz w:val="22"/>
          <w:szCs w:val="22"/>
          <w:lang w:val="es-CL"/>
        </w:rPr>
      </w:pPr>
      <w:r w:rsidRPr="00777040">
        <w:rPr>
          <w:rFonts w:ascii="Arial" w:hAnsi="Arial" w:cs="Arial"/>
          <w:sz w:val="22"/>
          <w:szCs w:val="22"/>
          <w:lang w:val="es-CL"/>
        </w:rPr>
        <w:t>e) Violencia en el trabajo ejercida por terceros ajenos a la relación laboral. Son aquellas conductas que afecten a las personas trabajadoras, con ocasión de la prestación de servicios, por parte de clientes, proveedores o usuarios, entre otros.</w:t>
      </w:r>
    </w:p>
    <w:p w14:paraId="1143AB3D" w14:textId="77777777" w:rsidR="00997493" w:rsidRPr="00777040" w:rsidRDefault="00997493" w:rsidP="00AC1845">
      <w:pPr>
        <w:pStyle w:val="Textoindependiente"/>
        <w:numPr>
          <w:ilvl w:val="0"/>
          <w:numId w:val="39"/>
        </w:numPr>
        <w:ind w:right="973"/>
        <w:jc w:val="both"/>
        <w:rPr>
          <w:rFonts w:ascii="Arial" w:hAnsi="Arial" w:cs="Arial"/>
          <w:sz w:val="22"/>
          <w:szCs w:val="22"/>
        </w:rPr>
      </w:pPr>
      <w:r w:rsidRPr="00777040">
        <w:rPr>
          <w:rFonts w:ascii="Arial" w:hAnsi="Arial" w:cs="Arial"/>
          <w:sz w:val="22"/>
          <w:szCs w:val="22"/>
          <w:lang w:val="es-CL"/>
        </w:rPr>
        <w:t xml:space="preserve">f) Medidas de resguardo. Son aquellas acciones de carácter cautelar que se implementan por parte del empleador una vez recibida la denuncia o durante la investigación para evitar la ocurrencia de un daño a la integridad física y/o psíquica, así como la revictimización de la persona trabajadora, atendiendo a la gravedad de los hechos denunciados, la seguridad de las personas involucradas y las posibilidades derivadas de las condiciones de trabajo, las cuales deberán ser </w:t>
      </w:r>
      <w:r w:rsidRPr="00777040">
        <w:rPr>
          <w:rFonts w:ascii="Arial" w:hAnsi="Arial" w:cs="Arial"/>
          <w:sz w:val="20"/>
          <w:szCs w:val="20"/>
          <w:lang w:val="es-CL"/>
        </w:rPr>
        <w:t>consideradas en el reglamento que establece la normativa, según corresponda.</w:t>
      </w:r>
    </w:p>
    <w:p w14:paraId="6C0CF609" w14:textId="77777777" w:rsidR="00997493" w:rsidRPr="00777040" w:rsidRDefault="00997493" w:rsidP="00AC1845">
      <w:pPr>
        <w:pStyle w:val="Textoindependiente"/>
        <w:numPr>
          <w:ilvl w:val="0"/>
          <w:numId w:val="39"/>
        </w:numPr>
        <w:ind w:right="973"/>
        <w:jc w:val="both"/>
        <w:rPr>
          <w:rFonts w:ascii="Arial" w:hAnsi="Arial" w:cs="Arial"/>
          <w:sz w:val="22"/>
          <w:szCs w:val="22"/>
        </w:rPr>
      </w:pPr>
      <w:r w:rsidRPr="00777040">
        <w:rPr>
          <w:rFonts w:ascii="Arial" w:hAnsi="Arial" w:cs="Arial"/>
          <w:sz w:val="22"/>
          <w:szCs w:val="22"/>
        </w:rPr>
        <w:t>g) Medidas correctivas. Son aquellas medidas que se implementan por el empleador para evitar la repetición de las conductas investigadas conforme al procedimiento regulado en el presente reglamento, sean o no sancionadas, las que deberán establecerse en las conclusiones de la investigación y materializarse, en los casos que corresponda, en la actualización del protocolo de prevención de acoso sexual, laboral y de violencia en el trabajo.</w:t>
      </w:r>
    </w:p>
    <w:p w14:paraId="48479DEC" w14:textId="77777777" w:rsidR="00997493" w:rsidRPr="00777040" w:rsidRDefault="00997493" w:rsidP="00AC1845">
      <w:pPr>
        <w:pStyle w:val="Textoindependiente"/>
        <w:numPr>
          <w:ilvl w:val="0"/>
          <w:numId w:val="39"/>
        </w:numPr>
        <w:ind w:right="973"/>
        <w:jc w:val="both"/>
        <w:rPr>
          <w:rFonts w:ascii="Arial" w:hAnsi="Arial" w:cs="Arial"/>
          <w:sz w:val="22"/>
          <w:szCs w:val="22"/>
        </w:rPr>
      </w:pPr>
      <w:r w:rsidRPr="00777040">
        <w:rPr>
          <w:rFonts w:ascii="Arial" w:hAnsi="Arial" w:cs="Arial"/>
          <w:sz w:val="22"/>
          <w:szCs w:val="22"/>
        </w:rPr>
        <w:t xml:space="preserve">En el caso de los literales c) y d) precedentes se considerarán manifestaciones de acoso laboral y sexual, entre otras, las siguientes conductas: </w:t>
      </w:r>
    </w:p>
    <w:p w14:paraId="7E823AE0" w14:textId="77777777" w:rsidR="00997493" w:rsidRPr="00777040" w:rsidRDefault="00997493" w:rsidP="00AC1845">
      <w:pPr>
        <w:pStyle w:val="Textoindependiente"/>
        <w:numPr>
          <w:ilvl w:val="0"/>
          <w:numId w:val="39"/>
        </w:numPr>
        <w:ind w:right="973"/>
        <w:jc w:val="both"/>
        <w:rPr>
          <w:rFonts w:ascii="Arial" w:hAnsi="Arial" w:cs="Arial"/>
          <w:sz w:val="22"/>
          <w:szCs w:val="22"/>
        </w:rPr>
      </w:pPr>
      <w:r w:rsidRPr="00777040">
        <w:rPr>
          <w:rFonts w:ascii="Arial" w:hAnsi="Arial" w:cs="Arial"/>
          <w:sz w:val="22"/>
          <w:szCs w:val="22"/>
        </w:rPr>
        <w:t>a) Acoso horizontal. Es aquella conducta ejercida por personas trabajadoras que se encuentran en similar jerarquía dentro de la empresa.</w:t>
      </w:r>
    </w:p>
    <w:p w14:paraId="6519A2E7" w14:textId="77777777" w:rsidR="00997493" w:rsidRPr="00777040" w:rsidRDefault="00997493" w:rsidP="00AC1845">
      <w:pPr>
        <w:pStyle w:val="Textoindependiente"/>
        <w:numPr>
          <w:ilvl w:val="0"/>
          <w:numId w:val="39"/>
        </w:numPr>
        <w:ind w:right="973"/>
        <w:jc w:val="both"/>
        <w:rPr>
          <w:rFonts w:ascii="Arial" w:hAnsi="Arial" w:cs="Arial"/>
          <w:sz w:val="22"/>
          <w:szCs w:val="22"/>
        </w:rPr>
      </w:pPr>
      <w:r w:rsidRPr="00777040">
        <w:rPr>
          <w:rFonts w:ascii="Arial" w:hAnsi="Arial" w:cs="Arial"/>
          <w:sz w:val="22"/>
          <w:szCs w:val="22"/>
        </w:rPr>
        <w:t>b) Acoso vertical descendente. Es aquella conducta ejercida por una persona que ocupa un cargo jerárquicamente superior en la empresa, la que puede estar determinada por su posición en la organización, los grados de responsabilidad, posibilidad de impartir instrucciones, entre otras características.</w:t>
      </w:r>
    </w:p>
    <w:p w14:paraId="238B57C1" w14:textId="77777777" w:rsidR="00997493" w:rsidRPr="00777040" w:rsidRDefault="00997493" w:rsidP="00AC1845">
      <w:pPr>
        <w:pStyle w:val="Textoindependiente"/>
        <w:numPr>
          <w:ilvl w:val="0"/>
          <w:numId w:val="39"/>
        </w:numPr>
        <w:ind w:right="973"/>
        <w:jc w:val="both"/>
        <w:rPr>
          <w:rFonts w:ascii="Arial" w:hAnsi="Arial" w:cs="Arial"/>
          <w:sz w:val="22"/>
          <w:szCs w:val="22"/>
        </w:rPr>
      </w:pPr>
      <w:r w:rsidRPr="00777040">
        <w:rPr>
          <w:rFonts w:ascii="Arial" w:hAnsi="Arial" w:cs="Arial"/>
          <w:sz w:val="22"/>
          <w:szCs w:val="22"/>
        </w:rPr>
        <w:t>c) Acoso vertical ascendente. Es aquella conducta ejercida por una o más personas trabajadoras dirigida a una persona que ocupa un cargo jerárquicamente superior en la empresa, la que puede estar determinada por su posición en la organización, los grados de responsabilidad, posibilidad de impartir instrucciones, entre otras características.</w:t>
      </w:r>
    </w:p>
    <w:p w14:paraId="33B246CE" w14:textId="77777777" w:rsidR="00997493" w:rsidRPr="00777040" w:rsidRDefault="00997493" w:rsidP="00AC1845">
      <w:pPr>
        <w:pStyle w:val="Textoindependiente"/>
        <w:numPr>
          <w:ilvl w:val="0"/>
          <w:numId w:val="39"/>
        </w:numPr>
        <w:ind w:right="973"/>
        <w:jc w:val="both"/>
        <w:rPr>
          <w:rFonts w:ascii="Arial" w:hAnsi="Arial" w:cs="Arial"/>
          <w:sz w:val="22"/>
          <w:szCs w:val="22"/>
        </w:rPr>
      </w:pPr>
      <w:r w:rsidRPr="00777040">
        <w:rPr>
          <w:rFonts w:ascii="Arial" w:hAnsi="Arial" w:cs="Arial"/>
          <w:sz w:val="22"/>
          <w:szCs w:val="22"/>
        </w:rPr>
        <w:t>d) Acoso mixto o complejo. Es aquella conducta ejercida por una o más personas trabajadoras de manera horizontal en conocimiento del empleador, quien en lugar de intervenir en favor de la persona afectada no toma ninguna medida o ejerce el mismo tipo de conducta de acoso. También puede resultar en aquella circunstancia en que</w:t>
      </w:r>
    </w:p>
    <w:p w14:paraId="59530F72" w14:textId="77777777" w:rsidR="00997493" w:rsidRDefault="00997493" w:rsidP="00AC1845">
      <w:pPr>
        <w:pStyle w:val="Textoindependiente"/>
        <w:numPr>
          <w:ilvl w:val="0"/>
          <w:numId w:val="39"/>
        </w:numPr>
        <w:ind w:right="973"/>
        <w:jc w:val="both"/>
        <w:rPr>
          <w:rFonts w:ascii="Arial" w:hAnsi="Arial" w:cs="Arial"/>
          <w:sz w:val="22"/>
          <w:szCs w:val="22"/>
        </w:rPr>
      </w:pPr>
      <w:r w:rsidRPr="00777040">
        <w:rPr>
          <w:rFonts w:ascii="Arial" w:hAnsi="Arial" w:cs="Arial"/>
          <w:sz w:val="22"/>
          <w:szCs w:val="22"/>
        </w:rPr>
        <w:t>coexiste acoso vertical ascendente y descendente.</w:t>
      </w:r>
    </w:p>
    <w:p w14:paraId="1159DF0F" w14:textId="77777777" w:rsidR="00C25BA4" w:rsidRPr="00777040" w:rsidRDefault="00C25BA4" w:rsidP="006E174E">
      <w:pPr>
        <w:pStyle w:val="Textoindependiente"/>
        <w:ind w:left="958" w:right="973"/>
        <w:jc w:val="both"/>
        <w:rPr>
          <w:rFonts w:ascii="Arial" w:hAnsi="Arial" w:cs="Arial"/>
          <w:sz w:val="22"/>
          <w:szCs w:val="22"/>
        </w:rPr>
      </w:pPr>
    </w:p>
    <w:p w14:paraId="6284749C" w14:textId="77777777" w:rsidR="00997493" w:rsidRPr="00777040" w:rsidRDefault="00997493" w:rsidP="00777040">
      <w:pPr>
        <w:pStyle w:val="Textoindependiente"/>
        <w:ind w:right="973"/>
        <w:jc w:val="both"/>
        <w:rPr>
          <w:rFonts w:ascii="Arial" w:hAnsi="Arial" w:cs="Arial"/>
          <w:sz w:val="22"/>
          <w:szCs w:val="22"/>
        </w:rPr>
      </w:pPr>
    </w:p>
    <w:p w14:paraId="0E7A699B" w14:textId="77777777" w:rsidR="00997493" w:rsidRPr="00777040" w:rsidRDefault="00997493" w:rsidP="00777040">
      <w:pPr>
        <w:pStyle w:val="Textoindependiente"/>
        <w:ind w:left="284" w:right="973"/>
        <w:jc w:val="both"/>
        <w:rPr>
          <w:rFonts w:ascii="Arial" w:hAnsi="Arial" w:cs="Arial"/>
          <w:b/>
          <w:bCs/>
          <w:sz w:val="22"/>
          <w:szCs w:val="22"/>
        </w:rPr>
      </w:pPr>
      <w:r w:rsidRPr="00777040">
        <w:rPr>
          <w:rFonts w:ascii="Arial" w:hAnsi="Arial" w:cs="Arial"/>
          <w:b/>
          <w:bCs/>
          <w:sz w:val="22"/>
          <w:szCs w:val="22"/>
        </w:rPr>
        <w:lastRenderedPageBreak/>
        <w:t>DERECHOS DE LAS PERSONAS TRABAJADORAS Y OBLIGACIONES GENERALES DE LOS PARTICIPANTES EN EL MARCO DEL PROCEDIMIENTO DE INVESTIGACIÓN DE ACOSO SEXUAL, LABORAL Y LA VIOLENCIA EN EL TRABAJO</w:t>
      </w:r>
    </w:p>
    <w:p w14:paraId="09320620" w14:textId="77777777" w:rsidR="00997493" w:rsidRPr="00777040" w:rsidRDefault="00997493" w:rsidP="00777040">
      <w:pPr>
        <w:pStyle w:val="Textoindependiente"/>
        <w:ind w:right="973"/>
        <w:jc w:val="both"/>
        <w:rPr>
          <w:rFonts w:ascii="Arial" w:hAnsi="Arial" w:cs="Arial"/>
          <w:sz w:val="22"/>
          <w:szCs w:val="22"/>
        </w:rPr>
      </w:pPr>
    </w:p>
    <w:p w14:paraId="5F21B08C" w14:textId="77777777" w:rsidR="00997493" w:rsidRPr="00777040" w:rsidRDefault="00997493" w:rsidP="00777040">
      <w:pPr>
        <w:pStyle w:val="Textoindependiente"/>
        <w:ind w:left="284" w:right="973"/>
        <w:jc w:val="both"/>
        <w:rPr>
          <w:rFonts w:ascii="Arial" w:hAnsi="Arial" w:cs="Arial"/>
          <w:b/>
          <w:bCs/>
          <w:sz w:val="22"/>
          <w:szCs w:val="22"/>
          <w:lang w:val="es-CL"/>
        </w:rPr>
      </w:pPr>
      <w:r w:rsidRPr="00777040">
        <w:rPr>
          <w:rFonts w:ascii="Arial" w:hAnsi="Arial" w:cs="Arial"/>
          <w:b/>
          <w:bCs/>
          <w:sz w:val="22"/>
          <w:szCs w:val="22"/>
          <w:lang w:val="es-CL"/>
        </w:rPr>
        <w:t>DERECHOS GENERALES DE LAS PERSONAS TRABAJADORAS.</w:t>
      </w:r>
    </w:p>
    <w:p w14:paraId="2A7ECA2B" w14:textId="77777777" w:rsidR="00997493" w:rsidRPr="00777040" w:rsidRDefault="00997493" w:rsidP="00777040">
      <w:pPr>
        <w:pStyle w:val="Textoindependiente"/>
        <w:ind w:right="973"/>
        <w:jc w:val="both"/>
        <w:rPr>
          <w:rFonts w:ascii="Arial" w:hAnsi="Arial" w:cs="Arial"/>
          <w:b/>
          <w:bCs/>
          <w:sz w:val="22"/>
          <w:szCs w:val="22"/>
        </w:rPr>
      </w:pPr>
    </w:p>
    <w:p w14:paraId="5D1EAF42" w14:textId="4362F5E5"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b/>
          <w:sz w:val="22"/>
          <w:szCs w:val="22"/>
        </w:rPr>
        <w:t xml:space="preserve">Artículo </w:t>
      </w:r>
      <w:r w:rsidR="0000134C" w:rsidRPr="00777040">
        <w:rPr>
          <w:rFonts w:ascii="Arial" w:hAnsi="Arial" w:cs="Arial"/>
          <w:b/>
          <w:sz w:val="22"/>
          <w:szCs w:val="22"/>
        </w:rPr>
        <w:t>1</w:t>
      </w:r>
      <w:r w:rsidR="004B7633" w:rsidRPr="00777040">
        <w:rPr>
          <w:rFonts w:ascii="Arial" w:hAnsi="Arial" w:cs="Arial"/>
          <w:b/>
          <w:sz w:val="22"/>
          <w:szCs w:val="22"/>
        </w:rPr>
        <w:t>84</w:t>
      </w:r>
      <w:r w:rsidR="003F4F80" w:rsidRPr="00777040">
        <w:rPr>
          <w:rFonts w:ascii="Arial" w:hAnsi="Arial" w:cs="Arial"/>
          <w:b/>
          <w:sz w:val="22"/>
          <w:szCs w:val="22"/>
        </w:rPr>
        <w:t>°:</w:t>
      </w:r>
      <w:r w:rsidR="00531F65" w:rsidRPr="00777040">
        <w:rPr>
          <w:rFonts w:ascii="Arial" w:hAnsi="Arial" w:cs="Arial"/>
          <w:sz w:val="22"/>
          <w:szCs w:val="22"/>
        </w:rPr>
        <w:t xml:space="preserve"> Sin</w:t>
      </w:r>
      <w:r w:rsidRPr="00777040">
        <w:rPr>
          <w:rFonts w:ascii="Arial" w:hAnsi="Arial" w:cs="Arial"/>
          <w:sz w:val="22"/>
          <w:szCs w:val="22"/>
        </w:rPr>
        <w:t xml:space="preserve"> perjuicio de otros derechos que consagre la ley, las personas trabajadoras, en el contexto de una investigación de acoso sexual, laboral y de violencia en el trabajo, tendrán derecho a:</w:t>
      </w:r>
    </w:p>
    <w:p w14:paraId="7D36566F" w14:textId="77777777" w:rsidR="00997493" w:rsidRPr="00777040" w:rsidRDefault="00997493" w:rsidP="00777040">
      <w:pPr>
        <w:pStyle w:val="Textoindependiente"/>
        <w:ind w:left="284" w:right="973"/>
        <w:jc w:val="both"/>
        <w:rPr>
          <w:rFonts w:ascii="Arial" w:hAnsi="Arial" w:cs="Arial"/>
          <w:sz w:val="22"/>
          <w:szCs w:val="22"/>
        </w:rPr>
      </w:pPr>
    </w:p>
    <w:p w14:paraId="289EC9E6"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a) Que se adopten e implementen por el empleador medidas destinadas a prevenir, investigar y sancionar las conductas de acoso sexual, laboral y de la violencia en el trabajo.</w:t>
      </w:r>
    </w:p>
    <w:p w14:paraId="6EB453D8"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b) Que se garantice el cumplimiento de las directrices establecidas en el presente reglamento.</w:t>
      </w:r>
    </w:p>
    <w:p w14:paraId="170176C3"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c) Que se establezcan e informen, en la oportunidad legal correspondiente, las medidas de resguardo necesarias en el procedimiento de investigación.</w:t>
      </w:r>
    </w:p>
    <w:p w14:paraId="15179676" w14:textId="77777777" w:rsidR="004B763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d) Que, en conformidad al mérito del informe de investigación, el empleador disponga y aplique las medidas o sanciones, según corresponda.</w:t>
      </w:r>
    </w:p>
    <w:p w14:paraId="5C1A7452" w14:textId="77777777" w:rsidR="004B7633" w:rsidRPr="00777040" w:rsidRDefault="004B7633" w:rsidP="00777040">
      <w:pPr>
        <w:pStyle w:val="Textoindependiente"/>
        <w:ind w:left="284" w:right="973"/>
        <w:jc w:val="both"/>
        <w:rPr>
          <w:rFonts w:ascii="Arial" w:hAnsi="Arial" w:cs="Arial"/>
          <w:sz w:val="22"/>
          <w:szCs w:val="22"/>
        </w:rPr>
      </w:pPr>
    </w:p>
    <w:p w14:paraId="2E35E2E5" w14:textId="44F3E810" w:rsidR="00997493" w:rsidRPr="00777040" w:rsidRDefault="00997493" w:rsidP="00777040">
      <w:pPr>
        <w:pStyle w:val="Textoindependiente"/>
        <w:ind w:left="284" w:right="973"/>
        <w:jc w:val="both"/>
        <w:rPr>
          <w:rFonts w:ascii="Arial" w:hAnsi="Arial" w:cs="Arial"/>
          <w:b/>
          <w:bCs/>
          <w:sz w:val="22"/>
          <w:szCs w:val="22"/>
          <w:lang w:val="es-CL"/>
        </w:rPr>
      </w:pPr>
      <w:r w:rsidRPr="00777040">
        <w:rPr>
          <w:rFonts w:ascii="Arial" w:hAnsi="Arial" w:cs="Arial"/>
          <w:b/>
          <w:bCs/>
          <w:sz w:val="22"/>
          <w:szCs w:val="22"/>
          <w:lang w:val="es-CL"/>
        </w:rPr>
        <w:t>OBLIGACIONES GENERALES DE LOS EMPLEADORES.</w:t>
      </w:r>
    </w:p>
    <w:p w14:paraId="644E2CAD" w14:textId="77777777" w:rsidR="00997493" w:rsidRPr="00777040" w:rsidRDefault="00997493" w:rsidP="00777040">
      <w:pPr>
        <w:pStyle w:val="Textoindependiente"/>
        <w:ind w:left="284" w:right="973"/>
        <w:jc w:val="both"/>
        <w:rPr>
          <w:rFonts w:ascii="Arial" w:hAnsi="Arial" w:cs="Arial"/>
          <w:sz w:val="22"/>
          <w:szCs w:val="22"/>
        </w:rPr>
      </w:pPr>
    </w:p>
    <w:p w14:paraId="2614DF9C" w14:textId="40DB11B5"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b/>
          <w:sz w:val="22"/>
          <w:szCs w:val="22"/>
        </w:rPr>
        <w:t xml:space="preserve">Artículo </w:t>
      </w:r>
      <w:r w:rsidR="0000134C" w:rsidRPr="00777040">
        <w:rPr>
          <w:rFonts w:ascii="Arial" w:hAnsi="Arial" w:cs="Arial"/>
          <w:b/>
          <w:sz w:val="22"/>
          <w:szCs w:val="22"/>
        </w:rPr>
        <w:t>1</w:t>
      </w:r>
      <w:r w:rsidR="004B7633" w:rsidRPr="00777040">
        <w:rPr>
          <w:rFonts w:ascii="Arial" w:hAnsi="Arial" w:cs="Arial"/>
          <w:b/>
          <w:sz w:val="22"/>
          <w:szCs w:val="22"/>
        </w:rPr>
        <w:t>85</w:t>
      </w:r>
      <w:r w:rsidRPr="00777040">
        <w:rPr>
          <w:rFonts w:ascii="Arial" w:hAnsi="Arial" w:cs="Arial"/>
          <w:b/>
          <w:sz w:val="22"/>
          <w:szCs w:val="22"/>
        </w:rPr>
        <w:t>°:</w:t>
      </w:r>
      <w:r w:rsidRPr="00777040">
        <w:rPr>
          <w:rFonts w:ascii="Arial" w:hAnsi="Arial" w:cs="Arial"/>
          <w:sz w:val="22"/>
          <w:szCs w:val="22"/>
        </w:rPr>
        <w:t xml:space="preserve"> </w:t>
      </w:r>
      <w:r w:rsidRPr="00777040">
        <w:rPr>
          <w:rFonts w:ascii="Arial" w:hAnsi="Arial" w:cs="Arial"/>
          <w:sz w:val="22"/>
          <w:szCs w:val="22"/>
          <w:lang w:val="es-CL"/>
        </w:rPr>
        <w:t>Sin perjuicio de otras obligaciones que disponga la ley u otra normativa reglamentaria, los empleadores deberán:</w:t>
      </w:r>
    </w:p>
    <w:p w14:paraId="09D339B1"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a) Elaborar y poner a disposición de las personas trabajadoras el protocolo de prevención de acoso sexual, laboral y de violencia en el lugar de trabajo, teniendo como contenido mínimo el establecido en la ley.</w:t>
      </w:r>
    </w:p>
    <w:p w14:paraId="075902DC"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b) Elaborar y poner a disposición de las personas trabajadoras un procedimiento de investigación de acoso sexual, laboral y de violencia en el trabajo, conforme a las directrices del presente reglamento.</w:t>
      </w:r>
    </w:p>
    <w:p w14:paraId="7CCF774D"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c) Informar semestralmente a las personas trabajadoras los canales digitales u otros, que mantiene para la recepción de denuncias sobre incumplimientos relativos a la prevención, investigación y sanción del acoso sexual, laboral y de la violencia en el trabajo, debiendo identificar especialmente los canales de comunicación de la Dirección del Trabajo, del organismo administrador de la ley Nº 16.744 y de la Superintendencia de Seguridad Social para denunciar cualquier incumplimiento a la</w:t>
      </w:r>
    </w:p>
    <w:p w14:paraId="3E20CCD1"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 xml:space="preserve">normativa laboral y para acceder a las prestaciones en materia de seguridad social. </w:t>
      </w:r>
    </w:p>
    <w:p w14:paraId="0B5E53E8"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d) Garantizar la correcta sustanciación del procedimiento de investigación de acoso sexual, laboral y de violencia en el trabajo, disponiendo las medidas necesarias para cumplir con dicho objetivo y dando cumplimiento a las normas establecidas en el presente reglamento.</w:t>
      </w:r>
    </w:p>
    <w:p w14:paraId="3CC5A6ED"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e) Informar a la persona denunciante el derecho que le asiste para presentar la denuncia ante el empleador o la Dirección del Trabajo, derivándola a esta última cuando la persona manifieste esa voluntad.</w:t>
      </w:r>
    </w:p>
    <w:p w14:paraId="05A19C0E" w14:textId="0BB11328"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f) Informar de la facultad que le asiste de llevar la investigación internamente o derivarla a la Dirección del Trabajo.</w:t>
      </w:r>
    </w:p>
    <w:p w14:paraId="23EC8347"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g) Informar a la persona denunciante, cuando los hechos puedan ser constitutivos de delitos penales, los canales de denuncia ante el Ministerio Público, Carabineros de Chile, la Policía de Investigaciones, debiendo proporcionar las facilidades necesarias para ello, sin perjuicio de lo dispuesto en el artículo 175 del Código Procesal Penal.</w:t>
      </w:r>
    </w:p>
    <w:p w14:paraId="43750B7E"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h) Garantizar y supervisar el cumplimiento efectivo de las medidas de resguardo que se dispongan, según corresponda, protegiendo de forma eficaz la vida y salud de las personas trabajadoras en conformidad a lo dispuesto en el artículo 184 del Código del Trabajo.</w:t>
      </w:r>
    </w:p>
    <w:p w14:paraId="7C46AC4C"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 xml:space="preserve">i) Derivar a la persona denunciante a los programas de atención psicológica temprana que disponga su organismo administrador de la ley Nº 16.744, conforme las instrucciones que dicte la Superintendencia de Seguridad Social, garantizando el debido acceso a las prestaciones de los </w:t>
      </w:r>
      <w:r w:rsidRPr="00777040">
        <w:rPr>
          <w:rFonts w:ascii="Arial" w:hAnsi="Arial" w:cs="Arial"/>
          <w:sz w:val="22"/>
          <w:szCs w:val="22"/>
          <w:lang w:val="es-CL"/>
        </w:rPr>
        <w:lastRenderedPageBreak/>
        <w:t>referidos organismos frente a las contingencias cubiertas por el seguro de accidentes del trabajo y enfermedades profesionales.</w:t>
      </w:r>
    </w:p>
    <w:p w14:paraId="3E4CE369"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 xml:space="preserve">j) Abstenerse de interferir en la imparcialidad de la persona investigadora. </w:t>
      </w:r>
    </w:p>
    <w:p w14:paraId="26BCFA1A"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k) Dar las facilidades necesarias para que las personas participantes del procedimiento de investigación puedan colaborar con el mismo. l) Informar a los representantes legales de contratistas, de servicios transitorios y proveedores, en los casos que corresponda, que tuvo conocimiento de hechos y/o denuncias en los cuales se encuentran involucradas una o más personas trabajadoras de sus empresas, sin perjuicio de las facilidades y coordinaciones para el desarrollo de la investigación, como las medidas de resguardo, correctivas y sanciones que deba aplicar como consecuencia del procedimiento.</w:t>
      </w:r>
    </w:p>
    <w:p w14:paraId="3AD391CF"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m) Informar, a requerimiento de la Dirección del Trabajo, el estado y desarrollo de los procedimientos de investigación realizados por la empresa.</w:t>
      </w:r>
    </w:p>
    <w:p w14:paraId="618D8E49"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n) Dar respuesta a los planteamientos y peticiones de las organizaciones sindicales, en conformidad a lo dispuesto en el artículo 220 Nº 8 del Código del Trabajo.</w:t>
      </w:r>
    </w:p>
    <w:p w14:paraId="0E98696E"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o) Cualquier otra que imponga la normativa vigente.</w:t>
      </w:r>
    </w:p>
    <w:p w14:paraId="3EC79FE8" w14:textId="77777777" w:rsidR="004B7633" w:rsidRPr="00777040" w:rsidRDefault="004B7633" w:rsidP="00777040">
      <w:pPr>
        <w:pStyle w:val="Textoindependiente"/>
        <w:ind w:left="284" w:right="973"/>
        <w:jc w:val="both"/>
        <w:rPr>
          <w:rFonts w:ascii="Arial" w:hAnsi="Arial" w:cs="Arial"/>
          <w:sz w:val="22"/>
          <w:szCs w:val="22"/>
          <w:lang w:val="es-CL"/>
        </w:rPr>
      </w:pPr>
    </w:p>
    <w:p w14:paraId="1A882DE2" w14:textId="77777777" w:rsidR="00997493" w:rsidRPr="00777040" w:rsidRDefault="00997493" w:rsidP="00777040">
      <w:pPr>
        <w:pStyle w:val="Textoindependiente"/>
        <w:ind w:left="284" w:right="973"/>
        <w:jc w:val="both"/>
        <w:rPr>
          <w:rFonts w:ascii="Arial" w:hAnsi="Arial" w:cs="Arial"/>
          <w:b/>
          <w:bCs/>
          <w:sz w:val="22"/>
          <w:szCs w:val="22"/>
          <w:lang w:val="es-CL"/>
        </w:rPr>
      </w:pPr>
      <w:r w:rsidRPr="00777040">
        <w:rPr>
          <w:rFonts w:ascii="Arial" w:hAnsi="Arial" w:cs="Arial"/>
          <w:b/>
          <w:bCs/>
          <w:sz w:val="22"/>
          <w:szCs w:val="22"/>
          <w:lang w:val="es-CL"/>
        </w:rPr>
        <w:t>OBLIGACIONES GENERALES DE LA PERSONA A CARGO DE LA INVESTIGACIÓN.</w:t>
      </w:r>
    </w:p>
    <w:p w14:paraId="7554E5EE" w14:textId="77777777" w:rsidR="00997493" w:rsidRPr="00777040" w:rsidRDefault="00997493" w:rsidP="00777040">
      <w:pPr>
        <w:pStyle w:val="Textoindependiente"/>
        <w:ind w:left="284" w:right="973"/>
        <w:jc w:val="both"/>
        <w:rPr>
          <w:rFonts w:ascii="Arial" w:hAnsi="Arial" w:cs="Arial"/>
          <w:sz w:val="22"/>
          <w:szCs w:val="22"/>
        </w:rPr>
      </w:pPr>
    </w:p>
    <w:p w14:paraId="5505C974" w14:textId="508BAE48"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b/>
          <w:sz w:val="22"/>
          <w:szCs w:val="22"/>
        </w:rPr>
        <w:t xml:space="preserve">Artículo </w:t>
      </w:r>
      <w:r w:rsidR="0000134C" w:rsidRPr="00777040">
        <w:rPr>
          <w:rFonts w:ascii="Arial" w:hAnsi="Arial" w:cs="Arial"/>
          <w:b/>
          <w:sz w:val="22"/>
          <w:szCs w:val="22"/>
        </w:rPr>
        <w:t>1</w:t>
      </w:r>
      <w:r w:rsidR="004B7633" w:rsidRPr="00777040">
        <w:rPr>
          <w:rFonts w:ascii="Arial" w:hAnsi="Arial" w:cs="Arial"/>
          <w:b/>
          <w:sz w:val="22"/>
          <w:szCs w:val="22"/>
        </w:rPr>
        <w:t>86</w:t>
      </w:r>
      <w:r w:rsidR="00C846D5" w:rsidRPr="00777040">
        <w:rPr>
          <w:rFonts w:ascii="Arial" w:hAnsi="Arial" w:cs="Arial"/>
          <w:b/>
          <w:sz w:val="22"/>
          <w:szCs w:val="22"/>
        </w:rPr>
        <w:t>°:</w:t>
      </w:r>
      <w:r w:rsidRPr="00777040">
        <w:rPr>
          <w:rFonts w:ascii="Arial" w:hAnsi="Arial" w:cs="Arial"/>
          <w:sz w:val="22"/>
          <w:szCs w:val="22"/>
        </w:rPr>
        <w:t xml:space="preserve"> </w:t>
      </w:r>
      <w:r w:rsidRPr="00777040">
        <w:rPr>
          <w:rFonts w:ascii="Arial" w:hAnsi="Arial" w:cs="Arial"/>
          <w:sz w:val="22"/>
          <w:szCs w:val="22"/>
          <w:lang w:val="es-CL"/>
        </w:rPr>
        <w:t>Sin perjuicio de las directrices establecidas en este reglamento, la persona a cargo de la investigación tendrá, a lo menos, las siguientes obligaciones:</w:t>
      </w:r>
    </w:p>
    <w:p w14:paraId="5A0E59DB"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a) Desarrollar las gestiones de investigación respetando las directrices del presente reglamento, teniendo una actitud imparcial, objetiva, diligente y con perspectiva de género.</w:t>
      </w:r>
    </w:p>
    <w:p w14:paraId="739A03EB"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 xml:space="preserve">b) Desarrollar la investigación dentro de los plazos establecidos. </w:t>
      </w:r>
    </w:p>
    <w:p w14:paraId="769534A5"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c) Citar a declarar a todas las personas involucradas sobre los hechos investigados, considerando las formalidades necesarias para garantizar su registro en forma escrita, asegurando un trato digno e imparcial.</w:t>
      </w:r>
    </w:p>
    <w:p w14:paraId="55119BE5"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d) Guardar estricta reserva de la información a la que tenga acceso por la investigación, salvo que sea requerido por los Tribunales de Justicia.</w:t>
      </w:r>
    </w:p>
    <w:p w14:paraId="1F968712"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e) Cualquier otra establecida en los procedimientos internos de investigación de las empresas, en la medida en que no sea contrario a las directrices establecidas en el presente reglamento.</w:t>
      </w:r>
    </w:p>
    <w:p w14:paraId="6CC88013"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f) Cualquier otra que imponga la normativa vigente.</w:t>
      </w:r>
    </w:p>
    <w:p w14:paraId="1CA05FCD" w14:textId="77777777" w:rsidR="00083C17" w:rsidRDefault="00083C17" w:rsidP="00C25BA4">
      <w:pPr>
        <w:pStyle w:val="Textoindependiente"/>
        <w:ind w:right="973"/>
        <w:jc w:val="both"/>
        <w:rPr>
          <w:rFonts w:ascii="Arial" w:hAnsi="Arial" w:cs="Arial"/>
          <w:sz w:val="22"/>
          <w:szCs w:val="22"/>
          <w:lang w:val="es-CL"/>
        </w:rPr>
      </w:pPr>
    </w:p>
    <w:p w14:paraId="01D7359C" w14:textId="77777777" w:rsidR="00C25BA4" w:rsidRDefault="00C25BA4" w:rsidP="00C25BA4">
      <w:pPr>
        <w:pStyle w:val="Textoindependiente"/>
        <w:ind w:right="973"/>
        <w:jc w:val="both"/>
        <w:rPr>
          <w:rFonts w:ascii="Arial" w:hAnsi="Arial" w:cs="Arial"/>
          <w:sz w:val="22"/>
          <w:szCs w:val="22"/>
          <w:lang w:val="es-CL"/>
        </w:rPr>
      </w:pPr>
    </w:p>
    <w:p w14:paraId="315F030F" w14:textId="77777777" w:rsidR="00C25BA4" w:rsidRDefault="00C25BA4" w:rsidP="00C25BA4">
      <w:pPr>
        <w:pStyle w:val="Textoindependiente"/>
        <w:ind w:right="973"/>
        <w:jc w:val="both"/>
        <w:rPr>
          <w:rFonts w:ascii="Arial" w:hAnsi="Arial" w:cs="Arial"/>
          <w:b/>
          <w:bCs/>
          <w:sz w:val="22"/>
          <w:szCs w:val="22"/>
        </w:rPr>
      </w:pPr>
    </w:p>
    <w:p w14:paraId="35EA611D" w14:textId="2CADA504" w:rsidR="00997493" w:rsidRPr="00777040" w:rsidRDefault="00997493" w:rsidP="00777040">
      <w:pPr>
        <w:pStyle w:val="Textoindependiente"/>
        <w:ind w:left="284" w:right="973"/>
        <w:jc w:val="both"/>
        <w:rPr>
          <w:rFonts w:ascii="Arial" w:hAnsi="Arial" w:cs="Arial"/>
          <w:b/>
          <w:bCs/>
          <w:sz w:val="22"/>
          <w:szCs w:val="22"/>
        </w:rPr>
      </w:pPr>
      <w:r w:rsidRPr="00777040">
        <w:rPr>
          <w:rFonts w:ascii="Arial" w:hAnsi="Arial" w:cs="Arial"/>
          <w:b/>
          <w:bCs/>
          <w:sz w:val="22"/>
          <w:szCs w:val="22"/>
        </w:rPr>
        <w:t>OBLIGACIONES GENERALES DE LAS PERSONAS TRABAJADORAS.</w:t>
      </w:r>
    </w:p>
    <w:p w14:paraId="7B9C694D" w14:textId="77777777" w:rsidR="00997493" w:rsidRPr="00777040" w:rsidRDefault="00997493" w:rsidP="00777040">
      <w:pPr>
        <w:pStyle w:val="Textoindependiente"/>
        <w:ind w:left="284" w:right="973"/>
        <w:jc w:val="both"/>
        <w:rPr>
          <w:rFonts w:ascii="Arial" w:hAnsi="Arial" w:cs="Arial"/>
          <w:sz w:val="22"/>
          <w:szCs w:val="22"/>
          <w:lang w:val="es-CL"/>
        </w:rPr>
      </w:pPr>
    </w:p>
    <w:p w14:paraId="3A80B206" w14:textId="35201601"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b/>
          <w:sz w:val="22"/>
          <w:szCs w:val="22"/>
        </w:rPr>
        <w:t xml:space="preserve">Artículo </w:t>
      </w:r>
      <w:r w:rsidR="0000134C" w:rsidRPr="00777040">
        <w:rPr>
          <w:rFonts w:ascii="Arial" w:hAnsi="Arial" w:cs="Arial"/>
          <w:b/>
          <w:sz w:val="22"/>
          <w:szCs w:val="22"/>
        </w:rPr>
        <w:t>1</w:t>
      </w:r>
      <w:r w:rsidR="004B7633" w:rsidRPr="00777040">
        <w:rPr>
          <w:rFonts w:ascii="Arial" w:hAnsi="Arial" w:cs="Arial"/>
          <w:b/>
          <w:sz w:val="22"/>
          <w:szCs w:val="22"/>
        </w:rPr>
        <w:t>87</w:t>
      </w:r>
      <w:r w:rsidR="00C846D5" w:rsidRPr="00777040">
        <w:rPr>
          <w:rFonts w:ascii="Arial" w:hAnsi="Arial" w:cs="Arial"/>
          <w:b/>
          <w:sz w:val="22"/>
          <w:szCs w:val="22"/>
        </w:rPr>
        <w:t>°:</w:t>
      </w:r>
      <w:r w:rsidRPr="00777040">
        <w:rPr>
          <w:rFonts w:ascii="Arial" w:hAnsi="Arial" w:cs="Arial"/>
          <w:sz w:val="22"/>
          <w:szCs w:val="22"/>
        </w:rPr>
        <w:t xml:space="preserve"> Las personas trabajadoras, en el contexto de una investigación de acoso sexual, laboral o de violencia en el trabajo tendrán, a lo menos, las siguientes obligaciones:</w:t>
      </w:r>
    </w:p>
    <w:p w14:paraId="763A5E2D"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a) Cumplir con las medidas de resguardo adoptadas por el empleador. b) Colaborar en la correcta sustanciación del procedimiento de investigación. c) Cualquier otra establecida en los procedimientos internos de investigación de las empresas, en la medida que no sea contraria a las directrices establecidas en el presente reglamento.</w:t>
      </w:r>
    </w:p>
    <w:p w14:paraId="383BE7EC"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d) Cualquier otra que imponga la normativa vigente.</w:t>
      </w:r>
    </w:p>
    <w:p w14:paraId="6D3D2113" w14:textId="77777777" w:rsidR="00997493" w:rsidRPr="00777040" w:rsidRDefault="00997493" w:rsidP="00777040">
      <w:pPr>
        <w:pStyle w:val="Textoindependiente"/>
        <w:ind w:left="284" w:right="973"/>
        <w:jc w:val="both"/>
        <w:rPr>
          <w:rFonts w:ascii="Arial" w:hAnsi="Arial" w:cs="Arial"/>
          <w:sz w:val="22"/>
          <w:szCs w:val="22"/>
        </w:rPr>
      </w:pPr>
    </w:p>
    <w:p w14:paraId="5D2AB5A9" w14:textId="77777777" w:rsidR="00997493" w:rsidRPr="00777040" w:rsidRDefault="00997493" w:rsidP="00777040">
      <w:pPr>
        <w:pStyle w:val="Textoindependiente"/>
        <w:ind w:left="284" w:right="973"/>
        <w:jc w:val="both"/>
        <w:rPr>
          <w:rFonts w:ascii="Arial" w:hAnsi="Arial" w:cs="Arial"/>
          <w:b/>
          <w:bCs/>
          <w:sz w:val="22"/>
          <w:szCs w:val="22"/>
        </w:rPr>
      </w:pPr>
      <w:r w:rsidRPr="00777040">
        <w:rPr>
          <w:rFonts w:ascii="Arial" w:hAnsi="Arial" w:cs="Arial"/>
          <w:b/>
          <w:bCs/>
          <w:sz w:val="22"/>
          <w:szCs w:val="22"/>
        </w:rPr>
        <w:t>DERECHOS GENERALES DE LAS ORGANIZACIONES SINDICALES.</w:t>
      </w:r>
    </w:p>
    <w:p w14:paraId="4A87F3A1" w14:textId="77777777" w:rsidR="00997493" w:rsidRPr="00777040" w:rsidRDefault="00997493" w:rsidP="00777040">
      <w:pPr>
        <w:pStyle w:val="Textoindependiente"/>
        <w:ind w:left="284" w:right="973"/>
        <w:jc w:val="both"/>
        <w:rPr>
          <w:rFonts w:ascii="Arial" w:hAnsi="Arial" w:cs="Arial"/>
          <w:b/>
          <w:bCs/>
          <w:sz w:val="22"/>
          <w:szCs w:val="22"/>
        </w:rPr>
      </w:pPr>
    </w:p>
    <w:p w14:paraId="5C9A3C28" w14:textId="2E5F3581"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b/>
          <w:sz w:val="22"/>
          <w:szCs w:val="22"/>
        </w:rPr>
        <w:t xml:space="preserve">Artículo </w:t>
      </w:r>
      <w:r w:rsidR="0000134C" w:rsidRPr="00777040">
        <w:rPr>
          <w:rFonts w:ascii="Arial" w:hAnsi="Arial" w:cs="Arial"/>
          <w:b/>
          <w:sz w:val="22"/>
          <w:szCs w:val="22"/>
        </w:rPr>
        <w:t>1</w:t>
      </w:r>
      <w:r w:rsidR="004B7633" w:rsidRPr="00777040">
        <w:rPr>
          <w:rFonts w:ascii="Arial" w:hAnsi="Arial" w:cs="Arial"/>
          <w:b/>
          <w:sz w:val="22"/>
          <w:szCs w:val="22"/>
        </w:rPr>
        <w:t>88</w:t>
      </w:r>
      <w:r w:rsidR="00C846D5" w:rsidRPr="00777040">
        <w:rPr>
          <w:rFonts w:ascii="Arial" w:hAnsi="Arial" w:cs="Arial"/>
          <w:b/>
          <w:sz w:val="22"/>
          <w:szCs w:val="22"/>
        </w:rPr>
        <w:t>°:</w:t>
      </w:r>
      <w:r w:rsidRPr="00777040">
        <w:rPr>
          <w:rFonts w:ascii="Arial" w:hAnsi="Arial" w:cs="Arial"/>
          <w:sz w:val="22"/>
          <w:szCs w:val="22"/>
        </w:rPr>
        <w:t xml:space="preserve"> Tendrán, a lo menos, los siguientes derechos:</w:t>
      </w:r>
    </w:p>
    <w:p w14:paraId="2402AE1D"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a) Velar que el procedimiento de investigación de acoso sexual, laboral y de violencia en el trabajo que el empleador elabore y ponga a disposición de las personas trabajadoras, se ajuste a las directrices del presente reglamento.</w:t>
      </w:r>
    </w:p>
    <w:p w14:paraId="15DE5160"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 xml:space="preserve">b) Representar a las personas involucradas en los hechos denunciados que sea parte de su organización, a requerimiento de ella, velando por el cumplimiento de las directrices del presente </w:t>
      </w:r>
      <w:r w:rsidRPr="00777040">
        <w:rPr>
          <w:rFonts w:ascii="Arial" w:hAnsi="Arial" w:cs="Arial"/>
          <w:sz w:val="22"/>
          <w:szCs w:val="22"/>
        </w:rPr>
        <w:lastRenderedPageBreak/>
        <w:t>reglamento.</w:t>
      </w:r>
    </w:p>
    <w:p w14:paraId="0CE48441"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c) Aportar información y/o antecedentes sobre los hechos denunciados en la investigación de acoso sexual, laboral o de violencia en el trabajo.</w:t>
      </w:r>
    </w:p>
    <w:p w14:paraId="35B263D1"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d) Cualquier otra que establezca la normativa vigente.</w:t>
      </w:r>
    </w:p>
    <w:p w14:paraId="17AC173B" w14:textId="77777777" w:rsidR="00997493" w:rsidRPr="00777040" w:rsidRDefault="00997493" w:rsidP="00777040">
      <w:pPr>
        <w:pStyle w:val="Textoindependiente"/>
        <w:ind w:left="284" w:right="973"/>
        <w:jc w:val="both"/>
        <w:rPr>
          <w:rFonts w:ascii="Arial" w:hAnsi="Arial" w:cs="Arial"/>
          <w:sz w:val="22"/>
          <w:szCs w:val="22"/>
        </w:rPr>
      </w:pPr>
    </w:p>
    <w:p w14:paraId="4003DECB" w14:textId="77777777" w:rsidR="00997493" w:rsidRPr="00777040" w:rsidRDefault="00997493" w:rsidP="00777040">
      <w:pPr>
        <w:pStyle w:val="Textoindependiente"/>
        <w:ind w:left="284" w:right="973"/>
        <w:jc w:val="both"/>
        <w:rPr>
          <w:rFonts w:ascii="Arial" w:hAnsi="Arial" w:cs="Arial"/>
          <w:b/>
          <w:bCs/>
          <w:sz w:val="22"/>
          <w:szCs w:val="22"/>
          <w:lang w:val="es-CL"/>
        </w:rPr>
      </w:pPr>
      <w:r w:rsidRPr="00777040">
        <w:rPr>
          <w:rFonts w:ascii="Arial" w:hAnsi="Arial" w:cs="Arial"/>
          <w:b/>
          <w:bCs/>
          <w:lang w:val="es-CL"/>
        </w:rPr>
        <w:t xml:space="preserve">DIRECTRICES PARA EL PROCEDIMIENTO DE INVESTIGACIÓN DE ACOSO SEXUAL, LABORAL Y </w:t>
      </w:r>
      <w:r w:rsidRPr="00777040">
        <w:rPr>
          <w:rFonts w:ascii="Arial" w:hAnsi="Arial" w:cs="Arial"/>
          <w:b/>
          <w:bCs/>
          <w:sz w:val="22"/>
          <w:szCs w:val="22"/>
          <w:lang w:val="es-CL"/>
        </w:rPr>
        <w:t>DE VIOLENCIA EN EL TRABAJO</w:t>
      </w:r>
    </w:p>
    <w:p w14:paraId="6F86D99A" w14:textId="77777777" w:rsidR="00997493" w:rsidRPr="00777040" w:rsidRDefault="00997493" w:rsidP="00777040">
      <w:pPr>
        <w:pStyle w:val="Textoindependiente"/>
        <w:ind w:left="284" w:right="973"/>
        <w:jc w:val="both"/>
        <w:rPr>
          <w:rFonts w:ascii="Arial" w:hAnsi="Arial" w:cs="Arial"/>
          <w:sz w:val="22"/>
          <w:szCs w:val="22"/>
          <w:lang w:val="es-CL"/>
        </w:rPr>
      </w:pPr>
    </w:p>
    <w:p w14:paraId="2356CA34" w14:textId="77777777" w:rsidR="00997493" w:rsidRPr="00777040" w:rsidRDefault="00997493" w:rsidP="00777040">
      <w:pPr>
        <w:pStyle w:val="Textoindependiente"/>
        <w:ind w:left="284" w:right="973"/>
        <w:jc w:val="both"/>
        <w:rPr>
          <w:rFonts w:ascii="Arial" w:hAnsi="Arial" w:cs="Arial"/>
          <w:b/>
          <w:bCs/>
          <w:sz w:val="22"/>
          <w:szCs w:val="22"/>
          <w:lang w:val="es-CL"/>
        </w:rPr>
      </w:pPr>
      <w:r w:rsidRPr="00777040">
        <w:rPr>
          <w:rFonts w:ascii="Arial" w:hAnsi="Arial" w:cs="Arial"/>
          <w:b/>
          <w:bCs/>
          <w:sz w:val="22"/>
          <w:szCs w:val="22"/>
          <w:lang w:val="es-CL"/>
        </w:rPr>
        <w:t xml:space="preserve">DENUNCIA. </w:t>
      </w:r>
    </w:p>
    <w:p w14:paraId="5397FE09" w14:textId="77777777" w:rsidR="00997493" w:rsidRPr="00777040" w:rsidRDefault="00997493" w:rsidP="00777040">
      <w:pPr>
        <w:pStyle w:val="Textoindependiente"/>
        <w:ind w:left="284" w:right="973"/>
        <w:jc w:val="both"/>
        <w:rPr>
          <w:rFonts w:ascii="Arial" w:hAnsi="Arial" w:cs="Arial"/>
          <w:b/>
          <w:bCs/>
          <w:sz w:val="22"/>
          <w:szCs w:val="22"/>
          <w:lang w:val="es-CL"/>
        </w:rPr>
      </w:pPr>
    </w:p>
    <w:p w14:paraId="08F9949C" w14:textId="4D950015"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b/>
          <w:sz w:val="22"/>
          <w:szCs w:val="22"/>
        </w:rPr>
        <w:t xml:space="preserve">Artículo </w:t>
      </w:r>
      <w:r w:rsidR="0000134C" w:rsidRPr="00777040">
        <w:rPr>
          <w:rFonts w:ascii="Arial" w:hAnsi="Arial" w:cs="Arial"/>
          <w:b/>
          <w:sz w:val="22"/>
          <w:szCs w:val="22"/>
        </w:rPr>
        <w:t>1</w:t>
      </w:r>
      <w:r w:rsidR="004B7633" w:rsidRPr="00777040">
        <w:rPr>
          <w:rFonts w:ascii="Arial" w:hAnsi="Arial" w:cs="Arial"/>
          <w:b/>
          <w:sz w:val="22"/>
          <w:szCs w:val="22"/>
        </w:rPr>
        <w:t>89</w:t>
      </w:r>
      <w:r w:rsidR="00C846D5" w:rsidRPr="00777040">
        <w:rPr>
          <w:rFonts w:ascii="Arial" w:hAnsi="Arial" w:cs="Arial"/>
          <w:b/>
          <w:sz w:val="22"/>
          <w:szCs w:val="22"/>
        </w:rPr>
        <w:t>°:</w:t>
      </w:r>
      <w:r w:rsidRPr="00777040">
        <w:rPr>
          <w:rFonts w:ascii="Arial" w:hAnsi="Arial" w:cs="Arial"/>
          <w:sz w:val="22"/>
          <w:szCs w:val="22"/>
        </w:rPr>
        <w:t xml:space="preserve"> </w:t>
      </w:r>
      <w:r w:rsidRPr="00777040">
        <w:rPr>
          <w:rFonts w:ascii="Arial" w:hAnsi="Arial" w:cs="Arial"/>
          <w:sz w:val="22"/>
          <w:szCs w:val="22"/>
          <w:lang w:val="es-CL"/>
        </w:rPr>
        <w:t>La persona afectada por acoso sexual, laboral o de violencia en el trabajo podrá realizar su denuncia de forma verbal o escrita, ante el empleador o ante la Dirección del Trabajo de manera presencial o electrónica, debiendo recibir un comprobante de la gestión realizada.</w:t>
      </w:r>
    </w:p>
    <w:p w14:paraId="69C6E961" w14:textId="77777777" w:rsidR="00997493" w:rsidRPr="00777040" w:rsidRDefault="00997493" w:rsidP="00777040">
      <w:pPr>
        <w:pStyle w:val="Textoindependiente"/>
        <w:ind w:left="284" w:right="973"/>
        <w:jc w:val="both"/>
        <w:rPr>
          <w:rFonts w:ascii="Arial" w:hAnsi="Arial" w:cs="Arial"/>
          <w:sz w:val="22"/>
          <w:szCs w:val="22"/>
          <w:lang w:val="es-CL"/>
        </w:rPr>
      </w:pPr>
    </w:p>
    <w:p w14:paraId="0EF41DBC"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El empleador o la Dirección del Trabajo, según corresponda, deberán disponer e informar los medios idóneos para recibir las denuncias. La denuncia formulada deberá contener, entre otros, los siguientes antecedentes:</w:t>
      </w:r>
    </w:p>
    <w:p w14:paraId="46257390" w14:textId="77777777" w:rsidR="00997493" w:rsidRPr="00777040" w:rsidRDefault="00997493" w:rsidP="00777040">
      <w:pPr>
        <w:pStyle w:val="Textoindependiente"/>
        <w:ind w:left="284" w:right="973"/>
        <w:jc w:val="both"/>
        <w:rPr>
          <w:rFonts w:ascii="Arial" w:hAnsi="Arial" w:cs="Arial"/>
          <w:sz w:val="22"/>
          <w:szCs w:val="22"/>
          <w:lang w:val="es-CL"/>
        </w:rPr>
      </w:pPr>
    </w:p>
    <w:p w14:paraId="25CF32FB"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a) Identificación de la persona afectada, con su nombre completo, número de cédula de identidad y correo electrónico personal, sin perjuicio de lo dispuesto en el artículo 516 del Código del Trabajo. En caso de ser distinta del denunciante deberá indicar dicha información y la representación que invoca.</w:t>
      </w:r>
    </w:p>
    <w:p w14:paraId="18E38E98"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b) Identificación de la o las personas denunciadas y sus cargos, cuando sea posible.</w:t>
      </w:r>
    </w:p>
    <w:p w14:paraId="6CE214AA"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c) Vínculo organizacional que tiene la persona afectada con la o las personas denunciadas. En caso de que la persona denunciada sea externa a la empresa, indicar la relación que los vincula.</w:t>
      </w:r>
    </w:p>
    <w:p w14:paraId="383FA77C"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d) Relación de los hechos que se denuncian.</w:t>
      </w:r>
    </w:p>
    <w:p w14:paraId="7D08FEE9"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e) Si la denuncia se realiza directamente ante la Dirección del Trabajo, se deberá identificar a la empresa y su RUT o, en su defecto, identificar al representante conforme a lo dispuesto en el artículo 4º del Código del Trabajo.</w:t>
      </w:r>
    </w:p>
    <w:p w14:paraId="5D2819B1" w14:textId="77777777" w:rsidR="00997493" w:rsidRPr="00777040" w:rsidRDefault="00997493" w:rsidP="00777040">
      <w:pPr>
        <w:pStyle w:val="Textoindependiente"/>
        <w:ind w:left="284" w:right="973"/>
        <w:jc w:val="both"/>
        <w:rPr>
          <w:rFonts w:ascii="Arial" w:hAnsi="Arial" w:cs="Arial"/>
          <w:sz w:val="22"/>
          <w:szCs w:val="22"/>
          <w:lang w:val="es-CL"/>
        </w:rPr>
      </w:pPr>
    </w:p>
    <w:p w14:paraId="2989EA95" w14:textId="16D7ACD8" w:rsidR="003F4F80" w:rsidRPr="00777040" w:rsidRDefault="003F4F80" w:rsidP="00083C17">
      <w:pPr>
        <w:pStyle w:val="Textoindependiente"/>
        <w:ind w:right="973"/>
        <w:jc w:val="both"/>
        <w:rPr>
          <w:rFonts w:ascii="Arial" w:hAnsi="Arial" w:cs="Arial"/>
          <w:sz w:val="22"/>
          <w:szCs w:val="22"/>
          <w:lang w:val="es-CL"/>
        </w:rPr>
      </w:pPr>
    </w:p>
    <w:p w14:paraId="666E8E9D"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b/>
          <w:bCs/>
          <w:sz w:val="22"/>
          <w:szCs w:val="22"/>
        </w:rPr>
        <w:t>RECEPCIÓN DE LA DENUNCIA.</w:t>
      </w:r>
      <w:r w:rsidRPr="00777040">
        <w:rPr>
          <w:rFonts w:ascii="Arial" w:hAnsi="Arial" w:cs="Arial"/>
          <w:sz w:val="22"/>
          <w:szCs w:val="22"/>
        </w:rPr>
        <w:t xml:space="preserve"> </w:t>
      </w:r>
    </w:p>
    <w:p w14:paraId="3A620BC8" w14:textId="77777777" w:rsidR="00997493" w:rsidRPr="00777040" w:rsidRDefault="00997493" w:rsidP="00777040">
      <w:pPr>
        <w:pStyle w:val="Textoindependiente"/>
        <w:ind w:left="284" w:right="973"/>
        <w:jc w:val="both"/>
        <w:rPr>
          <w:rFonts w:ascii="Arial" w:hAnsi="Arial" w:cs="Arial"/>
          <w:sz w:val="22"/>
          <w:szCs w:val="22"/>
        </w:rPr>
      </w:pPr>
    </w:p>
    <w:p w14:paraId="5E6ABCF7" w14:textId="3C0481E9"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b/>
          <w:sz w:val="22"/>
          <w:szCs w:val="22"/>
        </w:rPr>
        <w:t xml:space="preserve">Artículo </w:t>
      </w:r>
      <w:r w:rsidR="0000134C" w:rsidRPr="00777040">
        <w:rPr>
          <w:rFonts w:ascii="Arial" w:hAnsi="Arial" w:cs="Arial"/>
          <w:b/>
          <w:sz w:val="22"/>
          <w:szCs w:val="22"/>
        </w:rPr>
        <w:t>19</w:t>
      </w:r>
      <w:r w:rsidR="004B7633" w:rsidRPr="00777040">
        <w:rPr>
          <w:rFonts w:ascii="Arial" w:hAnsi="Arial" w:cs="Arial"/>
          <w:b/>
          <w:sz w:val="22"/>
          <w:szCs w:val="22"/>
        </w:rPr>
        <w:t>0</w:t>
      </w:r>
      <w:r w:rsidR="00C846D5" w:rsidRPr="00777040">
        <w:rPr>
          <w:rFonts w:ascii="Arial" w:hAnsi="Arial" w:cs="Arial"/>
          <w:b/>
          <w:sz w:val="22"/>
          <w:szCs w:val="22"/>
        </w:rPr>
        <w:t>°:</w:t>
      </w:r>
      <w:r w:rsidRPr="00777040">
        <w:rPr>
          <w:rFonts w:ascii="Arial" w:hAnsi="Arial" w:cs="Arial"/>
          <w:sz w:val="22"/>
          <w:szCs w:val="22"/>
        </w:rPr>
        <w:t xml:space="preserve"> Al momento de recibir una denuncia ya sea por el empleador o la Dirección del Trabajo y cualquiera sea el canal que se disponga, se deberá dar especial protección a la persona afectada, dando un trato digno e imparcial, entregando información clara y precisa sobre el procedimiento de investigación.</w:t>
      </w:r>
    </w:p>
    <w:p w14:paraId="3FE02A3F" w14:textId="77777777" w:rsidR="00997493" w:rsidRPr="00777040" w:rsidRDefault="00997493" w:rsidP="00777040">
      <w:pPr>
        <w:pStyle w:val="Textoindependiente"/>
        <w:ind w:left="284" w:right="973"/>
        <w:jc w:val="both"/>
        <w:rPr>
          <w:rFonts w:ascii="Arial" w:hAnsi="Arial" w:cs="Arial"/>
          <w:sz w:val="22"/>
          <w:szCs w:val="22"/>
        </w:rPr>
      </w:pPr>
    </w:p>
    <w:p w14:paraId="15C1768D" w14:textId="31DB89A0" w:rsidR="00997493" w:rsidRPr="00777040" w:rsidRDefault="00C846D5" w:rsidP="00777040">
      <w:pPr>
        <w:pStyle w:val="Textoindependiente"/>
        <w:ind w:left="284" w:right="973"/>
        <w:jc w:val="both"/>
        <w:rPr>
          <w:rFonts w:ascii="Arial" w:hAnsi="Arial" w:cs="Arial"/>
          <w:sz w:val="22"/>
          <w:szCs w:val="22"/>
        </w:rPr>
      </w:pPr>
      <w:r w:rsidRPr="00777040">
        <w:rPr>
          <w:rFonts w:ascii="Arial" w:hAnsi="Arial" w:cs="Arial"/>
          <w:sz w:val="22"/>
          <w:szCs w:val="22"/>
        </w:rPr>
        <w:t>En caso de que</w:t>
      </w:r>
      <w:r w:rsidR="00997493" w:rsidRPr="00777040">
        <w:rPr>
          <w:rFonts w:ascii="Arial" w:hAnsi="Arial" w:cs="Arial"/>
          <w:sz w:val="22"/>
          <w:szCs w:val="22"/>
        </w:rPr>
        <w:t xml:space="preserve"> la denuncia se realice en forma verbal, la persona que la recibe deberá levantar un acta con los contenidos señalados, de la cual entregará copia a la persona denunciante timbrada, fechada y con indicación de la hora de presentación.</w:t>
      </w:r>
    </w:p>
    <w:p w14:paraId="39EDB386" w14:textId="77777777" w:rsidR="00997493" w:rsidRPr="00777040" w:rsidRDefault="00997493" w:rsidP="00777040">
      <w:pPr>
        <w:pStyle w:val="Textoindependiente"/>
        <w:ind w:left="284" w:right="973"/>
        <w:jc w:val="both"/>
        <w:rPr>
          <w:rFonts w:ascii="Arial" w:hAnsi="Arial" w:cs="Arial"/>
          <w:sz w:val="22"/>
          <w:szCs w:val="22"/>
        </w:rPr>
      </w:pPr>
    </w:p>
    <w:p w14:paraId="6F0CED46"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No será posible considerar en los procedimientos de investigación un control de admisibilidad de la denuncia.</w:t>
      </w:r>
    </w:p>
    <w:p w14:paraId="5DF78F36" w14:textId="77777777" w:rsidR="00997493" w:rsidRPr="00777040" w:rsidRDefault="00997493" w:rsidP="00777040">
      <w:pPr>
        <w:pStyle w:val="Textoindependiente"/>
        <w:ind w:left="284" w:right="973"/>
        <w:jc w:val="both"/>
        <w:rPr>
          <w:rFonts w:ascii="Arial" w:hAnsi="Arial" w:cs="Arial"/>
          <w:sz w:val="22"/>
          <w:szCs w:val="22"/>
        </w:rPr>
      </w:pPr>
    </w:p>
    <w:p w14:paraId="7D3E0353"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Si la denuncia es presentada ante el empleador, este deberá informar a la persona denunciante que la empresa podrá iniciar una investigación interna o derivarla a la Dirección del Trabajo. En el caso de la primera opción, deberá informar a ese Servicio el inicio de una investigación, junto con las medidas de resguardo adoptadas, en el plazo de tres días contados desde la de recepción de la denuncia. Si se optare por su derivación, o la persona denunciante así lo solicita, en este mismo plazo, deberá remitir la denuncia, junto a sus antecedentes, a dicho Servicio.</w:t>
      </w:r>
    </w:p>
    <w:p w14:paraId="4F1278E5"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lastRenderedPageBreak/>
        <w:t>Tratándose de una denuncia dirigida a aquellas personas señaladas en el artículo 4º inciso primero del Código del Trabajo, la denuncia siempre deberá ser derivada a la Dirección del Trabajo para su investigación.</w:t>
      </w:r>
    </w:p>
    <w:p w14:paraId="12B4B8D8"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 xml:space="preserve">Cualquiera sea la decisión que se adopte, el empleador deberá informar por </w:t>
      </w:r>
      <w:r w:rsidRPr="00777040">
        <w:rPr>
          <w:rFonts w:ascii="Arial" w:hAnsi="Arial" w:cs="Arial"/>
          <w:sz w:val="22"/>
          <w:szCs w:val="22"/>
          <w:lang w:val="es-CL"/>
        </w:rPr>
        <w:t>escrito a la parte denunciante.</w:t>
      </w:r>
    </w:p>
    <w:p w14:paraId="3A23ED2B" w14:textId="77777777" w:rsidR="00997493" w:rsidRPr="00777040" w:rsidRDefault="00997493" w:rsidP="00777040">
      <w:pPr>
        <w:pStyle w:val="Textoindependiente"/>
        <w:ind w:left="284" w:right="973"/>
        <w:jc w:val="both"/>
        <w:rPr>
          <w:rFonts w:ascii="Arial" w:hAnsi="Arial" w:cs="Arial"/>
          <w:sz w:val="22"/>
          <w:szCs w:val="22"/>
        </w:rPr>
      </w:pPr>
    </w:p>
    <w:p w14:paraId="0F4E5507" w14:textId="77777777" w:rsidR="00997493" w:rsidRPr="00777040" w:rsidRDefault="00997493" w:rsidP="00777040">
      <w:pPr>
        <w:pStyle w:val="Textoindependiente"/>
        <w:ind w:left="284" w:right="973"/>
        <w:jc w:val="both"/>
        <w:rPr>
          <w:rFonts w:ascii="Arial" w:hAnsi="Arial" w:cs="Arial"/>
          <w:b/>
          <w:bCs/>
          <w:sz w:val="22"/>
          <w:szCs w:val="22"/>
        </w:rPr>
      </w:pPr>
      <w:r w:rsidRPr="00777040">
        <w:rPr>
          <w:rFonts w:ascii="Arial" w:hAnsi="Arial" w:cs="Arial"/>
          <w:b/>
          <w:bCs/>
          <w:sz w:val="22"/>
          <w:szCs w:val="22"/>
        </w:rPr>
        <w:t>ADOPCIÓN DE MEDIDAS DE RESGUARDO POR LA EMPRESA.</w:t>
      </w:r>
    </w:p>
    <w:p w14:paraId="4B20AF2E" w14:textId="77777777" w:rsidR="00997493" w:rsidRPr="00777040" w:rsidRDefault="00997493" w:rsidP="00777040">
      <w:pPr>
        <w:pStyle w:val="Textoindependiente"/>
        <w:ind w:left="284" w:right="973"/>
        <w:jc w:val="both"/>
        <w:rPr>
          <w:rFonts w:ascii="Arial" w:hAnsi="Arial" w:cs="Arial"/>
          <w:b/>
          <w:bCs/>
          <w:sz w:val="22"/>
          <w:szCs w:val="22"/>
        </w:rPr>
      </w:pPr>
    </w:p>
    <w:p w14:paraId="3FED560C" w14:textId="448818E4"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b/>
          <w:sz w:val="22"/>
          <w:szCs w:val="22"/>
        </w:rPr>
        <w:t xml:space="preserve">Artículo </w:t>
      </w:r>
      <w:r w:rsidR="004B7633" w:rsidRPr="00777040">
        <w:rPr>
          <w:rFonts w:ascii="Arial" w:hAnsi="Arial" w:cs="Arial"/>
          <w:b/>
          <w:sz w:val="22"/>
          <w:szCs w:val="22"/>
        </w:rPr>
        <w:t>191</w:t>
      </w:r>
      <w:r w:rsidR="003F4F80" w:rsidRPr="00777040">
        <w:rPr>
          <w:rFonts w:ascii="Arial" w:hAnsi="Arial" w:cs="Arial"/>
          <w:b/>
          <w:sz w:val="22"/>
          <w:szCs w:val="22"/>
        </w:rPr>
        <w:t>°:</w:t>
      </w:r>
      <w:r w:rsidRPr="00777040">
        <w:rPr>
          <w:rFonts w:ascii="Arial" w:hAnsi="Arial" w:cs="Arial"/>
          <w:sz w:val="22"/>
          <w:szCs w:val="22"/>
        </w:rPr>
        <w:t xml:space="preserve"> Una vez recibida la denuncia, el empleador deberá adoptar de manera inmediata una o más medidas de resguardo, en atención a la gravedad de los hechos imputados, la seguridad de la persona denunciante y las posibilidades derivadas de las condiciones de trabajo, de conformidad con el artículo 211-B bis del Código del Trabajo. Entre otras, las medidas a adoptar considerarán la separación de los espacios físicos, la redistribución del tiempo de la jornada y proporcionar a la persona denunciante atención psicológica temprana, a través de los programas que dispone el organismo administrador respectivo de la ley Nº 16.744 y de acuerdo a las normas emitidas por la Superintendencia de Seguridad Social. </w:t>
      </w:r>
    </w:p>
    <w:p w14:paraId="0F0AD823"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Sin perjuicio de lo anterior, durante toda la sustanciación de la investigación interna el empleador podrá adoptar otras medidas de resguardo o modificar las ya determinadas, considerando las particularidades de cada caso. La Dirección del Trabajo podrá revisar las medidas de resguardo adoptadas, pudiendo solicitar su modificación al empleador con el objetivo de resguardar eficazmente la vida y salud de los participantes en el procedimiento.</w:t>
      </w:r>
    </w:p>
    <w:p w14:paraId="2E127F06" w14:textId="77777777" w:rsidR="00997493" w:rsidRPr="00777040" w:rsidRDefault="00997493" w:rsidP="00777040">
      <w:pPr>
        <w:pStyle w:val="Textoindependiente"/>
        <w:ind w:left="284" w:right="973"/>
        <w:jc w:val="both"/>
        <w:rPr>
          <w:rFonts w:ascii="Arial" w:hAnsi="Arial" w:cs="Arial"/>
          <w:sz w:val="22"/>
          <w:szCs w:val="22"/>
        </w:rPr>
      </w:pPr>
    </w:p>
    <w:p w14:paraId="169FC786"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b/>
          <w:bCs/>
          <w:sz w:val="22"/>
          <w:szCs w:val="22"/>
          <w:lang w:val="es-CL"/>
        </w:rPr>
        <w:t>LA DESIGNACIÓN DE LA PERSONA A CARGO DE LA INVESTIGACIÓN</w:t>
      </w:r>
      <w:r w:rsidRPr="00777040">
        <w:rPr>
          <w:rFonts w:ascii="Arial" w:hAnsi="Arial" w:cs="Arial"/>
          <w:sz w:val="22"/>
          <w:szCs w:val="22"/>
          <w:lang w:val="es-CL"/>
        </w:rPr>
        <w:t>.</w:t>
      </w:r>
    </w:p>
    <w:p w14:paraId="0AB617F4" w14:textId="77777777" w:rsidR="00997493" w:rsidRPr="00777040" w:rsidRDefault="00997493" w:rsidP="00777040">
      <w:pPr>
        <w:pStyle w:val="Textoindependiente"/>
        <w:ind w:left="284" w:right="973"/>
        <w:jc w:val="both"/>
        <w:rPr>
          <w:rFonts w:ascii="Arial" w:hAnsi="Arial" w:cs="Arial"/>
          <w:sz w:val="22"/>
          <w:szCs w:val="22"/>
          <w:lang w:val="es-CL"/>
        </w:rPr>
      </w:pPr>
    </w:p>
    <w:p w14:paraId="06C1AEEE" w14:textId="0A93E8F5"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b/>
          <w:sz w:val="22"/>
          <w:szCs w:val="22"/>
        </w:rPr>
        <w:t xml:space="preserve">Artículo </w:t>
      </w:r>
      <w:r w:rsidR="004B7633" w:rsidRPr="00777040">
        <w:rPr>
          <w:rFonts w:ascii="Arial" w:hAnsi="Arial" w:cs="Arial"/>
          <w:b/>
          <w:sz w:val="22"/>
          <w:szCs w:val="22"/>
        </w:rPr>
        <w:t>192</w:t>
      </w:r>
      <w:r w:rsidR="00C846D5" w:rsidRPr="00777040">
        <w:rPr>
          <w:rFonts w:ascii="Arial" w:hAnsi="Arial" w:cs="Arial"/>
          <w:b/>
          <w:sz w:val="22"/>
          <w:szCs w:val="22"/>
        </w:rPr>
        <w:t>°:</w:t>
      </w:r>
      <w:r w:rsidRPr="00777040">
        <w:rPr>
          <w:rFonts w:ascii="Arial" w:hAnsi="Arial" w:cs="Arial"/>
          <w:sz w:val="22"/>
          <w:szCs w:val="22"/>
        </w:rPr>
        <w:t xml:space="preserve"> </w:t>
      </w:r>
      <w:r w:rsidRPr="00777040">
        <w:rPr>
          <w:rFonts w:ascii="Arial" w:hAnsi="Arial" w:cs="Arial"/>
          <w:sz w:val="22"/>
          <w:szCs w:val="22"/>
          <w:lang w:val="es-CL"/>
        </w:rPr>
        <w:t xml:space="preserve"> El empleador deberá designar preferentemente a una persona trabajadora que cuente con formación en materias de acoso, género o derechos fundamentales para llevar adelante la investigación, lo que deberá ser informado por escrito a la persona denunciante.</w:t>
      </w:r>
    </w:p>
    <w:p w14:paraId="4F609848"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La persona denunciante o denunciada, al momento de prestar declaración en la investigación, podrá presentar antecedentes que afecten la imparcialidad de la persona a cargo de la investigación, pudiendo solicitar el cambio de la persona investigadora, circunstancia que el empleador decidirá fundadamente, pudiendo mantenerla o cambiarla, de lo anterior deberá quedar registro en el informe de investigación.</w:t>
      </w:r>
    </w:p>
    <w:p w14:paraId="47BEE85C" w14:textId="77777777" w:rsidR="00997493" w:rsidRPr="00777040" w:rsidRDefault="00997493" w:rsidP="00777040">
      <w:pPr>
        <w:pStyle w:val="Textoindependiente"/>
        <w:ind w:left="284" w:right="973"/>
        <w:jc w:val="both"/>
        <w:rPr>
          <w:rFonts w:ascii="Arial" w:hAnsi="Arial" w:cs="Arial"/>
          <w:sz w:val="22"/>
          <w:szCs w:val="22"/>
          <w:lang w:val="es-CL"/>
        </w:rPr>
      </w:pPr>
    </w:p>
    <w:p w14:paraId="4812EA4B" w14:textId="77777777" w:rsidR="003F4F80" w:rsidRPr="00777040" w:rsidRDefault="003F4F80" w:rsidP="00777040">
      <w:pPr>
        <w:pStyle w:val="Textoindependiente"/>
        <w:ind w:left="284" w:right="973"/>
        <w:jc w:val="both"/>
        <w:rPr>
          <w:rFonts w:ascii="Arial" w:hAnsi="Arial" w:cs="Arial"/>
          <w:sz w:val="22"/>
          <w:szCs w:val="22"/>
          <w:lang w:val="es-CL"/>
        </w:rPr>
      </w:pPr>
    </w:p>
    <w:p w14:paraId="01E4E1F9"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b/>
          <w:bCs/>
          <w:sz w:val="22"/>
          <w:szCs w:val="22"/>
        </w:rPr>
        <w:t>DILIGENCIAS MÍNIMAS.</w:t>
      </w:r>
      <w:r w:rsidRPr="00777040">
        <w:rPr>
          <w:rFonts w:ascii="Arial" w:hAnsi="Arial" w:cs="Arial"/>
          <w:sz w:val="22"/>
          <w:szCs w:val="22"/>
        </w:rPr>
        <w:t xml:space="preserve"> </w:t>
      </w:r>
    </w:p>
    <w:p w14:paraId="44BDCB0C" w14:textId="77777777" w:rsidR="00997493" w:rsidRPr="00777040" w:rsidRDefault="00997493" w:rsidP="00777040">
      <w:pPr>
        <w:pStyle w:val="Textoindependiente"/>
        <w:ind w:left="284" w:right="973"/>
        <w:jc w:val="both"/>
        <w:rPr>
          <w:rFonts w:ascii="Arial" w:hAnsi="Arial" w:cs="Arial"/>
          <w:sz w:val="22"/>
          <w:szCs w:val="22"/>
        </w:rPr>
      </w:pPr>
    </w:p>
    <w:p w14:paraId="4023710A" w14:textId="6AD04380"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b/>
          <w:sz w:val="22"/>
          <w:szCs w:val="22"/>
        </w:rPr>
        <w:t xml:space="preserve">Artículo </w:t>
      </w:r>
      <w:r w:rsidR="004B7633" w:rsidRPr="00777040">
        <w:rPr>
          <w:rFonts w:ascii="Arial" w:hAnsi="Arial" w:cs="Arial"/>
          <w:b/>
          <w:sz w:val="22"/>
          <w:szCs w:val="22"/>
        </w:rPr>
        <w:t>193</w:t>
      </w:r>
      <w:r w:rsidR="00C846D5" w:rsidRPr="00777040">
        <w:rPr>
          <w:rFonts w:ascii="Arial" w:hAnsi="Arial" w:cs="Arial"/>
          <w:b/>
          <w:sz w:val="22"/>
          <w:szCs w:val="22"/>
        </w:rPr>
        <w:t>°:</w:t>
      </w:r>
      <w:r w:rsidRPr="00777040">
        <w:rPr>
          <w:rFonts w:ascii="Arial" w:hAnsi="Arial" w:cs="Arial"/>
          <w:sz w:val="22"/>
          <w:szCs w:val="22"/>
        </w:rPr>
        <w:t xml:space="preserve"> La persona a cargo de la investigación deberá realizar como mínimo las diligencias y acciones que hayan sido establecidas en el procedimiento de investigación de acoso sexual, laboral y de violencia de la empresa, y que le permitan dar cumplimiento a cada una de las directrices establecidas en el presente reglamento. Sin perjuicio de lo anterior, la persona a cargo de la investigación deberá hacer un análisis de la presentación, y ante denuncias inconsistentes, esto es, incoherentes o incompletas de acoso sexual, laboral o de violencia en el trabajo, proporcionará a la persona denunciante un plazo razonable a fin de completar los antecedentes o información que requiera para ello.</w:t>
      </w:r>
    </w:p>
    <w:p w14:paraId="2AB469C5"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De igual manera, la persona a cargo de la investigación deberá garantizar que todas las partes involucradas en el proceso sean oídas y puedan fundamentar sus dichos, ya sea por medio de entrevistas u otros mecanismos, con el objeto de recopilar los antecedentes que digan relación con los hechos denunciados y cualquier otro antecedente que sirva como fundamento de estos. En especial, se deberán considerar los siguientes antecedentes: el protocolo de prevención del acoso sexual, laboral y de violencia en el trabajo; reglamento interno respectivo; contratos de trabajo y sus respectivos anexos; registros de asistencia; denuncia individual de enfermedades profesionales y accidentes del trabajo; Protocolo de Vigilancia de</w:t>
      </w:r>
    </w:p>
    <w:p w14:paraId="664A7BF0"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lastRenderedPageBreak/>
        <w:t>Riesgos Psicosociales en el Trabajo; resultados del cuestionario de Evaluación de Ambientes Laborales-Salud Mental, CEAL-SM, de la Superintendencia de Seguridad Social, entre otros. La persona a cargo de la investigación deberá llevar registro escrito de toda la investigación, en papel o en formato electrónico. De las declaraciones que efectúen las partes y los testigos, se deberá dejar constancia por escrito, debiendo siempre constar en papel y con firma de quienes comparecen en todas sus hojas.</w:t>
      </w:r>
    </w:p>
    <w:p w14:paraId="52818A11" w14:textId="77777777" w:rsidR="00997493" w:rsidRPr="00777040" w:rsidRDefault="00997493" w:rsidP="00777040">
      <w:pPr>
        <w:pStyle w:val="Textoindependiente"/>
        <w:ind w:left="284" w:right="973"/>
        <w:jc w:val="both"/>
        <w:rPr>
          <w:rFonts w:ascii="Arial" w:hAnsi="Arial" w:cs="Arial"/>
          <w:sz w:val="22"/>
          <w:szCs w:val="22"/>
        </w:rPr>
      </w:pPr>
    </w:p>
    <w:p w14:paraId="4E9A8CE2"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b/>
          <w:bCs/>
          <w:sz w:val="22"/>
          <w:szCs w:val="22"/>
        </w:rPr>
        <w:t>CONTENIDOS DEL INFORME DE INVESTIGACIÓN.</w:t>
      </w:r>
      <w:r w:rsidRPr="00777040">
        <w:rPr>
          <w:rFonts w:ascii="Arial" w:hAnsi="Arial" w:cs="Arial"/>
          <w:sz w:val="22"/>
          <w:szCs w:val="22"/>
        </w:rPr>
        <w:t xml:space="preserve"> </w:t>
      </w:r>
    </w:p>
    <w:p w14:paraId="1A1BAAB9" w14:textId="77777777" w:rsidR="00997493" w:rsidRPr="00777040" w:rsidRDefault="00997493" w:rsidP="00777040">
      <w:pPr>
        <w:pStyle w:val="Textoindependiente"/>
        <w:ind w:left="284" w:right="973"/>
        <w:jc w:val="both"/>
        <w:rPr>
          <w:rFonts w:ascii="Arial" w:hAnsi="Arial" w:cs="Arial"/>
          <w:sz w:val="22"/>
          <w:szCs w:val="22"/>
        </w:rPr>
      </w:pPr>
    </w:p>
    <w:p w14:paraId="32712EE9" w14:textId="549A6AE6"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b/>
          <w:sz w:val="22"/>
          <w:szCs w:val="22"/>
        </w:rPr>
        <w:t xml:space="preserve">Artículo </w:t>
      </w:r>
      <w:r w:rsidR="004B7633" w:rsidRPr="00777040">
        <w:rPr>
          <w:rFonts w:ascii="Arial" w:hAnsi="Arial" w:cs="Arial"/>
          <w:b/>
          <w:sz w:val="22"/>
          <w:szCs w:val="22"/>
        </w:rPr>
        <w:t>194</w:t>
      </w:r>
      <w:r w:rsidR="00C846D5" w:rsidRPr="00777040">
        <w:rPr>
          <w:rFonts w:ascii="Arial" w:hAnsi="Arial" w:cs="Arial"/>
          <w:b/>
          <w:sz w:val="22"/>
          <w:szCs w:val="22"/>
        </w:rPr>
        <w:t>°:</w:t>
      </w:r>
      <w:r w:rsidRPr="00777040">
        <w:rPr>
          <w:rFonts w:ascii="Arial" w:hAnsi="Arial" w:cs="Arial"/>
          <w:sz w:val="22"/>
          <w:szCs w:val="22"/>
        </w:rPr>
        <w:t xml:space="preserve"> Una vez finalizada la investigación interna o aquella desarrollada por la Dirección del Trabajo, el informe contendrá, a lo menos:</w:t>
      </w:r>
    </w:p>
    <w:p w14:paraId="3B2160DC"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a) Nombre, correo electrónico y RUT de la empresa.</w:t>
      </w:r>
    </w:p>
    <w:p w14:paraId="0A8DA4F4"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b) Individualización de la persona denunciante y denunciada, con a lo menos la indicación de correo electrónico y cédula de identidad o de pasaporte.</w:t>
      </w:r>
    </w:p>
    <w:p w14:paraId="76FDCDA0" w14:textId="4616127E"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 xml:space="preserve">c) Individualización de la persona a cargo de la investigación, con a lo menos la indicación de correo electrónico y cédula de identidad o de pasaporte. Se deberá registrar la circunstancia de haber o </w:t>
      </w:r>
      <w:r w:rsidR="004B7633" w:rsidRPr="00777040">
        <w:rPr>
          <w:rFonts w:ascii="Arial" w:hAnsi="Arial" w:cs="Arial"/>
          <w:sz w:val="22"/>
          <w:szCs w:val="22"/>
        </w:rPr>
        <w:t>no recibidos antecedentes</w:t>
      </w:r>
      <w:r w:rsidRPr="00777040">
        <w:rPr>
          <w:rFonts w:ascii="Arial" w:hAnsi="Arial" w:cs="Arial"/>
          <w:sz w:val="22"/>
          <w:szCs w:val="22"/>
        </w:rPr>
        <w:t xml:space="preserve"> sobre su imparcialidad y/o del cambio, según corresponda.</w:t>
      </w:r>
    </w:p>
    <w:p w14:paraId="01C65AAE"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d) Las medidas de resguardo adoptadas y las notificaciones realizadas.</w:t>
      </w:r>
    </w:p>
    <w:p w14:paraId="319179E3"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e) Individualización de los antecedentes y entrevistas recabadas con especial resguardo a la confidencialidad de los participantes.</w:t>
      </w:r>
    </w:p>
    <w:p w14:paraId="34FDC78B"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f) Relación de los hechos denunciados, declaraciones recibidas y las alegaciones planteadas.</w:t>
      </w:r>
    </w:p>
    <w:p w14:paraId="06DCF452"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g) Formulación de los indicios o razonamientos coherentes y congruentes en los cuales se fundan las conclusiones de la investigación para determinar si los hechos investigados constituyen o no, acoso sexual, laboral o de violencia en el trabajo.</w:t>
      </w:r>
    </w:p>
    <w:p w14:paraId="65959294"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h) La propuesta de medidas correctivas, en los casos que corresponda.</w:t>
      </w:r>
    </w:p>
    <w:p w14:paraId="362518B9"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i) La propuesta de sanciones cuando correspondan. Con todo, en el caso de lo dispuesto en la letra f) del Nº 1 del artículo 160 del Código del Trabajo, deberá evaluar la gravedad de los hechos investigados y podrá proponer las sanciones establecidas en el respectivo reglamento interno.</w:t>
      </w:r>
    </w:p>
    <w:p w14:paraId="48324CB2" w14:textId="77777777" w:rsidR="00997493" w:rsidRPr="00777040" w:rsidRDefault="00997493" w:rsidP="00777040">
      <w:pPr>
        <w:pStyle w:val="Textoindependiente"/>
        <w:ind w:left="284" w:right="973"/>
        <w:jc w:val="both"/>
        <w:rPr>
          <w:rFonts w:ascii="Arial" w:hAnsi="Arial" w:cs="Arial"/>
          <w:sz w:val="22"/>
          <w:szCs w:val="22"/>
        </w:rPr>
      </w:pPr>
    </w:p>
    <w:p w14:paraId="4CB51A30"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b/>
          <w:bCs/>
          <w:sz w:val="22"/>
          <w:szCs w:val="22"/>
          <w:lang w:val="es-CL"/>
        </w:rPr>
        <w:t>PLAZO DE LA INVESTIGACIÓN.</w:t>
      </w:r>
      <w:r w:rsidRPr="00777040">
        <w:rPr>
          <w:rFonts w:ascii="Arial" w:hAnsi="Arial" w:cs="Arial"/>
          <w:sz w:val="22"/>
          <w:szCs w:val="22"/>
          <w:lang w:val="es-CL"/>
        </w:rPr>
        <w:t xml:space="preserve"> </w:t>
      </w:r>
    </w:p>
    <w:p w14:paraId="6369655A" w14:textId="77777777" w:rsidR="004B7633" w:rsidRPr="00777040" w:rsidRDefault="004B7633" w:rsidP="00777040">
      <w:pPr>
        <w:pStyle w:val="Textoindependiente"/>
        <w:ind w:left="284" w:right="973"/>
        <w:jc w:val="both"/>
        <w:rPr>
          <w:rFonts w:ascii="Arial" w:hAnsi="Arial" w:cs="Arial"/>
          <w:b/>
          <w:sz w:val="22"/>
          <w:szCs w:val="22"/>
        </w:rPr>
      </w:pPr>
    </w:p>
    <w:p w14:paraId="5ABA6EE4" w14:textId="16EC8B5E"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b/>
          <w:sz w:val="22"/>
          <w:szCs w:val="22"/>
        </w:rPr>
        <w:t xml:space="preserve">Artículo </w:t>
      </w:r>
      <w:r w:rsidR="004B7633" w:rsidRPr="00777040">
        <w:rPr>
          <w:rFonts w:ascii="Arial" w:hAnsi="Arial" w:cs="Arial"/>
          <w:b/>
          <w:sz w:val="22"/>
          <w:szCs w:val="22"/>
        </w:rPr>
        <w:t>195</w:t>
      </w:r>
      <w:r w:rsidR="00C846D5" w:rsidRPr="00777040">
        <w:rPr>
          <w:rFonts w:ascii="Arial" w:hAnsi="Arial" w:cs="Arial"/>
          <w:b/>
          <w:sz w:val="22"/>
          <w:szCs w:val="22"/>
        </w:rPr>
        <w:t>°:</w:t>
      </w:r>
      <w:r w:rsidRPr="00777040">
        <w:rPr>
          <w:rFonts w:ascii="Arial" w:hAnsi="Arial" w:cs="Arial"/>
          <w:sz w:val="22"/>
          <w:szCs w:val="22"/>
        </w:rPr>
        <w:t xml:space="preserve"> </w:t>
      </w:r>
      <w:r w:rsidRPr="00777040">
        <w:rPr>
          <w:rFonts w:ascii="Arial" w:hAnsi="Arial" w:cs="Arial"/>
          <w:sz w:val="22"/>
          <w:szCs w:val="22"/>
          <w:lang w:val="es-CL"/>
        </w:rPr>
        <w:t>La investigación deberá concluirse en el plazo de treinta días contados desde la presentación de la denuncia o desde la fecha de recepción de la derivación por el empleador a la Dirección del Trabajo. Para efectos del cómputo del plazo, en caso de derivación, la Dirección del Trabajo deberá emitir un certificado de recepción.</w:t>
      </w:r>
    </w:p>
    <w:p w14:paraId="3D3CF74C" w14:textId="77777777" w:rsidR="00997493" w:rsidRPr="00777040" w:rsidRDefault="00997493" w:rsidP="00777040">
      <w:pPr>
        <w:pStyle w:val="Textoindependiente"/>
        <w:ind w:left="284" w:right="973"/>
        <w:jc w:val="both"/>
        <w:rPr>
          <w:rFonts w:ascii="Arial" w:hAnsi="Arial" w:cs="Arial"/>
          <w:sz w:val="22"/>
          <w:szCs w:val="22"/>
        </w:rPr>
      </w:pPr>
    </w:p>
    <w:p w14:paraId="66E7E99C"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b/>
          <w:bCs/>
          <w:sz w:val="22"/>
          <w:szCs w:val="22"/>
        </w:rPr>
        <w:t>REMISIÓN DEL INFORME DE INVESTIGACIÓN A LA DIRECCIÓN DEL TRABAJO.</w:t>
      </w:r>
      <w:r w:rsidRPr="00777040">
        <w:rPr>
          <w:rFonts w:ascii="Arial" w:hAnsi="Arial" w:cs="Arial"/>
          <w:sz w:val="22"/>
          <w:szCs w:val="22"/>
        </w:rPr>
        <w:t xml:space="preserve"> </w:t>
      </w:r>
    </w:p>
    <w:p w14:paraId="69F9FF0E" w14:textId="77777777" w:rsidR="00997493" w:rsidRPr="00777040" w:rsidRDefault="00997493" w:rsidP="00777040">
      <w:pPr>
        <w:pStyle w:val="Textoindependiente"/>
        <w:ind w:left="284" w:right="973"/>
        <w:jc w:val="both"/>
        <w:rPr>
          <w:rFonts w:ascii="Arial" w:hAnsi="Arial" w:cs="Arial"/>
          <w:sz w:val="22"/>
          <w:szCs w:val="22"/>
        </w:rPr>
      </w:pPr>
    </w:p>
    <w:p w14:paraId="36BA9FD1" w14:textId="4627A71F"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b/>
          <w:sz w:val="22"/>
          <w:szCs w:val="22"/>
        </w:rPr>
        <w:t xml:space="preserve">Artículo </w:t>
      </w:r>
      <w:r w:rsidR="004B7633" w:rsidRPr="00777040">
        <w:rPr>
          <w:rFonts w:ascii="Arial" w:hAnsi="Arial" w:cs="Arial"/>
          <w:b/>
          <w:sz w:val="22"/>
          <w:szCs w:val="22"/>
        </w:rPr>
        <w:t>196</w:t>
      </w:r>
      <w:r w:rsidR="00C846D5" w:rsidRPr="00777040">
        <w:rPr>
          <w:rFonts w:ascii="Arial" w:hAnsi="Arial" w:cs="Arial"/>
          <w:b/>
          <w:sz w:val="22"/>
          <w:szCs w:val="22"/>
        </w:rPr>
        <w:t>°:</w:t>
      </w:r>
      <w:r w:rsidRPr="00777040">
        <w:rPr>
          <w:rFonts w:ascii="Arial" w:hAnsi="Arial" w:cs="Arial"/>
          <w:sz w:val="22"/>
          <w:szCs w:val="22"/>
        </w:rPr>
        <w:t xml:space="preserve"> El empleador dentro del plazo de dos días de finalizada la investigación interna remitirá el informe y sus conclusiones de manera electrónica a la</w:t>
      </w:r>
    </w:p>
    <w:p w14:paraId="3091E5B3"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Dirección del Trabajo. Dicho Servicio emitirá un certificado de la recepción.  La Dirección del Trabajo tendrá un plazo de treinta días para su pronunciamiento, el que será puesto en conocimiento del empleador, la persona afectada, denunciante y denunciada. En caso de no pronunciarse el Servicio en dicho plazo, se considerarán válidas las conclusiones del informe remitido por el empleador, quien deberá notificarlo a la persona afectada, denunciante y denunciada.</w:t>
      </w:r>
    </w:p>
    <w:p w14:paraId="6825D685" w14:textId="77777777" w:rsidR="00997493" w:rsidRPr="00777040" w:rsidRDefault="00997493" w:rsidP="00777040">
      <w:pPr>
        <w:pStyle w:val="Textoindependiente"/>
        <w:ind w:left="284" w:right="973"/>
        <w:jc w:val="both"/>
        <w:rPr>
          <w:rFonts w:ascii="Arial" w:hAnsi="Arial" w:cs="Arial"/>
          <w:sz w:val="22"/>
          <w:szCs w:val="22"/>
        </w:rPr>
      </w:pPr>
    </w:p>
    <w:p w14:paraId="0EA3ABFF"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b/>
          <w:bCs/>
          <w:sz w:val="22"/>
          <w:szCs w:val="22"/>
        </w:rPr>
        <w:t>ADOPCIÓN DE MEDIDAS O SANCIONES DEL INFORME POR EL EMPLEADOR.</w:t>
      </w:r>
      <w:r w:rsidRPr="00777040">
        <w:rPr>
          <w:rFonts w:ascii="Arial" w:hAnsi="Arial" w:cs="Arial"/>
          <w:sz w:val="22"/>
          <w:szCs w:val="22"/>
        </w:rPr>
        <w:t xml:space="preserve"> </w:t>
      </w:r>
    </w:p>
    <w:p w14:paraId="7F158267" w14:textId="77777777" w:rsidR="004B7633" w:rsidRPr="00777040" w:rsidRDefault="004B7633" w:rsidP="00777040">
      <w:pPr>
        <w:pStyle w:val="Textoindependiente"/>
        <w:ind w:left="284" w:right="973"/>
        <w:jc w:val="both"/>
        <w:rPr>
          <w:rFonts w:ascii="Arial" w:hAnsi="Arial" w:cs="Arial"/>
          <w:b/>
          <w:sz w:val="22"/>
          <w:szCs w:val="22"/>
        </w:rPr>
      </w:pPr>
    </w:p>
    <w:p w14:paraId="380A1CE5" w14:textId="00595A9A"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b/>
          <w:sz w:val="22"/>
          <w:szCs w:val="22"/>
        </w:rPr>
        <w:t xml:space="preserve">Artículo </w:t>
      </w:r>
      <w:r w:rsidR="004B7633" w:rsidRPr="00777040">
        <w:rPr>
          <w:rFonts w:ascii="Arial" w:hAnsi="Arial" w:cs="Arial"/>
          <w:b/>
          <w:sz w:val="22"/>
          <w:szCs w:val="22"/>
        </w:rPr>
        <w:t>197</w:t>
      </w:r>
      <w:r w:rsidR="00C846D5" w:rsidRPr="00777040">
        <w:rPr>
          <w:rFonts w:ascii="Arial" w:hAnsi="Arial" w:cs="Arial"/>
          <w:b/>
          <w:sz w:val="22"/>
          <w:szCs w:val="22"/>
        </w:rPr>
        <w:t>°:</w:t>
      </w:r>
      <w:r w:rsidRPr="00777040">
        <w:rPr>
          <w:rFonts w:ascii="Arial" w:hAnsi="Arial" w:cs="Arial"/>
          <w:sz w:val="22"/>
          <w:szCs w:val="22"/>
        </w:rPr>
        <w:t xml:space="preserve"> Notificado el empleador del pronunciamiento de la Dirección del Trabajo, deberá disponer y aplicar las medidas o sanciones que correspondan dentro de los siguientes quince días corridos, informando a la persona denunciante como a la denunciada. En caso de que la Dirección </w:t>
      </w:r>
      <w:r w:rsidRPr="00777040">
        <w:rPr>
          <w:rFonts w:ascii="Arial" w:hAnsi="Arial" w:cs="Arial"/>
          <w:sz w:val="22"/>
          <w:szCs w:val="22"/>
        </w:rPr>
        <w:lastRenderedPageBreak/>
        <w:t xml:space="preserve">del Trabajo no se pronuncie sobre la investigación interna, el empleador deberá disponer y aplicar las medidas o sanciones que correspondan, según su informe de investigación, dentro de los quince días corridos, una vez transcurrido treinta días desde la remisión del informe de investigación a la Dirección del Trabajo. </w:t>
      </w:r>
    </w:p>
    <w:p w14:paraId="5FFF1B31" w14:textId="77777777" w:rsidR="00C846D5" w:rsidRPr="00777040" w:rsidRDefault="00C846D5" w:rsidP="00777040">
      <w:pPr>
        <w:pStyle w:val="Textoindependiente"/>
        <w:ind w:left="284" w:right="973"/>
        <w:jc w:val="both"/>
        <w:rPr>
          <w:rFonts w:ascii="Arial" w:hAnsi="Arial" w:cs="Arial"/>
          <w:sz w:val="22"/>
          <w:szCs w:val="22"/>
        </w:rPr>
      </w:pPr>
    </w:p>
    <w:p w14:paraId="54B050C7" w14:textId="77777777" w:rsidR="00997493" w:rsidRPr="00777040" w:rsidRDefault="00997493" w:rsidP="00777040">
      <w:pPr>
        <w:pStyle w:val="Textoindependiente"/>
        <w:ind w:left="284" w:right="973"/>
        <w:jc w:val="both"/>
        <w:rPr>
          <w:rFonts w:ascii="Arial" w:hAnsi="Arial" w:cs="Arial"/>
          <w:b/>
          <w:bCs/>
          <w:sz w:val="22"/>
          <w:szCs w:val="22"/>
        </w:rPr>
      </w:pPr>
      <w:r w:rsidRPr="00777040">
        <w:rPr>
          <w:rFonts w:ascii="Arial" w:hAnsi="Arial" w:cs="Arial"/>
          <w:b/>
          <w:bCs/>
          <w:sz w:val="22"/>
          <w:szCs w:val="22"/>
        </w:rPr>
        <w:t>INVESTIGACIÓN DE LA DIRECCIÓN DEL TRABAJO.</w:t>
      </w:r>
    </w:p>
    <w:p w14:paraId="0B17C6C6" w14:textId="77777777" w:rsidR="00997493" w:rsidRPr="00777040" w:rsidRDefault="00997493" w:rsidP="00777040">
      <w:pPr>
        <w:pStyle w:val="Textoindependiente"/>
        <w:ind w:left="284" w:right="973"/>
        <w:jc w:val="both"/>
        <w:rPr>
          <w:rFonts w:ascii="Arial" w:hAnsi="Arial" w:cs="Arial"/>
          <w:sz w:val="22"/>
          <w:szCs w:val="22"/>
        </w:rPr>
      </w:pPr>
    </w:p>
    <w:p w14:paraId="2A3163A9" w14:textId="174F7C24"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b/>
          <w:sz w:val="22"/>
          <w:szCs w:val="22"/>
        </w:rPr>
        <w:t xml:space="preserve">Artículo </w:t>
      </w:r>
      <w:r w:rsidR="004B7633" w:rsidRPr="00777040">
        <w:rPr>
          <w:rFonts w:ascii="Arial" w:hAnsi="Arial" w:cs="Arial"/>
          <w:b/>
          <w:sz w:val="22"/>
          <w:szCs w:val="22"/>
        </w:rPr>
        <w:t>198</w:t>
      </w:r>
      <w:r w:rsidR="00C846D5" w:rsidRPr="00777040">
        <w:rPr>
          <w:rFonts w:ascii="Arial" w:hAnsi="Arial" w:cs="Arial"/>
          <w:b/>
          <w:sz w:val="22"/>
          <w:szCs w:val="22"/>
        </w:rPr>
        <w:t>°:</w:t>
      </w:r>
      <w:r w:rsidRPr="00777040">
        <w:rPr>
          <w:rFonts w:ascii="Arial" w:hAnsi="Arial" w:cs="Arial"/>
          <w:sz w:val="22"/>
          <w:szCs w:val="22"/>
        </w:rPr>
        <w:t xml:space="preserve"> La Dirección del Trabajo realizará la investigación ya sea que reciba la denuncia de forma directa o </w:t>
      </w:r>
      <w:r w:rsidRPr="00777040">
        <w:rPr>
          <w:rFonts w:ascii="Arial" w:hAnsi="Arial" w:cs="Arial"/>
          <w:sz w:val="22"/>
          <w:szCs w:val="22"/>
          <w:lang w:val="es-CL"/>
        </w:rPr>
        <w:t>a través de la derivación del empleador, conforme a las directrices establecidas en el presente reglamento.</w:t>
      </w:r>
    </w:p>
    <w:p w14:paraId="43C91A0B" w14:textId="77777777" w:rsidR="00997493" w:rsidRPr="00777040" w:rsidRDefault="00997493" w:rsidP="00777040">
      <w:pPr>
        <w:pStyle w:val="Textoindependiente"/>
        <w:ind w:left="284" w:right="973"/>
        <w:jc w:val="both"/>
        <w:rPr>
          <w:rFonts w:ascii="Arial" w:hAnsi="Arial" w:cs="Arial"/>
          <w:sz w:val="22"/>
          <w:szCs w:val="22"/>
          <w:lang w:val="es-CL"/>
        </w:rPr>
      </w:pPr>
    </w:p>
    <w:p w14:paraId="14F8F50F"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Si la denuncia se realiza directamente ante la Dirección del Trabajo, el Servicio deberá notificar a la empresa dentro del plazo de dos días hábiles, solicitando la adopción de una o más medidas de resguardo, debiendo el empleador adoptarlas inmediatamente una vez notificado, de conformidad con el artículo 508 del Código del Trabajo, entendiéndose notificado al tercer día hábil siguiente</w:t>
      </w:r>
    </w:p>
    <w:p w14:paraId="2DDE0ADB"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 xml:space="preserve">contado desde la fecha de la emisión del correo electrónico registrado en dicho Servicio, o al sexto día hábil de la recepción por la oficina de correos respectiva, en caso de que sea notificado por carta certificada. </w:t>
      </w:r>
    </w:p>
    <w:p w14:paraId="3A533532" w14:textId="77777777" w:rsidR="00997493" w:rsidRPr="00777040" w:rsidRDefault="00997493" w:rsidP="00777040">
      <w:pPr>
        <w:pStyle w:val="Textoindependiente"/>
        <w:ind w:left="284" w:right="973"/>
        <w:jc w:val="both"/>
        <w:rPr>
          <w:rFonts w:ascii="Arial" w:hAnsi="Arial" w:cs="Arial"/>
          <w:sz w:val="22"/>
          <w:szCs w:val="22"/>
          <w:lang w:val="es-CL"/>
        </w:rPr>
      </w:pPr>
    </w:p>
    <w:p w14:paraId="252C9D80"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 xml:space="preserve">Con todo, en ningún caso las medidas adoptadas podrán ser gravosas o perjudiciales para la persona denunciante, ni producir algún tipo de menoscabo. </w:t>
      </w:r>
    </w:p>
    <w:p w14:paraId="3BA30547"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El informe de investigación deberá ser notificado al empleador, la persona afectada y al denunciado de manera electrónica, sin perjuicio de lo dispuesto en el artículo 4º del presente reglamento.</w:t>
      </w:r>
    </w:p>
    <w:p w14:paraId="780E3D18" w14:textId="77777777" w:rsidR="00997493" w:rsidRPr="00777040" w:rsidRDefault="00997493" w:rsidP="00777040">
      <w:pPr>
        <w:pStyle w:val="Textoindependiente"/>
        <w:ind w:left="284" w:right="973"/>
        <w:jc w:val="both"/>
        <w:rPr>
          <w:rFonts w:ascii="Arial" w:hAnsi="Arial" w:cs="Arial"/>
          <w:sz w:val="22"/>
          <w:szCs w:val="22"/>
        </w:rPr>
      </w:pPr>
    </w:p>
    <w:p w14:paraId="554ACCC9" w14:textId="77777777" w:rsidR="00997493" w:rsidRPr="00777040" w:rsidRDefault="00997493" w:rsidP="00777040">
      <w:pPr>
        <w:pStyle w:val="Textoindependiente"/>
        <w:ind w:left="284" w:right="973"/>
        <w:jc w:val="both"/>
        <w:rPr>
          <w:rFonts w:ascii="Arial" w:hAnsi="Arial" w:cs="Arial"/>
          <w:b/>
          <w:bCs/>
          <w:sz w:val="22"/>
          <w:szCs w:val="22"/>
        </w:rPr>
      </w:pPr>
      <w:r w:rsidRPr="00777040">
        <w:rPr>
          <w:rFonts w:ascii="Arial" w:hAnsi="Arial" w:cs="Arial"/>
          <w:b/>
          <w:bCs/>
          <w:sz w:val="22"/>
          <w:szCs w:val="22"/>
        </w:rPr>
        <w:t>DIRECTRICES PARA LAS MEDIDAS CORRECTIVAS Y LAS SANCIONES EN EL PROCEDIMIENTO DE INVESTIGACIÓN DE ACOSO SEXUAL Y LABORAL</w:t>
      </w:r>
    </w:p>
    <w:p w14:paraId="319F19A8" w14:textId="77777777" w:rsidR="00997493" w:rsidRPr="00777040" w:rsidRDefault="00997493" w:rsidP="00777040">
      <w:pPr>
        <w:pStyle w:val="Textoindependiente"/>
        <w:ind w:left="284" w:right="973"/>
        <w:jc w:val="both"/>
        <w:rPr>
          <w:rFonts w:ascii="Arial" w:hAnsi="Arial" w:cs="Arial"/>
          <w:sz w:val="22"/>
          <w:szCs w:val="22"/>
        </w:rPr>
      </w:pPr>
    </w:p>
    <w:p w14:paraId="3FA80551"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b/>
          <w:bCs/>
          <w:sz w:val="22"/>
          <w:szCs w:val="22"/>
        </w:rPr>
        <w:t>MEDIDAS CORRECTIVAS.</w:t>
      </w:r>
      <w:r w:rsidRPr="00777040">
        <w:rPr>
          <w:rFonts w:ascii="Arial" w:hAnsi="Arial" w:cs="Arial"/>
          <w:sz w:val="22"/>
          <w:szCs w:val="22"/>
        </w:rPr>
        <w:t xml:space="preserve"> </w:t>
      </w:r>
    </w:p>
    <w:p w14:paraId="2BE0D29D" w14:textId="77777777" w:rsidR="00997493" w:rsidRPr="00777040" w:rsidRDefault="00997493" w:rsidP="00777040">
      <w:pPr>
        <w:pStyle w:val="Textoindependiente"/>
        <w:ind w:left="284" w:right="973"/>
        <w:jc w:val="both"/>
        <w:rPr>
          <w:rFonts w:ascii="Arial" w:hAnsi="Arial" w:cs="Arial"/>
          <w:sz w:val="22"/>
          <w:szCs w:val="22"/>
        </w:rPr>
      </w:pPr>
    </w:p>
    <w:p w14:paraId="6AFC90DF" w14:textId="737D6A00"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b/>
          <w:sz w:val="22"/>
          <w:szCs w:val="22"/>
        </w:rPr>
        <w:t xml:space="preserve">Artículo </w:t>
      </w:r>
      <w:r w:rsidR="004B7633" w:rsidRPr="00777040">
        <w:rPr>
          <w:rFonts w:ascii="Arial" w:hAnsi="Arial" w:cs="Arial"/>
          <w:b/>
          <w:sz w:val="22"/>
          <w:szCs w:val="22"/>
        </w:rPr>
        <w:t>199</w:t>
      </w:r>
      <w:r w:rsidR="00C846D5" w:rsidRPr="00777040">
        <w:rPr>
          <w:rFonts w:ascii="Arial" w:hAnsi="Arial" w:cs="Arial"/>
          <w:b/>
          <w:sz w:val="22"/>
          <w:szCs w:val="22"/>
        </w:rPr>
        <w:t>°:</w:t>
      </w:r>
      <w:r w:rsidRPr="00777040">
        <w:rPr>
          <w:rFonts w:ascii="Arial" w:hAnsi="Arial" w:cs="Arial"/>
          <w:sz w:val="22"/>
          <w:szCs w:val="22"/>
        </w:rPr>
        <w:t xml:space="preserve"> Las medidas correctivas que adopte el empleador tendrán por objeto prevenir y controlar los riesgos identificados en los hechos que dieron lugar a la denuncia, generando garantía de no repetición, evaluando la eficacia y las mejoras que puedan introducirse en el respectivo protocolo de prevención del acoso sexual, laboral y violencia en el trabajo conforme a lo dispuesto en el artículo 211-A letra b) del Código del Trabajo. </w:t>
      </w:r>
    </w:p>
    <w:p w14:paraId="570490CD" w14:textId="548BCEE5" w:rsidR="003F4F80" w:rsidRPr="00777040" w:rsidRDefault="003F4F80" w:rsidP="00083C17">
      <w:pPr>
        <w:pStyle w:val="Textoindependiente"/>
        <w:ind w:right="973"/>
        <w:jc w:val="both"/>
        <w:rPr>
          <w:rFonts w:ascii="Arial" w:hAnsi="Arial" w:cs="Arial"/>
          <w:sz w:val="22"/>
          <w:szCs w:val="22"/>
        </w:rPr>
      </w:pPr>
    </w:p>
    <w:p w14:paraId="13108224" w14:textId="77777777" w:rsidR="003F4F80" w:rsidRPr="00777040" w:rsidRDefault="003F4F80" w:rsidP="00777040">
      <w:pPr>
        <w:pStyle w:val="Textoindependiente"/>
        <w:ind w:left="284" w:right="973"/>
        <w:jc w:val="both"/>
        <w:rPr>
          <w:rFonts w:ascii="Arial" w:hAnsi="Arial" w:cs="Arial"/>
          <w:sz w:val="22"/>
          <w:szCs w:val="22"/>
        </w:rPr>
      </w:pPr>
    </w:p>
    <w:p w14:paraId="764EB1EC"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Las medidas correctivas podrán establecerse tanto respecto de las personas trabajadoras involucradas en la investigación como del resto de los trabajadores de la empresa, considerando acciones tales como el refuerzo de la información y capacitación en el lugar de trabajo sobre la prevención y sanción del acoso</w:t>
      </w:r>
    </w:p>
    <w:p w14:paraId="440C8EC4"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 xml:space="preserve">sexual, laboral y la violencia en el trabajo, el otorgamiento de apoyo psicológico a las personas trabajadoras involucradas que lo requieran, la reiteración de información sobre los canales de denuncia de estas materias y otras medidas que estén consideradas en el protocolo de prevención de acoso sexual, laboral y de violencia en el trabajo. </w:t>
      </w:r>
    </w:p>
    <w:p w14:paraId="30CDBB90"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En caso de que existan posteriores modificaciones al protocolo establecido en el artículo 211-A del Código del Trabajo, como consecuencia del resultado de la investigación, estas tendrán que ser informadas a todas las personas trabajadoras conforme a las obligaciones establecidas en el inciso segundo de la disposición</w:t>
      </w:r>
    </w:p>
    <w:p w14:paraId="5FA14C4B"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referida y los artículos 154 Nº 12 y 154 bis del mencionado cuerpo legal.</w:t>
      </w:r>
    </w:p>
    <w:p w14:paraId="49F8AFF0" w14:textId="77777777" w:rsidR="00997493" w:rsidRPr="00777040" w:rsidRDefault="00997493" w:rsidP="00777040">
      <w:pPr>
        <w:pStyle w:val="Textoindependiente"/>
        <w:ind w:left="284" w:right="973"/>
        <w:jc w:val="both"/>
        <w:rPr>
          <w:rFonts w:ascii="Arial" w:hAnsi="Arial" w:cs="Arial"/>
          <w:sz w:val="22"/>
          <w:szCs w:val="22"/>
        </w:rPr>
      </w:pPr>
    </w:p>
    <w:p w14:paraId="64826A18"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b/>
          <w:bCs/>
          <w:sz w:val="22"/>
          <w:szCs w:val="22"/>
        </w:rPr>
        <w:t>SANCIONES Y SU IMPUGNACIÓN.</w:t>
      </w:r>
      <w:r w:rsidRPr="00777040">
        <w:rPr>
          <w:rFonts w:ascii="Arial" w:hAnsi="Arial" w:cs="Arial"/>
          <w:sz w:val="22"/>
          <w:szCs w:val="22"/>
        </w:rPr>
        <w:t xml:space="preserve"> </w:t>
      </w:r>
    </w:p>
    <w:p w14:paraId="7A2D07BC" w14:textId="36880239"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b/>
          <w:sz w:val="22"/>
          <w:szCs w:val="22"/>
        </w:rPr>
        <w:t xml:space="preserve">Artículo </w:t>
      </w:r>
      <w:r w:rsidR="0000134C" w:rsidRPr="00777040">
        <w:rPr>
          <w:rFonts w:ascii="Arial" w:hAnsi="Arial" w:cs="Arial"/>
          <w:b/>
          <w:sz w:val="22"/>
          <w:szCs w:val="22"/>
        </w:rPr>
        <w:t>20</w:t>
      </w:r>
      <w:r w:rsidR="004B7633" w:rsidRPr="00777040">
        <w:rPr>
          <w:rFonts w:ascii="Arial" w:hAnsi="Arial" w:cs="Arial"/>
          <w:b/>
          <w:sz w:val="22"/>
          <w:szCs w:val="22"/>
        </w:rPr>
        <w:t>0</w:t>
      </w:r>
      <w:r w:rsidR="00C846D5" w:rsidRPr="00777040">
        <w:rPr>
          <w:rFonts w:ascii="Arial" w:hAnsi="Arial" w:cs="Arial"/>
          <w:b/>
          <w:sz w:val="22"/>
          <w:szCs w:val="22"/>
        </w:rPr>
        <w:t>°:</w:t>
      </w:r>
      <w:r w:rsidRPr="00777040">
        <w:rPr>
          <w:rFonts w:ascii="Arial" w:hAnsi="Arial" w:cs="Arial"/>
          <w:sz w:val="22"/>
          <w:szCs w:val="22"/>
        </w:rPr>
        <w:t xml:space="preserve"> El empleador deberá, en los casos que corresponda, aplicar las sanciones conforme </w:t>
      </w:r>
      <w:r w:rsidRPr="00777040">
        <w:rPr>
          <w:rFonts w:ascii="Arial" w:hAnsi="Arial" w:cs="Arial"/>
          <w:sz w:val="22"/>
          <w:szCs w:val="22"/>
        </w:rPr>
        <w:lastRenderedPageBreak/>
        <w:t>a lo establecido en las letras b) o f) del Nº 1 del artículo 160 del Código del Trabajo.</w:t>
      </w:r>
    </w:p>
    <w:p w14:paraId="2C8EC284"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 xml:space="preserve">La persona trabajadora sancionada con el despido podrá impugnar dicha decisión ante el tribunal competente. Para ello deberá rendir en juicio las pruebas necesarias para desvirtuar los hechos o antecedentes contenidos en el informe del empleador o de la Dirección del Trabajo que motivaron el despido. </w:t>
      </w:r>
    </w:p>
    <w:p w14:paraId="7BC9084F"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Sin perjuicio de lo anterior, el informe de investigación y sus conclusiones no afectará el derecho de las personas trabajadoras y la obligación del empleador de dar cumplimiento íntegro a lo dispuesto en el artículo 162 del Código del Trabajo para efectos de proceder al respectivo despido.</w:t>
      </w:r>
    </w:p>
    <w:p w14:paraId="6A50AE0A" w14:textId="77777777" w:rsidR="00997493" w:rsidRPr="00777040" w:rsidRDefault="00997493" w:rsidP="00777040">
      <w:pPr>
        <w:pStyle w:val="Textoindependiente"/>
        <w:ind w:left="284" w:right="973"/>
        <w:jc w:val="both"/>
        <w:rPr>
          <w:rFonts w:ascii="Arial" w:hAnsi="Arial" w:cs="Arial"/>
          <w:sz w:val="22"/>
          <w:szCs w:val="22"/>
        </w:rPr>
      </w:pPr>
    </w:p>
    <w:p w14:paraId="71A6A996" w14:textId="77777777" w:rsidR="00997493" w:rsidRPr="00777040" w:rsidRDefault="00997493" w:rsidP="00777040">
      <w:pPr>
        <w:pStyle w:val="Textoindependiente"/>
        <w:ind w:left="284" w:right="973"/>
        <w:jc w:val="both"/>
        <w:rPr>
          <w:rFonts w:ascii="Arial" w:hAnsi="Arial" w:cs="Arial"/>
          <w:b/>
          <w:bCs/>
          <w:sz w:val="22"/>
          <w:szCs w:val="22"/>
        </w:rPr>
      </w:pPr>
      <w:r w:rsidRPr="00777040">
        <w:rPr>
          <w:rFonts w:ascii="Arial" w:hAnsi="Arial" w:cs="Arial"/>
          <w:b/>
          <w:bCs/>
          <w:sz w:val="22"/>
          <w:szCs w:val="22"/>
        </w:rPr>
        <w:t xml:space="preserve">DIRECTRICES PARA LA INVESTIGACIÓN DE CONDUCTAS REALIZADAS POR TERCEROS AJENOS A LA RELACIÓN LABORAL Y EN RÉGIMEN DE SUBCONTRATACIÓN. </w:t>
      </w:r>
    </w:p>
    <w:p w14:paraId="21C4C446" w14:textId="77777777" w:rsidR="00997493" w:rsidRPr="00777040" w:rsidRDefault="00997493" w:rsidP="00777040">
      <w:pPr>
        <w:pStyle w:val="Textoindependiente"/>
        <w:ind w:left="284" w:right="973"/>
        <w:jc w:val="both"/>
        <w:rPr>
          <w:rFonts w:ascii="Arial" w:hAnsi="Arial" w:cs="Arial"/>
          <w:sz w:val="22"/>
          <w:szCs w:val="22"/>
        </w:rPr>
      </w:pPr>
    </w:p>
    <w:p w14:paraId="14AA70BF"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b/>
          <w:bCs/>
          <w:sz w:val="22"/>
          <w:szCs w:val="22"/>
          <w:lang w:val="es-CL"/>
        </w:rPr>
        <w:t>VIOLENCIA EN EL TRABAJO.</w:t>
      </w:r>
      <w:r w:rsidRPr="00777040">
        <w:rPr>
          <w:rFonts w:ascii="Arial" w:hAnsi="Arial" w:cs="Arial"/>
          <w:sz w:val="22"/>
          <w:szCs w:val="22"/>
          <w:lang w:val="es-CL"/>
        </w:rPr>
        <w:t xml:space="preserve"> </w:t>
      </w:r>
    </w:p>
    <w:p w14:paraId="69B41584" w14:textId="77777777" w:rsidR="00997493" w:rsidRPr="00777040" w:rsidRDefault="00997493" w:rsidP="00777040">
      <w:pPr>
        <w:pStyle w:val="Textoindependiente"/>
        <w:ind w:left="284" w:right="973"/>
        <w:jc w:val="both"/>
        <w:rPr>
          <w:rFonts w:ascii="Arial" w:hAnsi="Arial" w:cs="Arial"/>
          <w:sz w:val="22"/>
          <w:szCs w:val="22"/>
          <w:lang w:val="es-CL"/>
        </w:rPr>
      </w:pPr>
    </w:p>
    <w:p w14:paraId="3CAA69C1" w14:textId="5681585A"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b/>
          <w:sz w:val="22"/>
          <w:szCs w:val="22"/>
        </w:rPr>
        <w:t xml:space="preserve">Artículo </w:t>
      </w:r>
      <w:r w:rsidR="00A0090F" w:rsidRPr="00777040">
        <w:rPr>
          <w:rFonts w:ascii="Arial" w:hAnsi="Arial" w:cs="Arial"/>
          <w:b/>
          <w:sz w:val="22"/>
          <w:szCs w:val="22"/>
        </w:rPr>
        <w:t>2</w:t>
      </w:r>
      <w:r w:rsidR="004B7633" w:rsidRPr="00777040">
        <w:rPr>
          <w:rFonts w:ascii="Arial" w:hAnsi="Arial" w:cs="Arial"/>
          <w:b/>
          <w:sz w:val="22"/>
          <w:szCs w:val="22"/>
        </w:rPr>
        <w:t>01</w:t>
      </w:r>
      <w:r w:rsidR="00C846D5" w:rsidRPr="00777040">
        <w:rPr>
          <w:rFonts w:ascii="Arial" w:hAnsi="Arial" w:cs="Arial"/>
          <w:b/>
          <w:sz w:val="22"/>
          <w:szCs w:val="22"/>
        </w:rPr>
        <w:t>°:</w:t>
      </w:r>
      <w:r w:rsidRPr="00777040">
        <w:rPr>
          <w:rFonts w:ascii="Arial" w:hAnsi="Arial" w:cs="Arial"/>
          <w:sz w:val="22"/>
          <w:szCs w:val="22"/>
        </w:rPr>
        <w:t xml:space="preserve"> </w:t>
      </w:r>
      <w:r w:rsidRPr="00777040">
        <w:rPr>
          <w:rFonts w:ascii="Arial" w:hAnsi="Arial" w:cs="Arial"/>
          <w:sz w:val="22"/>
          <w:szCs w:val="22"/>
          <w:lang w:val="es-CL"/>
        </w:rPr>
        <w:t>En los casos que la conducta provenga de terceros ajenos a la relación laboral, entendiéndose por tal aquellas conductas que afecten a las personas trabajadoras, con ocasión de la prestación de servicios, por parte de clientes, proveedores del servicio, usuarios, entre otros, la persona trabajadora afectada podrá presentar la denuncia ante su empleador o la Dirección del Trabajo, quienes deberán realizar la investigación conforme a las directrices establecidas en el presente reglamento según corresponda.</w:t>
      </w:r>
    </w:p>
    <w:p w14:paraId="70A7F42A"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Asimismo, se deberá informar, cuando los hechos puedan ser constitutivos de delitos penales, los canales de denuncia ante el Ministerio Público, Carabineros de Chile, la Policía de Investigaciones, debiendo el empleador proporcionar las facilidades necesarias para ello, sin perjuicio de lo dispuesto en el artículo 175 del Código Procesal Penal.</w:t>
      </w:r>
    </w:p>
    <w:p w14:paraId="764EF467" w14:textId="77777777" w:rsidR="00997493" w:rsidRPr="00777040" w:rsidRDefault="00997493" w:rsidP="00777040">
      <w:pPr>
        <w:pStyle w:val="Textoindependiente"/>
        <w:ind w:left="284" w:right="973"/>
        <w:jc w:val="both"/>
        <w:rPr>
          <w:rFonts w:ascii="Arial" w:hAnsi="Arial" w:cs="Arial"/>
          <w:sz w:val="22"/>
          <w:szCs w:val="22"/>
          <w:lang w:val="es-CL"/>
        </w:rPr>
      </w:pPr>
      <w:r w:rsidRPr="00777040">
        <w:rPr>
          <w:rFonts w:ascii="Arial" w:hAnsi="Arial" w:cs="Arial"/>
          <w:sz w:val="22"/>
          <w:szCs w:val="22"/>
          <w:lang w:val="es-CL"/>
        </w:rPr>
        <w:t>Con todo, sin perjuicio de lo establecido en el artículo 16 del presente reglamento, el informe de la investigación incluirá las medidas correctivas que deberán implementarse por el empleador en relación con la causa que generó la denuncia.</w:t>
      </w:r>
    </w:p>
    <w:p w14:paraId="4E030B14" w14:textId="77777777" w:rsidR="00997493" w:rsidRPr="00777040" w:rsidRDefault="00997493" w:rsidP="00777040">
      <w:pPr>
        <w:pStyle w:val="Textoindependiente"/>
        <w:ind w:left="284" w:right="973"/>
        <w:jc w:val="both"/>
        <w:rPr>
          <w:rFonts w:ascii="Arial" w:hAnsi="Arial" w:cs="Arial"/>
          <w:sz w:val="22"/>
          <w:szCs w:val="22"/>
          <w:lang w:val="es-CL"/>
        </w:rPr>
      </w:pPr>
    </w:p>
    <w:p w14:paraId="65CCDB40"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b/>
          <w:bCs/>
          <w:sz w:val="22"/>
          <w:szCs w:val="22"/>
        </w:rPr>
        <w:t>RÉGIMEN DE SUBCONTRATACIÓN.</w:t>
      </w:r>
      <w:r w:rsidRPr="00777040">
        <w:rPr>
          <w:rFonts w:ascii="Arial" w:hAnsi="Arial" w:cs="Arial"/>
          <w:sz w:val="22"/>
          <w:szCs w:val="22"/>
        </w:rPr>
        <w:t xml:space="preserve"> </w:t>
      </w:r>
    </w:p>
    <w:p w14:paraId="7F04100C" w14:textId="77777777" w:rsidR="00997493" w:rsidRPr="00777040" w:rsidRDefault="00997493" w:rsidP="00777040">
      <w:pPr>
        <w:pStyle w:val="Textoindependiente"/>
        <w:ind w:left="284" w:right="973"/>
        <w:jc w:val="both"/>
        <w:rPr>
          <w:rFonts w:ascii="Arial" w:hAnsi="Arial" w:cs="Arial"/>
          <w:sz w:val="22"/>
          <w:szCs w:val="22"/>
        </w:rPr>
      </w:pPr>
    </w:p>
    <w:p w14:paraId="48C8B4B8" w14:textId="6CF71B35"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b/>
          <w:sz w:val="22"/>
          <w:szCs w:val="22"/>
        </w:rPr>
        <w:t xml:space="preserve">Artículo </w:t>
      </w:r>
      <w:r w:rsidR="00A0090F" w:rsidRPr="00777040">
        <w:rPr>
          <w:rFonts w:ascii="Arial" w:hAnsi="Arial" w:cs="Arial"/>
          <w:b/>
          <w:sz w:val="22"/>
          <w:szCs w:val="22"/>
        </w:rPr>
        <w:t>2</w:t>
      </w:r>
      <w:r w:rsidR="004B7633" w:rsidRPr="00777040">
        <w:rPr>
          <w:rFonts w:ascii="Arial" w:hAnsi="Arial" w:cs="Arial"/>
          <w:b/>
          <w:sz w:val="22"/>
          <w:szCs w:val="22"/>
        </w:rPr>
        <w:t>02</w:t>
      </w:r>
      <w:r w:rsidR="00C846D5" w:rsidRPr="00777040">
        <w:rPr>
          <w:rFonts w:ascii="Arial" w:hAnsi="Arial" w:cs="Arial"/>
          <w:b/>
          <w:sz w:val="22"/>
          <w:szCs w:val="22"/>
        </w:rPr>
        <w:t>°:</w:t>
      </w:r>
      <w:r w:rsidRPr="00777040">
        <w:rPr>
          <w:rFonts w:ascii="Arial" w:hAnsi="Arial" w:cs="Arial"/>
          <w:sz w:val="22"/>
          <w:szCs w:val="22"/>
        </w:rPr>
        <w:t xml:space="preserve"> </w:t>
      </w:r>
      <w:r w:rsidR="004B7633" w:rsidRPr="00777040">
        <w:rPr>
          <w:rFonts w:ascii="Arial" w:hAnsi="Arial" w:cs="Arial"/>
          <w:sz w:val="22"/>
          <w:szCs w:val="22"/>
        </w:rPr>
        <w:t>En caso de que</w:t>
      </w:r>
      <w:r w:rsidRPr="00777040">
        <w:rPr>
          <w:rFonts w:ascii="Arial" w:hAnsi="Arial" w:cs="Arial"/>
          <w:sz w:val="22"/>
          <w:szCs w:val="22"/>
        </w:rPr>
        <w:t xml:space="preserve"> el empleador principal o usuaria reciba una denuncia de una persona trabajadora dependiente de otro empleador, deberá informar las instancias que contempla el artículo 211-B bis del Código del Trabajo, cuando los involucrados en los hechos sean de la misma empresa,</w:t>
      </w:r>
      <w:r w:rsidR="004D67F7" w:rsidRPr="00777040">
        <w:rPr>
          <w:rFonts w:ascii="Arial" w:hAnsi="Arial" w:cs="Arial"/>
          <w:sz w:val="22"/>
          <w:szCs w:val="22"/>
        </w:rPr>
        <w:t xml:space="preserve"> </w:t>
      </w:r>
      <w:r w:rsidRPr="00777040">
        <w:rPr>
          <w:rFonts w:ascii="Arial" w:hAnsi="Arial" w:cs="Arial"/>
          <w:sz w:val="22"/>
          <w:szCs w:val="22"/>
        </w:rPr>
        <w:t>ya sea en régimen de subcontratación o de servicios transitorios, según corresponda. Una vez conocida la decisión de presentar su denuncia ante su empleador o la Dirección del Trabajo, la empresa principal deberá remitir la denuncia respectiva, en el plazo de tres días, a la instancia que sustanciará el procedimiento.</w:t>
      </w:r>
    </w:p>
    <w:p w14:paraId="6F8ADB50" w14:textId="77777777" w:rsidR="004D67F7" w:rsidRPr="00777040" w:rsidRDefault="004D67F7" w:rsidP="00777040">
      <w:pPr>
        <w:pStyle w:val="Textoindependiente"/>
        <w:ind w:left="284" w:right="973"/>
        <w:jc w:val="both"/>
        <w:rPr>
          <w:rFonts w:ascii="Arial" w:hAnsi="Arial" w:cs="Arial"/>
          <w:sz w:val="22"/>
          <w:szCs w:val="22"/>
        </w:rPr>
      </w:pPr>
    </w:p>
    <w:p w14:paraId="56C9CF1C" w14:textId="77777777"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Cuando los hechos denunciados involucren a personas trabajadoras de distintas empresas, sean estas de la principal o usuaria, de la contratista, de la subcontratista, o de servicios transitorios, según corresponda, la persona afectada podrá denunciar ante la empresa principal o usuaria respectiva, ante su empleador o ante la Dirección del Trabajo. Cuando la persona trabajadora efectúa su denuncia ante su empleador, este deberá informar de ella a la empresa principal o usuaria, dentro de los tres días desde su recepción. La empresa principal o usuaria será siempre la responsable de realizar la investigación conforme lo establecido por el</w:t>
      </w:r>
    </w:p>
    <w:p w14:paraId="171B3DF7" w14:textId="79B7C0E2" w:rsidR="00997493" w:rsidRPr="00777040" w:rsidRDefault="00997493" w:rsidP="00777040">
      <w:pPr>
        <w:pStyle w:val="Textoindependiente"/>
        <w:ind w:left="284" w:right="973"/>
        <w:jc w:val="both"/>
        <w:rPr>
          <w:rFonts w:ascii="Arial" w:hAnsi="Arial" w:cs="Arial"/>
          <w:sz w:val="22"/>
          <w:szCs w:val="22"/>
        </w:rPr>
      </w:pPr>
      <w:r w:rsidRPr="00777040">
        <w:rPr>
          <w:rFonts w:ascii="Arial" w:hAnsi="Arial" w:cs="Arial"/>
          <w:sz w:val="22"/>
          <w:szCs w:val="22"/>
        </w:rPr>
        <w:t xml:space="preserve">presente reglamento, según corresponda. Los empleadores de las personas trabajadoras involucradas deberán adoptar las medidas de resguardo y aplicar las sanciones que correspondan respecto de sus dependientes conforme lo establecido en el artículo </w:t>
      </w:r>
      <w:r w:rsidR="004D67F7" w:rsidRPr="00777040">
        <w:rPr>
          <w:rFonts w:ascii="Arial" w:hAnsi="Arial" w:cs="Arial"/>
          <w:sz w:val="22"/>
          <w:szCs w:val="22"/>
        </w:rPr>
        <w:t xml:space="preserve">206 </w:t>
      </w:r>
      <w:r w:rsidRPr="00777040">
        <w:rPr>
          <w:rFonts w:ascii="Arial" w:hAnsi="Arial" w:cs="Arial"/>
          <w:sz w:val="22"/>
          <w:szCs w:val="22"/>
        </w:rPr>
        <w:t>del presente reglamento.</w:t>
      </w:r>
    </w:p>
    <w:p w14:paraId="0B24E993" w14:textId="7CBDD3D3" w:rsidR="00997493" w:rsidRPr="00777040" w:rsidRDefault="00997493" w:rsidP="00777040">
      <w:pPr>
        <w:pStyle w:val="Textoindependiente"/>
        <w:ind w:left="284" w:right="973"/>
        <w:jc w:val="both"/>
        <w:rPr>
          <w:rFonts w:ascii="Arial" w:hAnsi="Arial" w:cs="Arial"/>
          <w:sz w:val="22"/>
          <w:szCs w:val="22"/>
        </w:rPr>
      </w:pPr>
    </w:p>
    <w:p w14:paraId="151E3B58" w14:textId="1B73E617" w:rsidR="00997493" w:rsidRPr="00777040" w:rsidRDefault="00997493" w:rsidP="00777040">
      <w:pPr>
        <w:pStyle w:val="Textoindependiente"/>
        <w:ind w:left="238" w:right="973"/>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5"/>
          <w:sz w:val="22"/>
          <w:szCs w:val="22"/>
        </w:rPr>
        <w:t xml:space="preserve"> </w:t>
      </w:r>
      <w:r w:rsidR="00A0090F" w:rsidRPr="00777040">
        <w:rPr>
          <w:rFonts w:ascii="Arial" w:hAnsi="Arial" w:cs="Arial"/>
          <w:b/>
          <w:sz w:val="22"/>
          <w:szCs w:val="22"/>
        </w:rPr>
        <w:t>2</w:t>
      </w:r>
      <w:r w:rsidR="004B7633" w:rsidRPr="00777040">
        <w:rPr>
          <w:rFonts w:ascii="Arial" w:hAnsi="Arial" w:cs="Arial"/>
          <w:b/>
          <w:sz w:val="22"/>
          <w:szCs w:val="22"/>
        </w:rPr>
        <w:t>03</w:t>
      </w:r>
      <w:r w:rsidRPr="00777040">
        <w:rPr>
          <w:rFonts w:ascii="Arial" w:hAnsi="Arial" w:cs="Arial"/>
          <w:b/>
          <w:sz w:val="22"/>
          <w:szCs w:val="22"/>
        </w:rPr>
        <w:t>°:</w:t>
      </w:r>
      <w:r w:rsidRPr="00777040">
        <w:rPr>
          <w:rFonts w:ascii="Arial" w:hAnsi="Arial" w:cs="Arial"/>
          <w:b/>
          <w:spacing w:val="-5"/>
          <w:sz w:val="22"/>
          <w:szCs w:val="22"/>
        </w:rPr>
        <w:t xml:space="preserve"> </w:t>
      </w:r>
      <w:r w:rsidRPr="00777040">
        <w:rPr>
          <w:rFonts w:ascii="Arial" w:hAnsi="Arial" w:cs="Arial"/>
          <w:sz w:val="22"/>
          <w:szCs w:val="22"/>
        </w:rPr>
        <w:t>El contrato de trabajo termina sin derecho a indemnización alguna cuando el empleador le ponga término invocando una o más de las siguientes causales: f</w:t>
      </w:r>
      <w:r w:rsidRPr="00777040">
        <w:rPr>
          <w:rFonts w:ascii="Arial" w:hAnsi="Arial" w:cs="Arial"/>
        </w:rPr>
        <w:t xml:space="preserve"> </w:t>
      </w:r>
      <w:r w:rsidRPr="00777040">
        <w:rPr>
          <w:rFonts w:ascii="Arial" w:hAnsi="Arial" w:cs="Arial"/>
          <w:sz w:val="22"/>
          <w:szCs w:val="22"/>
        </w:rPr>
        <w:t>Alguna de las conductas indebidas de carácter grave, debidamente comprobadas, que a continuación se señalan:</w:t>
      </w:r>
    </w:p>
    <w:p w14:paraId="74D7763D" w14:textId="77777777" w:rsidR="00A0090F" w:rsidRPr="00777040" w:rsidRDefault="00A0090F" w:rsidP="00777040">
      <w:pPr>
        <w:pStyle w:val="Textoindependiente"/>
        <w:ind w:left="238" w:right="973"/>
        <w:jc w:val="both"/>
        <w:rPr>
          <w:rFonts w:ascii="Arial" w:hAnsi="Arial" w:cs="Arial"/>
          <w:sz w:val="22"/>
          <w:szCs w:val="22"/>
        </w:rPr>
      </w:pPr>
    </w:p>
    <w:p w14:paraId="43D76507" w14:textId="77777777" w:rsidR="00997493" w:rsidRPr="00777040" w:rsidRDefault="00997493" w:rsidP="00777040">
      <w:pPr>
        <w:pStyle w:val="Textoindependiente"/>
        <w:ind w:left="238" w:right="973"/>
        <w:jc w:val="both"/>
        <w:rPr>
          <w:rFonts w:ascii="Arial" w:hAnsi="Arial" w:cs="Arial"/>
          <w:sz w:val="22"/>
          <w:szCs w:val="22"/>
        </w:rPr>
      </w:pPr>
      <w:r w:rsidRPr="00777040">
        <w:rPr>
          <w:rFonts w:ascii="Arial" w:hAnsi="Arial" w:cs="Arial"/>
          <w:sz w:val="22"/>
          <w:szCs w:val="22"/>
        </w:rPr>
        <w:t>b)  Conductas de acoso sexual;</w:t>
      </w:r>
    </w:p>
    <w:p w14:paraId="394B9104" w14:textId="77777777" w:rsidR="00997493" w:rsidRPr="00777040" w:rsidRDefault="00997493" w:rsidP="00777040">
      <w:pPr>
        <w:pStyle w:val="Textoindependiente"/>
        <w:ind w:left="238" w:right="973"/>
        <w:jc w:val="both"/>
        <w:rPr>
          <w:rFonts w:ascii="Arial" w:hAnsi="Arial" w:cs="Arial"/>
          <w:sz w:val="22"/>
          <w:szCs w:val="22"/>
        </w:rPr>
      </w:pPr>
      <w:r w:rsidRPr="00777040">
        <w:rPr>
          <w:rFonts w:ascii="Arial" w:hAnsi="Arial" w:cs="Arial"/>
          <w:sz w:val="22"/>
          <w:szCs w:val="22"/>
        </w:rPr>
        <w:t>f)  Conductas de acoso laboral.</w:t>
      </w:r>
    </w:p>
    <w:p w14:paraId="28CE7B4B" w14:textId="77777777" w:rsidR="00B8048F" w:rsidRPr="00777040" w:rsidRDefault="00B8048F" w:rsidP="00777040">
      <w:pPr>
        <w:pStyle w:val="Textoindependiente"/>
        <w:ind w:left="238" w:right="973"/>
        <w:jc w:val="both"/>
        <w:rPr>
          <w:rFonts w:ascii="Arial" w:hAnsi="Arial" w:cs="Arial"/>
          <w:sz w:val="22"/>
          <w:szCs w:val="22"/>
        </w:rPr>
      </w:pPr>
    </w:p>
    <w:p w14:paraId="59019814" w14:textId="77777777" w:rsidR="00BC5A25" w:rsidRPr="00777040" w:rsidRDefault="007C3E9A" w:rsidP="00777040">
      <w:pPr>
        <w:pStyle w:val="Ttulo4"/>
        <w:ind w:left="284"/>
        <w:rPr>
          <w:rFonts w:ascii="Arial" w:hAnsi="Arial" w:cs="Arial"/>
          <w:b/>
          <w:bCs/>
          <w:color w:val="000000" w:themeColor="text1"/>
        </w:rPr>
      </w:pPr>
      <w:r w:rsidRPr="00777040">
        <w:rPr>
          <w:rFonts w:ascii="Arial" w:hAnsi="Arial" w:cs="Arial"/>
          <w:b/>
          <w:bCs/>
          <w:i w:val="0"/>
          <w:iCs w:val="0"/>
          <w:color w:val="000000" w:themeColor="text1"/>
        </w:rPr>
        <w:t>PROCEDIMIENTOS DE RECLAMOS ESTABLECIDOS EN LA LEY N°16.744</w:t>
      </w:r>
    </w:p>
    <w:p w14:paraId="16BA2A55" w14:textId="77777777" w:rsidR="00943E51" w:rsidRPr="00777040" w:rsidRDefault="00943E51" w:rsidP="00777040">
      <w:pPr>
        <w:pStyle w:val="Prrafodelista"/>
        <w:ind w:left="598" w:firstLine="0"/>
        <w:rPr>
          <w:rFonts w:ascii="Arial" w:hAnsi="Arial" w:cs="Arial"/>
          <w:b/>
        </w:rPr>
      </w:pPr>
    </w:p>
    <w:p w14:paraId="2D3421E4" w14:textId="23BAEBE5"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rPr>
        <w:t xml:space="preserve">Artículo </w:t>
      </w:r>
      <w:r w:rsidR="00A0090F" w:rsidRPr="00777040">
        <w:rPr>
          <w:rFonts w:ascii="Arial" w:hAnsi="Arial" w:cs="Arial"/>
          <w:b/>
          <w:sz w:val="22"/>
          <w:szCs w:val="22"/>
        </w:rPr>
        <w:t>2</w:t>
      </w:r>
      <w:r w:rsidR="004B7633" w:rsidRPr="00777040">
        <w:rPr>
          <w:rFonts w:ascii="Arial" w:hAnsi="Arial" w:cs="Arial"/>
          <w:b/>
          <w:sz w:val="22"/>
          <w:szCs w:val="22"/>
        </w:rPr>
        <w:t>04</w:t>
      </w:r>
      <w:r w:rsidRPr="00777040">
        <w:rPr>
          <w:rFonts w:ascii="Arial" w:hAnsi="Arial" w:cs="Arial"/>
          <w:b/>
          <w:sz w:val="22"/>
          <w:szCs w:val="22"/>
        </w:rPr>
        <w:t xml:space="preserve">°: </w:t>
      </w:r>
      <w:r w:rsidRPr="00777040">
        <w:rPr>
          <w:rFonts w:ascii="Arial" w:hAnsi="Arial" w:cs="Arial"/>
          <w:i/>
          <w:sz w:val="22"/>
          <w:szCs w:val="22"/>
        </w:rPr>
        <w:t xml:space="preserve">(Artículo 76° de la Ley N°16.744). </w:t>
      </w:r>
      <w:r w:rsidRPr="00777040">
        <w:rPr>
          <w:rFonts w:ascii="Arial" w:hAnsi="Arial" w:cs="Arial"/>
          <w:sz w:val="22"/>
          <w:szCs w:val="22"/>
        </w:rPr>
        <w:t xml:space="preserve">La entidad empleadora deberá denunciar al organismo administrador respectivo, inmediatamente de producido, todo accidente o enfermedad que pueda ocasionar incapacidad para el trabajo o la muerte de la víctima. El accidentado o enfermo, o sus </w:t>
      </w:r>
      <w:r w:rsidR="004B7633" w:rsidRPr="00777040">
        <w:rPr>
          <w:rFonts w:ascii="Arial" w:hAnsi="Arial" w:cs="Arial"/>
          <w:sz w:val="22"/>
          <w:szCs w:val="22"/>
        </w:rPr>
        <w:t>derechohabientes</w:t>
      </w:r>
      <w:r w:rsidRPr="00777040">
        <w:rPr>
          <w:rFonts w:ascii="Arial" w:hAnsi="Arial" w:cs="Arial"/>
          <w:sz w:val="22"/>
          <w:szCs w:val="22"/>
        </w:rPr>
        <w:t>, o el médico que trató o diagnosticó la lesión o enfermedad, como igualmente el Comité Paritario de Seguridad, tendrán también la obligación de denunciar el hecho en dicho organismo administrador, en el caso de que la entidad empleadora no hubiere realizado la denuncia.</w:t>
      </w:r>
    </w:p>
    <w:p w14:paraId="4404ED83" w14:textId="77777777" w:rsidR="00BC5A25" w:rsidRPr="00777040" w:rsidRDefault="00BC5A25" w:rsidP="00777040">
      <w:pPr>
        <w:pStyle w:val="Textoindependiente"/>
        <w:ind w:left="238" w:right="974"/>
        <w:jc w:val="both"/>
        <w:rPr>
          <w:rFonts w:ascii="Arial" w:hAnsi="Arial" w:cs="Arial"/>
          <w:sz w:val="22"/>
          <w:szCs w:val="22"/>
        </w:rPr>
      </w:pPr>
    </w:p>
    <w:p w14:paraId="0C189196"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Las denuncias mencionadas en el inciso anterior deberán contener todos los datos que hayan sido indicados por el Servicio de Salud.</w:t>
      </w:r>
    </w:p>
    <w:p w14:paraId="2595D68D" w14:textId="77777777" w:rsidR="00BC5A25" w:rsidRPr="00777040" w:rsidRDefault="00BC5A25" w:rsidP="00777040">
      <w:pPr>
        <w:pStyle w:val="Textoindependiente"/>
        <w:ind w:left="238" w:right="974"/>
        <w:jc w:val="both"/>
        <w:rPr>
          <w:rFonts w:ascii="Arial" w:hAnsi="Arial" w:cs="Arial"/>
          <w:sz w:val="22"/>
          <w:szCs w:val="22"/>
        </w:rPr>
      </w:pPr>
    </w:p>
    <w:p w14:paraId="00549566"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Los organismos administradores deberán informar al Servicio de Salud los accidentes o enfermedades que les hubiesen sido denunciados y que hayan ocasionado incapacidad para el trabajo o la muerte de la víctima.</w:t>
      </w:r>
    </w:p>
    <w:p w14:paraId="47F42A0B" w14:textId="77777777" w:rsidR="00BC5A25" w:rsidRPr="00777040" w:rsidRDefault="00BC5A25" w:rsidP="00777040">
      <w:pPr>
        <w:pStyle w:val="Textoindependiente"/>
        <w:spacing w:before="12"/>
        <w:rPr>
          <w:rFonts w:ascii="Arial" w:hAnsi="Arial" w:cs="Arial"/>
          <w:sz w:val="22"/>
          <w:szCs w:val="22"/>
        </w:rPr>
      </w:pPr>
    </w:p>
    <w:p w14:paraId="7CFDC67B" w14:textId="1C86671A" w:rsidR="002B5118"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rPr>
        <w:t xml:space="preserve">Artículo </w:t>
      </w:r>
      <w:r w:rsidR="00A0090F" w:rsidRPr="00777040">
        <w:rPr>
          <w:rFonts w:ascii="Arial" w:hAnsi="Arial" w:cs="Arial"/>
          <w:b/>
          <w:sz w:val="22"/>
          <w:szCs w:val="22"/>
        </w:rPr>
        <w:t>2</w:t>
      </w:r>
      <w:r w:rsidR="004B7633" w:rsidRPr="00777040">
        <w:rPr>
          <w:rFonts w:ascii="Arial" w:hAnsi="Arial" w:cs="Arial"/>
          <w:b/>
          <w:sz w:val="22"/>
          <w:szCs w:val="22"/>
        </w:rPr>
        <w:t>05</w:t>
      </w:r>
      <w:r w:rsidRPr="00777040">
        <w:rPr>
          <w:rFonts w:ascii="Arial" w:hAnsi="Arial" w:cs="Arial"/>
          <w:b/>
          <w:sz w:val="22"/>
          <w:szCs w:val="22"/>
        </w:rPr>
        <w:t xml:space="preserve">°: </w:t>
      </w:r>
      <w:r w:rsidRPr="00777040">
        <w:rPr>
          <w:rFonts w:ascii="Arial" w:hAnsi="Arial" w:cs="Arial"/>
          <w:i/>
          <w:sz w:val="22"/>
          <w:szCs w:val="22"/>
        </w:rPr>
        <w:t xml:space="preserve">(Artículo 77° de la Ley N°16.744). </w:t>
      </w:r>
      <w:r w:rsidRPr="00777040">
        <w:rPr>
          <w:rFonts w:ascii="Arial" w:hAnsi="Arial" w:cs="Arial"/>
          <w:sz w:val="22"/>
          <w:szCs w:val="22"/>
        </w:rPr>
        <w:t xml:space="preserve">Los afiliados o sus </w:t>
      </w:r>
      <w:r w:rsidR="004B7633" w:rsidRPr="00777040">
        <w:rPr>
          <w:rFonts w:ascii="Arial" w:hAnsi="Arial" w:cs="Arial"/>
          <w:sz w:val="22"/>
          <w:szCs w:val="22"/>
        </w:rPr>
        <w:t>derechohabientes</w:t>
      </w:r>
      <w:r w:rsidRPr="00777040">
        <w:rPr>
          <w:rFonts w:ascii="Arial" w:hAnsi="Arial" w:cs="Arial"/>
          <w:sz w:val="22"/>
          <w:szCs w:val="22"/>
        </w:rPr>
        <w:t>, así como los organismos administradores, podrán reclamar dentro del plazo de 90 días hábiles ante la Comisión Médica de Reclamos de Accidentes del Trabajo y Enfermedades Profesionales, de las decisiones de los Servicios de Salud o de las Mutualidades, en su caso, recaídas en cuestiones de hecho que se refieran a materias de orden médico. Las resoluciones de la Comisión serán apelables, en todo caso, ante la Superintendencia de Seguridad Social dentro del plazo de 30 días hábiles, la que resolverá con competencia exclusiva y sin ulterior recurso. Sin perjuicio de lo dispuesto en los incisos precedentes, en contra de las demás resoluciones de los organismos administradores podrá reclamarse, dentro del plazo de 90 días hábiles, directamente a la Superintendencia de Seguridad Social.</w:t>
      </w:r>
    </w:p>
    <w:p w14:paraId="2EB446C9" w14:textId="77777777" w:rsidR="002B5118" w:rsidRPr="00777040" w:rsidRDefault="002B5118" w:rsidP="00777040">
      <w:pPr>
        <w:pStyle w:val="Textoindependiente"/>
        <w:ind w:left="238" w:right="974"/>
        <w:jc w:val="both"/>
        <w:rPr>
          <w:rFonts w:ascii="Arial" w:hAnsi="Arial" w:cs="Arial"/>
          <w:sz w:val="22"/>
          <w:szCs w:val="22"/>
        </w:rPr>
      </w:pPr>
    </w:p>
    <w:p w14:paraId="550C4849"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Los plazos mencionados en este artículo se contarán desde la notificación de la resolución, la que se efectuará mediante carta certificada o por los otros medios que establezcan los respectivos reglamentos. Si se hubiere notificado por carta certificada, el plazo se contará desde el tercer día de recibida la misma en el servicio de correos.</w:t>
      </w:r>
    </w:p>
    <w:p w14:paraId="533E0C5C" w14:textId="77777777" w:rsidR="00BC5A25" w:rsidRPr="00777040" w:rsidRDefault="00BC5A25" w:rsidP="00777040">
      <w:pPr>
        <w:pStyle w:val="Textoindependiente"/>
        <w:ind w:left="238" w:right="974"/>
        <w:jc w:val="both"/>
        <w:rPr>
          <w:rFonts w:ascii="Arial" w:hAnsi="Arial" w:cs="Arial"/>
          <w:sz w:val="22"/>
          <w:szCs w:val="22"/>
        </w:rPr>
      </w:pPr>
    </w:p>
    <w:p w14:paraId="5AD1295B" w14:textId="77777777" w:rsidR="003F4F80" w:rsidRPr="00777040" w:rsidRDefault="003F4F80" w:rsidP="00777040">
      <w:pPr>
        <w:pStyle w:val="Textoindependiente"/>
        <w:ind w:left="238" w:right="974"/>
        <w:jc w:val="both"/>
        <w:rPr>
          <w:rFonts w:ascii="Arial" w:hAnsi="Arial" w:cs="Arial"/>
          <w:sz w:val="22"/>
          <w:szCs w:val="22"/>
        </w:rPr>
      </w:pPr>
    </w:p>
    <w:p w14:paraId="33E53885" w14:textId="77777777" w:rsidR="003F4F80" w:rsidRPr="00777040" w:rsidRDefault="003F4F80" w:rsidP="00777040">
      <w:pPr>
        <w:pStyle w:val="Textoindependiente"/>
        <w:ind w:left="238" w:right="974"/>
        <w:jc w:val="both"/>
        <w:rPr>
          <w:rFonts w:ascii="Arial" w:hAnsi="Arial" w:cs="Arial"/>
          <w:sz w:val="22"/>
          <w:szCs w:val="22"/>
        </w:rPr>
      </w:pPr>
    </w:p>
    <w:p w14:paraId="0E6CF839" w14:textId="77777777" w:rsidR="00BC5A25" w:rsidRPr="00777040" w:rsidRDefault="007C3E9A" w:rsidP="00777040">
      <w:pPr>
        <w:ind w:firstLine="284"/>
        <w:rPr>
          <w:rFonts w:ascii="Arial" w:hAnsi="Arial" w:cs="Arial"/>
          <w:b/>
        </w:rPr>
      </w:pPr>
      <w:r w:rsidRPr="00777040">
        <w:rPr>
          <w:rFonts w:ascii="Arial" w:hAnsi="Arial" w:cs="Arial"/>
          <w:b/>
        </w:rPr>
        <w:t>LEY 16.744, ARTÍCULO 77BIS</w:t>
      </w:r>
    </w:p>
    <w:p w14:paraId="057B4B2C" w14:textId="77777777" w:rsidR="00BC5A25" w:rsidRPr="00777040" w:rsidRDefault="00BC5A25" w:rsidP="00777040">
      <w:pPr>
        <w:pStyle w:val="Textoindependiente"/>
        <w:spacing w:before="11"/>
        <w:rPr>
          <w:rFonts w:ascii="Arial" w:hAnsi="Arial" w:cs="Arial"/>
          <w:b/>
          <w:sz w:val="22"/>
          <w:szCs w:val="22"/>
        </w:rPr>
      </w:pPr>
    </w:p>
    <w:p w14:paraId="65FF8DC1" w14:textId="784AC813"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4"/>
          <w:sz w:val="22"/>
          <w:szCs w:val="22"/>
        </w:rPr>
        <w:t xml:space="preserve"> </w:t>
      </w:r>
      <w:r w:rsidR="00CE0BCC" w:rsidRPr="00777040">
        <w:rPr>
          <w:rFonts w:ascii="Arial" w:hAnsi="Arial" w:cs="Arial"/>
          <w:b/>
          <w:sz w:val="22"/>
          <w:szCs w:val="22"/>
        </w:rPr>
        <w:t>2</w:t>
      </w:r>
      <w:r w:rsidR="004B7633" w:rsidRPr="00777040">
        <w:rPr>
          <w:rFonts w:ascii="Arial" w:hAnsi="Arial" w:cs="Arial"/>
          <w:b/>
          <w:sz w:val="22"/>
          <w:szCs w:val="22"/>
        </w:rPr>
        <w:t>06</w:t>
      </w:r>
      <w:r w:rsidRPr="00777040">
        <w:rPr>
          <w:rFonts w:ascii="Arial" w:hAnsi="Arial" w:cs="Arial"/>
          <w:b/>
          <w:sz w:val="22"/>
          <w:szCs w:val="22"/>
        </w:rPr>
        <w:t>°:</w:t>
      </w:r>
      <w:r w:rsidRPr="00777040">
        <w:rPr>
          <w:rFonts w:ascii="Arial" w:hAnsi="Arial" w:cs="Arial"/>
          <w:b/>
          <w:spacing w:val="-4"/>
          <w:sz w:val="22"/>
          <w:szCs w:val="22"/>
        </w:rPr>
        <w:t xml:space="preserve"> </w:t>
      </w:r>
      <w:r w:rsidR="00850DB6" w:rsidRPr="00777040">
        <w:rPr>
          <w:rFonts w:ascii="Arial" w:hAnsi="Arial" w:cs="Arial"/>
          <w:sz w:val="22"/>
          <w:szCs w:val="22"/>
        </w:rPr>
        <w:t>La</w:t>
      </w:r>
      <w:r w:rsidRPr="00777040">
        <w:rPr>
          <w:rFonts w:ascii="Arial" w:hAnsi="Arial" w:cs="Arial"/>
          <w:sz w:val="22"/>
          <w:szCs w:val="22"/>
        </w:rPr>
        <w:t xml:space="preserve"> </w:t>
      </w:r>
      <w:r w:rsidR="00492120" w:rsidRPr="00777040">
        <w:rPr>
          <w:rFonts w:ascii="Arial" w:hAnsi="Arial" w:cs="Arial"/>
          <w:sz w:val="22"/>
          <w:szCs w:val="22"/>
        </w:rPr>
        <w:t xml:space="preserve">persona trabajadora </w:t>
      </w:r>
      <w:r w:rsidRPr="00777040">
        <w:rPr>
          <w:rFonts w:ascii="Arial" w:hAnsi="Arial" w:cs="Arial"/>
          <w:sz w:val="22"/>
          <w:szCs w:val="22"/>
        </w:rPr>
        <w:t>afectado por el rechazo de una licencia o de un reposo médico por parte de los organismos de los Servicios de Salud, de las instituciones de Salud Previsional o de las Mutualidades de Empleadores, basado en que la afección invocada tiene o no tiene origen profesional, según el caso, deberá concurrir ante el organismo de régimen previsional a que esté afiliado, que no sea el que rechazó la licencia o el reposo médico, el cual estará obligado a cursarla de inmediato y a otorgar las prestaciones médicas o pecuniarias que correspondan, sin perjuicio de los reclamos posteriores y rembolsos, si procedieren, que establece este artículo.</w:t>
      </w:r>
    </w:p>
    <w:p w14:paraId="17EE1CDA" w14:textId="77777777" w:rsidR="00BC5A25" w:rsidRPr="00777040" w:rsidRDefault="00BC5A25" w:rsidP="00777040">
      <w:pPr>
        <w:pStyle w:val="Textoindependiente"/>
        <w:ind w:left="238" w:right="974"/>
        <w:jc w:val="both"/>
        <w:rPr>
          <w:rFonts w:ascii="Arial" w:hAnsi="Arial" w:cs="Arial"/>
          <w:sz w:val="22"/>
          <w:szCs w:val="22"/>
        </w:rPr>
      </w:pPr>
    </w:p>
    <w:p w14:paraId="24D594B7" w14:textId="55194A25"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 xml:space="preserve">En la situación prevista en el inciso anterior, cualquier persona o entidad interesada podrá reclamar directamente en la Superintendencia de Seguridad Social por el rechazo de la licencia o del reposo </w:t>
      </w:r>
      <w:r w:rsidRPr="00777040">
        <w:rPr>
          <w:rFonts w:ascii="Arial" w:hAnsi="Arial" w:cs="Arial"/>
          <w:sz w:val="22"/>
          <w:szCs w:val="22"/>
        </w:rPr>
        <w:lastRenderedPageBreak/>
        <w:t xml:space="preserve">médico, debiendo ésta resolver, con competencia exclusiva y sin ulterior recurso, sobre el carácter de la afección que dio origen a ella, en el plazo de treinta días contados desde la recepción de los antecedentes que se requieran o desde la fecha en que </w:t>
      </w:r>
      <w:r w:rsidR="00850DB6" w:rsidRPr="00777040">
        <w:rPr>
          <w:rFonts w:ascii="Arial" w:hAnsi="Arial" w:cs="Arial"/>
          <w:sz w:val="22"/>
          <w:szCs w:val="22"/>
        </w:rPr>
        <w:t>la</w:t>
      </w:r>
      <w:r w:rsidR="002D43AA" w:rsidRPr="00777040">
        <w:rPr>
          <w:rFonts w:ascii="Arial" w:hAnsi="Arial" w:cs="Arial"/>
          <w:sz w:val="22"/>
          <w:szCs w:val="22"/>
        </w:rPr>
        <w:t xml:space="preserve"> persona trabajadora</w:t>
      </w:r>
      <w:r w:rsidR="00850DB6" w:rsidRPr="00777040">
        <w:rPr>
          <w:rFonts w:ascii="Arial" w:hAnsi="Arial" w:cs="Arial"/>
          <w:sz w:val="22"/>
          <w:szCs w:val="22"/>
        </w:rPr>
        <w:t xml:space="preserve"> </w:t>
      </w:r>
      <w:r w:rsidRPr="00777040">
        <w:rPr>
          <w:rFonts w:ascii="Arial" w:hAnsi="Arial" w:cs="Arial"/>
          <w:sz w:val="22"/>
          <w:szCs w:val="22"/>
        </w:rPr>
        <w:t>afectad</w:t>
      </w:r>
      <w:r w:rsidR="002D43AA" w:rsidRPr="00777040">
        <w:rPr>
          <w:rFonts w:ascii="Arial" w:hAnsi="Arial" w:cs="Arial"/>
          <w:sz w:val="22"/>
          <w:szCs w:val="22"/>
        </w:rPr>
        <w:t>a</w:t>
      </w:r>
      <w:r w:rsidRPr="00777040">
        <w:rPr>
          <w:rFonts w:ascii="Arial" w:hAnsi="Arial" w:cs="Arial"/>
          <w:sz w:val="22"/>
          <w:szCs w:val="22"/>
        </w:rPr>
        <w:t xml:space="preserve"> se hubiere sometido a los exámenes que disponga dicho organismo, si éstos fueren posteriores.</w:t>
      </w:r>
    </w:p>
    <w:p w14:paraId="30B6E8D4" w14:textId="77777777" w:rsidR="00BC5A25" w:rsidRPr="00777040" w:rsidRDefault="00BC5A25" w:rsidP="00777040">
      <w:pPr>
        <w:pStyle w:val="Textoindependiente"/>
        <w:ind w:left="238" w:right="974"/>
        <w:jc w:val="both"/>
        <w:rPr>
          <w:rFonts w:ascii="Arial" w:hAnsi="Arial" w:cs="Arial"/>
          <w:sz w:val="22"/>
          <w:szCs w:val="22"/>
        </w:rPr>
      </w:pPr>
    </w:p>
    <w:p w14:paraId="740ED744" w14:textId="6870285A"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 xml:space="preserve">Si la Superintendencia de Seguridad Social resuelve que las prestaciones debieron otorgarse con cargo a un régimen previsional diferente de aquel conforme al cual se proporcionaron, el Servicio de Salud, el Instituto de Previsión Social (ex INP Instituto de Normalización Previsional), la Mutualidad de Empleadores, la Caja de Compensación de Asignación Familiar o la Institución de Salud Previsional, según corresponda, deberán rembolsar el valor de aquéllas al organismo administrador de la entidad que las solventó, debiendo este último efectuar el requerimiento respectivo. En dicho rembolso se deberá incluir la parte que debió financiar </w:t>
      </w:r>
      <w:r w:rsidR="002D43AA" w:rsidRPr="00777040">
        <w:rPr>
          <w:rFonts w:ascii="Arial" w:hAnsi="Arial" w:cs="Arial"/>
          <w:sz w:val="22"/>
          <w:szCs w:val="22"/>
        </w:rPr>
        <w:t xml:space="preserve">la persona trabajadora </w:t>
      </w:r>
      <w:r w:rsidRPr="00777040">
        <w:rPr>
          <w:rFonts w:ascii="Arial" w:hAnsi="Arial" w:cs="Arial"/>
          <w:sz w:val="22"/>
          <w:szCs w:val="22"/>
        </w:rPr>
        <w:t>en conformidad al régimen de salud previsional a que esté afiliado.</w:t>
      </w:r>
    </w:p>
    <w:p w14:paraId="78654C21" w14:textId="77777777" w:rsidR="00BC5A25" w:rsidRPr="00777040" w:rsidRDefault="00BC5A25" w:rsidP="00777040">
      <w:pPr>
        <w:pStyle w:val="Textoindependiente"/>
        <w:ind w:left="238" w:right="974"/>
        <w:jc w:val="both"/>
        <w:rPr>
          <w:rFonts w:ascii="Arial" w:hAnsi="Arial" w:cs="Arial"/>
          <w:sz w:val="22"/>
          <w:szCs w:val="22"/>
        </w:rPr>
      </w:pPr>
    </w:p>
    <w:p w14:paraId="612674B7" w14:textId="08BC434F"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El valor de las prestaciones que, conforme al inciso precedente, corresponda rembolsar, se expresará en unidades de fomento, según el valor de éstas en el momento de su otorgamiento, sumando el interés corriente para operaciones reajustables a que se refiere la Ley N°18.010, desde dicho momento hasta la fecha del requerimiento del respectivo rembolso, debiendo pagarse dentro del plazo de diez días, contados desde el requerimiento, conforme al valor que dicha unidad tenga en el momento del pago efectivo. Si dicho pago se efectúa con posterioridad al vencimiento del plazo señalado, las sumas adeudadas devengarán el 10% de interés anual, que se aplicará diariamente a contar del señalado requerimiento de pago. En el evento de que las prestaciones hubieren sido otorgadas conforme a los regímenes de salud dispuestos para las enfermedades comunes, y la Superintendencia de Seguridad Social resolviere que la afección es</w:t>
      </w:r>
      <w:r w:rsidR="001D4882" w:rsidRPr="00777040">
        <w:rPr>
          <w:rFonts w:ascii="Arial" w:hAnsi="Arial" w:cs="Arial"/>
          <w:sz w:val="22"/>
          <w:szCs w:val="22"/>
        </w:rPr>
        <w:t xml:space="preserve"> </w:t>
      </w:r>
      <w:r w:rsidRPr="00777040">
        <w:rPr>
          <w:rFonts w:ascii="Arial" w:hAnsi="Arial" w:cs="Arial"/>
          <w:sz w:val="22"/>
          <w:szCs w:val="22"/>
        </w:rPr>
        <w:t xml:space="preserve">de origen profesional, el Fondo Nacional de Salud, el Servicio de Salud o la Institución de Salud Previsional que las proporcionó deberá devolver </w:t>
      </w:r>
      <w:r w:rsidR="002D43AA" w:rsidRPr="00777040">
        <w:rPr>
          <w:rFonts w:ascii="Arial" w:hAnsi="Arial" w:cs="Arial"/>
          <w:sz w:val="22"/>
          <w:szCs w:val="22"/>
        </w:rPr>
        <w:t xml:space="preserve">a la persona trabajadora </w:t>
      </w:r>
      <w:r w:rsidRPr="00777040">
        <w:rPr>
          <w:rFonts w:ascii="Arial" w:hAnsi="Arial" w:cs="Arial"/>
          <w:sz w:val="22"/>
          <w:szCs w:val="22"/>
        </w:rPr>
        <w:t>la parte del rembolso correspondiente al valor de las prestaciones que éste hubiere solventado, conforme al régimen de salud previsional a que esté afiliado, con los reajustes e intereses respectivos. El plazo para su pago será de diez días, contados desde que se efectuó el rembolso. Si, por el contrario, la afección es calificada como común y las prestaciones hubieren sido otorgadas como si su origen fuere profesional, el Servicio de Salud o la Institución de Salud Previsional que efectuó el rembolso deberá cobrar a su afiliado la parte del valor de las prestaciones que a éste le corresponde solventar, según el régimen de salud de que se trate, para lo cual solo se considerará el valor de aquéllas. Para los efectos de los rembolsos dispuestos en los incisos precedentes, se considerará como valor de las prestaciones médicas el equivalente al que la entidad que las otorgó cobra por ellas al proporcionarlas a particulares.</w:t>
      </w:r>
    </w:p>
    <w:p w14:paraId="1B586B85" w14:textId="77777777" w:rsidR="00BC5A25" w:rsidRPr="00777040" w:rsidRDefault="00BC5A25" w:rsidP="00777040">
      <w:pPr>
        <w:pStyle w:val="Textoindependiente"/>
        <w:ind w:left="238" w:right="974"/>
        <w:jc w:val="both"/>
        <w:rPr>
          <w:rFonts w:ascii="Arial" w:hAnsi="Arial" w:cs="Arial"/>
          <w:sz w:val="22"/>
          <w:szCs w:val="22"/>
        </w:rPr>
      </w:pPr>
    </w:p>
    <w:p w14:paraId="7CE06986" w14:textId="3C1542F7" w:rsidR="003F4F80" w:rsidRDefault="003F4F80" w:rsidP="00777040">
      <w:pPr>
        <w:pStyle w:val="Textoindependiente"/>
        <w:ind w:left="238" w:right="974"/>
        <w:jc w:val="both"/>
        <w:rPr>
          <w:rFonts w:ascii="Arial" w:hAnsi="Arial" w:cs="Arial"/>
          <w:sz w:val="22"/>
          <w:szCs w:val="22"/>
        </w:rPr>
      </w:pPr>
    </w:p>
    <w:p w14:paraId="16B6DB2B" w14:textId="5EA4BCC1" w:rsidR="00083C17" w:rsidRDefault="00083C17" w:rsidP="00777040">
      <w:pPr>
        <w:pStyle w:val="Textoindependiente"/>
        <w:ind w:left="238" w:right="974"/>
        <w:jc w:val="both"/>
        <w:rPr>
          <w:rFonts w:ascii="Arial" w:hAnsi="Arial" w:cs="Arial"/>
          <w:sz w:val="22"/>
          <w:szCs w:val="22"/>
        </w:rPr>
      </w:pPr>
    </w:p>
    <w:p w14:paraId="70EA1E50" w14:textId="01E0FC17" w:rsidR="00083C17" w:rsidRDefault="00083C17" w:rsidP="00777040">
      <w:pPr>
        <w:pStyle w:val="Textoindependiente"/>
        <w:ind w:left="238" w:right="974"/>
        <w:jc w:val="both"/>
        <w:rPr>
          <w:rFonts w:ascii="Arial" w:hAnsi="Arial" w:cs="Arial"/>
          <w:sz w:val="22"/>
          <w:szCs w:val="22"/>
        </w:rPr>
      </w:pPr>
    </w:p>
    <w:p w14:paraId="2F33B1C2" w14:textId="382CA8D3" w:rsidR="00083C17" w:rsidRDefault="00083C17" w:rsidP="00777040">
      <w:pPr>
        <w:pStyle w:val="Textoindependiente"/>
        <w:ind w:left="238" w:right="974"/>
        <w:jc w:val="both"/>
        <w:rPr>
          <w:rFonts w:ascii="Arial" w:hAnsi="Arial" w:cs="Arial"/>
          <w:sz w:val="22"/>
          <w:szCs w:val="22"/>
        </w:rPr>
      </w:pPr>
    </w:p>
    <w:p w14:paraId="245584EA" w14:textId="0BC31E23" w:rsidR="00083C17" w:rsidRDefault="00083C17" w:rsidP="00777040">
      <w:pPr>
        <w:pStyle w:val="Textoindependiente"/>
        <w:ind w:left="238" w:right="974"/>
        <w:jc w:val="both"/>
        <w:rPr>
          <w:rFonts w:ascii="Arial" w:hAnsi="Arial" w:cs="Arial"/>
          <w:sz w:val="22"/>
          <w:szCs w:val="22"/>
        </w:rPr>
      </w:pPr>
    </w:p>
    <w:p w14:paraId="5767E441" w14:textId="24FC0F02" w:rsidR="00083C17" w:rsidRDefault="00083C17" w:rsidP="00777040">
      <w:pPr>
        <w:pStyle w:val="Textoindependiente"/>
        <w:ind w:left="238" w:right="974"/>
        <w:jc w:val="both"/>
        <w:rPr>
          <w:rFonts w:ascii="Arial" w:hAnsi="Arial" w:cs="Arial"/>
          <w:sz w:val="22"/>
          <w:szCs w:val="22"/>
        </w:rPr>
      </w:pPr>
    </w:p>
    <w:p w14:paraId="74D88003" w14:textId="7BD7F491" w:rsidR="00083C17" w:rsidRDefault="00083C17" w:rsidP="00777040">
      <w:pPr>
        <w:pStyle w:val="Textoindependiente"/>
        <w:ind w:left="238" w:right="974"/>
        <w:jc w:val="both"/>
        <w:rPr>
          <w:rFonts w:ascii="Arial" w:hAnsi="Arial" w:cs="Arial"/>
          <w:sz w:val="22"/>
          <w:szCs w:val="22"/>
        </w:rPr>
      </w:pPr>
    </w:p>
    <w:p w14:paraId="26CE4D46" w14:textId="4425B430" w:rsidR="00083C17" w:rsidRDefault="00083C17" w:rsidP="00777040">
      <w:pPr>
        <w:pStyle w:val="Textoindependiente"/>
        <w:ind w:left="238" w:right="974"/>
        <w:jc w:val="both"/>
        <w:rPr>
          <w:rFonts w:ascii="Arial" w:hAnsi="Arial" w:cs="Arial"/>
          <w:sz w:val="22"/>
          <w:szCs w:val="22"/>
        </w:rPr>
      </w:pPr>
    </w:p>
    <w:p w14:paraId="757E67A2" w14:textId="0E1CDBE6" w:rsidR="00083C17" w:rsidRDefault="00083C17" w:rsidP="00777040">
      <w:pPr>
        <w:pStyle w:val="Textoindependiente"/>
        <w:ind w:left="238" w:right="974"/>
        <w:jc w:val="both"/>
        <w:rPr>
          <w:rFonts w:ascii="Arial" w:hAnsi="Arial" w:cs="Arial"/>
          <w:sz w:val="22"/>
          <w:szCs w:val="22"/>
        </w:rPr>
      </w:pPr>
    </w:p>
    <w:p w14:paraId="042CB829" w14:textId="78DEF4BE" w:rsidR="00083C17" w:rsidRDefault="00083C17" w:rsidP="00777040">
      <w:pPr>
        <w:pStyle w:val="Textoindependiente"/>
        <w:ind w:left="238" w:right="974"/>
        <w:jc w:val="both"/>
        <w:rPr>
          <w:rFonts w:ascii="Arial" w:hAnsi="Arial" w:cs="Arial"/>
          <w:sz w:val="22"/>
          <w:szCs w:val="22"/>
        </w:rPr>
      </w:pPr>
    </w:p>
    <w:p w14:paraId="1C60203A" w14:textId="28AA2FE4" w:rsidR="00083C17" w:rsidRDefault="00083C17" w:rsidP="00777040">
      <w:pPr>
        <w:pStyle w:val="Textoindependiente"/>
        <w:ind w:left="238" w:right="974"/>
        <w:jc w:val="both"/>
        <w:rPr>
          <w:rFonts w:ascii="Arial" w:hAnsi="Arial" w:cs="Arial"/>
          <w:sz w:val="22"/>
          <w:szCs w:val="22"/>
        </w:rPr>
      </w:pPr>
    </w:p>
    <w:p w14:paraId="23FC0DDB" w14:textId="09DBD5D6" w:rsidR="00083C17" w:rsidRDefault="00083C17" w:rsidP="00777040">
      <w:pPr>
        <w:pStyle w:val="Textoindependiente"/>
        <w:ind w:left="238" w:right="974"/>
        <w:jc w:val="both"/>
        <w:rPr>
          <w:rFonts w:ascii="Arial" w:hAnsi="Arial" w:cs="Arial"/>
          <w:sz w:val="22"/>
          <w:szCs w:val="22"/>
        </w:rPr>
      </w:pPr>
    </w:p>
    <w:p w14:paraId="51A71FA0" w14:textId="77777777" w:rsidR="00083C17" w:rsidRPr="00777040" w:rsidRDefault="00083C17" w:rsidP="00777040">
      <w:pPr>
        <w:pStyle w:val="Textoindependiente"/>
        <w:ind w:left="238" w:right="974"/>
        <w:jc w:val="both"/>
        <w:rPr>
          <w:rFonts w:ascii="Arial" w:hAnsi="Arial" w:cs="Arial"/>
          <w:sz w:val="22"/>
          <w:szCs w:val="22"/>
        </w:rPr>
      </w:pPr>
    </w:p>
    <w:p w14:paraId="701BE242" w14:textId="77777777" w:rsidR="003F4F80" w:rsidRPr="00777040" w:rsidRDefault="003F4F80" w:rsidP="00777040">
      <w:pPr>
        <w:pStyle w:val="Textoindependiente"/>
        <w:ind w:left="238" w:right="974"/>
        <w:jc w:val="both"/>
        <w:rPr>
          <w:rFonts w:ascii="Arial" w:hAnsi="Arial" w:cs="Arial"/>
          <w:sz w:val="22"/>
          <w:szCs w:val="22"/>
        </w:rPr>
      </w:pPr>
    </w:p>
    <w:p w14:paraId="2A219B65" w14:textId="77777777" w:rsidR="00BC5A25" w:rsidRPr="00777040" w:rsidRDefault="007C3E9A" w:rsidP="00777040">
      <w:pPr>
        <w:pStyle w:val="Ttulo4"/>
        <w:ind w:left="284"/>
        <w:rPr>
          <w:rFonts w:ascii="Arial" w:hAnsi="Arial" w:cs="Arial"/>
          <w:b/>
          <w:bCs/>
          <w:color w:val="000000" w:themeColor="text1"/>
        </w:rPr>
      </w:pPr>
      <w:r w:rsidRPr="00777040">
        <w:rPr>
          <w:rFonts w:ascii="Arial" w:hAnsi="Arial" w:cs="Arial"/>
          <w:b/>
          <w:bCs/>
          <w:i w:val="0"/>
          <w:iCs w:val="0"/>
          <w:color w:val="000000" w:themeColor="text1"/>
        </w:rPr>
        <w:lastRenderedPageBreak/>
        <w:t>DECRETO SUPREMO N°101 DEL MINISTERIO DEL TRABAJO</w:t>
      </w:r>
    </w:p>
    <w:p w14:paraId="66532F81" w14:textId="77777777" w:rsidR="00BC5A25" w:rsidRPr="00777040" w:rsidRDefault="00BC5A25" w:rsidP="00777040">
      <w:pPr>
        <w:pStyle w:val="Textoindependiente"/>
        <w:spacing w:before="10"/>
        <w:rPr>
          <w:rFonts w:ascii="Arial" w:hAnsi="Arial" w:cs="Arial"/>
          <w:b/>
          <w:sz w:val="22"/>
          <w:szCs w:val="22"/>
        </w:rPr>
      </w:pPr>
    </w:p>
    <w:p w14:paraId="20526273" w14:textId="5D037D7A" w:rsidR="00BC5A25" w:rsidRPr="00777040" w:rsidRDefault="007C3E9A" w:rsidP="00777040">
      <w:pPr>
        <w:ind w:left="238" w:right="973"/>
        <w:jc w:val="both"/>
        <w:rPr>
          <w:rFonts w:ascii="Arial" w:hAnsi="Arial" w:cs="Arial"/>
        </w:rPr>
      </w:pPr>
      <w:r w:rsidRPr="00777040">
        <w:rPr>
          <w:rFonts w:ascii="Arial" w:hAnsi="Arial" w:cs="Arial"/>
          <w:b/>
          <w:lang w:val="pt-BR"/>
        </w:rPr>
        <w:t xml:space="preserve">Artículo </w:t>
      </w:r>
      <w:r w:rsidR="00CE0BCC" w:rsidRPr="00777040">
        <w:rPr>
          <w:rFonts w:ascii="Arial" w:hAnsi="Arial" w:cs="Arial"/>
          <w:b/>
          <w:lang w:val="pt-BR"/>
        </w:rPr>
        <w:t>2</w:t>
      </w:r>
      <w:r w:rsidR="001112AA" w:rsidRPr="00777040">
        <w:rPr>
          <w:rFonts w:ascii="Arial" w:hAnsi="Arial" w:cs="Arial"/>
          <w:b/>
          <w:lang w:val="pt-BR"/>
        </w:rPr>
        <w:t>07</w:t>
      </w:r>
      <w:r w:rsidRPr="00777040">
        <w:rPr>
          <w:rFonts w:ascii="Arial" w:hAnsi="Arial" w:cs="Arial"/>
          <w:b/>
          <w:lang w:val="pt-BR"/>
        </w:rPr>
        <w:t xml:space="preserve">°: </w:t>
      </w:r>
      <w:r w:rsidRPr="00777040">
        <w:rPr>
          <w:rFonts w:ascii="Arial" w:hAnsi="Arial" w:cs="Arial"/>
          <w:i/>
          <w:lang w:val="pt-BR"/>
        </w:rPr>
        <w:t xml:space="preserve">(Art. 71 D.S. N°101). </w:t>
      </w:r>
      <w:r w:rsidRPr="00777040">
        <w:rPr>
          <w:rFonts w:ascii="Arial" w:hAnsi="Arial" w:cs="Arial"/>
        </w:rPr>
        <w:t>En caso de accidentes del trabajo o de trayecto deberá</w:t>
      </w:r>
      <w:r w:rsidRPr="00777040">
        <w:rPr>
          <w:rFonts w:ascii="Arial" w:hAnsi="Arial" w:cs="Arial"/>
          <w:spacing w:val="1"/>
        </w:rPr>
        <w:t xml:space="preserve"> </w:t>
      </w:r>
      <w:r w:rsidRPr="00777040">
        <w:rPr>
          <w:rFonts w:ascii="Arial" w:hAnsi="Arial" w:cs="Arial"/>
        </w:rPr>
        <w:t>aplicarse el</w:t>
      </w:r>
      <w:r w:rsidRPr="00777040">
        <w:rPr>
          <w:rFonts w:ascii="Arial" w:hAnsi="Arial" w:cs="Arial"/>
          <w:spacing w:val="-2"/>
        </w:rPr>
        <w:t xml:space="preserve"> </w:t>
      </w:r>
      <w:r w:rsidRPr="00777040">
        <w:rPr>
          <w:rFonts w:ascii="Arial" w:hAnsi="Arial" w:cs="Arial"/>
        </w:rPr>
        <w:t>siguiente</w:t>
      </w:r>
      <w:r w:rsidRPr="00777040">
        <w:rPr>
          <w:rFonts w:ascii="Arial" w:hAnsi="Arial" w:cs="Arial"/>
          <w:spacing w:val="1"/>
        </w:rPr>
        <w:t xml:space="preserve"> </w:t>
      </w:r>
      <w:r w:rsidRPr="00777040">
        <w:rPr>
          <w:rFonts w:ascii="Arial" w:hAnsi="Arial" w:cs="Arial"/>
        </w:rPr>
        <w:t>procedimiento:</w:t>
      </w:r>
    </w:p>
    <w:p w14:paraId="13978F8D" w14:textId="77777777" w:rsidR="00BC5A25" w:rsidRPr="00777040" w:rsidRDefault="00BC5A25" w:rsidP="00777040">
      <w:pPr>
        <w:pStyle w:val="Textoindependiente"/>
        <w:spacing w:before="11"/>
        <w:rPr>
          <w:rFonts w:ascii="Arial" w:hAnsi="Arial" w:cs="Arial"/>
          <w:sz w:val="22"/>
          <w:szCs w:val="22"/>
        </w:rPr>
      </w:pPr>
    </w:p>
    <w:p w14:paraId="386AC96C" w14:textId="7F585745" w:rsidR="00BC5A25" w:rsidRPr="00777040" w:rsidRDefault="001112AA" w:rsidP="00AC1845">
      <w:pPr>
        <w:pStyle w:val="Textoindependiente"/>
        <w:numPr>
          <w:ilvl w:val="0"/>
          <w:numId w:val="43"/>
        </w:numPr>
        <w:ind w:right="974"/>
        <w:jc w:val="both"/>
        <w:rPr>
          <w:rFonts w:ascii="Arial" w:hAnsi="Arial" w:cs="Arial"/>
          <w:sz w:val="22"/>
          <w:szCs w:val="22"/>
        </w:rPr>
      </w:pPr>
      <w:r w:rsidRPr="00777040">
        <w:rPr>
          <w:rFonts w:ascii="Arial" w:hAnsi="Arial" w:cs="Arial"/>
          <w:sz w:val="22"/>
          <w:szCs w:val="22"/>
        </w:rPr>
        <w:t>La persona</w:t>
      </w:r>
      <w:r w:rsidR="00492120" w:rsidRPr="00777040">
        <w:rPr>
          <w:rFonts w:ascii="Arial" w:hAnsi="Arial" w:cs="Arial"/>
          <w:sz w:val="22"/>
          <w:szCs w:val="22"/>
        </w:rPr>
        <w:t xml:space="preserve"> trabajadora</w:t>
      </w:r>
      <w:r w:rsidR="007C3E9A" w:rsidRPr="00777040">
        <w:rPr>
          <w:rFonts w:ascii="Arial" w:hAnsi="Arial" w:cs="Arial"/>
          <w:sz w:val="22"/>
          <w:szCs w:val="22"/>
        </w:rPr>
        <w:t xml:space="preserve"> que sufran un accidente del trabajo o de trayecto deben ser enviados para su atención, por la entidad empleadora, inmediatamente de tomar conocimiento del siniestro, al establecimiento asistencial del organismo administrador que le corresponda.</w:t>
      </w:r>
    </w:p>
    <w:p w14:paraId="73BE0CB9" w14:textId="77777777" w:rsidR="00BC5A25" w:rsidRPr="00777040" w:rsidRDefault="007C3E9A" w:rsidP="00AC1845">
      <w:pPr>
        <w:pStyle w:val="Textoindependiente"/>
        <w:numPr>
          <w:ilvl w:val="0"/>
          <w:numId w:val="43"/>
        </w:numPr>
        <w:ind w:right="974"/>
        <w:jc w:val="both"/>
        <w:rPr>
          <w:rFonts w:ascii="Arial" w:hAnsi="Arial" w:cs="Arial"/>
          <w:sz w:val="22"/>
          <w:szCs w:val="22"/>
        </w:rPr>
      </w:pPr>
      <w:r w:rsidRPr="00777040">
        <w:rPr>
          <w:rFonts w:ascii="Arial" w:hAnsi="Arial" w:cs="Arial"/>
          <w:sz w:val="22"/>
          <w:szCs w:val="22"/>
        </w:rPr>
        <w:t xml:space="preserve">La entidad empleadora deberá presentar en el organismo administrador al que se encuentra adherida o afiliada, la correspondiente “Denuncia Individual de Accidente del Trabajo” (DIAT), debiendo mantener una copia de </w:t>
      </w:r>
      <w:r w:rsidR="004E5273" w:rsidRPr="00777040">
        <w:rPr>
          <w:rFonts w:ascii="Arial" w:hAnsi="Arial" w:cs="Arial"/>
          <w:sz w:val="22"/>
          <w:szCs w:val="22"/>
        </w:rPr>
        <w:t>esta</w:t>
      </w:r>
      <w:r w:rsidRPr="00777040">
        <w:rPr>
          <w:rFonts w:ascii="Arial" w:hAnsi="Arial" w:cs="Arial"/>
          <w:sz w:val="22"/>
          <w:szCs w:val="22"/>
        </w:rPr>
        <w:t xml:space="preserve">. Este documento deberá presentarse con la información que </w:t>
      </w:r>
      <w:r w:rsidR="00FD10E0" w:rsidRPr="00777040">
        <w:rPr>
          <w:rFonts w:ascii="Arial" w:hAnsi="Arial" w:cs="Arial"/>
          <w:sz w:val="22"/>
          <w:szCs w:val="22"/>
        </w:rPr>
        <w:t>indica su</w:t>
      </w:r>
      <w:r w:rsidRPr="00777040">
        <w:rPr>
          <w:rFonts w:ascii="Arial" w:hAnsi="Arial" w:cs="Arial"/>
          <w:sz w:val="22"/>
          <w:szCs w:val="22"/>
        </w:rPr>
        <w:t xml:space="preserve"> formato y en un plazo no superior a 24 horas de conocido el accidente.</w:t>
      </w:r>
    </w:p>
    <w:p w14:paraId="5CFB02E7" w14:textId="40210EB3" w:rsidR="00BC5A25" w:rsidRPr="00777040" w:rsidRDefault="007C3E9A" w:rsidP="00AC1845">
      <w:pPr>
        <w:pStyle w:val="Textoindependiente"/>
        <w:numPr>
          <w:ilvl w:val="0"/>
          <w:numId w:val="43"/>
        </w:numPr>
        <w:ind w:right="974"/>
        <w:jc w:val="both"/>
        <w:rPr>
          <w:rFonts w:ascii="Arial" w:hAnsi="Arial" w:cs="Arial"/>
          <w:sz w:val="22"/>
          <w:szCs w:val="22"/>
        </w:rPr>
      </w:pPr>
      <w:r w:rsidRPr="00777040">
        <w:rPr>
          <w:rFonts w:ascii="Arial" w:hAnsi="Arial" w:cs="Arial"/>
          <w:sz w:val="22"/>
          <w:szCs w:val="22"/>
        </w:rPr>
        <w:t xml:space="preserve">En caso de que la entidad empleadora no hubiere realizado la denuncia en el plazo establecido, ésta deberá ser efectuada por </w:t>
      </w:r>
      <w:r w:rsidR="002D43AA" w:rsidRPr="00777040">
        <w:rPr>
          <w:rFonts w:ascii="Arial" w:hAnsi="Arial" w:cs="Arial"/>
          <w:sz w:val="22"/>
          <w:szCs w:val="22"/>
        </w:rPr>
        <w:t>la persona trabajadora</w:t>
      </w:r>
      <w:r w:rsidRPr="00777040">
        <w:rPr>
          <w:rFonts w:ascii="Arial" w:hAnsi="Arial" w:cs="Arial"/>
          <w:sz w:val="22"/>
          <w:szCs w:val="22"/>
        </w:rPr>
        <w:t xml:space="preserve">, por sus </w:t>
      </w:r>
      <w:r w:rsidR="00D82A7B" w:rsidRPr="00777040">
        <w:rPr>
          <w:rFonts w:ascii="Arial" w:hAnsi="Arial" w:cs="Arial"/>
          <w:sz w:val="22"/>
          <w:szCs w:val="22"/>
        </w:rPr>
        <w:t>derechohabientes</w:t>
      </w:r>
      <w:r w:rsidRPr="00777040">
        <w:rPr>
          <w:rFonts w:ascii="Arial" w:hAnsi="Arial" w:cs="Arial"/>
          <w:sz w:val="22"/>
          <w:szCs w:val="22"/>
        </w:rPr>
        <w:t>, por el Comité Paritario de Higiene y Seguridad de la empresa cuando corresponda o por el médico tratante. Sin perjuicio de lo señalado, cualquier persona que haya tenido conocimiento de los hechos podrá hacer la denuncia.</w:t>
      </w:r>
    </w:p>
    <w:p w14:paraId="24AB2EC3" w14:textId="67BF7A54" w:rsidR="00BC5A25" w:rsidRPr="00777040" w:rsidRDefault="007C3E9A" w:rsidP="00AC1845">
      <w:pPr>
        <w:pStyle w:val="Textoindependiente"/>
        <w:numPr>
          <w:ilvl w:val="0"/>
          <w:numId w:val="43"/>
        </w:numPr>
        <w:ind w:right="974"/>
        <w:jc w:val="both"/>
        <w:rPr>
          <w:rFonts w:ascii="Arial" w:hAnsi="Arial" w:cs="Arial"/>
          <w:sz w:val="22"/>
          <w:szCs w:val="22"/>
        </w:rPr>
      </w:pPr>
      <w:r w:rsidRPr="00777040">
        <w:rPr>
          <w:rFonts w:ascii="Arial" w:hAnsi="Arial" w:cs="Arial"/>
          <w:sz w:val="22"/>
          <w:szCs w:val="22"/>
        </w:rPr>
        <w:t xml:space="preserve">En el evento que el empleador no cumpla con la obligación de enviar </w:t>
      </w:r>
      <w:r w:rsidR="002D43AA" w:rsidRPr="00777040">
        <w:rPr>
          <w:rFonts w:ascii="Arial" w:hAnsi="Arial" w:cs="Arial"/>
          <w:sz w:val="22"/>
          <w:szCs w:val="22"/>
        </w:rPr>
        <w:t xml:space="preserve">a la persona trabajadora </w:t>
      </w:r>
      <w:r w:rsidRPr="00777040">
        <w:rPr>
          <w:rFonts w:ascii="Arial" w:hAnsi="Arial" w:cs="Arial"/>
          <w:sz w:val="22"/>
          <w:szCs w:val="22"/>
        </w:rPr>
        <w:t>accidentad</w:t>
      </w:r>
      <w:r w:rsidR="002D43AA" w:rsidRPr="00777040">
        <w:rPr>
          <w:rFonts w:ascii="Arial" w:hAnsi="Arial" w:cs="Arial"/>
          <w:sz w:val="22"/>
          <w:szCs w:val="22"/>
        </w:rPr>
        <w:t>a</w:t>
      </w:r>
      <w:r w:rsidRPr="00777040">
        <w:rPr>
          <w:rFonts w:ascii="Arial" w:hAnsi="Arial" w:cs="Arial"/>
          <w:sz w:val="22"/>
          <w:szCs w:val="22"/>
        </w:rPr>
        <w:t xml:space="preserve"> al establecimiento asistencial del organismo administrador que le corresponda o que las circunstancias en que ocurrió el accidente impidan que aquél tome conocimiento </w:t>
      </w:r>
      <w:r w:rsidR="004E5273" w:rsidRPr="00777040">
        <w:rPr>
          <w:rFonts w:ascii="Arial" w:hAnsi="Arial" w:cs="Arial"/>
          <w:sz w:val="22"/>
          <w:szCs w:val="22"/>
        </w:rPr>
        <w:t>de este</w:t>
      </w:r>
      <w:r w:rsidRPr="00777040">
        <w:rPr>
          <w:rFonts w:ascii="Arial" w:hAnsi="Arial" w:cs="Arial"/>
          <w:sz w:val="22"/>
          <w:szCs w:val="22"/>
        </w:rPr>
        <w:t xml:space="preserve">, </w:t>
      </w:r>
      <w:r w:rsidR="002D43AA" w:rsidRPr="00777040">
        <w:rPr>
          <w:rFonts w:ascii="Arial" w:hAnsi="Arial" w:cs="Arial"/>
          <w:sz w:val="22"/>
          <w:szCs w:val="22"/>
        </w:rPr>
        <w:t xml:space="preserve">la persona trabajadora </w:t>
      </w:r>
      <w:r w:rsidRPr="00777040">
        <w:rPr>
          <w:rFonts w:ascii="Arial" w:hAnsi="Arial" w:cs="Arial"/>
          <w:sz w:val="22"/>
          <w:szCs w:val="22"/>
        </w:rPr>
        <w:t>podrá concurrir por sus propios medios, debiendo ser atendido de inmediato.</w:t>
      </w:r>
    </w:p>
    <w:p w14:paraId="562DB652" w14:textId="77777777" w:rsidR="00BC5A25" w:rsidRPr="00777040" w:rsidRDefault="007C3E9A" w:rsidP="00AC1845">
      <w:pPr>
        <w:pStyle w:val="Textoindependiente"/>
        <w:numPr>
          <w:ilvl w:val="0"/>
          <w:numId w:val="43"/>
        </w:numPr>
        <w:ind w:right="974"/>
        <w:jc w:val="both"/>
        <w:rPr>
          <w:rFonts w:ascii="Arial" w:hAnsi="Arial" w:cs="Arial"/>
          <w:sz w:val="22"/>
          <w:szCs w:val="22"/>
        </w:rPr>
      </w:pPr>
      <w:r w:rsidRPr="00777040">
        <w:rPr>
          <w:rFonts w:ascii="Arial" w:hAnsi="Arial" w:cs="Arial"/>
          <w:sz w:val="22"/>
          <w:szCs w:val="22"/>
        </w:rPr>
        <w:t>Excepcionalmente, el accidentado puede ser trasladado en primera instancia a un centro asistencial que no sea el que le corresponde según su organismo administrador, en las siguientes situaciones: casos de urgencia o cuando la cercanía del lugar donde ocurrió el accidente y su gravedad así lo requieran. Se entenderá que hay urgencia cuando la condición de salud o cuadro clínico implique riesgo vital y/o secuela funcional grave para la persona de no mediar atención médica inmediata. Una vez calificada la urgencia y efectuado el ingreso del accidentado, el centro asistencial deberá informar dicha situación a los organismos administradores, dejando constancia de ello.</w:t>
      </w:r>
    </w:p>
    <w:p w14:paraId="32B84C92" w14:textId="30693365" w:rsidR="00BC5A25" w:rsidRPr="00777040" w:rsidRDefault="007C3E9A" w:rsidP="00AC1845">
      <w:pPr>
        <w:pStyle w:val="Textoindependiente"/>
        <w:numPr>
          <w:ilvl w:val="0"/>
          <w:numId w:val="43"/>
        </w:numPr>
        <w:ind w:right="974"/>
        <w:jc w:val="both"/>
        <w:rPr>
          <w:rFonts w:ascii="Arial" w:hAnsi="Arial" w:cs="Arial"/>
          <w:sz w:val="22"/>
          <w:szCs w:val="22"/>
        </w:rPr>
      </w:pPr>
      <w:r w:rsidRPr="00777040">
        <w:rPr>
          <w:rFonts w:ascii="Arial" w:hAnsi="Arial" w:cs="Arial"/>
          <w:sz w:val="22"/>
          <w:szCs w:val="22"/>
        </w:rPr>
        <w:t xml:space="preserve">Para que </w:t>
      </w:r>
      <w:r w:rsidR="002D43AA" w:rsidRPr="00777040">
        <w:rPr>
          <w:rFonts w:ascii="Arial" w:hAnsi="Arial" w:cs="Arial"/>
          <w:sz w:val="22"/>
          <w:szCs w:val="22"/>
        </w:rPr>
        <w:t xml:space="preserve">la persona </w:t>
      </w:r>
      <w:r w:rsidR="00D82A7B" w:rsidRPr="00777040">
        <w:rPr>
          <w:rFonts w:ascii="Arial" w:hAnsi="Arial" w:cs="Arial"/>
          <w:sz w:val="22"/>
          <w:szCs w:val="22"/>
        </w:rPr>
        <w:t>trabajadora pueda</w:t>
      </w:r>
      <w:r w:rsidRPr="00777040">
        <w:rPr>
          <w:rFonts w:ascii="Arial" w:hAnsi="Arial" w:cs="Arial"/>
          <w:sz w:val="22"/>
          <w:szCs w:val="22"/>
        </w:rPr>
        <w:t xml:space="preserve"> ser trasladado a un centro asistencial de su organismo administrador o a aquél con el cual éste tenga convenio, deberá contar con la autorización por escrito del médico que actuará por encargo del organismo administrador.</w:t>
      </w:r>
    </w:p>
    <w:p w14:paraId="635E3C47" w14:textId="79F73480" w:rsidR="00BC5A25" w:rsidRPr="00777040" w:rsidRDefault="007C3E9A" w:rsidP="00AC1845">
      <w:pPr>
        <w:pStyle w:val="Textoindependiente"/>
        <w:numPr>
          <w:ilvl w:val="0"/>
          <w:numId w:val="43"/>
        </w:numPr>
        <w:ind w:right="974"/>
        <w:jc w:val="both"/>
        <w:rPr>
          <w:rFonts w:ascii="Arial" w:hAnsi="Arial" w:cs="Arial"/>
          <w:sz w:val="22"/>
          <w:szCs w:val="22"/>
        </w:rPr>
      </w:pPr>
      <w:r w:rsidRPr="00777040">
        <w:rPr>
          <w:rFonts w:ascii="Arial" w:hAnsi="Arial" w:cs="Arial"/>
          <w:sz w:val="22"/>
          <w:szCs w:val="22"/>
        </w:rPr>
        <w:t>Sin perjuicio de lo dispuesto precedentemente, el respectivo organismo administrador deberá instruir a sus entidades empleadoras adheridas o afiliadas para que registren todas aquellas consultas de</w:t>
      </w:r>
      <w:r w:rsidR="002D43AA" w:rsidRPr="00777040">
        <w:rPr>
          <w:rFonts w:ascii="Arial" w:hAnsi="Arial" w:cs="Arial"/>
          <w:sz w:val="22"/>
          <w:szCs w:val="22"/>
        </w:rPr>
        <w:t xml:space="preserve"> la</w:t>
      </w:r>
      <w:r w:rsidRPr="00777040">
        <w:rPr>
          <w:rFonts w:ascii="Arial" w:hAnsi="Arial" w:cs="Arial"/>
          <w:sz w:val="22"/>
          <w:szCs w:val="22"/>
        </w:rPr>
        <w:t xml:space="preserve"> </w:t>
      </w:r>
      <w:r w:rsidR="00492120" w:rsidRPr="00777040">
        <w:rPr>
          <w:rFonts w:ascii="Arial" w:hAnsi="Arial" w:cs="Arial"/>
          <w:sz w:val="22"/>
          <w:szCs w:val="22"/>
        </w:rPr>
        <w:t>persona trabajadora</w:t>
      </w:r>
      <w:r w:rsidRPr="00777040">
        <w:rPr>
          <w:rFonts w:ascii="Arial" w:hAnsi="Arial" w:cs="Arial"/>
          <w:sz w:val="22"/>
          <w:szCs w:val="22"/>
        </w:rPr>
        <w:t xml:space="preserve"> con motivo de lesiones, que sean atendidos en policlínicos o centros asistenciales, ubicados en el lugar de la faena y/o pertenecientes a las entidades empleadoras o con los cuales tengan convenios de atención. El formato del registro será definido por la Superintendencia.</w:t>
      </w:r>
    </w:p>
    <w:p w14:paraId="313B5552" w14:textId="77777777" w:rsidR="00BC5A25" w:rsidRPr="00777040" w:rsidRDefault="00BC5A25" w:rsidP="00777040">
      <w:pPr>
        <w:pStyle w:val="Textoindependiente"/>
        <w:spacing w:before="11"/>
        <w:ind w:right="877"/>
        <w:rPr>
          <w:rFonts w:ascii="Arial" w:hAnsi="Arial" w:cs="Arial"/>
          <w:sz w:val="22"/>
          <w:szCs w:val="22"/>
        </w:rPr>
      </w:pPr>
    </w:p>
    <w:p w14:paraId="4C450959" w14:textId="09F74782" w:rsidR="00BC5A25" w:rsidRPr="00777040" w:rsidRDefault="007C3E9A" w:rsidP="00777040">
      <w:pPr>
        <w:ind w:left="238" w:right="877"/>
        <w:jc w:val="both"/>
        <w:rPr>
          <w:rFonts w:ascii="Arial" w:hAnsi="Arial" w:cs="Arial"/>
        </w:rPr>
      </w:pPr>
      <w:r w:rsidRPr="00777040">
        <w:rPr>
          <w:rFonts w:ascii="Arial" w:hAnsi="Arial" w:cs="Arial"/>
          <w:b/>
          <w:lang w:val="pt-BR"/>
        </w:rPr>
        <w:t>Artículo</w:t>
      </w:r>
      <w:r w:rsidRPr="00777040">
        <w:rPr>
          <w:rFonts w:ascii="Arial" w:hAnsi="Arial" w:cs="Arial"/>
          <w:b/>
          <w:spacing w:val="38"/>
          <w:lang w:val="pt-BR"/>
        </w:rPr>
        <w:t xml:space="preserve"> </w:t>
      </w:r>
      <w:r w:rsidR="00CE0BCC" w:rsidRPr="00777040">
        <w:rPr>
          <w:rFonts w:ascii="Arial" w:hAnsi="Arial" w:cs="Arial"/>
          <w:b/>
          <w:lang w:val="pt-BR"/>
        </w:rPr>
        <w:t>2</w:t>
      </w:r>
      <w:r w:rsidR="00D82A7B" w:rsidRPr="00777040">
        <w:rPr>
          <w:rFonts w:ascii="Arial" w:hAnsi="Arial" w:cs="Arial"/>
          <w:b/>
          <w:lang w:val="pt-BR"/>
        </w:rPr>
        <w:t>08</w:t>
      </w:r>
      <w:r w:rsidRPr="00777040">
        <w:rPr>
          <w:rFonts w:ascii="Arial" w:hAnsi="Arial" w:cs="Arial"/>
          <w:b/>
          <w:lang w:val="pt-BR"/>
        </w:rPr>
        <w:t>°:</w:t>
      </w:r>
      <w:r w:rsidRPr="00777040">
        <w:rPr>
          <w:rFonts w:ascii="Arial" w:hAnsi="Arial" w:cs="Arial"/>
          <w:b/>
          <w:spacing w:val="42"/>
          <w:lang w:val="pt-BR"/>
        </w:rPr>
        <w:t xml:space="preserve"> </w:t>
      </w:r>
      <w:r w:rsidRPr="00777040">
        <w:rPr>
          <w:rFonts w:ascii="Arial" w:hAnsi="Arial" w:cs="Arial"/>
          <w:i/>
          <w:lang w:val="pt-BR"/>
        </w:rPr>
        <w:t>(Art.</w:t>
      </w:r>
      <w:r w:rsidRPr="00777040">
        <w:rPr>
          <w:rFonts w:ascii="Arial" w:hAnsi="Arial" w:cs="Arial"/>
          <w:i/>
          <w:spacing w:val="37"/>
          <w:lang w:val="pt-BR"/>
        </w:rPr>
        <w:t xml:space="preserve"> </w:t>
      </w:r>
      <w:r w:rsidRPr="00777040">
        <w:rPr>
          <w:rFonts w:ascii="Arial" w:hAnsi="Arial" w:cs="Arial"/>
          <w:i/>
          <w:lang w:val="pt-BR"/>
        </w:rPr>
        <w:t>72</w:t>
      </w:r>
      <w:r w:rsidRPr="00777040">
        <w:rPr>
          <w:rFonts w:ascii="Arial" w:hAnsi="Arial" w:cs="Arial"/>
          <w:i/>
          <w:spacing w:val="38"/>
          <w:lang w:val="pt-BR"/>
        </w:rPr>
        <w:t xml:space="preserve"> </w:t>
      </w:r>
      <w:r w:rsidRPr="00777040">
        <w:rPr>
          <w:rFonts w:ascii="Arial" w:hAnsi="Arial" w:cs="Arial"/>
          <w:i/>
          <w:lang w:val="pt-BR"/>
        </w:rPr>
        <w:t>D.S.</w:t>
      </w:r>
      <w:r w:rsidRPr="00777040">
        <w:rPr>
          <w:rFonts w:ascii="Arial" w:hAnsi="Arial" w:cs="Arial"/>
          <w:i/>
          <w:spacing w:val="39"/>
          <w:lang w:val="pt-BR"/>
        </w:rPr>
        <w:t xml:space="preserve"> </w:t>
      </w:r>
      <w:r w:rsidRPr="00777040">
        <w:rPr>
          <w:rFonts w:ascii="Arial" w:hAnsi="Arial" w:cs="Arial"/>
          <w:i/>
          <w:lang w:val="pt-BR"/>
        </w:rPr>
        <w:t>N°101).</w:t>
      </w:r>
      <w:r w:rsidRPr="00777040">
        <w:rPr>
          <w:rFonts w:ascii="Arial" w:hAnsi="Arial" w:cs="Arial"/>
          <w:i/>
          <w:spacing w:val="42"/>
          <w:lang w:val="pt-BR"/>
        </w:rPr>
        <w:t xml:space="preserve"> </w:t>
      </w:r>
      <w:r w:rsidRPr="00777040">
        <w:rPr>
          <w:rFonts w:ascii="Arial" w:hAnsi="Arial" w:cs="Arial"/>
        </w:rPr>
        <w:t>En caso de enfermedad profesional deberá aplicarse el siguiente procedimiento:</w:t>
      </w:r>
    </w:p>
    <w:p w14:paraId="0F847E04" w14:textId="77777777" w:rsidR="00BC5A25" w:rsidRPr="00777040" w:rsidRDefault="00BC5A25" w:rsidP="00777040">
      <w:pPr>
        <w:pStyle w:val="Textoindependiente"/>
        <w:spacing w:before="2"/>
        <w:ind w:right="877"/>
        <w:rPr>
          <w:rFonts w:ascii="Arial" w:hAnsi="Arial" w:cs="Arial"/>
          <w:sz w:val="22"/>
          <w:szCs w:val="22"/>
        </w:rPr>
      </w:pPr>
    </w:p>
    <w:p w14:paraId="68E31B65" w14:textId="12124662" w:rsidR="00BC5A25" w:rsidRPr="00777040" w:rsidRDefault="007C3E9A" w:rsidP="00AC1845">
      <w:pPr>
        <w:pStyle w:val="Textoindependiente"/>
        <w:numPr>
          <w:ilvl w:val="0"/>
          <w:numId w:val="44"/>
        </w:numPr>
        <w:ind w:right="974"/>
        <w:jc w:val="both"/>
        <w:rPr>
          <w:rFonts w:ascii="Arial" w:hAnsi="Arial" w:cs="Arial"/>
          <w:sz w:val="22"/>
          <w:szCs w:val="22"/>
        </w:rPr>
      </w:pPr>
      <w:r w:rsidRPr="00777040">
        <w:rPr>
          <w:rFonts w:ascii="Arial" w:hAnsi="Arial" w:cs="Arial"/>
          <w:sz w:val="22"/>
          <w:szCs w:val="22"/>
        </w:rPr>
        <w:t>Los organismos administradores están obligados a efectuar, de oficio o a requerimiento de l</w:t>
      </w:r>
      <w:r w:rsidR="002D43AA"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2D43AA" w:rsidRPr="00777040">
        <w:rPr>
          <w:rFonts w:ascii="Arial" w:hAnsi="Arial" w:cs="Arial"/>
          <w:sz w:val="22"/>
          <w:szCs w:val="22"/>
        </w:rPr>
        <w:t>s</w:t>
      </w:r>
      <w:r w:rsidR="00492120" w:rsidRPr="00777040">
        <w:rPr>
          <w:rFonts w:ascii="Arial" w:hAnsi="Arial" w:cs="Arial"/>
          <w:sz w:val="22"/>
          <w:szCs w:val="22"/>
        </w:rPr>
        <w:t xml:space="preserve"> trabajadora</w:t>
      </w:r>
      <w:r w:rsidR="002D43AA" w:rsidRPr="00777040">
        <w:rPr>
          <w:rFonts w:ascii="Arial" w:hAnsi="Arial" w:cs="Arial"/>
          <w:sz w:val="22"/>
          <w:szCs w:val="22"/>
        </w:rPr>
        <w:t>s</w:t>
      </w:r>
      <w:r w:rsidRPr="00777040">
        <w:rPr>
          <w:rFonts w:ascii="Arial" w:hAnsi="Arial" w:cs="Arial"/>
          <w:sz w:val="22"/>
          <w:szCs w:val="22"/>
        </w:rPr>
        <w:t xml:space="preserve"> o de las entidades empleadoras, los exámenes que correspondan para estudiar la eventual existencia de una enfermedad profesional, solo en cuanto existan o hayan existido en el lugar de trabajo agentes o factores de riesgo que pudieran asociarse a una enfermedad profesional, debiendo comunicar a l</w:t>
      </w:r>
      <w:r w:rsidR="002D43AA"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2D43AA" w:rsidRPr="00777040">
        <w:rPr>
          <w:rFonts w:ascii="Arial" w:hAnsi="Arial" w:cs="Arial"/>
          <w:sz w:val="22"/>
          <w:szCs w:val="22"/>
        </w:rPr>
        <w:t>s</w:t>
      </w:r>
      <w:r w:rsidR="00492120" w:rsidRPr="00777040">
        <w:rPr>
          <w:rFonts w:ascii="Arial" w:hAnsi="Arial" w:cs="Arial"/>
          <w:sz w:val="22"/>
          <w:szCs w:val="22"/>
        </w:rPr>
        <w:t xml:space="preserve"> trabajadora</w:t>
      </w:r>
      <w:r w:rsidR="002D43AA" w:rsidRPr="00777040">
        <w:rPr>
          <w:rFonts w:ascii="Arial" w:hAnsi="Arial" w:cs="Arial"/>
          <w:sz w:val="22"/>
          <w:szCs w:val="22"/>
        </w:rPr>
        <w:t>s</w:t>
      </w:r>
      <w:r w:rsidRPr="00777040">
        <w:rPr>
          <w:rFonts w:ascii="Arial" w:hAnsi="Arial" w:cs="Arial"/>
          <w:sz w:val="22"/>
          <w:szCs w:val="22"/>
        </w:rPr>
        <w:t xml:space="preserve"> los resultados individuales y a la entidad empleadora respectiva los datos a que pueda tener </w:t>
      </w:r>
      <w:r w:rsidRPr="00777040">
        <w:rPr>
          <w:rFonts w:ascii="Arial" w:hAnsi="Arial" w:cs="Arial"/>
          <w:sz w:val="22"/>
          <w:szCs w:val="22"/>
        </w:rPr>
        <w:lastRenderedPageBreak/>
        <w:t xml:space="preserve">acceso en conformidad a las disposiciones legales vigentes, y en caso de haber </w:t>
      </w:r>
      <w:r w:rsidR="00492120" w:rsidRPr="00777040">
        <w:rPr>
          <w:rFonts w:ascii="Arial" w:hAnsi="Arial" w:cs="Arial"/>
          <w:sz w:val="22"/>
          <w:szCs w:val="22"/>
        </w:rPr>
        <w:t>persona</w:t>
      </w:r>
      <w:r w:rsidR="002D43AA" w:rsidRPr="00777040">
        <w:rPr>
          <w:rFonts w:ascii="Arial" w:hAnsi="Arial" w:cs="Arial"/>
          <w:sz w:val="22"/>
          <w:szCs w:val="22"/>
        </w:rPr>
        <w:t>s</w:t>
      </w:r>
      <w:r w:rsidR="00492120" w:rsidRPr="00777040">
        <w:rPr>
          <w:rFonts w:ascii="Arial" w:hAnsi="Arial" w:cs="Arial"/>
          <w:sz w:val="22"/>
          <w:szCs w:val="22"/>
        </w:rPr>
        <w:t xml:space="preserve"> trabajadora</w:t>
      </w:r>
      <w:r w:rsidR="002D43AA" w:rsidRPr="00777040">
        <w:rPr>
          <w:rFonts w:ascii="Arial" w:hAnsi="Arial" w:cs="Arial"/>
          <w:sz w:val="22"/>
          <w:szCs w:val="22"/>
        </w:rPr>
        <w:t>s</w:t>
      </w:r>
      <w:r w:rsidR="00492120" w:rsidRPr="00777040">
        <w:rPr>
          <w:rFonts w:ascii="Arial" w:hAnsi="Arial" w:cs="Arial"/>
          <w:sz w:val="22"/>
          <w:szCs w:val="22"/>
        </w:rPr>
        <w:t xml:space="preserve"> </w:t>
      </w:r>
      <w:r w:rsidRPr="00777040">
        <w:rPr>
          <w:rFonts w:ascii="Arial" w:hAnsi="Arial" w:cs="Arial"/>
          <w:sz w:val="22"/>
          <w:szCs w:val="22"/>
        </w:rPr>
        <w:t xml:space="preserve">es afectados por una enfermedad profesional se deberá indicar que sean trasladados a otras faenas donde no estén expuestos al agente causal de la enfermedad. El organismo administrador no podrá negarse a efectuar los respectivos exámenes si no ha realizado una evaluación de las condiciones de trabajo, dentro de los seis meses anteriores al requerimiento, o en caso de que la historia ocupacional </w:t>
      </w:r>
      <w:r w:rsidR="002D43AA" w:rsidRPr="00777040">
        <w:rPr>
          <w:rFonts w:ascii="Arial" w:hAnsi="Arial" w:cs="Arial"/>
          <w:sz w:val="22"/>
          <w:szCs w:val="22"/>
        </w:rPr>
        <w:t xml:space="preserve">de la </w:t>
      </w:r>
      <w:r w:rsidR="00492120" w:rsidRPr="00777040">
        <w:rPr>
          <w:rFonts w:ascii="Arial" w:hAnsi="Arial" w:cs="Arial"/>
          <w:sz w:val="22"/>
          <w:szCs w:val="22"/>
        </w:rPr>
        <w:t xml:space="preserve">persona trabajadora </w:t>
      </w:r>
      <w:r w:rsidRPr="00777040">
        <w:rPr>
          <w:rFonts w:ascii="Arial" w:hAnsi="Arial" w:cs="Arial"/>
          <w:sz w:val="22"/>
          <w:szCs w:val="22"/>
        </w:rPr>
        <w:t>así lo sugiera.</w:t>
      </w:r>
    </w:p>
    <w:p w14:paraId="6B9ED784" w14:textId="563D8792" w:rsidR="00BC5A25" w:rsidRPr="00777040" w:rsidRDefault="007C3E9A" w:rsidP="00AC1845">
      <w:pPr>
        <w:pStyle w:val="Textoindependiente"/>
        <w:numPr>
          <w:ilvl w:val="0"/>
          <w:numId w:val="44"/>
        </w:numPr>
        <w:ind w:right="974"/>
        <w:jc w:val="both"/>
        <w:rPr>
          <w:rFonts w:ascii="Arial" w:hAnsi="Arial" w:cs="Arial"/>
          <w:sz w:val="22"/>
          <w:szCs w:val="22"/>
        </w:rPr>
      </w:pPr>
      <w:r w:rsidRPr="00777040">
        <w:rPr>
          <w:rFonts w:ascii="Arial" w:hAnsi="Arial" w:cs="Arial"/>
          <w:sz w:val="22"/>
          <w:szCs w:val="22"/>
        </w:rPr>
        <w:t xml:space="preserve">Frente al rechazo del organismo administrador a efectuar dichos exámenes, el cual deberá ser fundado, </w:t>
      </w:r>
      <w:r w:rsidR="007808C4" w:rsidRPr="00777040">
        <w:rPr>
          <w:rFonts w:ascii="Arial" w:hAnsi="Arial" w:cs="Arial"/>
          <w:sz w:val="22"/>
          <w:szCs w:val="22"/>
        </w:rPr>
        <w:t>la persona trabajadora o</w:t>
      </w:r>
      <w:r w:rsidRPr="00777040">
        <w:rPr>
          <w:rFonts w:ascii="Arial" w:hAnsi="Arial" w:cs="Arial"/>
          <w:sz w:val="22"/>
          <w:szCs w:val="22"/>
        </w:rPr>
        <w:t xml:space="preserve"> la entidad empleadora podrán recurrir a la Superintendencia, la que resolverá con competencia exclusiva y sin ulterior recurso.</w:t>
      </w:r>
    </w:p>
    <w:p w14:paraId="47BEDD63" w14:textId="33DF2A63" w:rsidR="00BC5A25" w:rsidRPr="00777040" w:rsidRDefault="007C3E9A" w:rsidP="00AC1845">
      <w:pPr>
        <w:pStyle w:val="Textoindependiente"/>
        <w:numPr>
          <w:ilvl w:val="0"/>
          <w:numId w:val="44"/>
        </w:numPr>
        <w:ind w:right="974"/>
        <w:jc w:val="both"/>
        <w:rPr>
          <w:rFonts w:ascii="Arial" w:hAnsi="Arial" w:cs="Arial"/>
          <w:sz w:val="22"/>
          <w:szCs w:val="22"/>
        </w:rPr>
      </w:pPr>
      <w:r w:rsidRPr="00777040">
        <w:rPr>
          <w:rFonts w:ascii="Arial" w:hAnsi="Arial" w:cs="Arial"/>
          <w:sz w:val="22"/>
          <w:szCs w:val="22"/>
        </w:rPr>
        <w:t>Si un</w:t>
      </w:r>
      <w:r w:rsidR="00BF63A8" w:rsidRPr="00777040">
        <w:rPr>
          <w:rFonts w:ascii="Arial" w:hAnsi="Arial" w:cs="Arial"/>
          <w:sz w:val="22"/>
          <w:szCs w:val="22"/>
        </w:rPr>
        <w:t>a</w:t>
      </w:r>
      <w:r w:rsidRPr="00777040">
        <w:rPr>
          <w:rFonts w:ascii="Arial" w:hAnsi="Arial" w:cs="Arial"/>
          <w:sz w:val="22"/>
          <w:szCs w:val="22"/>
        </w:rPr>
        <w:t xml:space="preserve"> </w:t>
      </w:r>
      <w:r w:rsidR="00BF63A8" w:rsidRPr="00777040">
        <w:rPr>
          <w:rFonts w:ascii="Arial" w:hAnsi="Arial" w:cs="Arial"/>
          <w:sz w:val="22"/>
          <w:szCs w:val="22"/>
        </w:rPr>
        <w:t xml:space="preserve">persona trabajadora </w:t>
      </w:r>
      <w:r w:rsidRPr="00777040">
        <w:rPr>
          <w:rFonts w:ascii="Arial" w:hAnsi="Arial" w:cs="Arial"/>
          <w:sz w:val="22"/>
          <w:szCs w:val="22"/>
        </w:rPr>
        <w:t>manifiesta ante su entidad empleadora que padece de una enfermedad o presenta síntomas que presumiblemente tienen un origen profesional, el empleador deberá remitir la correspondiente “Denuncia Individual de Enfermedad Profesional” (DIEP), a más tardar dentro del plazo de 24 horas y enviar a</w:t>
      </w:r>
      <w:r w:rsidR="00BF63A8" w:rsidRPr="00777040">
        <w:rPr>
          <w:rFonts w:ascii="Arial" w:hAnsi="Arial" w:cs="Arial"/>
          <w:sz w:val="22"/>
          <w:szCs w:val="22"/>
        </w:rPr>
        <w:t xml:space="preserve"> la</w:t>
      </w:r>
      <w:r w:rsidRPr="00777040">
        <w:rPr>
          <w:rFonts w:ascii="Arial" w:hAnsi="Arial" w:cs="Arial"/>
          <w:sz w:val="22"/>
          <w:szCs w:val="22"/>
        </w:rPr>
        <w:t xml:space="preserve"> </w:t>
      </w:r>
      <w:r w:rsidR="00BF63A8" w:rsidRPr="00777040">
        <w:rPr>
          <w:rFonts w:ascii="Arial" w:hAnsi="Arial" w:cs="Arial"/>
          <w:sz w:val="22"/>
          <w:szCs w:val="22"/>
        </w:rPr>
        <w:t xml:space="preserve">persona trabajadora </w:t>
      </w:r>
      <w:r w:rsidRPr="00777040">
        <w:rPr>
          <w:rFonts w:ascii="Arial" w:hAnsi="Arial" w:cs="Arial"/>
          <w:sz w:val="22"/>
          <w:szCs w:val="22"/>
        </w:rPr>
        <w:t>inmediatamente de conocido el hecho, para su atención, al establecimiento asistencial del respectivo organismo administrador, en donde se le deberán realizar los exámenes y procedimientos que sean necesarios para establecer el origen común o profesional de la enfermedad. El empleador deberá guardar una copia de la DIEP, documento que deberá presentar con la información que indique su formato.</w:t>
      </w:r>
    </w:p>
    <w:p w14:paraId="003FF151" w14:textId="1974B219" w:rsidR="00BC5A25" w:rsidRPr="00777040" w:rsidRDefault="007C3E9A" w:rsidP="00AC1845">
      <w:pPr>
        <w:pStyle w:val="Textoindependiente"/>
        <w:numPr>
          <w:ilvl w:val="0"/>
          <w:numId w:val="44"/>
        </w:numPr>
        <w:ind w:right="974"/>
        <w:jc w:val="both"/>
        <w:rPr>
          <w:rFonts w:ascii="Arial" w:hAnsi="Arial" w:cs="Arial"/>
          <w:sz w:val="22"/>
          <w:szCs w:val="22"/>
        </w:rPr>
      </w:pPr>
      <w:r w:rsidRPr="00777040">
        <w:rPr>
          <w:rFonts w:ascii="Arial" w:hAnsi="Arial" w:cs="Arial"/>
          <w:sz w:val="22"/>
          <w:szCs w:val="22"/>
        </w:rPr>
        <w:t xml:space="preserve">En el caso que la entidad empleadora no hubiere realizado la denuncia en el plazo establecido en la letra anterior, ésta deberá ser efectuada por </w:t>
      </w:r>
      <w:r w:rsidR="00E153A3" w:rsidRPr="00777040">
        <w:rPr>
          <w:rFonts w:ascii="Arial" w:hAnsi="Arial" w:cs="Arial"/>
          <w:sz w:val="22"/>
          <w:szCs w:val="22"/>
        </w:rPr>
        <w:t>la persona trabajadora</w:t>
      </w:r>
      <w:r w:rsidR="00E153A3" w:rsidRPr="00777040" w:rsidDel="00492120">
        <w:rPr>
          <w:rFonts w:ascii="Arial" w:hAnsi="Arial" w:cs="Arial"/>
          <w:sz w:val="22"/>
          <w:szCs w:val="22"/>
        </w:rPr>
        <w:t xml:space="preserve"> </w:t>
      </w:r>
      <w:r w:rsidRPr="00777040">
        <w:rPr>
          <w:rFonts w:ascii="Arial" w:hAnsi="Arial" w:cs="Arial"/>
          <w:sz w:val="22"/>
          <w:szCs w:val="22"/>
        </w:rPr>
        <w:t xml:space="preserve">por sus </w:t>
      </w:r>
      <w:r w:rsidR="00D82A7B" w:rsidRPr="00777040">
        <w:rPr>
          <w:rFonts w:ascii="Arial" w:hAnsi="Arial" w:cs="Arial"/>
          <w:sz w:val="22"/>
          <w:szCs w:val="22"/>
        </w:rPr>
        <w:t>derechohabientes</w:t>
      </w:r>
      <w:r w:rsidRPr="00777040">
        <w:rPr>
          <w:rFonts w:ascii="Arial" w:hAnsi="Arial" w:cs="Arial"/>
          <w:sz w:val="22"/>
          <w:szCs w:val="22"/>
        </w:rPr>
        <w:t>, por el Comité Paritario de Higiene y Seguridad de la empresa cuando corresponda o por el médico tratante. Sin perjuicio de lo señalado, cualquier persona que haya tenido conocimiento de los hechos podrá hacer la denuncia.</w:t>
      </w:r>
    </w:p>
    <w:p w14:paraId="30195571" w14:textId="5288AB75" w:rsidR="00BC5A25" w:rsidRPr="00777040" w:rsidRDefault="007C3E9A" w:rsidP="00AC1845">
      <w:pPr>
        <w:pStyle w:val="Textoindependiente"/>
        <w:numPr>
          <w:ilvl w:val="0"/>
          <w:numId w:val="44"/>
        </w:numPr>
        <w:ind w:right="974"/>
        <w:jc w:val="both"/>
        <w:rPr>
          <w:rFonts w:ascii="Arial" w:hAnsi="Arial" w:cs="Arial"/>
          <w:sz w:val="22"/>
          <w:szCs w:val="22"/>
        </w:rPr>
      </w:pPr>
      <w:r w:rsidRPr="00777040">
        <w:rPr>
          <w:rFonts w:ascii="Arial" w:hAnsi="Arial" w:cs="Arial"/>
          <w:sz w:val="22"/>
          <w:szCs w:val="22"/>
        </w:rPr>
        <w:t>El organismo administrador deberá emitir la correspondiente resolución en cuanto a si la afección es de origen común o de origen profesional, la cual deberá notificarse a</w:t>
      </w:r>
      <w:r w:rsidR="00AF305A" w:rsidRPr="00777040">
        <w:rPr>
          <w:rFonts w:ascii="Arial" w:hAnsi="Arial" w:cs="Arial"/>
          <w:sz w:val="22"/>
          <w:szCs w:val="22"/>
        </w:rPr>
        <w:t xml:space="preserve"> la</w:t>
      </w:r>
      <w:r w:rsidRPr="00777040">
        <w:rPr>
          <w:rFonts w:ascii="Arial" w:hAnsi="Arial" w:cs="Arial"/>
          <w:sz w:val="22"/>
          <w:szCs w:val="22"/>
        </w:rPr>
        <w:t xml:space="preserve"> </w:t>
      </w:r>
      <w:r w:rsidR="00492120" w:rsidRPr="00777040">
        <w:rPr>
          <w:rFonts w:ascii="Arial" w:hAnsi="Arial" w:cs="Arial"/>
          <w:sz w:val="22"/>
          <w:szCs w:val="22"/>
        </w:rPr>
        <w:t xml:space="preserve">persona trabajadora </w:t>
      </w:r>
      <w:r w:rsidRPr="00777040">
        <w:rPr>
          <w:rFonts w:ascii="Arial" w:hAnsi="Arial" w:cs="Arial"/>
          <w:sz w:val="22"/>
          <w:szCs w:val="22"/>
        </w:rPr>
        <w:t>y a la entidad empleadora, instruyéndoles las medidas que procedan.</w:t>
      </w:r>
    </w:p>
    <w:p w14:paraId="56EF9F8D" w14:textId="45A26A3E" w:rsidR="00BC5A25" w:rsidRPr="00777040" w:rsidRDefault="007C3E9A" w:rsidP="00AC1845">
      <w:pPr>
        <w:pStyle w:val="Textoindependiente"/>
        <w:numPr>
          <w:ilvl w:val="0"/>
          <w:numId w:val="44"/>
        </w:numPr>
        <w:ind w:right="974"/>
        <w:jc w:val="both"/>
        <w:rPr>
          <w:rFonts w:ascii="Arial" w:hAnsi="Arial" w:cs="Arial"/>
          <w:sz w:val="22"/>
          <w:szCs w:val="22"/>
        </w:rPr>
      </w:pPr>
      <w:r w:rsidRPr="00777040">
        <w:rPr>
          <w:rFonts w:ascii="Arial" w:hAnsi="Arial" w:cs="Arial"/>
          <w:sz w:val="22"/>
          <w:szCs w:val="22"/>
        </w:rPr>
        <w:t xml:space="preserve">Al momento en que se le diagnostique a </w:t>
      </w:r>
      <w:r w:rsidR="00D82A7B" w:rsidRPr="00777040">
        <w:rPr>
          <w:rFonts w:ascii="Arial" w:hAnsi="Arial" w:cs="Arial"/>
          <w:sz w:val="22"/>
          <w:szCs w:val="22"/>
        </w:rPr>
        <w:t>alguna</w:t>
      </w:r>
      <w:r w:rsidR="00AF305A" w:rsidRPr="00777040">
        <w:rPr>
          <w:rFonts w:ascii="Arial" w:hAnsi="Arial" w:cs="Arial"/>
          <w:sz w:val="22"/>
          <w:szCs w:val="22"/>
        </w:rPr>
        <w:t xml:space="preserve"> persona </w:t>
      </w:r>
      <w:r w:rsidR="00D82A7B" w:rsidRPr="00777040">
        <w:rPr>
          <w:rFonts w:ascii="Arial" w:hAnsi="Arial" w:cs="Arial"/>
          <w:sz w:val="22"/>
          <w:szCs w:val="22"/>
        </w:rPr>
        <w:t>trabajadora</w:t>
      </w:r>
      <w:r w:rsidRPr="00777040">
        <w:rPr>
          <w:rFonts w:ascii="Arial" w:hAnsi="Arial" w:cs="Arial"/>
          <w:sz w:val="22"/>
          <w:szCs w:val="22"/>
        </w:rPr>
        <w:t xml:space="preserve"> la existencia de una enfermedad profesional, el organismo administrador deberá dejar constancia en sus registros, a lo menos, de sus datos personales, la fecha del diagnóstico, la patología y el puesto de trabajo en que estuvo o está expuesto al riesgo que se la originó.</w:t>
      </w:r>
    </w:p>
    <w:p w14:paraId="41C8C1BC" w14:textId="32F3DBE0" w:rsidR="00BC5A25" w:rsidRPr="00777040" w:rsidRDefault="007C3E9A" w:rsidP="00AC1845">
      <w:pPr>
        <w:pStyle w:val="Textoindependiente"/>
        <w:numPr>
          <w:ilvl w:val="0"/>
          <w:numId w:val="44"/>
        </w:numPr>
        <w:ind w:right="974"/>
        <w:jc w:val="both"/>
        <w:rPr>
          <w:rFonts w:ascii="Arial" w:hAnsi="Arial" w:cs="Arial"/>
          <w:sz w:val="22"/>
          <w:szCs w:val="22"/>
        </w:rPr>
      </w:pPr>
      <w:r w:rsidRPr="00777040">
        <w:rPr>
          <w:rFonts w:ascii="Arial" w:hAnsi="Arial" w:cs="Arial"/>
          <w:sz w:val="22"/>
          <w:szCs w:val="22"/>
        </w:rPr>
        <w:t>El organismo administrador deberá incorporar a la entidad empleadora a sus programas de vigilancia epidemiológica, al momento de establecer en ella la presencia de factores de riesgo que así lo ameriten o de diagnosticar en l</w:t>
      </w:r>
      <w:r w:rsidR="00EF7534" w:rsidRPr="00777040">
        <w:rPr>
          <w:rFonts w:ascii="Arial" w:hAnsi="Arial" w:cs="Arial"/>
          <w:sz w:val="22"/>
          <w:szCs w:val="22"/>
        </w:rPr>
        <w:t>a</w:t>
      </w:r>
      <w:r w:rsidRPr="00777040">
        <w:rPr>
          <w:rFonts w:ascii="Arial" w:hAnsi="Arial" w:cs="Arial"/>
          <w:sz w:val="22"/>
          <w:szCs w:val="22"/>
        </w:rPr>
        <w:t xml:space="preserve"> </w:t>
      </w:r>
      <w:r w:rsidR="00492120" w:rsidRPr="00777040">
        <w:rPr>
          <w:rFonts w:ascii="Arial" w:hAnsi="Arial" w:cs="Arial"/>
          <w:sz w:val="22"/>
          <w:szCs w:val="22"/>
        </w:rPr>
        <w:t>persona trabajadora</w:t>
      </w:r>
      <w:r w:rsidRPr="00777040">
        <w:rPr>
          <w:rFonts w:ascii="Arial" w:hAnsi="Arial" w:cs="Arial"/>
          <w:sz w:val="22"/>
          <w:szCs w:val="22"/>
        </w:rPr>
        <w:t xml:space="preserve"> alguna enfermedad profesional.</w:t>
      </w:r>
    </w:p>
    <w:p w14:paraId="4DBD1726" w14:textId="77777777" w:rsidR="00BC5A25" w:rsidRPr="00777040" w:rsidRDefault="00BC5A25" w:rsidP="00777040">
      <w:pPr>
        <w:pStyle w:val="Textoindependiente"/>
        <w:ind w:left="238" w:right="974"/>
        <w:jc w:val="both"/>
        <w:rPr>
          <w:rFonts w:ascii="Arial" w:hAnsi="Arial" w:cs="Arial"/>
          <w:sz w:val="22"/>
          <w:szCs w:val="22"/>
        </w:rPr>
      </w:pPr>
    </w:p>
    <w:p w14:paraId="6A2DDC14" w14:textId="5F0100ED" w:rsidR="00BC5A25" w:rsidRPr="00777040" w:rsidRDefault="007C3E9A" w:rsidP="00777040">
      <w:pPr>
        <w:pStyle w:val="Textoindependiente"/>
        <w:spacing w:before="52"/>
        <w:ind w:left="238" w:right="877"/>
        <w:jc w:val="both"/>
        <w:rPr>
          <w:rFonts w:ascii="Arial" w:hAnsi="Arial" w:cs="Arial"/>
          <w:sz w:val="22"/>
          <w:szCs w:val="22"/>
        </w:rPr>
      </w:pPr>
      <w:r w:rsidRPr="00777040">
        <w:rPr>
          <w:rFonts w:ascii="Arial" w:hAnsi="Arial" w:cs="Arial"/>
          <w:b/>
          <w:spacing w:val="-1"/>
          <w:sz w:val="22"/>
          <w:szCs w:val="22"/>
          <w:lang w:val="pt-BR"/>
        </w:rPr>
        <w:t>Artículo</w:t>
      </w:r>
      <w:r w:rsidRPr="00777040">
        <w:rPr>
          <w:rFonts w:ascii="Arial" w:hAnsi="Arial" w:cs="Arial"/>
          <w:b/>
          <w:spacing w:val="-11"/>
          <w:sz w:val="22"/>
          <w:szCs w:val="22"/>
          <w:lang w:val="pt-BR"/>
        </w:rPr>
        <w:t xml:space="preserve"> </w:t>
      </w:r>
      <w:r w:rsidR="00CE0BCC" w:rsidRPr="00777040">
        <w:rPr>
          <w:rFonts w:ascii="Arial" w:hAnsi="Arial" w:cs="Arial"/>
          <w:b/>
          <w:spacing w:val="-1"/>
          <w:sz w:val="22"/>
          <w:szCs w:val="22"/>
          <w:lang w:val="pt-BR"/>
        </w:rPr>
        <w:t>2</w:t>
      </w:r>
      <w:r w:rsidR="00D82A7B" w:rsidRPr="00777040">
        <w:rPr>
          <w:rFonts w:ascii="Arial" w:hAnsi="Arial" w:cs="Arial"/>
          <w:b/>
          <w:spacing w:val="-1"/>
          <w:sz w:val="22"/>
          <w:szCs w:val="22"/>
          <w:lang w:val="pt-BR"/>
        </w:rPr>
        <w:t>09</w:t>
      </w:r>
      <w:r w:rsidRPr="00777040">
        <w:rPr>
          <w:rFonts w:ascii="Arial" w:hAnsi="Arial" w:cs="Arial"/>
          <w:b/>
          <w:spacing w:val="-1"/>
          <w:sz w:val="22"/>
          <w:szCs w:val="22"/>
          <w:lang w:val="pt-BR"/>
        </w:rPr>
        <w:t>°:</w:t>
      </w:r>
      <w:r w:rsidRPr="00777040">
        <w:rPr>
          <w:rFonts w:ascii="Arial" w:hAnsi="Arial" w:cs="Arial"/>
          <w:b/>
          <w:spacing w:val="-11"/>
          <w:sz w:val="22"/>
          <w:szCs w:val="22"/>
          <w:lang w:val="pt-BR"/>
        </w:rPr>
        <w:t xml:space="preserve"> </w:t>
      </w:r>
      <w:r w:rsidRPr="00777040">
        <w:rPr>
          <w:rFonts w:ascii="Arial" w:hAnsi="Arial" w:cs="Arial"/>
          <w:i/>
          <w:spacing w:val="-1"/>
          <w:sz w:val="22"/>
          <w:szCs w:val="22"/>
          <w:lang w:val="pt-BR"/>
        </w:rPr>
        <w:t>(Art.</w:t>
      </w:r>
      <w:r w:rsidRPr="00777040">
        <w:rPr>
          <w:rFonts w:ascii="Arial" w:hAnsi="Arial" w:cs="Arial"/>
          <w:i/>
          <w:spacing w:val="-12"/>
          <w:sz w:val="22"/>
          <w:szCs w:val="22"/>
          <w:lang w:val="pt-BR"/>
        </w:rPr>
        <w:t xml:space="preserve"> </w:t>
      </w:r>
      <w:r w:rsidRPr="00777040">
        <w:rPr>
          <w:rFonts w:ascii="Arial" w:hAnsi="Arial" w:cs="Arial"/>
          <w:i/>
          <w:spacing w:val="-1"/>
          <w:sz w:val="22"/>
          <w:szCs w:val="22"/>
          <w:lang w:val="pt-BR"/>
        </w:rPr>
        <w:t>73</w:t>
      </w:r>
      <w:r w:rsidRPr="00777040">
        <w:rPr>
          <w:rFonts w:ascii="Arial" w:hAnsi="Arial" w:cs="Arial"/>
          <w:i/>
          <w:spacing w:val="-13"/>
          <w:sz w:val="22"/>
          <w:szCs w:val="22"/>
          <w:lang w:val="pt-BR"/>
        </w:rPr>
        <w:t xml:space="preserve"> </w:t>
      </w:r>
      <w:r w:rsidRPr="00777040">
        <w:rPr>
          <w:rFonts w:ascii="Arial" w:hAnsi="Arial" w:cs="Arial"/>
          <w:i/>
          <w:spacing w:val="-1"/>
          <w:sz w:val="22"/>
          <w:szCs w:val="22"/>
          <w:lang w:val="pt-BR"/>
        </w:rPr>
        <w:t>D.S.</w:t>
      </w:r>
      <w:r w:rsidRPr="00777040">
        <w:rPr>
          <w:rFonts w:ascii="Arial" w:hAnsi="Arial" w:cs="Arial"/>
          <w:i/>
          <w:spacing w:val="-13"/>
          <w:sz w:val="22"/>
          <w:szCs w:val="22"/>
          <w:lang w:val="pt-BR"/>
        </w:rPr>
        <w:t xml:space="preserve"> </w:t>
      </w:r>
      <w:r w:rsidRPr="00777040">
        <w:rPr>
          <w:rFonts w:ascii="Arial" w:hAnsi="Arial" w:cs="Arial"/>
          <w:i/>
          <w:spacing w:val="-1"/>
          <w:sz w:val="22"/>
          <w:szCs w:val="22"/>
          <w:lang w:val="pt-BR"/>
        </w:rPr>
        <w:t>N°101).</w:t>
      </w:r>
      <w:r w:rsidRPr="00777040">
        <w:rPr>
          <w:rFonts w:ascii="Arial" w:hAnsi="Arial" w:cs="Arial"/>
          <w:i/>
          <w:spacing w:val="-9"/>
          <w:sz w:val="22"/>
          <w:szCs w:val="22"/>
          <w:lang w:val="pt-BR"/>
        </w:rPr>
        <w:t xml:space="preserve"> </w:t>
      </w:r>
      <w:r w:rsidRPr="00777040">
        <w:rPr>
          <w:rFonts w:ascii="Arial" w:hAnsi="Arial" w:cs="Arial"/>
          <w:sz w:val="22"/>
          <w:szCs w:val="22"/>
        </w:rPr>
        <w:t>Sin perjuicio de lo dispuesto en los artículos 91 y 92 anteriores, deberán cumplirse las siguientes normas y procedimientos comunes a accidentes del trabajo y enfermedades profesionales:</w:t>
      </w:r>
    </w:p>
    <w:p w14:paraId="7C60CBD8" w14:textId="77777777" w:rsidR="00BC5A25" w:rsidRPr="00777040" w:rsidRDefault="00BC5A25" w:rsidP="00777040">
      <w:pPr>
        <w:pStyle w:val="Textoindependiente"/>
        <w:spacing w:before="11"/>
        <w:ind w:right="877"/>
        <w:rPr>
          <w:rFonts w:ascii="Arial" w:hAnsi="Arial" w:cs="Arial"/>
          <w:sz w:val="22"/>
          <w:szCs w:val="22"/>
        </w:rPr>
      </w:pPr>
    </w:p>
    <w:p w14:paraId="287922D8" w14:textId="77777777" w:rsidR="00BC5A25" w:rsidRPr="00777040" w:rsidRDefault="007C3E9A" w:rsidP="00AC1845">
      <w:pPr>
        <w:pStyle w:val="Textoindependiente"/>
        <w:numPr>
          <w:ilvl w:val="0"/>
          <w:numId w:val="45"/>
        </w:numPr>
        <w:ind w:right="974"/>
        <w:jc w:val="both"/>
        <w:rPr>
          <w:rFonts w:ascii="Arial" w:hAnsi="Arial" w:cs="Arial"/>
          <w:sz w:val="22"/>
          <w:szCs w:val="22"/>
        </w:rPr>
      </w:pPr>
      <w:r w:rsidRPr="00777040">
        <w:rPr>
          <w:rFonts w:ascii="Arial" w:hAnsi="Arial" w:cs="Arial"/>
          <w:sz w:val="22"/>
          <w:szCs w:val="22"/>
        </w:rPr>
        <w:t xml:space="preserve">El Ministerio de Salud, a través de las autoridades correspondientes, </w:t>
      </w:r>
      <w:r w:rsidR="008750DC" w:rsidRPr="00777040">
        <w:rPr>
          <w:rFonts w:ascii="Arial" w:hAnsi="Arial" w:cs="Arial"/>
          <w:sz w:val="22"/>
          <w:szCs w:val="22"/>
        </w:rPr>
        <w:t>de acuerdo con</w:t>
      </w:r>
      <w:r w:rsidRPr="00777040">
        <w:rPr>
          <w:rFonts w:ascii="Arial" w:hAnsi="Arial" w:cs="Arial"/>
          <w:sz w:val="22"/>
          <w:szCs w:val="22"/>
        </w:rPr>
        <w:t xml:space="preserve"> lo establecido en el artículo 14 C del D.L. N</w:t>
      </w:r>
      <w:r w:rsidR="008750DC" w:rsidRPr="00777040">
        <w:rPr>
          <w:rFonts w:ascii="Arial" w:hAnsi="Arial" w:cs="Arial"/>
          <w:sz w:val="22"/>
          <w:szCs w:val="22"/>
        </w:rPr>
        <w:t>°</w:t>
      </w:r>
      <w:r w:rsidRPr="00777040">
        <w:rPr>
          <w:rFonts w:ascii="Arial" w:hAnsi="Arial" w:cs="Arial"/>
          <w:sz w:val="22"/>
          <w:szCs w:val="22"/>
        </w:rPr>
        <w:t xml:space="preserve">2.763, de 1979, establecerá los datos que deberá contener la “Denuncia Individual de Accidente del Trabajo” (DIAT) y la “Denuncia Individual de Enfermedad Profesional” (DIEP), para cuyo efecto, solicitará informe a la Superintendencia. El Ministerio de Salud, a través de las autoridades correspondientes, </w:t>
      </w:r>
      <w:r w:rsidR="00483E99" w:rsidRPr="00777040">
        <w:rPr>
          <w:rFonts w:ascii="Arial" w:hAnsi="Arial" w:cs="Arial"/>
          <w:sz w:val="22"/>
          <w:szCs w:val="22"/>
        </w:rPr>
        <w:t>de acuerdo con</w:t>
      </w:r>
      <w:r w:rsidRPr="00777040">
        <w:rPr>
          <w:rFonts w:ascii="Arial" w:hAnsi="Arial" w:cs="Arial"/>
          <w:sz w:val="22"/>
          <w:szCs w:val="22"/>
        </w:rPr>
        <w:t xml:space="preserve"> lo establecido en el artículo 14C del D.L. N</w:t>
      </w:r>
      <w:r w:rsidR="00483E99" w:rsidRPr="00777040">
        <w:rPr>
          <w:rFonts w:ascii="Arial" w:hAnsi="Arial" w:cs="Arial"/>
          <w:sz w:val="22"/>
          <w:szCs w:val="22"/>
        </w:rPr>
        <w:t>°</w:t>
      </w:r>
      <w:r w:rsidRPr="00777040">
        <w:rPr>
          <w:rFonts w:ascii="Arial" w:hAnsi="Arial" w:cs="Arial"/>
          <w:sz w:val="22"/>
          <w:szCs w:val="22"/>
        </w:rPr>
        <w:t>2.763, de 1979, y la Superintendencia establecerán, en conjunto, los formatos de las DIAT y DIEP, de uso obligatorio para todos los organismos administradores.</w:t>
      </w:r>
    </w:p>
    <w:p w14:paraId="4A3A783C" w14:textId="77777777" w:rsidR="00BC5A25" w:rsidRPr="00777040" w:rsidRDefault="007C3E9A" w:rsidP="00AC1845">
      <w:pPr>
        <w:pStyle w:val="Textoindependiente"/>
        <w:numPr>
          <w:ilvl w:val="0"/>
          <w:numId w:val="45"/>
        </w:numPr>
        <w:ind w:right="974"/>
        <w:jc w:val="both"/>
        <w:rPr>
          <w:rFonts w:ascii="Arial" w:hAnsi="Arial" w:cs="Arial"/>
          <w:sz w:val="22"/>
          <w:szCs w:val="22"/>
        </w:rPr>
      </w:pPr>
      <w:r w:rsidRPr="00777040">
        <w:rPr>
          <w:rFonts w:ascii="Arial" w:hAnsi="Arial" w:cs="Arial"/>
          <w:sz w:val="22"/>
          <w:szCs w:val="22"/>
        </w:rPr>
        <w:t>Los organismos administradores deberán remitir a las Seremis de Salud la información a que se refiere el inciso tercero del artículo 76 de la Ley N°16.744, por trimestres calendarios, y en el formulario que establezca la Superintendencia.</w:t>
      </w:r>
    </w:p>
    <w:p w14:paraId="40235F60" w14:textId="77777777" w:rsidR="00BC5A25" w:rsidRPr="00777040" w:rsidRDefault="007C3E9A" w:rsidP="00AC1845">
      <w:pPr>
        <w:pStyle w:val="Textoindependiente"/>
        <w:numPr>
          <w:ilvl w:val="0"/>
          <w:numId w:val="45"/>
        </w:numPr>
        <w:ind w:right="974"/>
        <w:jc w:val="both"/>
        <w:rPr>
          <w:rFonts w:ascii="Arial" w:hAnsi="Arial" w:cs="Arial"/>
          <w:sz w:val="22"/>
          <w:szCs w:val="22"/>
        </w:rPr>
      </w:pPr>
      <w:r w:rsidRPr="00777040">
        <w:rPr>
          <w:rFonts w:ascii="Arial" w:hAnsi="Arial" w:cs="Arial"/>
          <w:sz w:val="22"/>
          <w:szCs w:val="22"/>
        </w:rPr>
        <w:lastRenderedPageBreak/>
        <w:t>Los organismos administradores deberán llevar un registro de los formularios DIAT y DIEP que proporcionen a sus entidades empleadoras adheridas o afiliadas, con la numeración correlativa correspondiente.</w:t>
      </w:r>
    </w:p>
    <w:p w14:paraId="280ECDF4" w14:textId="165344AA" w:rsidR="00BC5A25" w:rsidRPr="00777040" w:rsidRDefault="007C3E9A" w:rsidP="00AC1845">
      <w:pPr>
        <w:pStyle w:val="Textoindependiente"/>
        <w:numPr>
          <w:ilvl w:val="0"/>
          <w:numId w:val="45"/>
        </w:numPr>
        <w:ind w:right="974"/>
        <w:jc w:val="both"/>
        <w:rPr>
          <w:rFonts w:ascii="Arial" w:hAnsi="Arial" w:cs="Arial"/>
          <w:sz w:val="22"/>
          <w:szCs w:val="22"/>
        </w:rPr>
      </w:pPr>
      <w:r w:rsidRPr="00777040">
        <w:rPr>
          <w:rFonts w:ascii="Arial" w:hAnsi="Arial" w:cs="Arial"/>
          <w:sz w:val="22"/>
          <w:szCs w:val="22"/>
        </w:rPr>
        <w:t xml:space="preserve">En todos los casos en que a consecuencia del accidente del trabajo o enfermedad profesional se requiera que </w:t>
      </w:r>
      <w:r w:rsidR="008C2AB4" w:rsidRPr="00777040">
        <w:rPr>
          <w:rFonts w:ascii="Arial" w:hAnsi="Arial" w:cs="Arial"/>
          <w:sz w:val="22"/>
          <w:szCs w:val="22"/>
        </w:rPr>
        <w:t>la persona</w:t>
      </w:r>
      <w:r w:rsidR="00492120" w:rsidRPr="00777040">
        <w:rPr>
          <w:rFonts w:ascii="Arial" w:hAnsi="Arial" w:cs="Arial"/>
          <w:sz w:val="22"/>
          <w:szCs w:val="22"/>
        </w:rPr>
        <w:t xml:space="preserve"> trabajadora </w:t>
      </w:r>
      <w:r w:rsidRPr="00777040">
        <w:rPr>
          <w:rFonts w:ascii="Arial" w:hAnsi="Arial" w:cs="Arial"/>
          <w:sz w:val="22"/>
          <w:szCs w:val="22"/>
        </w:rPr>
        <w:t xml:space="preserve">guarde reposo durante uno o más días, el médico a cargo de la atención </w:t>
      </w:r>
      <w:r w:rsidR="00C73FF1" w:rsidRPr="00777040">
        <w:rPr>
          <w:rFonts w:ascii="Arial" w:hAnsi="Arial" w:cs="Arial"/>
          <w:sz w:val="22"/>
          <w:szCs w:val="22"/>
        </w:rPr>
        <w:t xml:space="preserve">de </w:t>
      </w:r>
      <w:r w:rsidR="008C2AB4" w:rsidRPr="00777040">
        <w:rPr>
          <w:rFonts w:ascii="Arial" w:hAnsi="Arial" w:cs="Arial"/>
          <w:sz w:val="22"/>
          <w:szCs w:val="22"/>
        </w:rPr>
        <w:t>la persona</w:t>
      </w:r>
      <w:r w:rsidR="00492120" w:rsidRPr="00777040">
        <w:rPr>
          <w:rFonts w:ascii="Arial" w:hAnsi="Arial" w:cs="Arial"/>
          <w:sz w:val="22"/>
          <w:szCs w:val="22"/>
        </w:rPr>
        <w:t xml:space="preserve"> trabajadora </w:t>
      </w:r>
      <w:r w:rsidRPr="00777040">
        <w:rPr>
          <w:rFonts w:ascii="Arial" w:hAnsi="Arial" w:cs="Arial"/>
          <w:sz w:val="22"/>
          <w:szCs w:val="22"/>
        </w:rPr>
        <w:t>deberá extender la “orden de reposo Ley N°16.744” o “licencia médica”, según corresponda, por los días que requiera guardar reposo y mientras éste no se encuentre en condiciones de reintegrarse a sus labores y jornadas habituales.</w:t>
      </w:r>
    </w:p>
    <w:p w14:paraId="5AFFC894" w14:textId="09FEDDCF" w:rsidR="00BC5A25" w:rsidRPr="00777040" w:rsidRDefault="007C3E9A" w:rsidP="00AC1845">
      <w:pPr>
        <w:pStyle w:val="Textoindependiente"/>
        <w:numPr>
          <w:ilvl w:val="0"/>
          <w:numId w:val="45"/>
        </w:numPr>
        <w:ind w:right="974"/>
        <w:jc w:val="both"/>
        <w:rPr>
          <w:rFonts w:ascii="Arial" w:hAnsi="Arial" w:cs="Arial"/>
          <w:sz w:val="22"/>
          <w:szCs w:val="22"/>
        </w:rPr>
      </w:pPr>
      <w:r w:rsidRPr="00777040">
        <w:rPr>
          <w:rFonts w:ascii="Arial" w:hAnsi="Arial" w:cs="Arial"/>
          <w:sz w:val="22"/>
          <w:szCs w:val="22"/>
        </w:rPr>
        <w:t xml:space="preserve">Se entenderá por labores y jornadas habituales aquellas que </w:t>
      </w:r>
      <w:r w:rsidR="00D82A7B" w:rsidRPr="00777040">
        <w:rPr>
          <w:rFonts w:ascii="Arial" w:hAnsi="Arial" w:cs="Arial"/>
          <w:sz w:val="22"/>
          <w:szCs w:val="22"/>
        </w:rPr>
        <w:t>la persona</w:t>
      </w:r>
      <w:r w:rsidR="00492120" w:rsidRPr="00777040">
        <w:rPr>
          <w:rFonts w:ascii="Arial" w:hAnsi="Arial" w:cs="Arial"/>
          <w:sz w:val="22"/>
          <w:szCs w:val="22"/>
        </w:rPr>
        <w:t xml:space="preserve"> trabajadora persona trabajadora </w:t>
      </w:r>
      <w:r w:rsidR="008C2AB4" w:rsidRPr="00777040">
        <w:rPr>
          <w:rFonts w:ascii="Arial" w:hAnsi="Arial" w:cs="Arial"/>
          <w:sz w:val="22"/>
          <w:szCs w:val="22"/>
        </w:rPr>
        <w:t>persona</w:t>
      </w:r>
      <w:r w:rsidR="00492120" w:rsidRPr="00777040">
        <w:rPr>
          <w:rFonts w:ascii="Arial" w:hAnsi="Arial" w:cs="Arial"/>
          <w:sz w:val="22"/>
          <w:szCs w:val="22"/>
        </w:rPr>
        <w:t xml:space="preserve"> trabajadora </w:t>
      </w:r>
      <w:r w:rsidR="00D82A7B" w:rsidRPr="00777040">
        <w:rPr>
          <w:rFonts w:ascii="Arial" w:hAnsi="Arial" w:cs="Arial"/>
          <w:sz w:val="22"/>
          <w:szCs w:val="22"/>
        </w:rPr>
        <w:t>a realizaba</w:t>
      </w:r>
      <w:r w:rsidRPr="00777040">
        <w:rPr>
          <w:rFonts w:ascii="Arial" w:hAnsi="Arial" w:cs="Arial"/>
          <w:sz w:val="22"/>
          <w:szCs w:val="22"/>
        </w:rPr>
        <w:t xml:space="preserve"> normalmente antes del inicio de la incapacidad laboral temporal.</w:t>
      </w:r>
    </w:p>
    <w:p w14:paraId="21BEC5C9" w14:textId="275200BA" w:rsidR="00BC5A25" w:rsidRPr="00777040" w:rsidRDefault="007C3E9A" w:rsidP="00AC1845">
      <w:pPr>
        <w:pStyle w:val="Textoindependiente"/>
        <w:numPr>
          <w:ilvl w:val="0"/>
          <w:numId w:val="45"/>
        </w:numPr>
        <w:ind w:right="974"/>
        <w:jc w:val="both"/>
        <w:rPr>
          <w:rFonts w:ascii="Arial" w:hAnsi="Arial" w:cs="Arial"/>
          <w:sz w:val="22"/>
          <w:szCs w:val="22"/>
        </w:rPr>
      </w:pPr>
      <w:r w:rsidRPr="00777040">
        <w:rPr>
          <w:rFonts w:ascii="Arial" w:hAnsi="Arial" w:cs="Arial"/>
          <w:sz w:val="22"/>
          <w:szCs w:val="22"/>
        </w:rPr>
        <w:t xml:space="preserve">Los organismos administradores solo podrán autorizar la reincorporación </w:t>
      </w:r>
      <w:r w:rsidR="00492120" w:rsidRPr="00777040">
        <w:rPr>
          <w:rFonts w:ascii="Arial" w:hAnsi="Arial" w:cs="Arial"/>
          <w:sz w:val="22"/>
          <w:szCs w:val="22"/>
        </w:rPr>
        <w:t xml:space="preserve">persona trabajadora persona trabajadora </w:t>
      </w:r>
      <w:r w:rsidR="00D82A7B" w:rsidRPr="00777040">
        <w:rPr>
          <w:rFonts w:ascii="Arial" w:hAnsi="Arial" w:cs="Arial"/>
          <w:sz w:val="22"/>
          <w:szCs w:val="22"/>
        </w:rPr>
        <w:t>p</w:t>
      </w:r>
      <w:r w:rsidR="006B7721" w:rsidRPr="00777040">
        <w:rPr>
          <w:rFonts w:ascii="Arial" w:hAnsi="Arial" w:cs="Arial"/>
          <w:sz w:val="22"/>
          <w:szCs w:val="22"/>
        </w:rPr>
        <w:t>ersona</w:t>
      </w:r>
      <w:r w:rsidR="00492120" w:rsidRPr="00777040">
        <w:rPr>
          <w:rFonts w:ascii="Arial" w:hAnsi="Arial" w:cs="Arial"/>
          <w:sz w:val="22"/>
          <w:szCs w:val="22"/>
        </w:rPr>
        <w:t xml:space="preserve"> trabajadora </w:t>
      </w:r>
      <w:r w:rsidR="006B7721" w:rsidRPr="00777040">
        <w:rPr>
          <w:rFonts w:ascii="Arial" w:hAnsi="Arial" w:cs="Arial"/>
          <w:sz w:val="22"/>
          <w:szCs w:val="22"/>
        </w:rPr>
        <w:t xml:space="preserve">a </w:t>
      </w:r>
      <w:r w:rsidRPr="00777040">
        <w:rPr>
          <w:rFonts w:ascii="Arial" w:hAnsi="Arial" w:cs="Arial"/>
          <w:sz w:val="22"/>
          <w:szCs w:val="22"/>
        </w:rPr>
        <w:t>accidentado o enfermo profesional una vez que se le otorgue el “alta laboral”, la que deberá registrarse conforme a las instrucciones que imparta la Superintendencia.</w:t>
      </w:r>
    </w:p>
    <w:p w14:paraId="2EB678B4" w14:textId="5C04C9C7" w:rsidR="00BC5A25" w:rsidRPr="00777040" w:rsidRDefault="007C3E9A" w:rsidP="00AC1845">
      <w:pPr>
        <w:pStyle w:val="Textoindependiente"/>
        <w:numPr>
          <w:ilvl w:val="0"/>
          <w:numId w:val="45"/>
        </w:numPr>
        <w:ind w:right="974"/>
        <w:jc w:val="both"/>
        <w:rPr>
          <w:rFonts w:ascii="Arial" w:hAnsi="Arial" w:cs="Arial"/>
          <w:sz w:val="22"/>
          <w:szCs w:val="22"/>
        </w:rPr>
      </w:pPr>
      <w:r w:rsidRPr="00777040">
        <w:rPr>
          <w:rFonts w:ascii="Arial" w:hAnsi="Arial" w:cs="Arial"/>
          <w:sz w:val="22"/>
          <w:szCs w:val="22"/>
        </w:rPr>
        <w:t xml:space="preserve">Se entenderá por “alta laboral” la certificación del organismo administrador de que </w:t>
      </w:r>
      <w:r w:rsidR="00C73FF1" w:rsidRPr="00777040">
        <w:rPr>
          <w:rFonts w:ascii="Arial" w:hAnsi="Arial" w:cs="Arial"/>
          <w:sz w:val="22"/>
          <w:szCs w:val="22"/>
        </w:rPr>
        <w:t>la</w:t>
      </w:r>
      <w:r w:rsidRPr="00777040">
        <w:rPr>
          <w:rFonts w:ascii="Arial" w:hAnsi="Arial" w:cs="Arial"/>
          <w:sz w:val="22"/>
          <w:szCs w:val="22"/>
        </w:rPr>
        <w:t xml:space="preserve"> </w:t>
      </w:r>
      <w:r w:rsidR="00492120" w:rsidRPr="00777040">
        <w:rPr>
          <w:rFonts w:ascii="Arial" w:hAnsi="Arial" w:cs="Arial"/>
          <w:sz w:val="22"/>
          <w:szCs w:val="22"/>
        </w:rPr>
        <w:t xml:space="preserve">persona trabajadora </w:t>
      </w:r>
      <w:r w:rsidRPr="00777040">
        <w:rPr>
          <w:rFonts w:ascii="Arial" w:hAnsi="Arial" w:cs="Arial"/>
          <w:sz w:val="22"/>
          <w:szCs w:val="22"/>
        </w:rPr>
        <w:t>está capacitado para reintegrarse a su trabajo, en las condiciones prescritas por el médico tratante.</w:t>
      </w:r>
    </w:p>
    <w:p w14:paraId="29414C36" w14:textId="77777777" w:rsidR="00BC5A25" w:rsidRPr="00777040" w:rsidRDefault="007C3E9A" w:rsidP="00AC1845">
      <w:pPr>
        <w:pStyle w:val="Textoindependiente"/>
        <w:numPr>
          <w:ilvl w:val="0"/>
          <w:numId w:val="45"/>
        </w:numPr>
        <w:ind w:right="974"/>
        <w:jc w:val="both"/>
        <w:rPr>
          <w:rFonts w:ascii="Arial" w:hAnsi="Arial" w:cs="Arial"/>
          <w:sz w:val="22"/>
          <w:szCs w:val="22"/>
        </w:rPr>
      </w:pPr>
      <w:r w:rsidRPr="00777040">
        <w:rPr>
          <w:rFonts w:ascii="Arial" w:hAnsi="Arial" w:cs="Arial"/>
          <w:sz w:val="22"/>
          <w:szCs w:val="22"/>
        </w:rPr>
        <w:t>La persona natural o la entidad empleadora que formula la denuncia será responsable de la veracidad e integridad de los hechos y circunstancias que se señalan en dicha denuncia.</w:t>
      </w:r>
    </w:p>
    <w:p w14:paraId="49157DA5" w14:textId="77777777" w:rsidR="00BC5A25" w:rsidRPr="00777040" w:rsidRDefault="007C3E9A" w:rsidP="00AC1845">
      <w:pPr>
        <w:pStyle w:val="Textoindependiente"/>
        <w:numPr>
          <w:ilvl w:val="0"/>
          <w:numId w:val="45"/>
        </w:numPr>
        <w:ind w:right="974"/>
        <w:jc w:val="both"/>
        <w:rPr>
          <w:rFonts w:ascii="Arial" w:hAnsi="Arial" w:cs="Arial"/>
          <w:sz w:val="22"/>
          <w:szCs w:val="22"/>
        </w:rPr>
      </w:pPr>
      <w:r w:rsidRPr="00777040">
        <w:rPr>
          <w:rFonts w:ascii="Arial" w:hAnsi="Arial" w:cs="Arial"/>
          <w:sz w:val="22"/>
          <w:szCs w:val="22"/>
        </w:rPr>
        <w:t xml:space="preserve">La simulación de un accidente del trabajo o de una enfermedad profesional será sancionada con multa, </w:t>
      </w:r>
      <w:r w:rsidR="005B05AD" w:rsidRPr="00777040">
        <w:rPr>
          <w:rFonts w:ascii="Arial" w:hAnsi="Arial" w:cs="Arial"/>
          <w:sz w:val="22"/>
          <w:szCs w:val="22"/>
        </w:rPr>
        <w:t>de acuerdo con el</w:t>
      </w:r>
      <w:r w:rsidRPr="00777040">
        <w:rPr>
          <w:rFonts w:ascii="Arial" w:hAnsi="Arial" w:cs="Arial"/>
          <w:sz w:val="22"/>
          <w:szCs w:val="22"/>
        </w:rPr>
        <w:t xml:space="preserve"> artículo 80 de la Ley N°16.744 y hará responsable, además, al que formuló la denuncia del reintegro al organismo administrador correspondiente de todas las cantidades pagadas por éste por concepto de prestaciones médicas o pecuniarias al supuesto accidentado del trabajo o enfermo profesional.</w:t>
      </w:r>
    </w:p>
    <w:p w14:paraId="58820E76" w14:textId="77777777" w:rsidR="00BC5A25" w:rsidRPr="00777040" w:rsidRDefault="00BC5A25" w:rsidP="00777040">
      <w:pPr>
        <w:pStyle w:val="Textoindependiente"/>
        <w:ind w:left="238" w:right="974"/>
        <w:jc w:val="both"/>
        <w:rPr>
          <w:rFonts w:ascii="Arial" w:hAnsi="Arial" w:cs="Arial"/>
          <w:sz w:val="22"/>
          <w:szCs w:val="22"/>
        </w:rPr>
      </w:pPr>
    </w:p>
    <w:p w14:paraId="1071B7CF" w14:textId="21BD619B"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lang w:val="pt-BR"/>
        </w:rPr>
        <w:t xml:space="preserve">Artículo </w:t>
      </w:r>
      <w:r w:rsidR="00CE0BCC" w:rsidRPr="00777040">
        <w:rPr>
          <w:rFonts w:ascii="Arial" w:hAnsi="Arial" w:cs="Arial"/>
          <w:b/>
          <w:sz w:val="22"/>
          <w:szCs w:val="22"/>
          <w:lang w:val="pt-BR"/>
        </w:rPr>
        <w:t>21</w:t>
      </w:r>
      <w:r w:rsidR="008C2AB4" w:rsidRPr="00777040">
        <w:rPr>
          <w:rFonts w:ascii="Arial" w:hAnsi="Arial" w:cs="Arial"/>
          <w:b/>
          <w:sz w:val="22"/>
          <w:szCs w:val="22"/>
          <w:lang w:val="pt-BR"/>
        </w:rPr>
        <w:t>0</w:t>
      </w:r>
      <w:r w:rsidRPr="00777040">
        <w:rPr>
          <w:rFonts w:ascii="Arial" w:hAnsi="Arial" w:cs="Arial"/>
          <w:b/>
          <w:sz w:val="22"/>
          <w:szCs w:val="22"/>
          <w:lang w:val="pt-BR"/>
        </w:rPr>
        <w:t xml:space="preserve">°: </w:t>
      </w:r>
      <w:r w:rsidRPr="00777040">
        <w:rPr>
          <w:rFonts w:ascii="Arial" w:hAnsi="Arial" w:cs="Arial"/>
          <w:i/>
          <w:sz w:val="22"/>
          <w:szCs w:val="22"/>
          <w:lang w:val="pt-BR"/>
        </w:rPr>
        <w:t xml:space="preserve">(Art. 74 D.S. N°101). </w:t>
      </w:r>
      <w:r w:rsidRPr="00777040">
        <w:rPr>
          <w:rFonts w:ascii="Arial" w:hAnsi="Arial" w:cs="Arial"/>
          <w:sz w:val="22"/>
          <w:szCs w:val="22"/>
        </w:rPr>
        <w:t xml:space="preserve">Los organismos administradores estarán obligados a llevar una base de datos </w:t>
      </w:r>
      <w:r w:rsidR="003F4F80" w:rsidRPr="00777040">
        <w:rPr>
          <w:rFonts w:ascii="Arial" w:hAnsi="Arial" w:cs="Arial"/>
          <w:sz w:val="22"/>
          <w:szCs w:val="22"/>
        </w:rPr>
        <w:t>- “</w:t>
      </w:r>
      <w:r w:rsidRPr="00777040">
        <w:rPr>
          <w:rFonts w:ascii="Arial" w:hAnsi="Arial" w:cs="Arial"/>
          <w:sz w:val="22"/>
          <w:szCs w:val="22"/>
        </w:rPr>
        <w:t>Base de Datos Ley N°16.744”- con, al menos, la información contenida en la DIAT, la DIEP, los diagnósticos de enfermedad profesional, las incapacidades que afecten a l</w:t>
      </w:r>
      <w:r w:rsidR="00C73FF1"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C73FF1" w:rsidRPr="00777040">
        <w:rPr>
          <w:rFonts w:ascii="Arial" w:hAnsi="Arial" w:cs="Arial"/>
          <w:sz w:val="22"/>
          <w:szCs w:val="22"/>
        </w:rPr>
        <w:t>s</w:t>
      </w:r>
      <w:r w:rsidR="00492120" w:rsidRPr="00777040">
        <w:rPr>
          <w:rFonts w:ascii="Arial" w:hAnsi="Arial" w:cs="Arial"/>
          <w:sz w:val="22"/>
          <w:szCs w:val="22"/>
        </w:rPr>
        <w:t xml:space="preserve"> trabajadora</w:t>
      </w:r>
      <w:r w:rsidR="00C73FF1" w:rsidRPr="00777040">
        <w:rPr>
          <w:rFonts w:ascii="Arial" w:hAnsi="Arial" w:cs="Arial"/>
          <w:sz w:val="22"/>
          <w:szCs w:val="22"/>
        </w:rPr>
        <w:t>s</w:t>
      </w:r>
      <w:r w:rsidRPr="00777040">
        <w:rPr>
          <w:rFonts w:ascii="Arial" w:hAnsi="Arial" w:cs="Arial"/>
          <w:sz w:val="22"/>
          <w:szCs w:val="22"/>
        </w:rPr>
        <w:t>, las indemnizaciones otorgadas y las pensiones constituidas, de acuerdo a la Ley N</w:t>
      </w:r>
      <w:r w:rsidR="00FD10E0" w:rsidRPr="00777040">
        <w:rPr>
          <w:rFonts w:ascii="Arial" w:hAnsi="Arial" w:cs="Arial"/>
          <w:sz w:val="22"/>
          <w:szCs w:val="22"/>
        </w:rPr>
        <w:t>°</w:t>
      </w:r>
      <w:r w:rsidRPr="00777040">
        <w:rPr>
          <w:rFonts w:ascii="Arial" w:hAnsi="Arial" w:cs="Arial"/>
          <w:sz w:val="22"/>
          <w:szCs w:val="22"/>
        </w:rPr>
        <w:t>19.628 y a las instrucciones que imparta la Superintendencia.</w:t>
      </w:r>
    </w:p>
    <w:p w14:paraId="75A54C19" w14:textId="77777777" w:rsidR="00483E99" w:rsidRPr="00777040" w:rsidRDefault="00483E99" w:rsidP="00777040">
      <w:pPr>
        <w:pStyle w:val="Textoindependiente"/>
        <w:ind w:left="238" w:right="974"/>
        <w:jc w:val="both"/>
        <w:rPr>
          <w:rFonts w:ascii="Arial" w:hAnsi="Arial" w:cs="Arial"/>
          <w:sz w:val="22"/>
          <w:szCs w:val="22"/>
        </w:rPr>
      </w:pPr>
    </w:p>
    <w:p w14:paraId="61655B5C" w14:textId="4EC763FE"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lang w:val="pt-BR"/>
        </w:rPr>
        <w:t xml:space="preserve">Artículo </w:t>
      </w:r>
      <w:r w:rsidR="00CE0BCC" w:rsidRPr="00777040">
        <w:rPr>
          <w:rFonts w:ascii="Arial" w:hAnsi="Arial" w:cs="Arial"/>
          <w:b/>
          <w:sz w:val="22"/>
          <w:szCs w:val="22"/>
          <w:lang w:val="pt-BR"/>
        </w:rPr>
        <w:t>2</w:t>
      </w:r>
      <w:r w:rsidR="008C2AB4" w:rsidRPr="00777040">
        <w:rPr>
          <w:rFonts w:ascii="Arial" w:hAnsi="Arial" w:cs="Arial"/>
          <w:b/>
          <w:sz w:val="22"/>
          <w:szCs w:val="22"/>
          <w:lang w:val="pt-BR"/>
        </w:rPr>
        <w:t>11</w:t>
      </w:r>
      <w:r w:rsidRPr="00777040">
        <w:rPr>
          <w:rFonts w:ascii="Arial" w:hAnsi="Arial" w:cs="Arial"/>
          <w:sz w:val="22"/>
          <w:szCs w:val="22"/>
          <w:lang w:val="pt-BR"/>
        </w:rPr>
        <w:t xml:space="preserve">°: </w:t>
      </w:r>
      <w:r w:rsidRPr="00777040">
        <w:rPr>
          <w:rFonts w:ascii="Arial" w:hAnsi="Arial" w:cs="Arial"/>
          <w:i/>
          <w:sz w:val="22"/>
          <w:szCs w:val="22"/>
          <w:lang w:val="pt-BR"/>
        </w:rPr>
        <w:t xml:space="preserve">(Art. 75 D.S. N°101). </w:t>
      </w:r>
      <w:r w:rsidRPr="00777040">
        <w:rPr>
          <w:rFonts w:ascii="Arial" w:hAnsi="Arial" w:cs="Arial"/>
          <w:sz w:val="22"/>
          <w:szCs w:val="22"/>
        </w:rPr>
        <w:t>Para los efectos del artículo 58 de la Ley N°16.744, los organismos administradores deberán, según sea el caso, solicitar o iniciar la declaración, evaluación o revaluación de las incapacidades permanentes, a más tardar dentro de los 5 días hábiles siguientes al “alta médica”, debiendo remitir en dichos casos los antecedentes que procedan.</w:t>
      </w:r>
      <w:r w:rsidR="00246A31" w:rsidRPr="00777040">
        <w:rPr>
          <w:rFonts w:ascii="Arial" w:hAnsi="Arial" w:cs="Arial"/>
          <w:sz w:val="22"/>
          <w:szCs w:val="22"/>
        </w:rPr>
        <w:t xml:space="preserve"> </w:t>
      </w:r>
      <w:r w:rsidRPr="00777040">
        <w:rPr>
          <w:rFonts w:ascii="Arial" w:hAnsi="Arial" w:cs="Arial"/>
          <w:sz w:val="22"/>
          <w:szCs w:val="22"/>
        </w:rPr>
        <w:t>Se entenderá por “alta médica” la certificación del médico tratante del término de los tratamientos médicos, quirúrgicos, de rehabilitación y otros susceptibles de efectuarse en cada caso específico.</w:t>
      </w:r>
    </w:p>
    <w:p w14:paraId="086EB111" w14:textId="77777777" w:rsidR="00BC5A25" w:rsidRPr="00777040" w:rsidRDefault="00BC5A25" w:rsidP="00777040">
      <w:pPr>
        <w:pStyle w:val="Textoindependiente"/>
        <w:ind w:left="238" w:right="974"/>
        <w:jc w:val="both"/>
        <w:rPr>
          <w:rFonts w:ascii="Arial" w:hAnsi="Arial" w:cs="Arial"/>
          <w:sz w:val="22"/>
          <w:szCs w:val="22"/>
        </w:rPr>
      </w:pPr>
    </w:p>
    <w:p w14:paraId="198B8815" w14:textId="5C7E88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lang w:val="pt-BR"/>
        </w:rPr>
        <w:t>Artículo</w:t>
      </w:r>
      <w:r w:rsidRPr="00777040">
        <w:rPr>
          <w:rFonts w:ascii="Arial" w:hAnsi="Arial" w:cs="Arial"/>
          <w:b/>
          <w:spacing w:val="1"/>
          <w:sz w:val="22"/>
          <w:szCs w:val="22"/>
          <w:lang w:val="pt-BR"/>
        </w:rPr>
        <w:t xml:space="preserve"> </w:t>
      </w:r>
      <w:r w:rsidR="00CE0BCC" w:rsidRPr="00777040">
        <w:rPr>
          <w:rFonts w:ascii="Arial" w:hAnsi="Arial" w:cs="Arial"/>
          <w:b/>
          <w:sz w:val="22"/>
          <w:szCs w:val="22"/>
          <w:lang w:val="pt-BR"/>
        </w:rPr>
        <w:t>2</w:t>
      </w:r>
      <w:r w:rsidR="008C2AB4" w:rsidRPr="00777040">
        <w:rPr>
          <w:rFonts w:ascii="Arial" w:hAnsi="Arial" w:cs="Arial"/>
          <w:b/>
          <w:sz w:val="22"/>
          <w:szCs w:val="22"/>
          <w:lang w:val="pt-BR"/>
        </w:rPr>
        <w:t>12</w:t>
      </w:r>
      <w:r w:rsidRPr="00777040">
        <w:rPr>
          <w:rFonts w:ascii="Arial" w:hAnsi="Arial" w:cs="Arial"/>
          <w:b/>
          <w:sz w:val="22"/>
          <w:szCs w:val="22"/>
          <w:lang w:val="pt-BR"/>
        </w:rPr>
        <w:t>°:</w:t>
      </w:r>
      <w:r w:rsidRPr="00777040">
        <w:rPr>
          <w:rFonts w:ascii="Arial" w:hAnsi="Arial" w:cs="Arial"/>
          <w:b/>
          <w:spacing w:val="1"/>
          <w:sz w:val="22"/>
          <w:szCs w:val="22"/>
          <w:lang w:val="pt-BR"/>
        </w:rPr>
        <w:t xml:space="preserve"> </w:t>
      </w:r>
      <w:r w:rsidRPr="00777040">
        <w:rPr>
          <w:rFonts w:ascii="Arial" w:hAnsi="Arial" w:cs="Arial"/>
          <w:i/>
          <w:sz w:val="22"/>
          <w:szCs w:val="22"/>
          <w:lang w:val="pt-BR"/>
        </w:rPr>
        <w:t>(Art.</w:t>
      </w:r>
      <w:r w:rsidRPr="00777040">
        <w:rPr>
          <w:rFonts w:ascii="Arial" w:hAnsi="Arial" w:cs="Arial"/>
          <w:i/>
          <w:spacing w:val="1"/>
          <w:sz w:val="22"/>
          <w:szCs w:val="22"/>
          <w:lang w:val="pt-BR"/>
        </w:rPr>
        <w:t xml:space="preserve"> </w:t>
      </w:r>
      <w:r w:rsidRPr="00777040">
        <w:rPr>
          <w:rFonts w:ascii="Arial" w:hAnsi="Arial" w:cs="Arial"/>
          <w:i/>
          <w:sz w:val="22"/>
          <w:szCs w:val="22"/>
          <w:lang w:val="pt-BR"/>
        </w:rPr>
        <w:t>76</w:t>
      </w:r>
      <w:r w:rsidRPr="00777040">
        <w:rPr>
          <w:rFonts w:ascii="Arial" w:hAnsi="Arial" w:cs="Arial"/>
          <w:i/>
          <w:spacing w:val="1"/>
          <w:sz w:val="22"/>
          <w:szCs w:val="22"/>
          <w:lang w:val="pt-BR"/>
        </w:rPr>
        <w:t xml:space="preserve"> </w:t>
      </w:r>
      <w:r w:rsidRPr="00777040">
        <w:rPr>
          <w:rFonts w:ascii="Arial" w:hAnsi="Arial" w:cs="Arial"/>
          <w:i/>
          <w:sz w:val="22"/>
          <w:szCs w:val="22"/>
          <w:lang w:val="pt-BR"/>
        </w:rPr>
        <w:t>D.S.</w:t>
      </w:r>
      <w:r w:rsidRPr="00777040">
        <w:rPr>
          <w:rFonts w:ascii="Arial" w:hAnsi="Arial" w:cs="Arial"/>
          <w:i/>
          <w:spacing w:val="1"/>
          <w:sz w:val="22"/>
          <w:szCs w:val="22"/>
          <w:lang w:val="pt-BR"/>
        </w:rPr>
        <w:t xml:space="preserve"> </w:t>
      </w:r>
      <w:r w:rsidRPr="00777040">
        <w:rPr>
          <w:rFonts w:ascii="Arial" w:hAnsi="Arial" w:cs="Arial"/>
          <w:i/>
          <w:sz w:val="22"/>
          <w:szCs w:val="22"/>
          <w:lang w:val="pt-BR"/>
        </w:rPr>
        <w:t>N°101).</w:t>
      </w:r>
      <w:r w:rsidRPr="00777040">
        <w:rPr>
          <w:rFonts w:ascii="Arial" w:hAnsi="Arial" w:cs="Arial"/>
          <w:i/>
          <w:spacing w:val="1"/>
          <w:sz w:val="22"/>
          <w:szCs w:val="22"/>
          <w:lang w:val="pt-BR"/>
        </w:rPr>
        <w:t xml:space="preserve"> </w:t>
      </w:r>
      <w:r w:rsidRPr="00777040">
        <w:rPr>
          <w:rFonts w:ascii="Arial" w:hAnsi="Arial" w:cs="Arial"/>
          <w:sz w:val="22"/>
          <w:szCs w:val="22"/>
        </w:rPr>
        <w:t>El procedimiento para la declaración, evaluación y/o revaluación de las incapacidades permanentes será el siguiente:</w:t>
      </w:r>
    </w:p>
    <w:p w14:paraId="18F05C3B" w14:textId="77777777" w:rsidR="00F945C2" w:rsidRPr="00777040" w:rsidRDefault="00F945C2" w:rsidP="00777040">
      <w:pPr>
        <w:pStyle w:val="Textoindependiente"/>
        <w:ind w:left="238" w:right="974"/>
        <w:jc w:val="both"/>
        <w:rPr>
          <w:rFonts w:ascii="Arial" w:hAnsi="Arial" w:cs="Arial"/>
          <w:sz w:val="22"/>
          <w:szCs w:val="22"/>
        </w:rPr>
      </w:pPr>
    </w:p>
    <w:p w14:paraId="580F0BAA" w14:textId="77777777" w:rsidR="00BC5A25" w:rsidRPr="00777040" w:rsidRDefault="007C3E9A" w:rsidP="00AC1845">
      <w:pPr>
        <w:pStyle w:val="Prrafodelista"/>
        <w:numPr>
          <w:ilvl w:val="1"/>
          <w:numId w:val="12"/>
        </w:numPr>
        <w:tabs>
          <w:tab w:val="left" w:pos="667"/>
        </w:tabs>
        <w:ind w:right="969"/>
        <w:rPr>
          <w:rFonts w:ascii="Arial" w:hAnsi="Arial" w:cs="Arial"/>
        </w:rPr>
      </w:pPr>
      <w:r w:rsidRPr="00777040">
        <w:rPr>
          <w:rFonts w:ascii="Arial" w:hAnsi="Arial" w:cs="Arial"/>
        </w:rPr>
        <w:t>Corresponderá a las Comisiones de Medicina Preventiva e Invalidez (COMPIN) la declaración, evaluación, revaluación de las incapacidades permanentes, excepto si se trata de incapacidades permanentes derivadas de accidentes del trabajo de afiliados a Mutualidades, en cuyo caso la competencia corresponderá a estas instituciones.</w:t>
      </w:r>
    </w:p>
    <w:p w14:paraId="543F567E" w14:textId="5EDB552E" w:rsidR="00BC5A25" w:rsidRPr="00777040" w:rsidRDefault="007C3E9A" w:rsidP="00AC1845">
      <w:pPr>
        <w:pStyle w:val="Prrafodelista"/>
        <w:numPr>
          <w:ilvl w:val="1"/>
          <w:numId w:val="12"/>
        </w:numPr>
        <w:tabs>
          <w:tab w:val="left" w:pos="667"/>
        </w:tabs>
        <w:ind w:right="974"/>
        <w:rPr>
          <w:rFonts w:ascii="Arial" w:hAnsi="Arial" w:cs="Arial"/>
        </w:rPr>
      </w:pPr>
      <w:r w:rsidRPr="00777040">
        <w:rPr>
          <w:rFonts w:ascii="Arial" w:hAnsi="Arial" w:cs="Arial"/>
        </w:rPr>
        <w:t xml:space="preserve">Las COMPIN y las Mutualidades, según proceda, actuarán a requerimiento del organismo administrador, a solicitud </w:t>
      </w:r>
      <w:r w:rsidR="00D45699" w:rsidRPr="00777040">
        <w:rPr>
          <w:rFonts w:ascii="Arial" w:hAnsi="Arial" w:cs="Arial"/>
        </w:rPr>
        <w:t xml:space="preserve">de </w:t>
      </w:r>
      <w:r w:rsidR="008C2AB4" w:rsidRPr="00777040">
        <w:rPr>
          <w:rFonts w:ascii="Arial" w:hAnsi="Arial" w:cs="Arial"/>
        </w:rPr>
        <w:t>la persona</w:t>
      </w:r>
      <w:r w:rsidR="00492120" w:rsidRPr="00777040">
        <w:rPr>
          <w:rFonts w:ascii="Arial" w:hAnsi="Arial" w:cs="Arial"/>
        </w:rPr>
        <w:t xml:space="preserve"> trabajadora </w:t>
      </w:r>
      <w:r w:rsidRPr="00777040">
        <w:rPr>
          <w:rFonts w:ascii="Arial" w:hAnsi="Arial" w:cs="Arial"/>
        </w:rPr>
        <w:t>de la entidad empleadora.</w:t>
      </w:r>
    </w:p>
    <w:p w14:paraId="1CE60288" w14:textId="77777777" w:rsidR="00BC5A25" w:rsidRPr="00777040" w:rsidRDefault="007C3E9A" w:rsidP="00AC1845">
      <w:pPr>
        <w:pStyle w:val="Prrafodelista"/>
        <w:numPr>
          <w:ilvl w:val="1"/>
          <w:numId w:val="12"/>
        </w:numPr>
        <w:tabs>
          <w:tab w:val="left" w:pos="667"/>
        </w:tabs>
        <w:ind w:right="970"/>
        <w:rPr>
          <w:rFonts w:ascii="Arial" w:hAnsi="Arial" w:cs="Arial"/>
        </w:rPr>
      </w:pPr>
      <w:r w:rsidRPr="00777040">
        <w:rPr>
          <w:rFonts w:ascii="Arial" w:hAnsi="Arial" w:cs="Arial"/>
        </w:rPr>
        <w:t xml:space="preserve">Las COMPIN, para dictaminar, formarán un expediente con los datos y antecedentes que les hayan sido suministrados, debiendo incluir entre éstos aquellos a que se refiere el inciso </w:t>
      </w:r>
      <w:r w:rsidRPr="00777040">
        <w:rPr>
          <w:rFonts w:ascii="Arial" w:hAnsi="Arial" w:cs="Arial"/>
        </w:rPr>
        <w:lastRenderedPageBreak/>
        <w:t>segundo del artículo 60 de la Ley N°16.744, y los demás que estime necesarios para una mejor determinación del grado de incapacidad de ganancia.</w:t>
      </w:r>
    </w:p>
    <w:p w14:paraId="3EFBDE51" w14:textId="77777777" w:rsidR="00BC5A25" w:rsidRPr="00777040" w:rsidRDefault="007C3E9A" w:rsidP="00AC1845">
      <w:pPr>
        <w:pStyle w:val="Prrafodelista"/>
        <w:numPr>
          <w:ilvl w:val="1"/>
          <w:numId w:val="12"/>
        </w:numPr>
        <w:tabs>
          <w:tab w:val="left" w:pos="667"/>
        </w:tabs>
        <w:ind w:right="970"/>
        <w:rPr>
          <w:rFonts w:ascii="Arial" w:hAnsi="Arial" w:cs="Arial"/>
        </w:rPr>
      </w:pPr>
      <w:r w:rsidRPr="00777040">
        <w:rPr>
          <w:rFonts w:ascii="Arial" w:hAnsi="Arial" w:cs="Arial"/>
        </w:rPr>
        <w:t>Las COMPIN, en el ejercicio de sus funciones, podrán requerir a los distintos organismos administradores y a las personas y entidades que estimen pertinente, los antecedentes señalados en la letra c) anterior.</w:t>
      </w:r>
    </w:p>
    <w:p w14:paraId="5F8CAB21" w14:textId="7DDB8665" w:rsidR="00135B92" w:rsidRPr="00777040" w:rsidRDefault="007C3E9A" w:rsidP="00AC1845">
      <w:pPr>
        <w:pStyle w:val="Prrafodelista"/>
        <w:numPr>
          <w:ilvl w:val="1"/>
          <w:numId w:val="12"/>
        </w:numPr>
        <w:tabs>
          <w:tab w:val="left" w:pos="667"/>
        </w:tabs>
        <w:ind w:right="971"/>
        <w:rPr>
          <w:rFonts w:ascii="Arial" w:hAnsi="Arial" w:cs="Arial"/>
        </w:rPr>
      </w:pPr>
      <w:r w:rsidRPr="00777040">
        <w:rPr>
          <w:rFonts w:ascii="Arial" w:hAnsi="Arial" w:cs="Arial"/>
        </w:rPr>
        <w:t xml:space="preserve">Tratándose de accidentes de </w:t>
      </w:r>
      <w:r w:rsidR="00492120" w:rsidRPr="00777040">
        <w:rPr>
          <w:rFonts w:ascii="Arial" w:hAnsi="Arial" w:cs="Arial"/>
        </w:rPr>
        <w:t>persona</w:t>
      </w:r>
      <w:r w:rsidR="00D45699" w:rsidRPr="00777040">
        <w:rPr>
          <w:rFonts w:ascii="Arial" w:hAnsi="Arial" w:cs="Arial"/>
        </w:rPr>
        <w:t>s</w:t>
      </w:r>
      <w:r w:rsidR="00492120" w:rsidRPr="00777040">
        <w:rPr>
          <w:rFonts w:ascii="Arial" w:hAnsi="Arial" w:cs="Arial"/>
        </w:rPr>
        <w:t xml:space="preserve"> trabajadora</w:t>
      </w:r>
      <w:r w:rsidR="00D45699" w:rsidRPr="00777040">
        <w:rPr>
          <w:rFonts w:ascii="Arial" w:hAnsi="Arial" w:cs="Arial"/>
        </w:rPr>
        <w:t>s</w:t>
      </w:r>
      <w:r w:rsidRPr="00777040">
        <w:rPr>
          <w:rFonts w:ascii="Arial" w:hAnsi="Arial" w:cs="Arial"/>
        </w:rPr>
        <w:t xml:space="preserve"> de entidades empleadoras afiliadas al INP, las COMPIN deberán contar necesariamente, entre los antecedentes, con la declaración hecha por el organismo administrador de que éste se produjo a causa o con ocasión del trabajo y con la respectiva DIAT.</w:t>
      </w:r>
      <w:r w:rsidR="00135B92" w:rsidRPr="00777040">
        <w:rPr>
          <w:rFonts w:ascii="Arial" w:hAnsi="Arial" w:cs="Arial"/>
        </w:rPr>
        <w:t xml:space="preserve"> </w:t>
      </w:r>
      <w:r w:rsidRPr="00777040">
        <w:rPr>
          <w:rFonts w:ascii="Arial" w:hAnsi="Arial" w:cs="Arial"/>
        </w:rPr>
        <w:t xml:space="preserve">Las COMPIN deberán adoptar las medidas tendientes a recabar dichos antecedentes, no pudiendo negarse a efectuar una evaluación por falta de </w:t>
      </w:r>
      <w:r w:rsidR="00483E99" w:rsidRPr="00777040">
        <w:rPr>
          <w:rFonts w:ascii="Arial" w:hAnsi="Arial" w:cs="Arial"/>
        </w:rPr>
        <w:t>estos</w:t>
      </w:r>
      <w:r w:rsidRPr="00777040">
        <w:rPr>
          <w:rFonts w:ascii="Arial" w:hAnsi="Arial" w:cs="Arial"/>
        </w:rPr>
        <w:t>.</w:t>
      </w:r>
    </w:p>
    <w:p w14:paraId="328E0BCC" w14:textId="77777777" w:rsidR="00BC5A25" w:rsidRPr="00777040" w:rsidRDefault="00135B92" w:rsidP="00AC1845">
      <w:pPr>
        <w:pStyle w:val="Prrafodelista"/>
        <w:numPr>
          <w:ilvl w:val="1"/>
          <w:numId w:val="12"/>
        </w:numPr>
        <w:tabs>
          <w:tab w:val="left" w:pos="667"/>
        </w:tabs>
        <w:ind w:right="971"/>
        <w:rPr>
          <w:rFonts w:ascii="Arial" w:hAnsi="Arial" w:cs="Arial"/>
        </w:rPr>
      </w:pPr>
      <w:r w:rsidRPr="00777040">
        <w:rPr>
          <w:rFonts w:ascii="Arial" w:hAnsi="Arial" w:cs="Arial"/>
        </w:rPr>
        <w:t xml:space="preserve">    </w:t>
      </w:r>
      <w:r w:rsidR="007C3E9A" w:rsidRPr="00777040">
        <w:rPr>
          <w:rFonts w:ascii="Arial" w:hAnsi="Arial" w:cs="Arial"/>
        </w:rPr>
        <w:t>Las resoluciones que emitan las COMPIN y las Mutualidades deberán contener los antecedentes y ajustarse al formato que determine la Superintendencia. En todo caso, dichas resoluciones deberán contener una declaración sobre las posibilidades de cambios en el estado de invalidez, ya sea por mejoría o agravación. Tales resoluciones deberán ser notificadas a los organismos administradores que corresponda y al interesado, a más tardar dentro del plazo de 5 días hábiles desde su emisión.</w:t>
      </w:r>
    </w:p>
    <w:p w14:paraId="0E675FCA" w14:textId="31CDCBB7" w:rsidR="00BC5A25" w:rsidRPr="00777040" w:rsidRDefault="007C3E9A" w:rsidP="00AC1845">
      <w:pPr>
        <w:pStyle w:val="Prrafodelista"/>
        <w:numPr>
          <w:ilvl w:val="1"/>
          <w:numId w:val="12"/>
        </w:numPr>
        <w:tabs>
          <w:tab w:val="left" w:pos="667"/>
        </w:tabs>
        <w:ind w:right="973"/>
        <w:rPr>
          <w:rFonts w:ascii="Arial" w:hAnsi="Arial" w:cs="Arial"/>
        </w:rPr>
      </w:pPr>
      <w:r w:rsidRPr="00777040">
        <w:rPr>
          <w:rFonts w:ascii="Arial" w:hAnsi="Arial" w:cs="Arial"/>
        </w:rPr>
        <w:t xml:space="preserve">El proceso de declaración, evaluación y/o revaluación y los exámenes necesarios no implicarán costo alguno para </w:t>
      </w:r>
      <w:r w:rsidR="00D45699" w:rsidRPr="00777040">
        <w:rPr>
          <w:rFonts w:ascii="Arial" w:hAnsi="Arial" w:cs="Arial"/>
        </w:rPr>
        <w:t xml:space="preserve">la </w:t>
      </w:r>
      <w:r w:rsidR="00492120" w:rsidRPr="00777040">
        <w:rPr>
          <w:rFonts w:ascii="Arial" w:hAnsi="Arial" w:cs="Arial"/>
        </w:rPr>
        <w:t>persona trabajadora</w:t>
      </w:r>
      <w:r w:rsidR="00D45699" w:rsidRPr="00777040">
        <w:rPr>
          <w:rFonts w:ascii="Arial" w:hAnsi="Arial" w:cs="Arial"/>
        </w:rPr>
        <w:t>.</w:t>
      </w:r>
    </w:p>
    <w:p w14:paraId="2ED27138" w14:textId="77777777" w:rsidR="00913681" w:rsidRPr="00777040" w:rsidRDefault="007C3E9A" w:rsidP="00AC1845">
      <w:pPr>
        <w:pStyle w:val="Prrafodelista"/>
        <w:numPr>
          <w:ilvl w:val="1"/>
          <w:numId w:val="12"/>
        </w:numPr>
        <w:tabs>
          <w:tab w:val="left" w:pos="667"/>
        </w:tabs>
        <w:spacing w:before="1"/>
        <w:ind w:right="969"/>
        <w:rPr>
          <w:rFonts w:ascii="Arial" w:hAnsi="Arial" w:cs="Arial"/>
        </w:rPr>
      </w:pPr>
      <w:r w:rsidRPr="00777040">
        <w:rPr>
          <w:rFonts w:ascii="Arial" w:hAnsi="Arial" w:cs="Arial"/>
        </w:rPr>
        <w:t>Con el mérito de la resolución, los organismos administradores procederán a determinar las prestaciones que corresponda percibir al accidentado o enfermo, sin que sea necesaria la presentación de solicitud por parte de éste.</w:t>
      </w:r>
    </w:p>
    <w:p w14:paraId="5A4E4AF5" w14:textId="77777777" w:rsidR="00BC5A25" w:rsidRPr="00777040" w:rsidRDefault="00913681" w:rsidP="00AC1845">
      <w:pPr>
        <w:pStyle w:val="Prrafodelista"/>
        <w:numPr>
          <w:ilvl w:val="1"/>
          <w:numId w:val="12"/>
        </w:numPr>
        <w:tabs>
          <w:tab w:val="left" w:pos="667"/>
        </w:tabs>
        <w:spacing w:before="1"/>
        <w:ind w:right="969"/>
        <w:rPr>
          <w:rFonts w:ascii="Arial" w:hAnsi="Arial" w:cs="Arial"/>
        </w:rPr>
      </w:pPr>
      <w:r w:rsidRPr="00777040">
        <w:rPr>
          <w:rFonts w:ascii="Arial" w:hAnsi="Arial" w:cs="Arial"/>
        </w:rPr>
        <w:t xml:space="preserve">    </w:t>
      </w:r>
      <w:r w:rsidR="007C3E9A" w:rsidRPr="00777040">
        <w:rPr>
          <w:rFonts w:ascii="Arial" w:hAnsi="Arial" w:cs="Arial"/>
        </w:rPr>
        <w:t xml:space="preserve">Para los efectos de lo establecido en este artículo, las COMPIN estarán integradas, según sea el caso, por uno o más médicos con experiencia </w:t>
      </w:r>
      <w:r w:rsidR="00483E99" w:rsidRPr="00777040">
        <w:rPr>
          <w:rFonts w:ascii="Arial" w:hAnsi="Arial" w:cs="Arial"/>
        </w:rPr>
        <w:t>en relación con</w:t>
      </w:r>
      <w:r w:rsidR="007C3E9A" w:rsidRPr="00777040">
        <w:rPr>
          <w:rFonts w:ascii="Arial" w:hAnsi="Arial" w:cs="Arial"/>
        </w:rPr>
        <w:t xml:space="preserve"> las incapacidades evaluadas y/o con experiencia en salud ocupacional.</w:t>
      </w:r>
    </w:p>
    <w:p w14:paraId="089E7C23" w14:textId="77777777" w:rsidR="00BC5A25" w:rsidRPr="00777040" w:rsidRDefault="00913681" w:rsidP="00AC1845">
      <w:pPr>
        <w:pStyle w:val="Prrafodelista"/>
        <w:numPr>
          <w:ilvl w:val="1"/>
          <w:numId w:val="12"/>
        </w:numPr>
        <w:tabs>
          <w:tab w:val="left" w:pos="667"/>
        </w:tabs>
        <w:ind w:right="974"/>
        <w:rPr>
          <w:rFonts w:ascii="Arial" w:hAnsi="Arial" w:cs="Arial"/>
        </w:rPr>
      </w:pPr>
      <w:r w:rsidRPr="00777040">
        <w:rPr>
          <w:rFonts w:ascii="Arial" w:hAnsi="Arial" w:cs="Arial"/>
        </w:rPr>
        <w:t xml:space="preserve">    </w:t>
      </w:r>
      <w:r w:rsidR="007C3E9A" w:rsidRPr="00777040">
        <w:rPr>
          <w:rFonts w:ascii="Arial" w:hAnsi="Arial" w:cs="Arial"/>
        </w:rPr>
        <w:t>En las COMPIN actuará un secretario, designado por el Secretario Regional Ministerial de la Seremi de la cual dependan, quien tendrá el carácter de ministro de fe para autorizar las actuaciones y resoluciones de ellas.</w:t>
      </w:r>
    </w:p>
    <w:p w14:paraId="430D0A1B" w14:textId="77777777" w:rsidR="00BC5A25" w:rsidRPr="00777040" w:rsidRDefault="007C3E9A" w:rsidP="00AC1845">
      <w:pPr>
        <w:pStyle w:val="Prrafodelista"/>
        <w:numPr>
          <w:ilvl w:val="1"/>
          <w:numId w:val="12"/>
        </w:numPr>
        <w:tabs>
          <w:tab w:val="left" w:pos="667"/>
        </w:tabs>
        <w:spacing w:before="69"/>
        <w:ind w:right="970"/>
        <w:rPr>
          <w:rFonts w:ascii="Arial" w:hAnsi="Arial" w:cs="Arial"/>
        </w:rPr>
      </w:pPr>
      <w:r w:rsidRPr="00777040">
        <w:rPr>
          <w:rFonts w:ascii="Arial" w:hAnsi="Arial" w:cs="Arial"/>
        </w:rPr>
        <w:t>De las resoluciones que dicten las COMPIN y las Mutualidades podrá reclamarse ante la Comisión Médica de Reclamos de Accidentes del Trabajo y de Enfermedades Profesionales, conforme a lo establecido en el artículo 77 de la Ley N°16.744 y en este Reglamento.</w:t>
      </w:r>
    </w:p>
    <w:p w14:paraId="66497AE8" w14:textId="77777777" w:rsidR="00BC5A25" w:rsidRPr="00777040" w:rsidRDefault="00BC5A25" w:rsidP="00777040">
      <w:pPr>
        <w:pStyle w:val="Textoindependiente"/>
        <w:spacing w:before="1"/>
        <w:rPr>
          <w:rFonts w:ascii="Arial" w:hAnsi="Arial" w:cs="Arial"/>
          <w:sz w:val="22"/>
          <w:szCs w:val="22"/>
        </w:rPr>
      </w:pPr>
    </w:p>
    <w:p w14:paraId="2BFD12F7" w14:textId="3374471B"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lang w:val="pt-BR"/>
        </w:rPr>
        <w:t xml:space="preserve">Artículo </w:t>
      </w:r>
      <w:r w:rsidR="00CE0BCC" w:rsidRPr="00777040">
        <w:rPr>
          <w:rFonts w:ascii="Arial" w:hAnsi="Arial" w:cs="Arial"/>
          <w:b/>
          <w:sz w:val="22"/>
          <w:szCs w:val="22"/>
          <w:lang w:val="pt-BR"/>
        </w:rPr>
        <w:t>2</w:t>
      </w:r>
      <w:r w:rsidR="008C2AB4" w:rsidRPr="00777040">
        <w:rPr>
          <w:rFonts w:ascii="Arial" w:hAnsi="Arial" w:cs="Arial"/>
          <w:b/>
          <w:sz w:val="22"/>
          <w:szCs w:val="22"/>
          <w:lang w:val="pt-BR"/>
        </w:rPr>
        <w:t>13</w:t>
      </w:r>
      <w:r w:rsidRPr="00777040">
        <w:rPr>
          <w:rFonts w:ascii="Arial" w:hAnsi="Arial" w:cs="Arial"/>
          <w:b/>
          <w:sz w:val="22"/>
          <w:szCs w:val="22"/>
          <w:lang w:val="pt-BR"/>
        </w:rPr>
        <w:t xml:space="preserve">°: </w:t>
      </w:r>
      <w:r w:rsidRPr="00777040">
        <w:rPr>
          <w:rFonts w:ascii="Arial" w:hAnsi="Arial" w:cs="Arial"/>
          <w:i/>
          <w:sz w:val="22"/>
          <w:szCs w:val="22"/>
          <w:lang w:val="pt-BR"/>
        </w:rPr>
        <w:t xml:space="preserve">(Art. 76 bis D.S. N°101). </w:t>
      </w:r>
      <w:r w:rsidRPr="00777040">
        <w:rPr>
          <w:rFonts w:ascii="Arial" w:hAnsi="Arial" w:cs="Arial"/>
          <w:sz w:val="22"/>
          <w:szCs w:val="22"/>
        </w:rPr>
        <w:t>Las declaraciones de incapacidad permanente serán revisables por agravación, mejoría o error en el diagnóstico y, según el resultado de estas revisiones, se concederá, mantendrá o terminará el derecho al pago de las pensiones, y se ajustará su monto si correspondiere, sin que sea necesaria la presentación de solicitud por parte del interesado.</w:t>
      </w:r>
    </w:p>
    <w:p w14:paraId="26CD4ACD" w14:textId="77777777" w:rsidR="00BC5A25" w:rsidRPr="00777040" w:rsidRDefault="00BC5A25" w:rsidP="00777040">
      <w:pPr>
        <w:pStyle w:val="Textoindependiente"/>
        <w:ind w:left="238" w:right="974"/>
        <w:jc w:val="both"/>
        <w:rPr>
          <w:rFonts w:ascii="Arial" w:hAnsi="Arial" w:cs="Arial"/>
          <w:sz w:val="22"/>
          <w:szCs w:val="22"/>
        </w:rPr>
      </w:pPr>
    </w:p>
    <w:p w14:paraId="48A938C4" w14:textId="77777777" w:rsidR="00542909" w:rsidRPr="00777040" w:rsidRDefault="00542909" w:rsidP="00777040">
      <w:pPr>
        <w:pStyle w:val="Textoindependiente"/>
        <w:ind w:left="238" w:right="974"/>
        <w:jc w:val="both"/>
        <w:rPr>
          <w:rFonts w:ascii="Arial" w:hAnsi="Arial" w:cs="Arial"/>
          <w:sz w:val="22"/>
          <w:szCs w:val="22"/>
        </w:rPr>
      </w:pPr>
    </w:p>
    <w:p w14:paraId="2CBB4F60"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Para los efectos señalados en el inciso primero del artículo 64 de la Ley N°16.744, el inválido deberá ser citado cada dos años por la Mutualidad o la respectiva COMPIN, según corresponda, para la revisión de su incapacidad. En caso de que no concurra a la citación, notificada por carta certificada, el organismo administrador podrá suspender el pago de la pensión hasta que asista para tal fin.</w:t>
      </w:r>
    </w:p>
    <w:p w14:paraId="28E0D27E" w14:textId="77777777" w:rsidR="00BC5A25" w:rsidRPr="00777040" w:rsidRDefault="00BC5A25" w:rsidP="00777040">
      <w:pPr>
        <w:pStyle w:val="Textoindependiente"/>
        <w:ind w:left="238" w:right="974"/>
        <w:jc w:val="both"/>
        <w:rPr>
          <w:rFonts w:ascii="Arial" w:hAnsi="Arial" w:cs="Arial"/>
          <w:sz w:val="22"/>
          <w:szCs w:val="22"/>
        </w:rPr>
      </w:pPr>
    </w:p>
    <w:p w14:paraId="53F80397" w14:textId="2979FF7F"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En la resolución que declara la incapacidad podrá, por razones fundadas, eximirse a dich</w:t>
      </w:r>
      <w:r w:rsidR="00472B86" w:rsidRPr="00777040">
        <w:rPr>
          <w:rFonts w:ascii="Arial" w:hAnsi="Arial" w:cs="Arial"/>
          <w:sz w:val="22"/>
          <w:szCs w:val="22"/>
        </w:rPr>
        <w:t>a</w:t>
      </w:r>
      <w:r w:rsidRPr="00777040">
        <w:rPr>
          <w:rFonts w:ascii="Arial" w:hAnsi="Arial" w:cs="Arial"/>
          <w:sz w:val="22"/>
          <w:szCs w:val="22"/>
        </w:rPr>
        <w:t xml:space="preserve"> </w:t>
      </w:r>
      <w:r w:rsidR="00492120" w:rsidRPr="00777040">
        <w:rPr>
          <w:rFonts w:ascii="Arial" w:hAnsi="Arial" w:cs="Arial"/>
          <w:sz w:val="22"/>
          <w:szCs w:val="22"/>
        </w:rPr>
        <w:t xml:space="preserve">persona trabajadora </w:t>
      </w:r>
      <w:r w:rsidRPr="00777040">
        <w:rPr>
          <w:rFonts w:ascii="Arial" w:hAnsi="Arial" w:cs="Arial"/>
          <w:sz w:val="22"/>
          <w:szCs w:val="22"/>
        </w:rPr>
        <w:t>del citado examen en los 8 primeros años.</w:t>
      </w:r>
    </w:p>
    <w:p w14:paraId="6CAE8D32" w14:textId="77777777" w:rsidR="00BC5A25" w:rsidRPr="00777040" w:rsidRDefault="00BC5A25" w:rsidP="00777040">
      <w:pPr>
        <w:pStyle w:val="Textoindependiente"/>
        <w:ind w:left="238" w:right="974"/>
        <w:jc w:val="both"/>
        <w:rPr>
          <w:rFonts w:ascii="Arial" w:hAnsi="Arial" w:cs="Arial"/>
          <w:sz w:val="22"/>
          <w:szCs w:val="22"/>
        </w:rPr>
      </w:pPr>
    </w:p>
    <w:p w14:paraId="7F6BB318"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 xml:space="preserve">En los períodos intermedios de los controles y exámenes establecidos en el Título VI de la Ley N°16.744, el interesado podrá por una sola vez solicitar la revisión de su incapacidad. Después de los primeros 8 años, el organismo administrador podrá exigir los controles médicos a los pensionados cada 5 años, cuando se trate de incapacidades que por su naturaleza sean </w:t>
      </w:r>
      <w:r w:rsidRPr="00777040">
        <w:rPr>
          <w:rFonts w:ascii="Arial" w:hAnsi="Arial" w:cs="Arial"/>
          <w:sz w:val="22"/>
          <w:szCs w:val="22"/>
        </w:rPr>
        <w:lastRenderedPageBreak/>
        <w:t>susceptibles de experimentar cambios, ya sea por mejoría o agravación.</w:t>
      </w:r>
    </w:p>
    <w:p w14:paraId="61C28A57" w14:textId="77777777" w:rsidR="00BC5A25" w:rsidRPr="00777040" w:rsidRDefault="00BC5A25" w:rsidP="00777040">
      <w:pPr>
        <w:pStyle w:val="Textoindependiente"/>
        <w:ind w:left="238" w:right="974"/>
        <w:jc w:val="both"/>
        <w:rPr>
          <w:rFonts w:ascii="Arial" w:hAnsi="Arial" w:cs="Arial"/>
          <w:sz w:val="22"/>
          <w:szCs w:val="22"/>
        </w:rPr>
      </w:pPr>
    </w:p>
    <w:p w14:paraId="7F4217B9"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Asimismo, el interesado podrá, por una vez en cada período de 5 años, requerir ser examinado. La COMPIN o la Mutualidad, en su caso, deberá citar al interesado mediante carta certificada, en la que se indicarán claramente los motivos de la revisión y, si éste no asiste, se podrá suspender el pago de la pensión hasta que concurra.</w:t>
      </w:r>
    </w:p>
    <w:p w14:paraId="25951888" w14:textId="77777777" w:rsidR="00BC5A25" w:rsidRPr="00777040" w:rsidRDefault="00BC5A25" w:rsidP="00777040">
      <w:pPr>
        <w:pStyle w:val="Textoindependiente"/>
        <w:ind w:left="238" w:right="974"/>
        <w:jc w:val="both"/>
        <w:rPr>
          <w:rFonts w:ascii="Arial" w:hAnsi="Arial" w:cs="Arial"/>
          <w:sz w:val="22"/>
          <w:szCs w:val="22"/>
        </w:rPr>
      </w:pPr>
    </w:p>
    <w:p w14:paraId="63DAEADA"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La COMPIN o la Mutualidad, en su caso, deberán emitir una resolución que contenga el resultado del proceso de revisión de la incapacidad, instruyendo al organismo administrador las medidas que correspondan, según proceda. Esta resolución se ajustará a lo dispuesto en la letra f) del artículo anterior.</w:t>
      </w:r>
    </w:p>
    <w:p w14:paraId="6070980B" w14:textId="77777777" w:rsidR="00BC5A25" w:rsidRPr="00777040" w:rsidRDefault="00BC5A25" w:rsidP="00777040">
      <w:pPr>
        <w:pStyle w:val="Textoindependiente"/>
        <w:ind w:left="238" w:right="974"/>
        <w:jc w:val="both"/>
        <w:rPr>
          <w:rFonts w:ascii="Arial" w:hAnsi="Arial" w:cs="Arial"/>
          <w:sz w:val="22"/>
          <w:szCs w:val="22"/>
        </w:rPr>
      </w:pPr>
    </w:p>
    <w:p w14:paraId="5A85B895"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Transcurridos los primeros 8 años contados desde la fecha de concesión de la pensión y en el evento que el inválido, a la fecha de la revisión de su incapacidad, no haya tenido posibilidad de actualizar su capacidad residual de trabajo, deberá mantenerse la pensión que perciba, si ésta hubiere disminuido por mejoría u error en el diagnóstico, conforme a lo dispuesto en el inciso final del artículo 64 de la Ley N°16.744.</w:t>
      </w:r>
    </w:p>
    <w:p w14:paraId="57071D1F" w14:textId="77777777" w:rsidR="00311BD3" w:rsidRPr="00777040" w:rsidRDefault="00311BD3" w:rsidP="00777040">
      <w:pPr>
        <w:pStyle w:val="Textoindependiente"/>
        <w:ind w:left="238" w:right="974"/>
        <w:jc w:val="both"/>
        <w:rPr>
          <w:rFonts w:ascii="Arial" w:hAnsi="Arial" w:cs="Arial"/>
          <w:sz w:val="22"/>
          <w:szCs w:val="22"/>
        </w:rPr>
      </w:pPr>
    </w:p>
    <w:p w14:paraId="46F504CE" w14:textId="27952486"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lang w:val="pt-BR"/>
        </w:rPr>
        <w:t>Artículo</w:t>
      </w:r>
      <w:r w:rsidRPr="00777040">
        <w:rPr>
          <w:rFonts w:ascii="Arial" w:hAnsi="Arial" w:cs="Arial"/>
          <w:b/>
          <w:spacing w:val="-4"/>
          <w:sz w:val="22"/>
          <w:szCs w:val="22"/>
          <w:lang w:val="pt-BR"/>
        </w:rPr>
        <w:t xml:space="preserve"> </w:t>
      </w:r>
      <w:r w:rsidR="00CE0BCC" w:rsidRPr="00777040">
        <w:rPr>
          <w:rFonts w:ascii="Arial" w:hAnsi="Arial" w:cs="Arial"/>
          <w:b/>
          <w:sz w:val="22"/>
          <w:szCs w:val="22"/>
          <w:lang w:val="pt-BR"/>
        </w:rPr>
        <w:t>2</w:t>
      </w:r>
      <w:r w:rsidR="008C2AB4" w:rsidRPr="00777040">
        <w:rPr>
          <w:rFonts w:ascii="Arial" w:hAnsi="Arial" w:cs="Arial"/>
          <w:b/>
          <w:sz w:val="22"/>
          <w:szCs w:val="22"/>
          <w:lang w:val="pt-BR"/>
        </w:rPr>
        <w:t>14</w:t>
      </w:r>
      <w:r w:rsidRPr="00777040">
        <w:rPr>
          <w:rFonts w:ascii="Arial" w:hAnsi="Arial" w:cs="Arial"/>
          <w:b/>
          <w:sz w:val="22"/>
          <w:szCs w:val="22"/>
          <w:lang w:val="pt-BR"/>
        </w:rPr>
        <w:t>°:</w:t>
      </w:r>
      <w:r w:rsidRPr="00777040">
        <w:rPr>
          <w:rFonts w:ascii="Arial" w:hAnsi="Arial" w:cs="Arial"/>
          <w:b/>
          <w:spacing w:val="-3"/>
          <w:sz w:val="22"/>
          <w:szCs w:val="22"/>
          <w:lang w:val="pt-BR"/>
        </w:rPr>
        <w:t xml:space="preserve"> </w:t>
      </w:r>
      <w:r w:rsidRPr="00777040">
        <w:rPr>
          <w:rFonts w:ascii="Arial" w:hAnsi="Arial" w:cs="Arial"/>
          <w:i/>
          <w:sz w:val="22"/>
          <w:szCs w:val="22"/>
          <w:lang w:val="pt-BR"/>
        </w:rPr>
        <w:t>(Art.</w:t>
      </w:r>
      <w:r w:rsidRPr="00777040">
        <w:rPr>
          <w:rFonts w:ascii="Arial" w:hAnsi="Arial" w:cs="Arial"/>
          <w:i/>
          <w:spacing w:val="-4"/>
          <w:sz w:val="22"/>
          <w:szCs w:val="22"/>
          <w:lang w:val="pt-BR"/>
        </w:rPr>
        <w:t xml:space="preserve"> </w:t>
      </w:r>
      <w:r w:rsidRPr="00777040">
        <w:rPr>
          <w:rFonts w:ascii="Arial" w:hAnsi="Arial" w:cs="Arial"/>
          <w:i/>
          <w:sz w:val="22"/>
          <w:szCs w:val="22"/>
          <w:lang w:val="pt-BR"/>
        </w:rPr>
        <w:t>77</w:t>
      </w:r>
      <w:r w:rsidRPr="00777040">
        <w:rPr>
          <w:rFonts w:ascii="Arial" w:hAnsi="Arial" w:cs="Arial"/>
          <w:i/>
          <w:spacing w:val="-5"/>
          <w:sz w:val="22"/>
          <w:szCs w:val="22"/>
          <w:lang w:val="pt-BR"/>
        </w:rPr>
        <w:t xml:space="preserve"> </w:t>
      </w:r>
      <w:r w:rsidRPr="00777040">
        <w:rPr>
          <w:rFonts w:ascii="Arial" w:hAnsi="Arial" w:cs="Arial"/>
          <w:i/>
          <w:sz w:val="22"/>
          <w:szCs w:val="22"/>
          <w:lang w:val="pt-BR"/>
        </w:rPr>
        <w:t>D.S.</w:t>
      </w:r>
      <w:r w:rsidRPr="00777040">
        <w:rPr>
          <w:rFonts w:ascii="Arial" w:hAnsi="Arial" w:cs="Arial"/>
          <w:i/>
          <w:spacing w:val="-5"/>
          <w:sz w:val="22"/>
          <w:szCs w:val="22"/>
          <w:lang w:val="pt-BR"/>
        </w:rPr>
        <w:t xml:space="preserve"> </w:t>
      </w:r>
      <w:r w:rsidRPr="00777040">
        <w:rPr>
          <w:rFonts w:ascii="Arial" w:hAnsi="Arial" w:cs="Arial"/>
          <w:i/>
          <w:sz w:val="22"/>
          <w:szCs w:val="22"/>
          <w:lang w:val="pt-BR"/>
        </w:rPr>
        <w:t>N°101).</w:t>
      </w:r>
      <w:r w:rsidRPr="00777040">
        <w:rPr>
          <w:rFonts w:ascii="Arial" w:hAnsi="Arial" w:cs="Arial"/>
          <w:i/>
          <w:spacing w:val="-3"/>
          <w:sz w:val="22"/>
          <w:szCs w:val="22"/>
          <w:lang w:val="pt-BR"/>
        </w:rPr>
        <w:t xml:space="preserve"> </w:t>
      </w:r>
      <w:r w:rsidRPr="00777040">
        <w:rPr>
          <w:rFonts w:ascii="Arial" w:hAnsi="Arial" w:cs="Arial"/>
          <w:sz w:val="22"/>
          <w:szCs w:val="22"/>
        </w:rPr>
        <w:t>La Comisión Médica de Reclamos de Accidentes del Trabajo y Enfermedades Profesionales (COMERE) es una entidad autónoma, y sus relaciones con el Ejecutivo deben efectuarse a través del Ministerio del Trabajo y Previsión Social.</w:t>
      </w:r>
    </w:p>
    <w:p w14:paraId="40C624CF" w14:textId="77777777" w:rsidR="00BC5A25" w:rsidRPr="00777040" w:rsidRDefault="00BC5A25" w:rsidP="00777040">
      <w:pPr>
        <w:pStyle w:val="Textoindependiente"/>
        <w:ind w:left="238" w:right="974"/>
        <w:jc w:val="both"/>
        <w:rPr>
          <w:rFonts w:ascii="Arial" w:hAnsi="Arial" w:cs="Arial"/>
          <w:sz w:val="22"/>
          <w:szCs w:val="22"/>
        </w:rPr>
      </w:pPr>
    </w:p>
    <w:p w14:paraId="0C7EE81A" w14:textId="0EF0CEE0"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pacing w:val="-1"/>
          <w:sz w:val="22"/>
          <w:szCs w:val="22"/>
          <w:lang w:val="pt-BR"/>
        </w:rPr>
        <w:t>Artículo</w:t>
      </w:r>
      <w:r w:rsidRPr="00777040">
        <w:rPr>
          <w:rFonts w:ascii="Arial" w:hAnsi="Arial" w:cs="Arial"/>
          <w:b/>
          <w:spacing w:val="-11"/>
          <w:sz w:val="22"/>
          <w:szCs w:val="22"/>
          <w:lang w:val="pt-BR"/>
        </w:rPr>
        <w:t xml:space="preserve"> </w:t>
      </w:r>
      <w:r w:rsidR="00CE0BCC" w:rsidRPr="00777040">
        <w:rPr>
          <w:rFonts w:ascii="Arial" w:hAnsi="Arial" w:cs="Arial"/>
          <w:b/>
          <w:spacing w:val="-1"/>
          <w:sz w:val="22"/>
          <w:szCs w:val="22"/>
          <w:lang w:val="pt-BR"/>
        </w:rPr>
        <w:t>2</w:t>
      </w:r>
      <w:r w:rsidR="008C2AB4" w:rsidRPr="00777040">
        <w:rPr>
          <w:rFonts w:ascii="Arial" w:hAnsi="Arial" w:cs="Arial"/>
          <w:b/>
          <w:spacing w:val="-1"/>
          <w:sz w:val="22"/>
          <w:szCs w:val="22"/>
          <w:lang w:val="pt-BR"/>
        </w:rPr>
        <w:t>15</w:t>
      </w:r>
      <w:r w:rsidRPr="00777040">
        <w:rPr>
          <w:rFonts w:ascii="Arial" w:hAnsi="Arial" w:cs="Arial"/>
          <w:b/>
          <w:spacing w:val="-1"/>
          <w:sz w:val="22"/>
          <w:szCs w:val="22"/>
          <w:lang w:val="pt-BR"/>
        </w:rPr>
        <w:t>°:</w:t>
      </w:r>
      <w:r w:rsidRPr="00777040">
        <w:rPr>
          <w:rFonts w:ascii="Arial" w:hAnsi="Arial" w:cs="Arial"/>
          <w:b/>
          <w:spacing w:val="-11"/>
          <w:sz w:val="22"/>
          <w:szCs w:val="22"/>
          <w:lang w:val="pt-BR"/>
        </w:rPr>
        <w:t xml:space="preserve"> </w:t>
      </w:r>
      <w:r w:rsidRPr="00777040">
        <w:rPr>
          <w:rFonts w:ascii="Arial" w:hAnsi="Arial" w:cs="Arial"/>
          <w:i/>
          <w:spacing w:val="-1"/>
          <w:sz w:val="22"/>
          <w:szCs w:val="22"/>
          <w:lang w:val="pt-BR"/>
        </w:rPr>
        <w:t>(Art.</w:t>
      </w:r>
      <w:r w:rsidRPr="00777040">
        <w:rPr>
          <w:rFonts w:ascii="Arial" w:hAnsi="Arial" w:cs="Arial"/>
          <w:i/>
          <w:spacing w:val="-12"/>
          <w:sz w:val="22"/>
          <w:szCs w:val="22"/>
          <w:lang w:val="pt-BR"/>
        </w:rPr>
        <w:t xml:space="preserve"> </w:t>
      </w:r>
      <w:r w:rsidRPr="00777040">
        <w:rPr>
          <w:rFonts w:ascii="Arial" w:hAnsi="Arial" w:cs="Arial"/>
          <w:i/>
          <w:spacing w:val="-1"/>
          <w:sz w:val="22"/>
          <w:szCs w:val="22"/>
          <w:lang w:val="pt-BR"/>
        </w:rPr>
        <w:t>78</w:t>
      </w:r>
      <w:r w:rsidRPr="00777040">
        <w:rPr>
          <w:rFonts w:ascii="Arial" w:hAnsi="Arial" w:cs="Arial"/>
          <w:i/>
          <w:spacing w:val="-13"/>
          <w:sz w:val="22"/>
          <w:szCs w:val="22"/>
          <w:lang w:val="pt-BR"/>
        </w:rPr>
        <w:t xml:space="preserve"> </w:t>
      </w:r>
      <w:r w:rsidRPr="00777040">
        <w:rPr>
          <w:rFonts w:ascii="Arial" w:hAnsi="Arial" w:cs="Arial"/>
          <w:i/>
          <w:spacing w:val="-1"/>
          <w:sz w:val="22"/>
          <w:szCs w:val="22"/>
          <w:lang w:val="pt-BR"/>
        </w:rPr>
        <w:t>D.S.</w:t>
      </w:r>
      <w:r w:rsidRPr="00777040">
        <w:rPr>
          <w:rFonts w:ascii="Arial" w:hAnsi="Arial" w:cs="Arial"/>
          <w:i/>
          <w:spacing w:val="-12"/>
          <w:sz w:val="22"/>
          <w:szCs w:val="22"/>
          <w:lang w:val="pt-BR"/>
        </w:rPr>
        <w:t xml:space="preserve"> </w:t>
      </w:r>
      <w:r w:rsidRPr="00777040">
        <w:rPr>
          <w:rFonts w:ascii="Arial" w:hAnsi="Arial" w:cs="Arial"/>
          <w:i/>
          <w:spacing w:val="-1"/>
          <w:sz w:val="22"/>
          <w:szCs w:val="22"/>
          <w:lang w:val="pt-BR"/>
        </w:rPr>
        <w:t>N°101).</w:t>
      </w:r>
      <w:r w:rsidRPr="00777040">
        <w:rPr>
          <w:rFonts w:ascii="Arial" w:hAnsi="Arial" w:cs="Arial"/>
          <w:i/>
          <w:spacing w:val="-12"/>
          <w:sz w:val="22"/>
          <w:szCs w:val="22"/>
          <w:lang w:val="pt-BR"/>
        </w:rPr>
        <w:t xml:space="preserve"> </w:t>
      </w:r>
      <w:r w:rsidRPr="00777040">
        <w:rPr>
          <w:rFonts w:ascii="Arial" w:hAnsi="Arial" w:cs="Arial"/>
          <w:sz w:val="22"/>
          <w:szCs w:val="22"/>
        </w:rPr>
        <w:t>La COMERE funcionará en la ciudad de Santiago, en las oficinas que determine el Ministerio de Salud, pudiendo sesionar en otras ciudades del país cuando así lo decida y haya mérito para ello.</w:t>
      </w:r>
    </w:p>
    <w:p w14:paraId="7B9AEB2F" w14:textId="77777777" w:rsidR="00BC5A25" w:rsidRPr="00777040" w:rsidRDefault="00BC5A25" w:rsidP="00777040">
      <w:pPr>
        <w:pStyle w:val="Textoindependiente"/>
        <w:ind w:left="238" w:right="974"/>
        <w:jc w:val="both"/>
        <w:rPr>
          <w:rFonts w:ascii="Arial" w:hAnsi="Arial" w:cs="Arial"/>
          <w:sz w:val="22"/>
          <w:szCs w:val="22"/>
        </w:rPr>
      </w:pPr>
    </w:p>
    <w:p w14:paraId="013D5DB1" w14:textId="4E86323A"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lang w:val="pt-BR"/>
        </w:rPr>
        <w:t>Artículo</w:t>
      </w:r>
      <w:r w:rsidRPr="00777040">
        <w:rPr>
          <w:rFonts w:ascii="Arial" w:hAnsi="Arial" w:cs="Arial"/>
          <w:b/>
          <w:spacing w:val="-11"/>
          <w:sz w:val="22"/>
          <w:szCs w:val="22"/>
          <w:lang w:val="pt-BR"/>
        </w:rPr>
        <w:t xml:space="preserve"> </w:t>
      </w:r>
      <w:r w:rsidR="00CE0BCC" w:rsidRPr="00777040">
        <w:rPr>
          <w:rFonts w:ascii="Arial" w:hAnsi="Arial" w:cs="Arial"/>
          <w:b/>
          <w:sz w:val="22"/>
          <w:szCs w:val="22"/>
          <w:lang w:val="pt-BR"/>
        </w:rPr>
        <w:t>2</w:t>
      </w:r>
      <w:r w:rsidR="008C2AB4" w:rsidRPr="00777040">
        <w:rPr>
          <w:rFonts w:ascii="Arial" w:hAnsi="Arial" w:cs="Arial"/>
          <w:b/>
          <w:sz w:val="22"/>
          <w:szCs w:val="22"/>
          <w:lang w:val="pt-BR"/>
        </w:rPr>
        <w:t>16</w:t>
      </w:r>
      <w:r w:rsidRPr="00777040">
        <w:rPr>
          <w:rFonts w:ascii="Arial" w:hAnsi="Arial" w:cs="Arial"/>
          <w:b/>
          <w:sz w:val="22"/>
          <w:szCs w:val="22"/>
          <w:lang w:val="pt-BR"/>
        </w:rPr>
        <w:t>°:</w:t>
      </w:r>
      <w:r w:rsidRPr="00777040">
        <w:rPr>
          <w:rFonts w:ascii="Arial" w:hAnsi="Arial" w:cs="Arial"/>
          <w:b/>
          <w:spacing w:val="-9"/>
          <w:sz w:val="22"/>
          <w:szCs w:val="22"/>
          <w:lang w:val="pt-BR"/>
        </w:rPr>
        <w:t xml:space="preserve"> </w:t>
      </w:r>
      <w:r w:rsidRPr="00777040">
        <w:rPr>
          <w:rFonts w:ascii="Arial" w:hAnsi="Arial" w:cs="Arial"/>
          <w:i/>
          <w:sz w:val="22"/>
          <w:szCs w:val="22"/>
          <w:lang w:val="pt-BR"/>
        </w:rPr>
        <w:t>(Art.</w:t>
      </w:r>
      <w:r w:rsidRPr="00777040">
        <w:rPr>
          <w:rFonts w:ascii="Arial" w:hAnsi="Arial" w:cs="Arial"/>
          <w:i/>
          <w:spacing w:val="-13"/>
          <w:sz w:val="22"/>
          <w:szCs w:val="22"/>
          <w:lang w:val="pt-BR"/>
        </w:rPr>
        <w:t xml:space="preserve"> </w:t>
      </w:r>
      <w:r w:rsidRPr="00777040">
        <w:rPr>
          <w:rFonts w:ascii="Arial" w:hAnsi="Arial" w:cs="Arial"/>
          <w:i/>
          <w:sz w:val="22"/>
          <w:szCs w:val="22"/>
          <w:lang w:val="pt-BR"/>
        </w:rPr>
        <w:t>79</w:t>
      </w:r>
      <w:r w:rsidRPr="00777040">
        <w:rPr>
          <w:rFonts w:ascii="Arial" w:hAnsi="Arial" w:cs="Arial"/>
          <w:i/>
          <w:spacing w:val="-13"/>
          <w:sz w:val="22"/>
          <w:szCs w:val="22"/>
          <w:lang w:val="pt-BR"/>
        </w:rPr>
        <w:t xml:space="preserve"> </w:t>
      </w:r>
      <w:r w:rsidRPr="00777040">
        <w:rPr>
          <w:rFonts w:ascii="Arial" w:hAnsi="Arial" w:cs="Arial"/>
          <w:i/>
          <w:sz w:val="22"/>
          <w:szCs w:val="22"/>
          <w:lang w:val="pt-BR"/>
        </w:rPr>
        <w:t>D.S.</w:t>
      </w:r>
      <w:r w:rsidRPr="00777040">
        <w:rPr>
          <w:rFonts w:ascii="Arial" w:hAnsi="Arial" w:cs="Arial"/>
          <w:i/>
          <w:spacing w:val="-10"/>
          <w:sz w:val="22"/>
          <w:szCs w:val="22"/>
          <w:lang w:val="pt-BR"/>
        </w:rPr>
        <w:t xml:space="preserve"> </w:t>
      </w:r>
      <w:r w:rsidRPr="00777040">
        <w:rPr>
          <w:rFonts w:ascii="Arial" w:hAnsi="Arial" w:cs="Arial"/>
          <w:i/>
          <w:sz w:val="22"/>
          <w:szCs w:val="22"/>
          <w:lang w:val="pt-BR"/>
        </w:rPr>
        <w:t>N°101).</w:t>
      </w:r>
      <w:r w:rsidRPr="00777040">
        <w:rPr>
          <w:rFonts w:ascii="Arial" w:hAnsi="Arial" w:cs="Arial"/>
          <w:i/>
          <w:spacing w:val="-9"/>
          <w:sz w:val="22"/>
          <w:szCs w:val="22"/>
          <w:lang w:val="pt-BR"/>
        </w:rPr>
        <w:t xml:space="preserve"> </w:t>
      </w:r>
      <w:r w:rsidRPr="00777040">
        <w:rPr>
          <w:rFonts w:ascii="Arial" w:hAnsi="Arial" w:cs="Arial"/>
          <w:sz w:val="22"/>
          <w:szCs w:val="22"/>
        </w:rPr>
        <w:t>La COMERE tendrá competencia para conocer y pronunciarse, en primera instancia, sobre todas las decisiones recaídas en cuestiones de hecho que se refieran a materias de orden médico, en los casos de incapacidad permanente derivada de accidentes del trabajo y enfermedades profesionales.</w:t>
      </w:r>
    </w:p>
    <w:p w14:paraId="2A400D45"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Le corresponderá conocer, asimismo, de las reclamaciones a que se refiere el artículo 42 de la Ley N°16.744.</w:t>
      </w:r>
    </w:p>
    <w:p w14:paraId="7649CBDB" w14:textId="77777777" w:rsidR="00BC5A25" w:rsidRPr="00777040" w:rsidRDefault="00BC5A25" w:rsidP="00777040">
      <w:pPr>
        <w:pStyle w:val="Textoindependiente"/>
        <w:ind w:left="238" w:right="974"/>
        <w:jc w:val="both"/>
        <w:rPr>
          <w:rFonts w:ascii="Arial" w:hAnsi="Arial" w:cs="Arial"/>
          <w:sz w:val="22"/>
          <w:szCs w:val="22"/>
        </w:rPr>
      </w:pPr>
    </w:p>
    <w:p w14:paraId="081E9A51"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En segunda instancia, conocerá de las apelaciones entabladas en contra de las resoluciones a que se refiere el inciso segundo del artículo 33 de la Ley N°16.744.</w:t>
      </w:r>
    </w:p>
    <w:p w14:paraId="1912DA23" w14:textId="77777777" w:rsidR="00BC5A25" w:rsidRPr="00777040" w:rsidRDefault="00BC5A25" w:rsidP="00777040">
      <w:pPr>
        <w:pStyle w:val="Textoindependiente"/>
        <w:ind w:left="238" w:right="974"/>
        <w:jc w:val="both"/>
        <w:rPr>
          <w:rFonts w:ascii="Arial" w:hAnsi="Arial" w:cs="Arial"/>
          <w:sz w:val="22"/>
          <w:szCs w:val="22"/>
        </w:rPr>
      </w:pPr>
    </w:p>
    <w:p w14:paraId="034739D9" w14:textId="26AF4749"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lang w:val="pt-BR"/>
        </w:rPr>
        <w:t xml:space="preserve">Artículo </w:t>
      </w:r>
      <w:r w:rsidR="00CE0BCC" w:rsidRPr="00777040">
        <w:rPr>
          <w:rFonts w:ascii="Arial" w:hAnsi="Arial" w:cs="Arial"/>
          <w:b/>
          <w:sz w:val="22"/>
          <w:szCs w:val="22"/>
          <w:lang w:val="pt-BR"/>
        </w:rPr>
        <w:t>2</w:t>
      </w:r>
      <w:r w:rsidR="008C2AB4" w:rsidRPr="00777040">
        <w:rPr>
          <w:rFonts w:ascii="Arial" w:hAnsi="Arial" w:cs="Arial"/>
          <w:b/>
          <w:sz w:val="22"/>
          <w:szCs w:val="22"/>
          <w:lang w:val="pt-BR"/>
        </w:rPr>
        <w:t>17</w:t>
      </w:r>
      <w:r w:rsidRPr="00777040">
        <w:rPr>
          <w:rFonts w:ascii="Arial" w:hAnsi="Arial" w:cs="Arial"/>
          <w:b/>
          <w:sz w:val="22"/>
          <w:szCs w:val="22"/>
          <w:lang w:val="pt-BR"/>
        </w:rPr>
        <w:t xml:space="preserve">°: </w:t>
      </w:r>
      <w:r w:rsidRPr="00777040">
        <w:rPr>
          <w:rFonts w:ascii="Arial" w:hAnsi="Arial" w:cs="Arial"/>
          <w:i/>
          <w:sz w:val="22"/>
          <w:szCs w:val="22"/>
          <w:lang w:val="pt-BR"/>
        </w:rPr>
        <w:t xml:space="preserve">(Art. 80 D.S. N°101). </w:t>
      </w:r>
      <w:r w:rsidRPr="00777040">
        <w:rPr>
          <w:rFonts w:ascii="Arial" w:hAnsi="Arial" w:cs="Arial"/>
          <w:sz w:val="22"/>
          <w:szCs w:val="22"/>
        </w:rPr>
        <w:t>Los reclamos y apelaciones deberán interponerse por escrito ante la COMERE o ante la Inspección del Trabajo. En este último caso, el Inspector del Trabajo le enviará de inmediato el reclamo o apelación y demás antecedentes.</w:t>
      </w:r>
    </w:p>
    <w:p w14:paraId="5E82F819" w14:textId="77777777" w:rsidR="00BC5A25" w:rsidRPr="00777040" w:rsidRDefault="00BC5A25" w:rsidP="00777040">
      <w:pPr>
        <w:pStyle w:val="Textoindependiente"/>
        <w:ind w:left="238" w:right="974"/>
        <w:jc w:val="both"/>
        <w:rPr>
          <w:rFonts w:ascii="Arial" w:hAnsi="Arial" w:cs="Arial"/>
          <w:sz w:val="22"/>
          <w:szCs w:val="22"/>
        </w:rPr>
      </w:pPr>
    </w:p>
    <w:p w14:paraId="02521630" w14:textId="77777777" w:rsidR="00542909" w:rsidRPr="00777040" w:rsidRDefault="00542909" w:rsidP="00777040">
      <w:pPr>
        <w:pStyle w:val="Textoindependiente"/>
        <w:ind w:left="238" w:right="974"/>
        <w:jc w:val="both"/>
        <w:rPr>
          <w:rFonts w:ascii="Arial" w:hAnsi="Arial" w:cs="Arial"/>
          <w:sz w:val="22"/>
          <w:szCs w:val="22"/>
        </w:rPr>
      </w:pPr>
    </w:p>
    <w:p w14:paraId="3BB3BF87" w14:textId="77777777" w:rsidR="00542909" w:rsidRPr="00777040" w:rsidRDefault="00542909" w:rsidP="00777040">
      <w:pPr>
        <w:pStyle w:val="Textoindependiente"/>
        <w:ind w:left="238" w:right="974"/>
        <w:jc w:val="both"/>
        <w:rPr>
          <w:rFonts w:ascii="Arial" w:hAnsi="Arial" w:cs="Arial"/>
          <w:sz w:val="22"/>
          <w:szCs w:val="22"/>
        </w:rPr>
      </w:pPr>
    </w:p>
    <w:p w14:paraId="6174AEC0"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Se entenderá interpuesto el reclamo o recurso a la fecha de la expedición de la carta certificada enviada a la Comisión Médica o Inspección del Trabajo, y si se ha entregado personalmente, a la fecha en que conste que se ha recibido en las oficinas de la Comisión Médica o de la Inspección del Trabajo.</w:t>
      </w:r>
    </w:p>
    <w:p w14:paraId="5460DA29" w14:textId="77777777" w:rsidR="00BC5A25" w:rsidRPr="00777040" w:rsidRDefault="00BC5A25" w:rsidP="00777040">
      <w:pPr>
        <w:pStyle w:val="Textoindependiente"/>
        <w:ind w:left="238" w:right="974"/>
        <w:jc w:val="both"/>
        <w:rPr>
          <w:rFonts w:ascii="Arial" w:hAnsi="Arial" w:cs="Arial"/>
          <w:sz w:val="22"/>
          <w:szCs w:val="22"/>
        </w:rPr>
      </w:pPr>
    </w:p>
    <w:p w14:paraId="229E2BA4" w14:textId="732FB55D"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lang w:val="pt-BR"/>
        </w:rPr>
        <w:t xml:space="preserve">Artículo </w:t>
      </w:r>
      <w:r w:rsidR="00CE0BCC" w:rsidRPr="00777040">
        <w:rPr>
          <w:rFonts w:ascii="Arial" w:hAnsi="Arial" w:cs="Arial"/>
          <w:b/>
          <w:sz w:val="22"/>
          <w:szCs w:val="22"/>
          <w:lang w:val="pt-BR"/>
        </w:rPr>
        <w:t>2</w:t>
      </w:r>
      <w:r w:rsidR="008C2AB4" w:rsidRPr="00777040">
        <w:rPr>
          <w:rFonts w:ascii="Arial" w:hAnsi="Arial" w:cs="Arial"/>
          <w:b/>
          <w:sz w:val="22"/>
          <w:szCs w:val="22"/>
          <w:lang w:val="pt-BR"/>
        </w:rPr>
        <w:t>18</w:t>
      </w:r>
      <w:r w:rsidRPr="00777040">
        <w:rPr>
          <w:rFonts w:ascii="Arial" w:hAnsi="Arial" w:cs="Arial"/>
          <w:b/>
          <w:sz w:val="22"/>
          <w:szCs w:val="22"/>
          <w:lang w:val="pt-BR"/>
        </w:rPr>
        <w:t xml:space="preserve">°: </w:t>
      </w:r>
      <w:r w:rsidRPr="00777040">
        <w:rPr>
          <w:rFonts w:ascii="Arial" w:hAnsi="Arial" w:cs="Arial"/>
          <w:i/>
          <w:sz w:val="22"/>
          <w:szCs w:val="22"/>
          <w:lang w:val="pt-BR"/>
        </w:rPr>
        <w:t>(Art. 81 D.S. N°</w:t>
      </w:r>
      <w:r w:rsidR="00BA56D4" w:rsidRPr="00777040">
        <w:rPr>
          <w:rFonts w:ascii="Arial" w:hAnsi="Arial" w:cs="Arial"/>
          <w:i/>
          <w:sz w:val="22"/>
          <w:szCs w:val="22"/>
          <w:lang w:val="pt-BR"/>
        </w:rPr>
        <w:t>1</w:t>
      </w:r>
      <w:r w:rsidRPr="00777040">
        <w:rPr>
          <w:rFonts w:ascii="Arial" w:hAnsi="Arial" w:cs="Arial"/>
          <w:i/>
          <w:sz w:val="22"/>
          <w:szCs w:val="22"/>
          <w:lang w:val="pt-BR"/>
        </w:rPr>
        <w:t>01</w:t>
      </w:r>
      <w:r w:rsidRPr="00777040">
        <w:rPr>
          <w:rFonts w:ascii="Arial" w:hAnsi="Arial" w:cs="Arial"/>
          <w:sz w:val="22"/>
          <w:szCs w:val="22"/>
          <w:lang w:val="pt-BR"/>
        </w:rPr>
        <w:t xml:space="preserve">). </w:t>
      </w:r>
      <w:r w:rsidRPr="00777040">
        <w:rPr>
          <w:rFonts w:ascii="Arial" w:hAnsi="Arial" w:cs="Arial"/>
          <w:sz w:val="22"/>
          <w:szCs w:val="22"/>
        </w:rPr>
        <w:t>El término de 90 días hábiles establecidos por la ley para interponer el reclamo o deducir el recurso se contará desde la fecha en que se hubiere notificado la decisión o acuerdo en contra de los cuales se presenta. Si la notificación se hubiere hecho por carta certificada, el término se contará desde el tercer día de recibida en Correos.</w:t>
      </w:r>
    </w:p>
    <w:p w14:paraId="28FCF6C4" w14:textId="77777777" w:rsidR="00BC5A25" w:rsidRPr="00777040" w:rsidRDefault="00BC5A25" w:rsidP="00777040">
      <w:pPr>
        <w:pStyle w:val="Textoindependiente"/>
        <w:ind w:left="238" w:right="974"/>
        <w:jc w:val="both"/>
        <w:rPr>
          <w:rFonts w:ascii="Arial" w:hAnsi="Arial" w:cs="Arial"/>
          <w:sz w:val="22"/>
          <w:szCs w:val="22"/>
        </w:rPr>
      </w:pPr>
    </w:p>
    <w:p w14:paraId="0B937BEC" w14:textId="089B7E4E"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lang w:val="pt-BR"/>
        </w:rPr>
        <w:lastRenderedPageBreak/>
        <w:t xml:space="preserve">Artículo </w:t>
      </w:r>
      <w:r w:rsidR="00CE0BCC" w:rsidRPr="00777040">
        <w:rPr>
          <w:rFonts w:ascii="Arial" w:hAnsi="Arial" w:cs="Arial"/>
          <w:b/>
          <w:sz w:val="22"/>
          <w:szCs w:val="22"/>
          <w:lang w:val="pt-BR"/>
        </w:rPr>
        <w:t>2</w:t>
      </w:r>
      <w:r w:rsidR="008C2AB4" w:rsidRPr="00777040">
        <w:rPr>
          <w:rFonts w:ascii="Arial" w:hAnsi="Arial" w:cs="Arial"/>
          <w:b/>
          <w:sz w:val="22"/>
          <w:szCs w:val="22"/>
          <w:lang w:val="pt-BR"/>
        </w:rPr>
        <w:t>19</w:t>
      </w:r>
      <w:r w:rsidRPr="00777040">
        <w:rPr>
          <w:rFonts w:ascii="Arial" w:hAnsi="Arial" w:cs="Arial"/>
          <w:b/>
          <w:sz w:val="22"/>
          <w:szCs w:val="22"/>
          <w:lang w:val="pt-BR"/>
        </w:rPr>
        <w:t xml:space="preserve">°: </w:t>
      </w:r>
      <w:r w:rsidRPr="00777040">
        <w:rPr>
          <w:rFonts w:ascii="Arial" w:hAnsi="Arial" w:cs="Arial"/>
          <w:i/>
          <w:sz w:val="22"/>
          <w:szCs w:val="22"/>
          <w:lang w:val="pt-BR"/>
        </w:rPr>
        <w:t xml:space="preserve">(Art. 82 D.S. N°101). </w:t>
      </w:r>
      <w:r w:rsidRPr="00777040">
        <w:rPr>
          <w:rFonts w:ascii="Arial" w:hAnsi="Arial" w:cs="Arial"/>
          <w:sz w:val="22"/>
          <w:szCs w:val="22"/>
        </w:rPr>
        <w:t>Para la designación de los representantes médicos de l</w:t>
      </w:r>
      <w:r w:rsidR="00472B86"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472B86" w:rsidRPr="00777040">
        <w:rPr>
          <w:rFonts w:ascii="Arial" w:hAnsi="Arial" w:cs="Arial"/>
          <w:sz w:val="22"/>
          <w:szCs w:val="22"/>
        </w:rPr>
        <w:t>s</w:t>
      </w:r>
      <w:r w:rsidR="00492120" w:rsidRPr="00777040">
        <w:rPr>
          <w:rFonts w:ascii="Arial" w:hAnsi="Arial" w:cs="Arial"/>
          <w:sz w:val="22"/>
          <w:szCs w:val="22"/>
        </w:rPr>
        <w:t xml:space="preserve"> trabajadora</w:t>
      </w:r>
      <w:r w:rsidR="00472B86" w:rsidRPr="00777040">
        <w:rPr>
          <w:rFonts w:ascii="Arial" w:hAnsi="Arial" w:cs="Arial"/>
          <w:sz w:val="22"/>
          <w:szCs w:val="22"/>
        </w:rPr>
        <w:t>s</w:t>
      </w:r>
      <w:r w:rsidRPr="00777040">
        <w:rPr>
          <w:rFonts w:ascii="Arial" w:hAnsi="Arial" w:cs="Arial"/>
          <w:sz w:val="22"/>
          <w:szCs w:val="22"/>
        </w:rPr>
        <w:t xml:space="preserve"> y de los empleadores ante la Comisión Médica de Reclamos de Accidentes del Trabajo y Enfermedades Profesionales, a que se refieren las letras b) y c) del artículo 78 de la Ley N</w:t>
      </w:r>
      <w:r w:rsidR="009506D0" w:rsidRPr="00777040">
        <w:rPr>
          <w:rFonts w:ascii="Arial" w:hAnsi="Arial" w:cs="Arial"/>
          <w:sz w:val="22"/>
          <w:szCs w:val="22"/>
        </w:rPr>
        <w:t>°</w:t>
      </w:r>
      <w:r w:rsidRPr="00777040">
        <w:rPr>
          <w:rFonts w:ascii="Arial" w:hAnsi="Arial" w:cs="Arial"/>
          <w:sz w:val="22"/>
          <w:szCs w:val="22"/>
        </w:rPr>
        <w:t>16.744, se seguirá el siguiente procedimiento:</w:t>
      </w:r>
    </w:p>
    <w:p w14:paraId="3405C17C" w14:textId="77777777" w:rsidR="00BC5A25" w:rsidRPr="00777040" w:rsidRDefault="00BC5A25" w:rsidP="00777040">
      <w:pPr>
        <w:pStyle w:val="Textoindependiente"/>
        <w:ind w:left="238" w:right="974"/>
        <w:jc w:val="both"/>
        <w:rPr>
          <w:rFonts w:ascii="Arial" w:hAnsi="Arial" w:cs="Arial"/>
          <w:sz w:val="22"/>
          <w:szCs w:val="22"/>
        </w:rPr>
      </w:pPr>
    </w:p>
    <w:p w14:paraId="5BDC8717" w14:textId="5D0939C9"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 xml:space="preserve">Cada federación, confederación o central sindical y cada federación o confederación gremial de empleadores, podrá proponer una lista de hasta tres médicos, con indicación de su especialidad y domicilio, para proveer el cargo de representante de </w:t>
      </w:r>
      <w:r w:rsidR="00492120" w:rsidRPr="00777040">
        <w:rPr>
          <w:rFonts w:ascii="Arial" w:hAnsi="Arial" w:cs="Arial"/>
          <w:sz w:val="22"/>
          <w:szCs w:val="22"/>
        </w:rPr>
        <w:t xml:space="preserve">persona trabajadora </w:t>
      </w:r>
      <w:r w:rsidRPr="00777040">
        <w:rPr>
          <w:rFonts w:ascii="Arial" w:hAnsi="Arial" w:cs="Arial"/>
          <w:sz w:val="22"/>
          <w:szCs w:val="22"/>
        </w:rPr>
        <w:t>y empleadores, respectivamente, ante la Comisión. Las personas que figuren en la lista deberán ser, de preferencia, especialistas en traumatología y salud ocupacional.</w:t>
      </w:r>
    </w:p>
    <w:p w14:paraId="36375D6A" w14:textId="77777777" w:rsidR="002826AB" w:rsidRPr="00777040" w:rsidRDefault="002826AB" w:rsidP="00777040">
      <w:pPr>
        <w:pStyle w:val="Textoindependiente"/>
        <w:ind w:left="238" w:right="974"/>
        <w:jc w:val="both"/>
        <w:rPr>
          <w:rFonts w:ascii="Arial" w:hAnsi="Arial" w:cs="Arial"/>
          <w:sz w:val="22"/>
          <w:szCs w:val="22"/>
        </w:rPr>
      </w:pPr>
    </w:p>
    <w:p w14:paraId="0507801B"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La lista será presentada a la Superintendencia de Seguridad Social, dentro del plazo que ésta indique para tal efecto por medio de avisos publicados en el Diario Oficial y en, al menos, dos diarios de circulación nacional.</w:t>
      </w:r>
    </w:p>
    <w:p w14:paraId="0BCA420F" w14:textId="77777777" w:rsidR="00BC5A25" w:rsidRPr="00777040" w:rsidRDefault="00BC5A25" w:rsidP="00777040">
      <w:pPr>
        <w:pStyle w:val="Textoindependiente"/>
        <w:ind w:left="238" w:right="974"/>
        <w:jc w:val="both"/>
        <w:rPr>
          <w:rFonts w:ascii="Arial" w:hAnsi="Arial" w:cs="Arial"/>
          <w:sz w:val="22"/>
          <w:szCs w:val="22"/>
        </w:rPr>
      </w:pPr>
    </w:p>
    <w:p w14:paraId="7E239F9B" w14:textId="77777777" w:rsidR="003F4F80" w:rsidRPr="00777040" w:rsidRDefault="003F4F80" w:rsidP="00777040">
      <w:pPr>
        <w:pStyle w:val="Textoindependiente"/>
        <w:ind w:left="238" w:right="974"/>
        <w:jc w:val="both"/>
        <w:rPr>
          <w:rFonts w:ascii="Arial" w:hAnsi="Arial" w:cs="Arial"/>
          <w:sz w:val="22"/>
          <w:szCs w:val="22"/>
        </w:rPr>
      </w:pPr>
    </w:p>
    <w:p w14:paraId="69550067" w14:textId="24A481E8"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lang w:val="pt-BR"/>
        </w:rPr>
        <w:t>Artículo</w:t>
      </w:r>
      <w:r w:rsidRPr="00777040">
        <w:rPr>
          <w:rFonts w:ascii="Arial" w:hAnsi="Arial" w:cs="Arial"/>
          <w:b/>
          <w:spacing w:val="1"/>
          <w:sz w:val="22"/>
          <w:szCs w:val="22"/>
          <w:lang w:val="pt-BR"/>
        </w:rPr>
        <w:t xml:space="preserve"> </w:t>
      </w:r>
      <w:r w:rsidR="00CE0BCC" w:rsidRPr="00777040">
        <w:rPr>
          <w:rFonts w:ascii="Arial" w:hAnsi="Arial" w:cs="Arial"/>
          <w:b/>
          <w:sz w:val="22"/>
          <w:szCs w:val="22"/>
          <w:lang w:val="pt-BR"/>
        </w:rPr>
        <w:t>22</w:t>
      </w:r>
      <w:r w:rsidR="008C2AB4" w:rsidRPr="00777040">
        <w:rPr>
          <w:rFonts w:ascii="Arial" w:hAnsi="Arial" w:cs="Arial"/>
          <w:b/>
          <w:sz w:val="22"/>
          <w:szCs w:val="22"/>
          <w:lang w:val="pt-BR"/>
        </w:rPr>
        <w:t>0</w:t>
      </w:r>
      <w:r w:rsidRPr="00777040">
        <w:rPr>
          <w:rFonts w:ascii="Arial" w:hAnsi="Arial" w:cs="Arial"/>
          <w:b/>
          <w:sz w:val="22"/>
          <w:szCs w:val="22"/>
          <w:lang w:val="pt-BR"/>
        </w:rPr>
        <w:t>°:</w:t>
      </w:r>
      <w:r w:rsidRPr="00777040">
        <w:rPr>
          <w:rFonts w:ascii="Arial" w:hAnsi="Arial" w:cs="Arial"/>
          <w:b/>
          <w:spacing w:val="1"/>
          <w:sz w:val="22"/>
          <w:szCs w:val="22"/>
          <w:lang w:val="pt-BR"/>
        </w:rPr>
        <w:t xml:space="preserve"> </w:t>
      </w:r>
      <w:r w:rsidRPr="00777040">
        <w:rPr>
          <w:rFonts w:ascii="Arial" w:hAnsi="Arial" w:cs="Arial"/>
          <w:i/>
          <w:sz w:val="22"/>
          <w:szCs w:val="22"/>
          <w:lang w:val="pt-BR"/>
        </w:rPr>
        <w:t>(Art.</w:t>
      </w:r>
      <w:r w:rsidRPr="00777040">
        <w:rPr>
          <w:rFonts w:ascii="Arial" w:hAnsi="Arial" w:cs="Arial"/>
          <w:i/>
          <w:spacing w:val="1"/>
          <w:sz w:val="22"/>
          <w:szCs w:val="22"/>
          <w:lang w:val="pt-BR"/>
        </w:rPr>
        <w:t xml:space="preserve"> </w:t>
      </w:r>
      <w:r w:rsidRPr="00777040">
        <w:rPr>
          <w:rFonts w:ascii="Arial" w:hAnsi="Arial" w:cs="Arial"/>
          <w:i/>
          <w:sz w:val="22"/>
          <w:szCs w:val="22"/>
          <w:lang w:val="pt-BR"/>
        </w:rPr>
        <w:t>83</w:t>
      </w:r>
      <w:r w:rsidRPr="00777040">
        <w:rPr>
          <w:rFonts w:ascii="Arial" w:hAnsi="Arial" w:cs="Arial"/>
          <w:i/>
          <w:spacing w:val="1"/>
          <w:sz w:val="22"/>
          <w:szCs w:val="22"/>
          <w:lang w:val="pt-BR"/>
        </w:rPr>
        <w:t xml:space="preserve"> </w:t>
      </w:r>
      <w:r w:rsidRPr="00777040">
        <w:rPr>
          <w:rFonts w:ascii="Arial" w:hAnsi="Arial" w:cs="Arial"/>
          <w:i/>
          <w:sz w:val="22"/>
          <w:szCs w:val="22"/>
          <w:lang w:val="pt-BR"/>
        </w:rPr>
        <w:t>D.S.</w:t>
      </w:r>
      <w:r w:rsidRPr="00777040">
        <w:rPr>
          <w:rFonts w:ascii="Arial" w:hAnsi="Arial" w:cs="Arial"/>
          <w:i/>
          <w:spacing w:val="1"/>
          <w:sz w:val="22"/>
          <w:szCs w:val="22"/>
          <w:lang w:val="pt-BR"/>
        </w:rPr>
        <w:t xml:space="preserve"> </w:t>
      </w:r>
      <w:r w:rsidRPr="00777040">
        <w:rPr>
          <w:rFonts w:ascii="Arial" w:hAnsi="Arial" w:cs="Arial"/>
          <w:i/>
          <w:sz w:val="22"/>
          <w:szCs w:val="22"/>
          <w:lang w:val="pt-BR"/>
        </w:rPr>
        <w:t>N°101)</w:t>
      </w:r>
      <w:r w:rsidRPr="00777040">
        <w:rPr>
          <w:rFonts w:ascii="Arial" w:hAnsi="Arial" w:cs="Arial"/>
          <w:sz w:val="22"/>
          <w:szCs w:val="22"/>
          <w:lang w:val="pt-BR"/>
        </w:rPr>
        <w:t>.</w:t>
      </w:r>
      <w:r w:rsidRPr="00777040">
        <w:rPr>
          <w:rFonts w:ascii="Arial" w:hAnsi="Arial" w:cs="Arial"/>
          <w:spacing w:val="1"/>
          <w:lang w:val="pt-BR"/>
        </w:rPr>
        <w:t xml:space="preserve"> </w:t>
      </w:r>
      <w:r w:rsidRPr="00777040">
        <w:rPr>
          <w:rFonts w:ascii="Arial" w:hAnsi="Arial" w:cs="Arial"/>
          <w:sz w:val="22"/>
          <w:szCs w:val="22"/>
        </w:rPr>
        <w:t>El abogado integrante de la COMERE será designado libremente por el Presidente de la República.</w:t>
      </w:r>
    </w:p>
    <w:p w14:paraId="7CFD7024" w14:textId="77777777" w:rsidR="00BC5A25" w:rsidRPr="00777040" w:rsidRDefault="00BC5A25" w:rsidP="00777040">
      <w:pPr>
        <w:pStyle w:val="Textoindependiente"/>
        <w:ind w:left="238" w:right="974"/>
        <w:jc w:val="both"/>
        <w:rPr>
          <w:rFonts w:ascii="Arial" w:hAnsi="Arial" w:cs="Arial"/>
          <w:sz w:val="22"/>
          <w:szCs w:val="22"/>
        </w:rPr>
      </w:pPr>
    </w:p>
    <w:p w14:paraId="21C41788"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El Presidente de la República, previa propuesta del Ministro de Salud, designará los dos médicos que integrarán la COMERE, a que se refiere la letra a) del artículo 78 de la Ley N°16.744, uno de los cuales la presidirá.</w:t>
      </w:r>
    </w:p>
    <w:p w14:paraId="7AC77905" w14:textId="77777777" w:rsidR="00BC5A25" w:rsidRPr="00777040" w:rsidRDefault="00BC5A25" w:rsidP="00777040">
      <w:pPr>
        <w:pStyle w:val="Textoindependiente"/>
        <w:ind w:left="238" w:right="974"/>
        <w:jc w:val="both"/>
        <w:rPr>
          <w:rFonts w:ascii="Arial" w:hAnsi="Arial" w:cs="Arial"/>
          <w:sz w:val="22"/>
          <w:szCs w:val="22"/>
        </w:rPr>
      </w:pPr>
    </w:p>
    <w:p w14:paraId="517AB2FF" w14:textId="776D1422"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lang w:val="pt-BR"/>
        </w:rPr>
        <w:t xml:space="preserve">Artículo </w:t>
      </w:r>
      <w:r w:rsidR="00DB6478" w:rsidRPr="00777040">
        <w:rPr>
          <w:rFonts w:ascii="Arial" w:hAnsi="Arial" w:cs="Arial"/>
          <w:b/>
          <w:sz w:val="22"/>
          <w:szCs w:val="22"/>
          <w:lang w:val="pt-BR"/>
        </w:rPr>
        <w:t>2</w:t>
      </w:r>
      <w:r w:rsidR="008C2AB4" w:rsidRPr="00777040">
        <w:rPr>
          <w:rFonts w:ascii="Arial" w:hAnsi="Arial" w:cs="Arial"/>
          <w:b/>
          <w:sz w:val="22"/>
          <w:szCs w:val="22"/>
          <w:lang w:val="pt-BR"/>
        </w:rPr>
        <w:t>21</w:t>
      </w:r>
      <w:r w:rsidRPr="00777040">
        <w:rPr>
          <w:rFonts w:ascii="Arial" w:hAnsi="Arial" w:cs="Arial"/>
          <w:b/>
          <w:sz w:val="22"/>
          <w:szCs w:val="22"/>
          <w:lang w:val="pt-BR"/>
        </w:rPr>
        <w:t xml:space="preserve">°: </w:t>
      </w:r>
      <w:r w:rsidRPr="00777040">
        <w:rPr>
          <w:rFonts w:ascii="Arial" w:hAnsi="Arial" w:cs="Arial"/>
          <w:i/>
          <w:sz w:val="22"/>
          <w:szCs w:val="22"/>
          <w:lang w:val="pt-BR"/>
        </w:rPr>
        <w:t xml:space="preserve">(Art. 84 D.S. N°101). </w:t>
      </w:r>
      <w:r w:rsidRPr="00777040">
        <w:rPr>
          <w:rFonts w:ascii="Arial" w:hAnsi="Arial" w:cs="Arial"/>
          <w:sz w:val="22"/>
          <w:szCs w:val="22"/>
        </w:rPr>
        <w:t>Los miembros de la COMERE durarán cuatro años en sus funciones y podrán ser reelegidos. La designación de reemplazantes, en caso de impedimento o inhabilidad sobreviniente de alguno de sus miembros, se hará por el Presidente de la República para el período necesario, sin que exceda al que le habría correspondido servir al remplazado, considerando, en su caso, las listas de médicos propuestos en el último proceso de designación, si las hubiere.</w:t>
      </w:r>
    </w:p>
    <w:p w14:paraId="6B31B5FA" w14:textId="77777777" w:rsidR="00BC5A25" w:rsidRPr="00777040" w:rsidRDefault="00BC5A25" w:rsidP="00777040">
      <w:pPr>
        <w:pStyle w:val="Textoindependiente"/>
        <w:ind w:left="238" w:right="974"/>
        <w:jc w:val="both"/>
        <w:rPr>
          <w:rFonts w:ascii="Arial" w:hAnsi="Arial" w:cs="Arial"/>
          <w:sz w:val="22"/>
          <w:szCs w:val="22"/>
        </w:rPr>
      </w:pPr>
    </w:p>
    <w:p w14:paraId="6D1F33C0"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Se considerará que un miembro está impedido de ejercer su cargo cuando no asista, injustificadamente, a tres sesiones continuadas y en todo caso, cuando ha tenido ausencias que superan el 50% de las sesiones realizadas durante 2 meses calendario continuos. La certificación de estas circunstancias deberá ser efectuada por el secretario de la Comisión.</w:t>
      </w:r>
    </w:p>
    <w:p w14:paraId="6111375F"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Los cargos de integrantes de la COMERE serán incompatibles con los de miembros de las Comisiones de Medicina Preventiva e Invalidez y de las Comisiones evaluadoras de incapacidades de las Mutualidades de Empleadores. Asimismo, serán incompatibles con la prestación de servicios a las Mutualidades, a las empresas con administración delegada y al INP.</w:t>
      </w:r>
    </w:p>
    <w:p w14:paraId="6C8623A1" w14:textId="77777777" w:rsidR="00BC5A25" w:rsidRPr="00777040" w:rsidRDefault="00BC5A25" w:rsidP="00777040">
      <w:pPr>
        <w:pStyle w:val="Textoindependiente"/>
        <w:ind w:left="238" w:right="974"/>
        <w:jc w:val="both"/>
        <w:rPr>
          <w:rFonts w:ascii="Arial" w:hAnsi="Arial" w:cs="Arial"/>
          <w:sz w:val="22"/>
          <w:szCs w:val="22"/>
        </w:rPr>
      </w:pPr>
    </w:p>
    <w:p w14:paraId="7111DBCF" w14:textId="702CCBAA"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lang w:val="pt-BR"/>
        </w:rPr>
        <w:t xml:space="preserve">Artículo </w:t>
      </w:r>
      <w:r w:rsidR="00CE0BCC" w:rsidRPr="00777040">
        <w:rPr>
          <w:rFonts w:ascii="Arial" w:hAnsi="Arial" w:cs="Arial"/>
          <w:b/>
          <w:sz w:val="22"/>
          <w:szCs w:val="22"/>
          <w:lang w:val="pt-BR"/>
        </w:rPr>
        <w:t>2</w:t>
      </w:r>
      <w:r w:rsidR="008C2AB4" w:rsidRPr="00777040">
        <w:rPr>
          <w:rFonts w:ascii="Arial" w:hAnsi="Arial" w:cs="Arial"/>
          <w:b/>
          <w:sz w:val="22"/>
          <w:szCs w:val="22"/>
          <w:lang w:val="pt-BR"/>
        </w:rPr>
        <w:t>22</w:t>
      </w:r>
      <w:r w:rsidRPr="00777040">
        <w:rPr>
          <w:rFonts w:ascii="Arial" w:hAnsi="Arial" w:cs="Arial"/>
          <w:b/>
          <w:sz w:val="22"/>
          <w:szCs w:val="22"/>
          <w:lang w:val="pt-BR"/>
        </w:rPr>
        <w:t xml:space="preserve">°: </w:t>
      </w:r>
      <w:r w:rsidRPr="00777040">
        <w:rPr>
          <w:rFonts w:ascii="Arial" w:hAnsi="Arial" w:cs="Arial"/>
          <w:i/>
          <w:sz w:val="22"/>
          <w:szCs w:val="22"/>
          <w:lang w:val="pt-BR"/>
        </w:rPr>
        <w:t xml:space="preserve">(Art. 85 D.S. N°101). </w:t>
      </w:r>
      <w:r w:rsidRPr="00777040">
        <w:rPr>
          <w:rFonts w:ascii="Arial" w:hAnsi="Arial" w:cs="Arial"/>
          <w:sz w:val="22"/>
          <w:szCs w:val="22"/>
        </w:rPr>
        <w:t>La COMERE sesionará según el calendario que definan periódicamente sus miembros, en consideración a los asuntos que deba resolver, y en todo caso, será convocada por su Presidente cada vez que tenga materias urgentes que tratar. Funcionará con la mayoría de sus miembros, y si dicha mayoría no se reuniere, funcionará con los que asistan.</w:t>
      </w:r>
    </w:p>
    <w:p w14:paraId="552A8C02" w14:textId="77777777" w:rsidR="00BC5A25" w:rsidRPr="00777040" w:rsidRDefault="00BC5A25" w:rsidP="00777040">
      <w:pPr>
        <w:pStyle w:val="Textoindependiente"/>
        <w:ind w:left="238" w:right="974"/>
        <w:jc w:val="both"/>
        <w:rPr>
          <w:rFonts w:ascii="Arial" w:hAnsi="Arial" w:cs="Arial"/>
          <w:sz w:val="22"/>
          <w:szCs w:val="22"/>
        </w:rPr>
      </w:pPr>
    </w:p>
    <w:p w14:paraId="5C4A13A6" w14:textId="1CF0EF58"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 xml:space="preserve">Cuando deba resolver acerca de incapacidades derivadas de accidentes del trabajo, la COMERE deberá citar a las sesiones al respectivo organismo administrador y/o a la empresa con administración delegada, según corresponda, y en caso de incapacidades derivadas de enfermedades profesionales, deberá citar a todos los organismos administradores a los que haya estado afiliado </w:t>
      </w:r>
      <w:r w:rsidR="008C2AB4" w:rsidRPr="00777040">
        <w:rPr>
          <w:rFonts w:ascii="Arial" w:hAnsi="Arial" w:cs="Arial"/>
          <w:sz w:val="22"/>
          <w:szCs w:val="22"/>
        </w:rPr>
        <w:t>la persona</w:t>
      </w:r>
      <w:r w:rsidR="003E468D" w:rsidRPr="00777040">
        <w:rPr>
          <w:rFonts w:ascii="Arial" w:hAnsi="Arial" w:cs="Arial"/>
          <w:sz w:val="22"/>
          <w:szCs w:val="22"/>
        </w:rPr>
        <w:t xml:space="preserve"> </w:t>
      </w:r>
      <w:r w:rsidR="00492120" w:rsidRPr="00777040">
        <w:rPr>
          <w:rFonts w:ascii="Arial" w:hAnsi="Arial" w:cs="Arial"/>
          <w:sz w:val="22"/>
          <w:szCs w:val="22"/>
        </w:rPr>
        <w:t>trabajadora</w:t>
      </w:r>
      <w:r w:rsidRPr="00777040">
        <w:rPr>
          <w:rFonts w:ascii="Arial" w:hAnsi="Arial" w:cs="Arial"/>
          <w:sz w:val="22"/>
          <w:szCs w:val="22"/>
        </w:rPr>
        <w:t>.</w:t>
      </w:r>
    </w:p>
    <w:p w14:paraId="20E0A8DD" w14:textId="77777777" w:rsidR="00BC5A25" w:rsidRPr="00777040" w:rsidRDefault="00BC5A25" w:rsidP="00777040">
      <w:pPr>
        <w:pStyle w:val="Textoindependiente"/>
        <w:ind w:left="238" w:right="974"/>
        <w:jc w:val="both"/>
        <w:rPr>
          <w:rFonts w:ascii="Arial" w:hAnsi="Arial" w:cs="Arial"/>
          <w:sz w:val="22"/>
          <w:szCs w:val="22"/>
        </w:rPr>
      </w:pPr>
    </w:p>
    <w:p w14:paraId="65BAECCA" w14:textId="3963F0FA"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lang w:val="pt-BR"/>
        </w:rPr>
        <w:t xml:space="preserve">Artículo </w:t>
      </w:r>
      <w:r w:rsidR="00CE0BCC" w:rsidRPr="00777040">
        <w:rPr>
          <w:rFonts w:ascii="Arial" w:hAnsi="Arial" w:cs="Arial"/>
          <w:b/>
          <w:sz w:val="22"/>
          <w:szCs w:val="22"/>
          <w:lang w:val="pt-BR"/>
        </w:rPr>
        <w:t>2</w:t>
      </w:r>
      <w:r w:rsidR="008C2AB4" w:rsidRPr="00777040">
        <w:rPr>
          <w:rFonts w:ascii="Arial" w:hAnsi="Arial" w:cs="Arial"/>
          <w:b/>
          <w:sz w:val="22"/>
          <w:szCs w:val="22"/>
          <w:lang w:val="pt-BR"/>
        </w:rPr>
        <w:t>23</w:t>
      </w:r>
      <w:r w:rsidRPr="00777040">
        <w:rPr>
          <w:rFonts w:ascii="Arial" w:hAnsi="Arial" w:cs="Arial"/>
          <w:b/>
          <w:sz w:val="22"/>
          <w:szCs w:val="22"/>
          <w:lang w:val="pt-BR"/>
        </w:rPr>
        <w:t xml:space="preserve">°: </w:t>
      </w:r>
      <w:r w:rsidRPr="00777040">
        <w:rPr>
          <w:rFonts w:ascii="Arial" w:hAnsi="Arial" w:cs="Arial"/>
          <w:i/>
          <w:sz w:val="22"/>
          <w:szCs w:val="22"/>
          <w:lang w:val="pt-BR"/>
        </w:rPr>
        <w:t>(Art. 86 D.S. N°101</w:t>
      </w:r>
      <w:r w:rsidRPr="00777040">
        <w:rPr>
          <w:rFonts w:ascii="Arial" w:hAnsi="Arial" w:cs="Arial"/>
          <w:i/>
          <w:iCs/>
          <w:sz w:val="22"/>
          <w:szCs w:val="22"/>
          <w:lang w:val="pt-BR"/>
        </w:rPr>
        <w:t>)</w:t>
      </w:r>
      <w:r w:rsidRPr="00777040">
        <w:rPr>
          <w:rFonts w:ascii="Arial" w:hAnsi="Arial" w:cs="Arial"/>
          <w:sz w:val="22"/>
          <w:szCs w:val="22"/>
          <w:lang w:val="pt-BR"/>
        </w:rPr>
        <w:t xml:space="preserve">. </w:t>
      </w:r>
      <w:r w:rsidRPr="00777040">
        <w:rPr>
          <w:rFonts w:ascii="Arial" w:hAnsi="Arial" w:cs="Arial"/>
          <w:sz w:val="22"/>
          <w:szCs w:val="22"/>
        </w:rPr>
        <w:t xml:space="preserve">La COMERE deberá presentar al Subsecretario de Salud Pública una terna compuesta por tres funcionarios de ese Servicio, de entre cuyos miembros el </w:t>
      </w:r>
      <w:r w:rsidRPr="00777040">
        <w:rPr>
          <w:rFonts w:ascii="Arial" w:hAnsi="Arial" w:cs="Arial"/>
          <w:sz w:val="22"/>
          <w:szCs w:val="22"/>
        </w:rPr>
        <w:lastRenderedPageBreak/>
        <w:t>Subsecretario designará al Secretario, que desempeñará sus funciones sin derecho a mayor remuneración.</w:t>
      </w:r>
    </w:p>
    <w:p w14:paraId="4F1AFEAA" w14:textId="77777777" w:rsidR="002826AB" w:rsidRPr="00777040" w:rsidRDefault="002826AB" w:rsidP="00777040">
      <w:pPr>
        <w:pStyle w:val="Textoindependiente"/>
        <w:ind w:left="238" w:right="974"/>
        <w:jc w:val="both"/>
        <w:rPr>
          <w:rFonts w:ascii="Arial" w:hAnsi="Arial" w:cs="Arial"/>
          <w:sz w:val="22"/>
          <w:szCs w:val="22"/>
        </w:rPr>
      </w:pPr>
    </w:p>
    <w:p w14:paraId="59A88E35" w14:textId="0507CD58"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lang w:val="pt-BR"/>
        </w:rPr>
        <w:t xml:space="preserve">Artículo </w:t>
      </w:r>
      <w:r w:rsidR="00DB6478" w:rsidRPr="00777040">
        <w:rPr>
          <w:rFonts w:ascii="Arial" w:hAnsi="Arial" w:cs="Arial"/>
          <w:b/>
          <w:sz w:val="22"/>
          <w:szCs w:val="22"/>
          <w:lang w:val="pt-BR"/>
        </w:rPr>
        <w:t>2</w:t>
      </w:r>
      <w:r w:rsidR="008C2AB4" w:rsidRPr="00777040">
        <w:rPr>
          <w:rFonts w:ascii="Arial" w:hAnsi="Arial" w:cs="Arial"/>
          <w:b/>
          <w:sz w:val="22"/>
          <w:szCs w:val="22"/>
          <w:lang w:val="pt-BR"/>
        </w:rPr>
        <w:t>24</w:t>
      </w:r>
      <w:r w:rsidRPr="00777040">
        <w:rPr>
          <w:rFonts w:ascii="Arial" w:hAnsi="Arial" w:cs="Arial"/>
          <w:b/>
          <w:sz w:val="22"/>
          <w:szCs w:val="22"/>
          <w:lang w:val="pt-BR"/>
        </w:rPr>
        <w:t xml:space="preserve">°: </w:t>
      </w:r>
      <w:r w:rsidRPr="00777040">
        <w:rPr>
          <w:rFonts w:ascii="Arial" w:hAnsi="Arial" w:cs="Arial"/>
          <w:i/>
          <w:sz w:val="22"/>
          <w:szCs w:val="22"/>
          <w:lang w:val="pt-BR"/>
        </w:rPr>
        <w:t>(Art. 87 D.S. N°101).</w:t>
      </w:r>
      <w:r w:rsidRPr="00777040">
        <w:rPr>
          <w:rFonts w:ascii="Arial" w:hAnsi="Arial" w:cs="Arial"/>
          <w:i/>
          <w:lang w:val="pt-BR"/>
        </w:rPr>
        <w:t xml:space="preserve"> </w:t>
      </w:r>
      <w:r w:rsidRPr="00777040">
        <w:rPr>
          <w:rFonts w:ascii="Arial" w:hAnsi="Arial" w:cs="Arial"/>
          <w:sz w:val="22"/>
          <w:szCs w:val="22"/>
        </w:rPr>
        <w:t>Los miembros de la COMERE gozarán de una remuneración equivalente a un ingreso mínimo por cada sesión a que asistan, la que se pagará mensualmente.</w:t>
      </w:r>
    </w:p>
    <w:p w14:paraId="326467EA" w14:textId="77777777" w:rsidR="00BC5A25" w:rsidRPr="00777040" w:rsidRDefault="00BC5A25" w:rsidP="00777040">
      <w:pPr>
        <w:pStyle w:val="Textoindependiente"/>
        <w:ind w:left="238" w:right="974"/>
        <w:jc w:val="both"/>
        <w:rPr>
          <w:rFonts w:ascii="Arial" w:hAnsi="Arial" w:cs="Arial"/>
          <w:sz w:val="22"/>
          <w:szCs w:val="22"/>
        </w:rPr>
      </w:pPr>
    </w:p>
    <w:p w14:paraId="50F33B9F"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En ningún caso la remuneración mensual podrá exceder de cuatro ingresos mínimos mensuales.</w:t>
      </w:r>
    </w:p>
    <w:p w14:paraId="1E4324C5" w14:textId="77777777" w:rsidR="00BC5A25" w:rsidRPr="00777040" w:rsidRDefault="00BC5A25" w:rsidP="00777040">
      <w:pPr>
        <w:pStyle w:val="Textoindependiente"/>
        <w:ind w:left="238" w:right="974"/>
        <w:jc w:val="both"/>
        <w:rPr>
          <w:rFonts w:ascii="Arial" w:hAnsi="Arial" w:cs="Arial"/>
          <w:sz w:val="22"/>
          <w:szCs w:val="22"/>
        </w:rPr>
      </w:pPr>
    </w:p>
    <w:p w14:paraId="10E66386" w14:textId="7E0BDDEB"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lang w:val="pt-BR"/>
        </w:rPr>
        <w:t xml:space="preserve">Artículo </w:t>
      </w:r>
      <w:r w:rsidR="00CE0BCC" w:rsidRPr="00777040">
        <w:rPr>
          <w:rFonts w:ascii="Arial" w:hAnsi="Arial" w:cs="Arial"/>
          <w:b/>
          <w:sz w:val="22"/>
          <w:szCs w:val="22"/>
          <w:lang w:val="pt-BR"/>
        </w:rPr>
        <w:t>2</w:t>
      </w:r>
      <w:r w:rsidR="008C2AB4" w:rsidRPr="00777040">
        <w:rPr>
          <w:rFonts w:ascii="Arial" w:hAnsi="Arial" w:cs="Arial"/>
          <w:b/>
          <w:sz w:val="22"/>
          <w:szCs w:val="22"/>
          <w:lang w:val="pt-BR"/>
        </w:rPr>
        <w:t>25</w:t>
      </w:r>
      <w:r w:rsidRPr="00777040">
        <w:rPr>
          <w:rFonts w:ascii="Arial" w:hAnsi="Arial" w:cs="Arial"/>
          <w:b/>
          <w:sz w:val="22"/>
          <w:szCs w:val="22"/>
          <w:lang w:val="pt-BR"/>
        </w:rPr>
        <w:t xml:space="preserve">°: </w:t>
      </w:r>
      <w:r w:rsidRPr="00777040">
        <w:rPr>
          <w:rFonts w:ascii="Arial" w:hAnsi="Arial" w:cs="Arial"/>
          <w:i/>
          <w:sz w:val="22"/>
          <w:szCs w:val="22"/>
          <w:lang w:val="pt-BR"/>
        </w:rPr>
        <w:t xml:space="preserve">(Art. 88 D.S. N°101). </w:t>
      </w:r>
      <w:r w:rsidRPr="00777040">
        <w:rPr>
          <w:rFonts w:ascii="Arial" w:hAnsi="Arial" w:cs="Arial"/>
          <w:sz w:val="22"/>
          <w:szCs w:val="22"/>
        </w:rPr>
        <w:t>El Secretario de la COMERE tendrá el carácter de ministro de fe para hacer la notificación de las resoluciones que ella pronuncie y para autorizar todas las actuaciones que le correspondan, en conformidad a la ley y al reglamento.</w:t>
      </w:r>
    </w:p>
    <w:p w14:paraId="7184C9DE" w14:textId="77777777" w:rsidR="00BC5A25" w:rsidRPr="00777040" w:rsidRDefault="00BC5A25" w:rsidP="00777040">
      <w:pPr>
        <w:pStyle w:val="Textoindependiente"/>
        <w:ind w:left="238" w:right="974"/>
        <w:jc w:val="both"/>
        <w:rPr>
          <w:rFonts w:ascii="Arial" w:hAnsi="Arial" w:cs="Arial"/>
          <w:sz w:val="22"/>
          <w:szCs w:val="22"/>
        </w:rPr>
      </w:pPr>
    </w:p>
    <w:p w14:paraId="0E4140B6"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Las notificaciones que sea preciso practicar se harán personalmente o mediante carta certificada o, en casos excepcionales que determine la COMERE, podrá solicitar a la Dirección del Trabajo que ésta encomiende a alguno de sus funcionarios la práctica de la diligencia, quien procederá con sujeción a las instrucciones que se le impartan, dejando testimonio escrito de su actuación.</w:t>
      </w:r>
    </w:p>
    <w:p w14:paraId="785C51B7" w14:textId="77777777" w:rsidR="00BC5A25" w:rsidRPr="00777040" w:rsidRDefault="00BC5A25" w:rsidP="00777040">
      <w:pPr>
        <w:pStyle w:val="Textoindependiente"/>
        <w:ind w:left="238" w:right="974"/>
        <w:jc w:val="both"/>
        <w:rPr>
          <w:rFonts w:ascii="Arial" w:hAnsi="Arial" w:cs="Arial"/>
          <w:sz w:val="22"/>
          <w:szCs w:val="22"/>
        </w:rPr>
      </w:pPr>
    </w:p>
    <w:p w14:paraId="4CB6B990" w14:textId="77777777" w:rsidR="003F4F80" w:rsidRPr="00777040" w:rsidRDefault="003F4F80" w:rsidP="00777040">
      <w:pPr>
        <w:pStyle w:val="Textoindependiente"/>
        <w:ind w:left="238" w:right="974"/>
        <w:jc w:val="both"/>
        <w:rPr>
          <w:rFonts w:ascii="Arial" w:hAnsi="Arial" w:cs="Arial"/>
          <w:sz w:val="22"/>
          <w:szCs w:val="22"/>
        </w:rPr>
      </w:pPr>
    </w:p>
    <w:p w14:paraId="08B7E440" w14:textId="7BDA6484"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lang w:val="pt-BR"/>
        </w:rPr>
        <w:t xml:space="preserve">Artículo </w:t>
      </w:r>
      <w:r w:rsidR="00CE0BCC" w:rsidRPr="00777040">
        <w:rPr>
          <w:rFonts w:ascii="Arial" w:hAnsi="Arial" w:cs="Arial"/>
          <w:b/>
          <w:sz w:val="22"/>
          <w:szCs w:val="22"/>
          <w:lang w:val="pt-BR"/>
        </w:rPr>
        <w:t>2</w:t>
      </w:r>
      <w:r w:rsidR="008C2AB4" w:rsidRPr="00777040">
        <w:rPr>
          <w:rFonts w:ascii="Arial" w:hAnsi="Arial" w:cs="Arial"/>
          <w:b/>
          <w:sz w:val="22"/>
          <w:szCs w:val="22"/>
          <w:lang w:val="pt-BR"/>
        </w:rPr>
        <w:t>26</w:t>
      </w:r>
      <w:r w:rsidRPr="00777040">
        <w:rPr>
          <w:rFonts w:ascii="Arial" w:hAnsi="Arial" w:cs="Arial"/>
          <w:b/>
          <w:sz w:val="22"/>
          <w:szCs w:val="22"/>
          <w:lang w:val="pt-BR"/>
        </w:rPr>
        <w:t xml:space="preserve">°: </w:t>
      </w:r>
      <w:r w:rsidRPr="00777040">
        <w:rPr>
          <w:rFonts w:ascii="Arial" w:hAnsi="Arial" w:cs="Arial"/>
          <w:i/>
          <w:sz w:val="22"/>
          <w:szCs w:val="22"/>
          <w:lang w:val="pt-BR"/>
        </w:rPr>
        <w:t xml:space="preserve">(Art. 89 D.S. N°101). </w:t>
      </w:r>
      <w:r w:rsidRPr="00777040">
        <w:rPr>
          <w:rFonts w:ascii="Arial" w:hAnsi="Arial" w:cs="Arial"/>
          <w:sz w:val="22"/>
          <w:szCs w:val="22"/>
        </w:rPr>
        <w:t>Los gastos que demande el funcionamiento de la COMERE serán de cargo del Ministerio de Salud, a través de las autoridades correspondientes, de acuerdo a lo establecido en el artículo 14 C del D.L. N</w:t>
      </w:r>
      <w:r w:rsidR="009506D0" w:rsidRPr="00777040">
        <w:rPr>
          <w:rFonts w:ascii="Arial" w:hAnsi="Arial" w:cs="Arial"/>
          <w:sz w:val="22"/>
          <w:szCs w:val="22"/>
        </w:rPr>
        <w:t>°</w:t>
      </w:r>
      <w:r w:rsidRPr="00777040">
        <w:rPr>
          <w:rFonts w:ascii="Arial" w:hAnsi="Arial" w:cs="Arial"/>
          <w:sz w:val="22"/>
          <w:szCs w:val="22"/>
        </w:rPr>
        <w:t>2.763, de 1979, y se imputarán a los fondos que les corresponda percibir por aplicación de la ley.</w:t>
      </w:r>
    </w:p>
    <w:p w14:paraId="11BC2E04" w14:textId="77777777" w:rsidR="00BC5A25" w:rsidRPr="00777040" w:rsidRDefault="00BC5A25" w:rsidP="00777040">
      <w:pPr>
        <w:pStyle w:val="Textoindependiente"/>
        <w:ind w:left="238" w:right="974"/>
        <w:jc w:val="both"/>
        <w:rPr>
          <w:rFonts w:ascii="Arial" w:hAnsi="Arial" w:cs="Arial"/>
          <w:sz w:val="22"/>
          <w:szCs w:val="22"/>
        </w:rPr>
      </w:pPr>
    </w:p>
    <w:p w14:paraId="7B3DFCDB" w14:textId="2A68962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lang w:val="pt-BR"/>
        </w:rPr>
        <w:t xml:space="preserve">Artículo </w:t>
      </w:r>
      <w:r w:rsidR="00DB6478" w:rsidRPr="00777040">
        <w:rPr>
          <w:rFonts w:ascii="Arial" w:hAnsi="Arial" w:cs="Arial"/>
          <w:b/>
          <w:sz w:val="22"/>
          <w:szCs w:val="22"/>
          <w:lang w:val="pt-BR"/>
        </w:rPr>
        <w:t>2</w:t>
      </w:r>
      <w:r w:rsidR="008C2AB4" w:rsidRPr="00777040">
        <w:rPr>
          <w:rFonts w:ascii="Arial" w:hAnsi="Arial" w:cs="Arial"/>
          <w:b/>
          <w:sz w:val="22"/>
          <w:szCs w:val="22"/>
          <w:lang w:val="pt-BR"/>
        </w:rPr>
        <w:t>27</w:t>
      </w:r>
      <w:r w:rsidRPr="00777040">
        <w:rPr>
          <w:rFonts w:ascii="Arial" w:hAnsi="Arial" w:cs="Arial"/>
          <w:b/>
          <w:sz w:val="22"/>
          <w:szCs w:val="22"/>
          <w:lang w:val="pt-BR"/>
        </w:rPr>
        <w:t xml:space="preserve">°: </w:t>
      </w:r>
      <w:r w:rsidRPr="00777040">
        <w:rPr>
          <w:rFonts w:ascii="Arial" w:hAnsi="Arial" w:cs="Arial"/>
          <w:i/>
          <w:sz w:val="22"/>
          <w:szCs w:val="22"/>
          <w:lang w:val="pt-BR"/>
        </w:rPr>
        <w:t>(Art. 90 D.S. N°101).</w:t>
      </w:r>
      <w:r w:rsidRPr="00777040">
        <w:rPr>
          <w:rFonts w:ascii="Arial" w:hAnsi="Arial" w:cs="Arial"/>
          <w:i/>
          <w:lang w:val="pt-BR"/>
        </w:rPr>
        <w:t xml:space="preserve"> </w:t>
      </w:r>
      <w:r w:rsidRPr="00777040">
        <w:rPr>
          <w:rFonts w:ascii="Arial" w:hAnsi="Arial" w:cs="Arial"/>
          <w:sz w:val="22"/>
          <w:szCs w:val="22"/>
        </w:rPr>
        <w:t>La Superintendencia conocerá de las actuaciones de la COMERE:</w:t>
      </w:r>
    </w:p>
    <w:p w14:paraId="141A609C" w14:textId="77777777" w:rsidR="00BC5A25" w:rsidRPr="00777040" w:rsidRDefault="00BC5A25" w:rsidP="00777040">
      <w:pPr>
        <w:pStyle w:val="Textoindependiente"/>
        <w:ind w:left="238" w:right="974"/>
        <w:jc w:val="both"/>
        <w:rPr>
          <w:rFonts w:ascii="Arial" w:hAnsi="Arial" w:cs="Arial"/>
          <w:sz w:val="22"/>
          <w:szCs w:val="22"/>
        </w:rPr>
      </w:pPr>
    </w:p>
    <w:p w14:paraId="52F90EAC" w14:textId="77777777" w:rsidR="00BC5A25" w:rsidRPr="00777040" w:rsidRDefault="007C3E9A" w:rsidP="00AC1845">
      <w:pPr>
        <w:pStyle w:val="Textoindependiente"/>
        <w:numPr>
          <w:ilvl w:val="0"/>
          <w:numId w:val="46"/>
        </w:numPr>
        <w:ind w:right="974"/>
        <w:jc w:val="both"/>
        <w:rPr>
          <w:rFonts w:ascii="Arial" w:hAnsi="Arial" w:cs="Arial"/>
          <w:sz w:val="22"/>
          <w:szCs w:val="22"/>
        </w:rPr>
      </w:pPr>
      <w:r w:rsidRPr="00777040">
        <w:rPr>
          <w:rFonts w:ascii="Arial" w:hAnsi="Arial" w:cs="Arial"/>
          <w:sz w:val="22"/>
          <w:szCs w:val="22"/>
        </w:rPr>
        <w:t>En virtud del ejercicio de sus facultades fiscalizadoras, con arreglo a las disposiciones de las leyes N°16.744 y N</w:t>
      </w:r>
      <w:r w:rsidR="009506D0" w:rsidRPr="00777040">
        <w:rPr>
          <w:rFonts w:ascii="Arial" w:hAnsi="Arial" w:cs="Arial"/>
          <w:sz w:val="22"/>
          <w:szCs w:val="22"/>
        </w:rPr>
        <w:t>°</w:t>
      </w:r>
      <w:r w:rsidRPr="00777040">
        <w:rPr>
          <w:rFonts w:ascii="Arial" w:hAnsi="Arial" w:cs="Arial"/>
          <w:sz w:val="22"/>
          <w:szCs w:val="22"/>
        </w:rPr>
        <w:t>16.395.</w:t>
      </w:r>
    </w:p>
    <w:p w14:paraId="37B4B9B2" w14:textId="77777777" w:rsidR="00BC5A25" w:rsidRPr="00777040" w:rsidRDefault="007C3E9A" w:rsidP="00AC1845">
      <w:pPr>
        <w:pStyle w:val="Textoindependiente"/>
        <w:numPr>
          <w:ilvl w:val="0"/>
          <w:numId w:val="46"/>
        </w:numPr>
        <w:ind w:right="974"/>
        <w:jc w:val="both"/>
        <w:rPr>
          <w:rFonts w:ascii="Arial" w:hAnsi="Arial" w:cs="Arial"/>
          <w:sz w:val="22"/>
          <w:szCs w:val="22"/>
        </w:rPr>
      </w:pPr>
      <w:r w:rsidRPr="00777040">
        <w:rPr>
          <w:rFonts w:ascii="Arial" w:hAnsi="Arial" w:cs="Arial"/>
          <w:sz w:val="22"/>
          <w:szCs w:val="22"/>
        </w:rPr>
        <w:t>Por medio de los recursos de apelación que se interpusieren en contra de las resoluciones que la Comisión Médica dictare en las materias de que conozca en primera instancia, en conformidad con lo señalado en el artículo 79° D.S. N°101.</w:t>
      </w:r>
    </w:p>
    <w:p w14:paraId="2B44BA02" w14:textId="77777777" w:rsidR="00BC5A25" w:rsidRPr="00777040" w:rsidRDefault="00BC5A25" w:rsidP="00777040">
      <w:pPr>
        <w:pStyle w:val="Textoindependiente"/>
        <w:ind w:left="238" w:right="974"/>
        <w:jc w:val="both"/>
        <w:rPr>
          <w:rFonts w:ascii="Arial" w:hAnsi="Arial" w:cs="Arial"/>
          <w:sz w:val="22"/>
          <w:szCs w:val="22"/>
        </w:rPr>
      </w:pPr>
    </w:p>
    <w:p w14:paraId="06A09820"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La competencia de la Superintendencia será exclusiva y sin ulterior recurso.</w:t>
      </w:r>
    </w:p>
    <w:p w14:paraId="59F8BC58" w14:textId="77777777" w:rsidR="00BC5A25" w:rsidRPr="00777040" w:rsidRDefault="00BC5A25" w:rsidP="00777040">
      <w:pPr>
        <w:pStyle w:val="Textoindependiente"/>
        <w:ind w:left="238" w:right="974"/>
        <w:jc w:val="both"/>
        <w:rPr>
          <w:rFonts w:ascii="Arial" w:hAnsi="Arial" w:cs="Arial"/>
          <w:sz w:val="22"/>
          <w:szCs w:val="22"/>
        </w:rPr>
      </w:pPr>
    </w:p>
    <w:p w14:paraId="365E6911" w14:textId="60716688"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lang w:val="pt-BR"/>
        </w:rPr>
        <w:t>Artículo</w:t>
      </w:r>
      <w:r w:rsidRPr="00777040">
        <w:rPr>
          <w:rFonts w:ascii="Arial" w:hAnsi="Arial" w:cs="Arial"/>
          <w:b/>
          <w:spacing w:val="-8"/>
          <w:sz w:val="22"/>
          <w:szCs w:val="22"/>
          <w:lang w:val="pt-BR"/>
        </w:rPr>
        <w:t xml:space="preserve"> </w:t>
      </w:r>
      <w:r w:rsidR="00DB6478" w:rsidRPr="00777040">
        <w:rPr>
          <w:rFonts w:ascii="Arial" w:hAnsi="Arial" w:cs="Arial"/>
          <w:b/>
          <w:sz w:val="22"/>
          <w:szCs w:val="22"/>
          <w:lang w:val="pt-BR"/>
        </w:rPr>
        <w:t>2</w:t>
      </w:r>
      <w:r w:rsidR="008C2AB4" w:rsidRPr="00777040">
        <w:rPr>
          <w:rFonts w:ascii="Arial" w:hAnsi="Arial" w:cs="Arial"/>
          <w:b/>
          <w:sz w:val="22"/>
          <w:szCs w:val="22"/>
          <w:lang w:val="pt-BR"/>
        </w:rPr>
        <w:t>28</w:t>
      </w:r>
      <w:r w:rsidRPr="00777040">
        <w:rPr>
          <w:rFonts w:ascii="Arial" w:hAnsi="Arial" w:cs="Arial"/>
          <w:b/>
          <w:sz w:val="22"/>
          <w:szCs w:val="22"/>
          <w:lang w:val="pt-BR"/>
        </w:rPr>
        <w:t>°:</w:t>
      </w:r>
      <w:r w:rsidRPr="00777040">
        <w:rPr>
          <w:rFonts w:ascii="Arial" w:hAnsi="Arial" w:cs="Arial"/>
          <w:b/>
          <w:spacing w:val="-7"/>
          <w:sz w:val="22"/>
          <w:szCs w:val="22"/>
          <w:lang w:val="pt-BR"/>
        </w:rPr>
        <w:t xml:space="preserve"> </w:t>
      </w:r>
      <w:r w:rsidRPr="00777040">
        <w:rPr>
          <w:rFonts w:ascii="Arial" w:hAnsi="Arial" w:cs="Arial"/>
          <w:i/>
          <w:sz w:val="22"/>
          <w:szCs w:val="22"/>
          <w:lang w:val="pt-BR"/>
        </w:rPr>
        <w:t>(Art.</w:t>
      </w:r>
      <w:r w:rsidRPr="00777040">
        <w:rPr>
          <w:rFonts w:ascii="Arial" w:hAnsi="Arial" w:cs="Arial"/>
          <w:i/>
          <w:spacing w:val="-8"/>
          <w:sz w:val="22"/>
          <w:szCs w:val="22"/>
          <w:lang w:val="pt-BR"/>
        </w:rPr>
        <w:t xml:space="preserve"> </w:t>
      </w:r>
      <w:r w:rsidRPr="00777040">
        <w:rPr>
          <w:rFonts w:ascii="Arial" w:hAnsi="Arial" w:cs="Arial"/>
          <w:i/>
          <w:sz w:val="22"/>
          <w:szCs w:val="22"/>
          <w:lang w:val="pt-BR"/>
        </w:rPr>
        <w:t>91</w:t>
      </w:r>
      <w:r w:rsidRPr="00777040">
        <w:rPr>
          <w:rFonts w:ascii="Arial" w:hAnsi="Arial" w:cs="Arial"/>
          <w:i/>
          <w:spacing w:val="-9"/>
          <w:sz w:val="22"/>
          <w:szCs w:val="22"/>
          <w:lang w:val="pt-BR"/>
        </w:rPr>
        <w:t xml:space="preserve"> </w:t>
      </w:r>
      <w:r w:rsidRPr="00777040">
        <w:rPr>
          <w:rFonts w:ascii="Arial" w:hAnsi="Arial" w:cs="Arial"/>
          <w:i/>
          <w:sz w:val="22"/>
          <w:szCs w:val="22"/>
          <w:lang w:val="pt-BR"/>
        </w:rPr>
        <w:t>D.S.</w:t>
      </w:r>
      <w:r w:rsidRPr="00777040">
        <w:rPr>
          <w:rFonts w:ascii="Arial" w:hAnsi="Arial" w:cs="Arial"/>
          <w:i/>
          <w:spacing w:val="-10"/>
          <w:sz w:val="22"/>
          <w:szCs w:val="22"/>
          <w:lang w:val="pt-BR"/>
        </w:rPr>
        <w:t xml:space="preserve"> </w:t>
      </w:r>
      <w:r w:rsidRPr="00777040">
        <w:rPr>
          <w:rFonts w:ascii="Arial" w:hAnsi="Arial" w:cs="Arial"/>
          <w:i/>
          <w:sz w:val="22"/>
          <w:szCs w:val="22"/>
          <w:lang w:val="pt-BR"/>
        </w:rPr>
        <w:t>N°101).</w:t>
      </w:r>
      <w:r w:rsidRPr="00777040">
        <w:rPr>
          <w:rFonts w:ascii="Arial" w:hAnsi="Arial" w:cs="Arial"/>
          <w:i/>
          <w:spacing w:val="-7"/>
          <w:sz w:val="22"/>
          <w:szCs w:val="22"/>
          <w:lang w:val="pt-BR"/>
        </w:rPr>
        <w:t xml:space="preserve"> </w:t>
      </w:r>
      <w:r w:rsidRPr="00777040">
        <w:rPr>
          <w:rFonts w:ascii="Arial" w:hAnsi="Arial" w:cs="Arial"/>
          <w:sz w:val="22"/>
          <w:szCs w:val="22"/>
        </w:rPr>
        <w:t xml:space="preserve">El recurso de apelación, establecido en el inciso 2° del artículo 77° de la Ley N°16.744, deberá interponerse directamente ante la Superintendencia y por escrito. El plazo de 30 días hábiles para apelar correrá a partir de la notificación de la resolución dictada por la COMERE. </w:t>
      </w:r>
      <w:r w:rsidR="002826AB" w:rsidRPr="00777040">
        <w:rPr>
          <w:rFonts w:ascii="Arial" w:hAnsi="Arial" w:cs="Arial"/>
          <w:sz w:val="22"/>
          <w:szCs w:val="22"/>
        </w:rPr>
        <w:t>En caso de que</w:t>
      </w:r>
      <w:r w:rsidRPr="00777040">
        <w:rPr>
          <w:rFonts w:ascii="Arial" w:hAnsi="Arial" w:cs="Arial"/>
          <w:sz w:val="22"/>
          <w:szCs w:val="22"/>
        </w:rPr>
        <w:t xml:space="preserve"> la notificación se haya practicado mediante el envío de carta certificada, se tendrá como fecha de la notificación el tercer día de recibida en Correos.</w:t>
      </w:r>
    </w:p>
    <w:p w14:paraId="623B2051" w14:textId="77777777" w:rsidR="00E87510" w:rsidRPr="00777040" w:rsidRDefault="00E87510" w:rsidP="00777040">
      <w:pPr>
        <w:pStyle w:val="Textoindependiente"/>
        <w:ind w:left="238" w:right="974"/>
        <w:jc w:val="both"/>
        <w:rPr>
          <w:rFonts w:ascii="Arial" w:hAnsi="Arial" w:cs="Arial"/>
          <w:sz w:val="22"/>
          <w:szCs w:val="22"/>
        </w:rPr>
      </w:pPr>
    </w:p>
    <w:p w14:paraId="70610D4D" w14:textId="128BFE9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lang w:val="pt-BR"/>
        </w:rPr>
        <w:t xml:space="preserve">Artículo </w:t>
      </w:r>
      <w:r w:rsidR="00CE0BCC" w:rsidRPr="00777040">
        <w:rPr>
          <w:rFonts w:ascii="Arial" w:hAnsi="Arial" w:cs="Arial"/>
          <w:b/>
          <w:sz w:val="22"/>
          <w:szCs w:val="22"/>
          <w:lang w:val="pt-BR"/>
        </w:rPr>
        <w:t>2</w:t>
      </w:r>
      <w:r w:rsidR="008C2AB4" w:rsidRPr="00777040">
        <w:rPr>
          <w:rFonts w:ascii="Arial" w:hAnsi="Arial" w:cs="Arial"/>
          <w:b/>
          <w:sz w:val="22"/>
          <w:szCs w:val="22"/>
          <w:lang w:val="pt-BR"/>
        </w:rPr>
        <w:t>29</w:t>
      </w:r>
      <w:r w:rsidRPr="00777040">
        <w:rPr>
          <w:rFonts w:ascii="Arial" w:hAnsi="Arial" w:cs="Arial"/>
          <w:b/>
          <w:sz w:val="22"/>
          <w:szCs w:val="22"/>
          <w:lang w:val="pt-BR"/>
        </w:rPr>
        <w:t xml:space="preserve">°: </w:t>
      </w:r>
      <w:r w:rsidRPr="00777040">
        <w:rPr>
          <w:rFonts w:ascii="Arial" w:hAnsi="Arial" w:cs="Arial"/>
          <w:i/>
          <w:sz w:val="22"/>
          <w:szCs w:val="22"/>
          <w:lang w:val="pt-BR"/>
        </w:rPr>
        <w:t xml:space="preserve">(Art. 92 D.S. N°101). </w:t>
      </w:r>
      <w:r w:rsidRPr="00777040">
        <w:rPr>
          <w:rFonts w:ascii="Arial" w:hAnsi="Arial" w:cs="Arial"/>
          <w:sz w:val="22"/>
          <w:szCs w:val="22"/>
        </w:rPr>
        <w:t>La COMERE y la Superintendencia, en el ejercicio de sus funciones, podrán requerir a los distintos organismos administradores, y a las personas y entidades que estimen pertinente, los antecedentes que juzguen necesarios para mejor resolver.</w:t>
      </w:r>
    </w:p>
    <w:p w14:paraId="564824C1" w14:textId="77777777" w:rsidR="00BC5A25" w:rsidRPr="00777040" w:rsidRDefault="00BC5A25" w:rsidP="00777040">
      <w:pPr>
        <w:pStyle w:val="Textoindependiente"/>
        <w:ind w:left="238" w:right="974"/>
        <w:jc w:val="both"/>
        <w:rPr>
          <w:rFonts w:ascii="Arial" w:hAnsi="Arial" w:cs="Arial"/>
          <w:sz w:val="22"/>
          <w:szCs w:val="22"/>
        </w:rPr>
      </w:pPr>
    </w:p>
    <w:p w14:paraId="28B6DB9A"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Los exámenes y traslados necesarios para resolver las reclamaciones y apelaciones presentadas ante la COMERE o la Superintendencia serán de cargo del organismo administrador o de la respectiva empresa con administración delegada.</w:t>
      </w:r>
    </w:p>
    <w:p w14:paraId="2767EB0C" w14:textId="244184BF"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rPr>
        <w:t xml:space="preserve">Artículo </w:t>
      </w:r>
      <w:r w:rsidR="00DB6478" w:rsidRPr="00777040">
        <w:rPr>
          <w:rFonts w:ascii="Arial" w:hAnsi="Arial" w:cs="Arial"/>
          <w:b/>
          <w:sz w:val="22"/>
          <w:szCs w:val="22"/>
        </w:rPr>
        <w:t>2</w:t>
      </w:r>
      <w:r w:rsidR="00CE0BCC" w:rsidRPr="00777040">
        <w:rPr>
          <w:rFonts w:ascii="Arial" w:hAnsi="Arial" w:cs="Arial"/>
          <w:b/>
          <w:sz w:val="22"/>
          <w:szCs w:val="22"/>
        </w:rPr>
        <w:t>3</w:t>
      </w:r>
      <w:r w:rsidR="008C2AB4" w:rsidRPr="00777040">
        <w:rPr>
          <w:rFonts w:ascii="Arial" w:hAnsi="Arial" w:cs="Arial"/>
          <w:b/>
          <w:sz w:val="22"/>
          <w:szCs w:val="22"/>
        </w:rPr>
        <w:t>0</w:t>
      </w:r>
      <w:r w:rsidRPr="00777040">
        <w:rPr>
          <w:rFonts w:ascii="Arial" w:hAnsi="Arial" w:cs="Arial"/>
          <w:b/>
          <w:sz w:val="22"/>
          <w:szCs w:val="22"/>
        </w:rPr>
        <w:t xml:space="preserve">°: </w:t>
      </w:r>
      <w:r w:rsidRPr="00777040">
        <w:rPr>
          <w:rFonts w:ascii="Arial" w:hAnsi="Arial" w:cs="Arial"/>
          <w:i/>
          <w:sz w:val="22"/>
          <w:szCs w:val="22"/>
        </w:rPr>
        <w:t xml:space="preserve">(Art. 93 D.S. 101). </w:t>
      </w:r>
      <w:r w:rsidRPr="00777040">
        <w:rPr>
          <w:rFonts w:ascii="Arial" w:hAnsi="Arial" w:cs="Arial"/>
          <w:sz w:val="22"/>
          <w:szCs w:val="22"/>
        </w:rPr>
        <w:t xml:space="preserve">Para los efectos de la reclamación ante la Superintendencia a que se refiere el inciso tercero del artículo 77 de la Ley N°16.744, los organismos administradores deberán notificar al afectado, personalmente o por medio de carta certificada, todas las resoluciones que dicten, adjuntándole copia de ellas. </w:t>
      </w:r>
      <w:r w:rsidR="009506D0" w:rsidRPr="00777040">
        <w:rPr>
          <w:rFonts w:ascii="Arial" w:hAnsi="Arial" w:cs="Arial"/>
          <w:sz w:val="22"/>
          <w:szCs w:val="22"/>
        </w:rPr>
        <w:t>En caso de que</w:t>
      </w:r>
      <w:r w:rsidRPr="00777040">
        <w:rPr>
          <w:rFonts w:ascii="Arial" w:hAnsi="Arial" w:cs="Arial"/>
          <w:sz w:val="22"/>
          <w:szCs w:val="22"/>
        </w:rPr>
        <w:t xml:space="preserve"> la notificación se haya practicado mediante el envío de carta certificada, se tendrá como fecha de la notificación el tercer </w:t>
      </w:r>
      <w:r w:rsidRPr="00777040">
        <w:rPr>
          <w:rFonts w:ascii="Arial" w:hAnsi="Arial" w:cs="Arial"/>
          <w:sz w:val="22"/>
          <w:szCs w:val="22"/>
        </w:rPr>
        <w:lastRenderedPageBreak/>
        <w:t>día de recibida en Correos.</w:t>
      </w:r>
    </w:p>
    <w:p w14:paraId="58B101D3" w14:textId="77777777" w:rsidR="00BC5A25" w:rsidRPr="00777040" w:rsidRDefault="00BC5A25" w:rsidP="00777040">
      <w:pPr>
        <w:pStyle w:val="Textoindependiente"/>
        <w:ind w:left="238" w:right="974"/>
        <w:jc w:val="both"/>
        <w:rPr>
          <w:rFonts w:ascii="Arial" w:hAnsi="Arial" w:cs="Arial"/>
          <w:sz w:val="22"/>
          <w:szCs w:val="22"/>
        </w:rPr>
      </w:pPr>
    </w:p>
    <w:p w14:paraId="199FED06" w14:textId="27B37E1F"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lang w:val="pt-BR"/>
        </w:rPr>
        <w:t>Artículo</w:t>
      </w:r>
      <w:r w:rsidRPr="00777040">
        <w:rPr>
          <w:rFonts w:ascii="Arial" w:hAnsi="Arial" w:cs="Arial"/>
          <w:b/>
          <w:spacing w:val="-7"/>
          <w:sz w:val="22"/>
          <w:szCs w:val="22"/>
          <w:lang w:val="pt-BR"/>
        </w:rPr>
        <w:t xml:space="preserve"> </w:t>
      </w:r>
      <w:r w:rsidR="00DB6478" w:rsidRPr="00777040">
        <w:rPr>
          <w:rFonts w:ascii="Arial" w:hAnsi="Arial" w:cs="Arial"/>
          <w:b/>
          <w:sz w:val="22"/>
          <w:szCs w:val="22"/>
          <w:lang w:val="pt-BR"/>
        </w:rPr>
        <w:t>2</w:t>
      </w:r>
      <w:r w:rsidR="008C2AB4" w:rsidRPr="00777040">
        <w:rPr>
          <w:rFonts w:ascii="Arial" w:hAnsi="Arial" w:cs="Arial"/>
          <w:b/>
          <w:sz w:val="22"/>
          <w:szCs w:val="22"/>
          <w:lang w:val="pt-BR"/>
        </w:rPr>
        <w:t>31</w:t>
      </w:r>
      <w:r w:rsidRPr="00777040">
        <w:rPr>
          <w:rFonts w:ascii="Arial" w:hAnsi="Arial" w:cs="Arial"/>
          <w:b/>
          <w:sz w:val="22"/>
          <w:szCs w:val="22"/>
          <w:lang w:val="pt-BR"/>
        </w:rPr>
        <w:t>°:</w:t>
      </w:r>
      <w:r w:rsidRPr="00777040">
        <w:rPr>
          <w:rFonts w:ascii="Arial" w:hAnsi="Arial" w:cs="Arial"/>
          <w:b/>
          <w:spacing w:val="-6"/>
          <w:sz w:val="22"/>
          <w:szCs w:val="22"/>
          <w:lang w:val="pt-BR"/>
        </w:rPr>
        <w:t xml:space="preserve"> </w:t>
      </w:r>
      <w:r w:rsidRPr="00777040">
        <w:rPr>
          <w:rFonts w:ascii="Arial" w:hAnsi="Arial" w:cs="Arial"/>
          <w:i/>
          <w:sz w:val="22"/>
          <w:szCs w:val="22"/>
          <w:lang w:val="pt-BR"/>
        </w:rPr>
        <w:t>(Art.</w:t>
      </w:r>
      <w:r w:rsidRPr="00777040">
        <w:rPr>
          <w:rFonts w:ascii="Arial" w:hAnsi="Arial" w:cs="Arial"/>
          <w:i/>
          <w:spacing w:val="-6"/>
          <w:sz w:val="22"/>
          <w:szCs w:val="22"/>
          <w:lang w:val="pt-BR"/>
        </w:rPr>
        <w:t xml:space="preserve"> </w:t>
      </w:r>
      <w:r w:rsidRPr="00777040">
        <w:rPr>
          <w:rFonts w:ascii="Arial" w:hAnsi="Arial" w:cs="Arial"/>
          <w:i/>
          <w:sz w:val="22"/>
          <w:szCs w:val="22"/>
          <w:lang w:val="pt-BR"/>
        </w:rPr>
        <w:t>94</w:t>
      </w:r>
      <w:r w:rsidRPr="00777040">
        <w:rPr>
          <w:rFonts w:ascii="Arial" w:hAnsi="Arial" w:cs="Arial"/>
          <w:i/>
          <w:spacing w:val="-6"/>
          <w:sz w:val="22"/>
          <w:szCs w:val="22"/>
          <w:lang w:val="pt-BR"/>
        </w:rPr>
        <w:t xml:space="preserve"> </w:t>
      </w:r>
      <w:r w:rsidRPr="00777040">
        <w:rPr>
          <w:rFonts w:ascii="Arial" w:hAnsi="Arial" w:cs="Arial"/>
          <w:i/>
          <w:sz w:val="22"/>
          <w:szCs w:val="22"/>
          <w:lang w:val="pt-BR"/>
        </w:rPr>
        <w:t>D.S.</w:t>
      </w:r>
      <w:r w:rsidRPr="00777040">
        <w:rPr>
          <w:rFonts w:ascii="Arial" w:hAnsi="Arial" w:cs="Arial"/>
          <w:i/>
          <w:spacing w:val="-6"/>
          <w:sz w:val="22"/>
          <w:szCs w:val="22"/>
          <w:lang w:val="pt-BR"/>
        </w:rPr>
        <w:t xml:space="preserve"> </w:t>
      </w:r>
      <w:r w:rsidRPr="00777040">
        <w:rPr>
          <w:rFonts w:ascii="Arial" w:hAnsi="Arial" w:cs="Arial"/>
          <w:i/>
          <w:sz w:val="22"/>
          <w:szCs w:val="22"/>
          <w:lang w:val="pt-BR"/>
        </w:rPr>
        <w:t>N°101).</w:t>
      </w:r>
      <w:r w:rsidRPr="00777040">
        <w:rPr>
          <w:rFonts w:ascii="Arial" w:hAnsi="Arial" w:cs="Arial"/>
          <w:i/>
          <w:spacing w:val="-4"/>
          <w:sz w:val="22"/>
          <w:szCs w:val="22"/>
          <w:lang w:val="pt-BR"/>
        </w:rPr>
        <w:t xml:space="preserve"> </w:t>
      </w:r>
      <w:r w:rsidRPr="00777040">
        <w:rPr>
          <w:rFonts w:ascii="Arial" w:hAnsi="Arial" w:cs="Arial"/>
          <w:sz w:val="22"/>
          <w:szCs w:val="22"/>
        </w:rPr>
        <w:t>Las multas que los organismos administradores deban aplicar en caso de infracción a cualquiera de las disposiciones de la Ley N°16.744 o sus reglamentos se regularán, en cuanto a su monto, por lo establecido en el artículo 80° de esta ley y se harán efectivas en conformidad a las normas contempladas en las leyes por las que se rigen. Dichas multas deberán ser informadas trimestralmente a la Superintendencia.</w:t>
      </w:r>
    </w:p>
    <w:p w14:paraId="2754ABD7" w14:textId="77777777" w:rsidR="00BC5A25" w:rsidRPr="00777040" w:rsidRDefault="00BC5A25" w:rsidP="00777040">
      <w:pPr>
        <w:pStyle w:val="Textoindependiente"/>
        <w:ind w:left="238" w:right="974"/>
        <w:jc w:val="both"/>
        <w:rPr>
          <w:rFonts w:ascii="Arial" w:hAnsi="Arial" w:cs="Arial"/>
          <w:sz w:val="22"/>
          <w:szCs w:val="22"/>
        </w:rPr>
      </w:pPr>
    </w:p>
    <w:p w14:paraId="618A89D1" w14:textId="114374ED" w:rsidR="00BC5A25" w:rsidRPr="00777040" w:rsidRDefault="007C3E9A" w:rsidP="00777040">
      <w:pPr>
        <w:pStyle w:val="Ttulo3"/>
        <w:ind w:right="976" w:hanging="34"/>
        <w:rPr>
          <w:rFonts w:ascii="Arial" w:hAnsi="Arial" w:cs="Arial"/>
          <w:sz w:val="22"/>
          <w:szCs w:val="22"/>
        </w:rPr>
      </w:pPr>
      <w:bookmarkStart w:id="35" w:name="_Toc188875928"/>
      <w:r w:rsidRPr="00777040">
        <w:rPr>
          <w:rFonts w:ascii="Arial" w:hAnsi="Arial" w:cs="Arial"/>
          <w:sz w:val="22"/>
          <w:szCs w:val="22"/>
          <w:u w:val="single"/>
        </w:rPr>
        <w:t>TÍTULO X</w:t>
      </w:r>
      <w:r w:rsidR="00AB3CE7" w:rsidRPr="00777040">
        <w:rPr>
          <w:rFonts w:ascii="Arial" w:hAnsi="Arial" w:cs="Arial"/>
          <w:sz w:val="22"/>
          <w:szCs w:val="22"/>
          <w:u w:val="single"/>
        </w:rPr>
        <w:t>XIII</w:t>
      </w:r>
      <w:r w:rsidRPr="00777040">
        <w:rPr>
          <w:rFonts w:ascii="Arial" w:hAnsi="Arial" w:cs="Arial"/>
          <w:sz w:val="22"/>
          <w:szCs w:val="22"/>
          <w:u w:val="single"/>
        </w:rPr>
        <w:t>: PROTECCIÓN DE NIÑOS, NIÑAS O ADOLESCENTES SIN EDAD PARA TRABAJAR Y</w:t>
      </w:r>
      <w:r w:rsidRPr="00777040">
        <w:rPr>
          <w:rFonts w:ascii="Arial" w:hAnsi="Arial" w:cs="Arial"/>
          <w:spacing w:val="1"/>
          <w:sz w:val="22"/>
          <w:szCs w:val="22"/>
          <w:u w:val="single"/>
        </w:rPr>
        <w:t xml:space="preserve"> </w:t>
      </w:r>
      <w:r w:rsidRPr="00777040">
        <w:rPr>
          <w:rFonts w:ascii="Arial" w:hAnsi="Arial" w:cs="Arial"/>
          <w:sz w:val="22"/>
          <w:szCs w:val="22"/>
          <w:u w:val="single"/>
        </w:rPr>
        <w:t>ADOLESCENTES</w:t>
      </w:r>
      <w:r w:rsidRPr="00777040">
        <w:rPr>
          <w:rFonts w:ascii="Arial" w:hAnsi="Arial" w:cs="Arial"/>
          <w:spacing w:val="-4"/>
          <w:sz w:val="22"/>
          <w:szCs w:val="22"/>
          <w:u w:val="single"/>
        </w:rPr>
        <w:t xml:space="preserve"> </w:t>
      </w:r>
      <w:r w:rsidRPr="00777040">
        <w:rPr>
          <w:rFonts w:ascii="Arial" w:hAnsi="Arial" w:cs="Arial"/>
          <w:sz w:val="22"/>
          <w:szCs w:val="22"/>
          <w:u w:val="single"/>
        </w:rPr>
        <w:t>CON</w:t>
      </w:r>
      <w:r w:rsidRPr="00777040">
        <w:rPr>
          <w:rFonts w:ascii="Arial" w:hAnsi="Arial" w:cs="Arial"/>
          <w:spacing w:val="-2"/>
          <w:sz w:val="22"/>
          <w:szCs w:val="22"/>
          <w:u w:val="single"/>
        </w:rPr>
        <w:t xml:space="preserve"> </w:t>
      </w:r>
      <w:r w:rsidRPr="00777040">
        <w:rPr>
          <w:rFonts w:ascii="Arial" w:hAnsi="Arial" w:cs="Arial"/>
          <w:sz w:val="22"/>
          <w:szCs w:val="22"/>
          <w:u w:val="single"/>
        </w:rPr>
        <w:t>EDAD PARA</w:t>
      </w:r>
      <w:r w:rsidRPr="00777040">
        <w:rPr>
          <w:rFonts w:ascii="Arial" w:hAnsi="Arial" w:cs="Arial"/>
          <w:spacing w:val="-2"/>
          <w:sz w:val="22"/>
          <w:szCs w:val="22"/>
          <w:u w:val="single"/>
        </w:rPr>
        <w:t xml:space="preserve"> </w:t>
      </w:r>
      <w:r w:rsidRPr="00777040">
        <w:rPr>
          <w:rFonts w:ascii="Arial" w:hAnsi="Arial" w:cs="Arial"/>
          <w:sz w:val="22"/>
          <w:szCs w:val="22"/>
          <w:u w:val="single"/>
        </w:rPr>
        <w:t>TRABAJAR.</w:t>
      </w:r>
      <w:bookmarkEnd w:id="35"/>
    </w:p>
    <w:p w14:paraId="1AD60F1D" w14:textId="77777777" w:rsidR="00BC5A25" w:rsidRPr="00777040" w:rsidRDefault="00BC5A25" w:rsidP="00777040">
      <w:pPr>
        <w:pStyle w:val="Textoindependiente"/>
        <w:spacing w:before="9"/>
        <w:rPr>
          <w:rFonts w:ascii="Arial" w:hAnsi="Arial" w:cs="Arial"/>
          <w:b/>
          <w:sz w:val="22"/>
          <w:szCs w:val="22"/>
        </w:rPr>
      </w:pPr>
    </w:p>
    <w:p w14:paraId="210E8C80" w14:textId="61C7A381" w:rsidR="00BC5A25" w:rsidRPr="00777040" w:rsidRDefault="007C3E9A" w:rsidP="00777040">
      <w:pPr>
        <w:spacing w:before="51"/>
        <w:ind w:left="238"/>
        <w:jc w:val="both"/>
        <w:rPr>
          <w:rFonts w:ascii="Arial" w:hAnsi="Arial" w:cs="Arial"/>
          <w:b/>
        </w:rPr>
      </w:pPr>
      <w:r w:rsidRPr="00777040">
        <w:rPr>
          <w:rFonts w:ascii="Arial" w:hAnsi="Arial" w:cs="Arial"/>
          <w:b/>
        </w:rPr>
        <w:t>Artículo</w:t>
      </w:r>
      <w:r w:rsidRPr="00777040">
        <w:rPr>
          <w:rFonts w:ascii="Arial" w:hAnsi="Arial" w:cs="Arial"/>
          <w:b/>
          <w:spacing w:val="-2"/>
        </w:rPr>
        <w:t xml:space="preserve"> </w:t>
      </w:r>
      <w:r w:rsidR="00DB6478" w:rsidRPr="00777040">
        <w:rPr>
          <w:rFonts w:ascii="Arial" w:hAnsi="Arial" w:cs="Arial"/>
          <w:b/>
        </w:rPr>
        <w:t>2</w:t>
      </w:r>
      <w:r w:rsidR="008C2AB4" w:rsidRPr="00777040">
        <w:rPr>
          <w:rFonts w:ascii="Arial" w:hAnsi="Arial" w:cs="Arial"/>
          <w:b/>
        </w:rPr>
        <w:t>32</w:t>
      </w:r>
      <w:r w:rsidRPr="00777040">
        <w:rPr>
          <w:rFonts w:ascii="Arial" w:hAnsi="Arial" w:cs="Arial"/>
          <w:b/>
        </w:rPr>
        <w:t>°:</w:t>
      </w:r>
      <w:r w:rsidRPr="00777040">
        <w:rPr>
          <w:rFonts w:ascii="Arial" w:hAnsi="Arial" w:cs="Arial"/>
          <w:b/>
          <w:spacing w:val="-4"/>
        </w:rPr>
        <w:t xml:space="preserve"> </w:t>
      </w:r>
      <w:r w:rsidRPr="00777040">
        <w:rPr>
          <w:rFonts w:ascii="Arial" w:hAnsi="Arial" w:cs="Arial"/>
          <w:b/>
        </w:rPr>
        <w:t>Medidas</w:t>
      </w:r>
      <w:r w:rsidRPr="00777040">
        <w:rPr>
          <w:rFonts w:ascii="Arial" w:hAnsi="Arial" w:cs="Arial"/>
          <w:b/>
          <w:spacing w:val="-4"/>
        </w:rPr>
        <w:t xml:space="preserve"> </w:t>
      </w:r>
      <w:r w:rsidRPr="00777040">
        <w:rPr>
          <w:rFonts w:ascii="Arial" w:hAnsi="Arial" w:cs="Arial"/>
          <w:b/>
        </w:rPr>
        <w:t>de</w:t>
      </w:r>
      <w:r w:rsidRPr="00777040">
        <w:rPr>
          <w:rFonts w:ascii="Arial" w:hAnsi="Arial" w:cs="Arial"/>
          <w:b/>
          <w:spacing w:val="-4"/>
        </w:rPr>
        <w:t xml:space="preserve"> </w:t>
      </w:r>
      <w:r w:rsidRPr="00777040">
        <w:rPr>
          <w:rFonts w:ascii="Arial" w:hAnsi="Arial" w:cs="Arial"/>
          <w:b/>
        </w:rPr>
        <w:t>protección.</w:t>
      </w:r>
    </w:p>
    <w:p w14:paraId="05409F5B" w14:textId="77777777" w:rsidR="008C2AB4" w:rsidRPr="00777040" w:rsidRDefault="008C2AB4" w:rsidP="00777040">
      <w:pPr>
        <w:spacing w:before="51"/>
        <w:ind w:left="238"/>
        <w:jc w:val="both"/>
        <w:rPr>
          <w:rFonts w:ascii="Arial" w:hAnsi="Arial" w:cs="Arial"/>
          <w:b/>
        </w:rPr>
      </w:pPr>
    </w:p>
    <w:p w14:paraId="4630D07C"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El empleador deberá adoptar todas las medidas necesarias para proteger eficazmente la vida y salud de los niños, niñas y adolescente con o sin edad para trabajar, garantizando las condiciones adecuadas seguridad y salud en el trabajo.</w:t>
      </w:r>
    </w:p>
    <w:p w14:paraId="59BAF18C" w14:textId="77777777" w:rsidR="00913681" w:rsidRPr="00777040" w:rsidRDefault="00913681" w:rsidP="00777040">
      <w:pPr>
        <w:pStyle w:val="Textoindependiente"/>
        <w:ind w:left="238" w:right="974"/>
        <w:jc w:val="both"/>
        <w:rPr>
          <w:rFonts w:ascii="Arial" w:hAnsi="Arial" w:cs="Arial"/>
          <w:sz w:val="22"/>
          <w:szCs w:val="22"/>
        </w:rPr>
      </w:pPr>
    </w:p>
    <w:p w14:paraId="73D17327"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Para ello, antes de la incorporación de un niño, niña o adolescente sin edad para trabajar según artículo 16 del código del Trabajo, o de un adolescente con edad para trabajar a un empleo, así como cada vez que cambien sus condiciones de trabajo, el empleador deberá efectuar una evaluación del puesto de trabajo en el que se desempañará, con el objeto de identificar y evaluar los factores de riesgos existentes en el referido puesto, considerando especialmente su edad, experiencia y formación. El resultado de esta evaluación deberá ser incorporado a la matriz identificación de peligros y evaluación de riesgos de la empresa y conforme a tal instrumento, se establecerá un programa con las medidas preventivas y correctivas para los riesgos detectados, los plazos de cumplimiento, controles periódicos de los resultados, procedimientos y responsables. Dichas medidas preventivas y correctivas serán implementadas en el siguiente orden de prelación: eliminar o evitar los riesgos, controlar los riesgos en su fuente, reducir los riesgos al mínimo; y en tanto perdura situación de riesgo, proveer la utilización de elementos de protección personal adecuados.</w:t>
      </w:r>
    </w:p>
    <w:p w14:paraId="453BA391" w14:textId="77777777" w:rsidR="00BC5A25" w:rsidRPr="00777040" w:rsidRDefault="00BC5A25" w:rsidP="00777040">
      <w:pPr>
        <w:pStyle w:val="Textoindependiente"/>
        <w:ind w:left="238" w:right="974"/>
        <w:jc w:val="both"/>
        <w:rPr>
          <w:rFonts w:ascii="Arial" w:hAnsi="Arial" w:cs="Arial"/>
          <w:sz w:val="22"/>
          <w:szCs w:val="22"/>
        </w:rPr>
      </w:pPr>
    </w:p>
    <w:p w14:paraId="1BFECA05"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Asimismo, el empleador deberá dar estricto cumplimiento a la obligación de informar los factores de riesgos a los que se expondrán y las medidas de prevención específicas que deberán adoptar para su protección, remitiendo copia de esta información a las personas o entidades que dieron la autorización para celebrar el contrato, de conformidad al artículo 14 del Código del Trabajo.</w:t>
      </w:r>
    </w:p>
    <w:p w14:paraId="1898DB37" w14:textId="77777777" w:rsidR="00BC5A25" w:rsidRPr="00777040" w:rsidRDefault="00BC5A25" w:rsidP="00777040">
      <w:pPr>
        <w:pStyle w:val="Textoindependiente"/>
        <w:ind w:left="238" w:right="974"/>
        <w:jc w:val="both"/>
        <w:rPr>
          <w:rFonts w:ascii="Arial" w:hAnsi="Arial" w:cs="Arial"/>
          <w:sz w:val="22"/>
          <w:szCs w:val="22"/>
        </w:rPr>
      </w:pPr>
    </w:p>
    <w:p w14:paraId="3B1E85B4" w14:textId="77777777"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sz w:val="22"/>
          <w:szCs w:val="22"/>
        </w:rPr>
        <w:t>Corresponderá al empleador proporcionar la capacitación necesaria y adecuada a su edad para que pueda desarrollar sus labores en forma segura y saludable. Deberá, asimismo, llevar un control estricto del cumplimiento por parte de quien sea contratado del procedimiento de trabajo seguro en el que haya sido capacitado.</w:t>
      </w:r>
    </w:p>
    <w:p w14:paraId="1CFC1120" w14:textId="77777777" w:rsidR="00BC5A25" w:rsidRPr="00777040" w:rsidRDefault="00BC5A25" w:rsidP="00777040">
      <w:pPr>
        <w:pStyle w:val="Textoindependiente"/>
        <w:ind w:left="238" w:right="974"/>
        <w:jc w:val="both"/>
        <w:rPr>
          <w:rFonts w:ascii="Arial" w:hAnsi="Arial" w:cs="Arial"/>
          <w:sz w:val="22"/>
          <w:szCs w:val="22"/>
        </w:rPr>
      </w:pPr>
    </w:p>
    <w:p w14:paraId="0D29BE16" w14:textId="72C5584F" w:rsidR="00BC5A25" w:rsidRPr="00777040" w:rsidRDefault="007C3E9A" w:rsidP="00777040">
      <w:pPr>
        <w:pStyle w:val="Textoindependiente"/>
        <w:ind w:left="238" w:right="974"/>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2"/>
          <w:sz w:val="22"/>
          <w:szCs w:val="22"/>
        </w:rPr>
        <w:t xml:space="preserve"> </w:t>
      </w:r>
      <w:r w:rsidR="00DB6478" w:rsidRPr="00777040">
        <w:rPr>
          <w:rFonts w:ascii="Arial" w:hAnsi="Arial" w:cs="Arial"/>
          <w:b/>
          <w:sz w:val="22"/>
          <w:szCs w:val="22"/>
        </w:rPr>
        <w:t>2</w:t>
      </w:r>
      <w:r w:rsidR="008C2AB4" w:rsidRPr="00777040">
        <w:rPr>
          <w:rFonts w:ascii="Arial" w:hAnsi="Arial" w:cs="Arial"/>
          <w:b/>
          <w:sz w:val="22"/>
          <w:szCs w:val="22"/>
        </w:rPr>
        <w:t>33</w:t>
      </w:r>
      <w:r w:rsidRPr="00777040">
        <w:rPr>
          <w:rFonts w:ascii="Arial" w:hAnsi="Arial" w:cs="Arial"/>
          <w:b/>
          <w:sz w:val="22"/>
          <w:szCs w:val="22"/>
        </w:rPr>
        <w:t>°: Directrices destinadas</w:t>
      </w:r>
      <w:r w:rsidRPr="00777040">
        <w:rPr>
          <w:rFonts w:ascii="Arial" w:hAnsi="Arial" w:cs="Arial"/>
          <w:b/>
          <w:spacing w:val="1"/>
          <w:sz w:val="22"/>
          <w:szCs w:val="22"/>
        </w:rPr>
        <w:t xml:space="preserve"> </w:t>
      </w:r>
      <w:r w:rsidRPr="00777040">
        <w:rPr>
          <w:rFonts w:ascii="Arial" w:hAnsi="Arial" w:cs="Arial"/>
          <w:b/>
          <w:sz w:val="22"/>
          <w:szCs w:val="22"/>
        </w:rPr>
        <w:t>a</w:t>
      </w:r>
      <w:r w:rsidRPr="00777040">
        <w:rPr>
          <w:rFonts w:ascii="Arial" w:hAnsi="Arial" w:cs="Arial"/>
          <w:b/>
          <w:spacing w:val="-1"/>
          <w:sz w:val="22"/>
          <w:szCs w:val="22"/>
        </w:rPr>
        <w:t xml:space="preserve"> </w:t>
      </w:r>
      <w:r w:rsidRPr="00777040">
        <w:rPr>
          <w:rFonts w:ascii="Arial" w:hAnsi="Arial" w:cs="Arial"/>
          <w:b/>
          <w:sz w:val="22"/>
          <w:szCs w:val="22"/>
        </w:rPr>
        <w:t>evitar</w:t>
      </w:r>
      <w:r w:rsidRPr="00777040">
        <w:rPr>
          <w:rFonts w:ascii="Arial" w:hAnsi="Arial" w:cs="Arial"/>
          <w:b/>
          <w:spacing w:val="2"/>
          <w:sz w:val="22"/>
          <w:szCs w:val="22"/>
        </w:rPr>
        <w:t xml:space="preserve"> </w:t>
      </w:r>
      <w:r w:rsidRPr="00777040">
        <w:rPr>
          <w:rFonts w:ascii="Arial" w:hAnsi="Arial" w:cs="Arial"/>
          <w:b/>
          <w:sz w:val="22"/>
          <w:szCs w:val="22"/>
        </w:rPr>
        <w:t>el trabajo</w:t>
      </w:r>
      <w:r w:rsidRPr="00777040">
        <w:rPr>
          <w:rFonts w:ascii="Arial" w:hAnsi="Arial" w:cs="Arial"/>
          <w:b/>
          <w:spacing w:val="1"/>
          <w:sz w:val="22"/>
          <w:szCs w:val="22"/>
        </w:rPr>
        <w:t xml:space="preserve"> </w:t>
      </w:r>
      <w:r w:rsidRPr="00777040">
        <w:rPr>
          <w:rFonts w:ascii="Arial" w:hAnsi="Arial" w:cs="Arial"/>
          <w:b/>
          <w:sz w:val="22"/>
          <w:szCs w:val="22"/>
        </w:rPr>
        <w:t>peligroso</w:t>
      </w:r>
      <w:r w:rsidRPr="00777040">
        <w:rPr>
          <w:rFonts w:ascii="Arial" w:hAnsi="Arial" w:cs="Arial"/>
          <w:b/>
          <w:spacing w:val="2"/>
          <w:sz w:val="22"/>
          <w:szCs w:val="22"/>
        </w:rPr>
        <w:t xml:space="preserve"> </w:t>
      </w:r>
      <w:r w:rsidRPr="00777040">
        <w:rPr>
          <w:rFonts w:ascii="Arial" w:hAnsi="Arial" w:cs="Arial"/>
          <w:b/>
          <w:sz w:val="22"/>
          <w:szCs w:val="22"/>
        </w:rPr>
        <w:t>dirigido</w:t>
      </w:r>
      <w:r w:rsidRPr="00777040">
        <w:rPr>
          <w:rFonts w:ascii="Arial" w:hAnsi="Arial" w:cs="Arial"/>
          <w:b/>
          <w:spacing w:val="-2"/>
          <w:sz w:val="22"/>
          <w:szCs w:val="22"/>
        </w:rPr>
        <w:t xml:space="preserve"> </w:t>
      </w:r>
      <w:r w:rsidRPr="00777040">
        <w:rPr>
          <w:rFonts w:ascii="Arial" w:hAnsi="Arial" w:cs="Arial"/>
          <w:b/>
          <w:sz w:val="22"/>
          <w:szCs w:val="22"/>
        </w:rPr>
        <w:t>a los empleadores</w:t>
      </w:r>
      <w:r w:rsidR="009506D0" w:rsidRPr="00777040">
        <w:rPr>
          <w:rFonts w:ascii="Arial" w:hAnsi="Arial" w:cs="Arial"/>
          <w:b/>
          <w:sz w:val="22"/>
          <w:szCs w:val="22"/>
        </w:rPr>
        <w:t>.</w:t>
      </w:r>
      <w:r w:rsidR="009506D0" w:rsidRPr="00777040">
        <w:rPr>
          <w:rFonts w:ascii="Arial" w:hAnsi="Arial" w:cs="Arial"/>
          <w:b/>
        </w:rPr>
        <w:t xml:space="preserve"> </w:t>
      </w:r>
      <w:r w:rsidRPr="00777040">
        <w:rPr>
          <w:rFonts w:ascii="Arial" w:hAnsi="Arial" w:cs="Arial"/>
          <w:sz w:val="22"/>
          <w:szCs w:val="22"/>
        </w:rPr>
        <w:t xml:space="preserve">Los empleadores que contraten a adolescentes con edad para trabajar o excepcionalmente a niños, niñas y adolescentes sin edad para trabajar, en conformidad con el artículo 16 del Código del Trabajo, resguardarán sus derechos en todo momento y promoverá su protección. </w:t>
      </w:r>
      <w:r w:rsidR="0081592E" w:rsidRPr="00777040">
        <w:rPr>
          <w:rFonts w:ascii="Arial" w:hAnsi="Arial" w:cs="Arial"/>
          <w:sz w:val="22"/>
          <w:szCs w:val="22"/>
        </w:rPr>
        <w:t xml:space="preserve">Asimismo, </w:t>
      </w:r>
      <w:r w:rsidRPr="00777040">
        <w:rPr>
          <w:rFonts w:ascii="Arial" w:hAnsi="Arial" w:cs="Arial"/>
          <w:sz w:val="22"/>
          <w:szCs w:val="22"/>
        </w:rPr>
        <w:t>y con el fin de evitar el trabajo peligroso de ellos, los empleadores procurarán implementar las directrices que se indican:</w:t>
      </w:r>
    </w:p>
    <w:p w14:paraId="156E1415" w14:textId="77777777" w:rsidR="0081592E" w:rsidRPr="00777040" w:rsidRDefault="0081592E" w:rsidP="00777040">
      <w:pPr>
        <w:pStyle w:val="Textoindependiente"/>
        <w:ind w:left="238" w:right="974"/>
        <w:jc w:val="both"/>
        <w:rPr>
          <w:rFonts w:ascii="Arial" w:hAnsi="Arial" w:cs="Arial"/>
          <w:sz w:val="22"/>
          <w:szCs w:val="22"/>
        </w:rPr>
      </w:pPr>
    </w:p>
    <w:p w14:paraId="3B05250C" w14:textId="77777777" w:rsidR="00BC5A25" w:rsidRPr="00777040" w:rsidRDefault="007C3E9A" w:rsidP="00AC1845">
      <w:pPr>
        <w:pStyle w:val="Prrafodelista"/>
        <w:numPr>
          <w:ilvl w:val="0"/>
          <w:numId w:val="27"/>
        </w:numPr>
        <w:tabs>
          <w:tab w:val="left" w:pos="959"/>
        </w:tabs>
        <w:ind w:right="977"/>
        <w:rPr>
          <w:rFonts w:ascii="Arial" w:hAnsi="Arial" w:cs="Arial"/>
        </w:rPr>
      </w:pPr>
      <w:r w:rsidRPr="00777040">
        <w:rPr>
          <w:rFonts w:ascii="Arial" w:hAnsi="Arial" w:cs="Arial"/>
        </w:rPr>
        <w:t>Al momento de contratarlos, considerar resguardos adicionales, como cubrir sus eventuales necesidades especiales de supervisión y quía en relación con el trabajo que desarrolle al momento de asignarles sus funciones y responsabilidades.</w:t>
      </w:r>
    </w:p>
    <w:p w14:paraId="4F6B18C5" w14:textId="77777777" w:rsidR="00BC5A25" w:rsidRPr="00777040" w:rsidRDefault="007C3E9A" w:rsidP="00AC1845">
      <w:pPr>
        <w:pStyle w:val="Prrafodelista"/>
        <w:numPr>
          <w:ilvl w:val="0"/>
          <w:numId w:val="27"/>
        </w:numPr>
        <w:tabs>
          <w:tab w:val="left" w:pos="959"/>
        </w:tabs>
        <w:ind w:right="977"/>
        <w:rPr>
          <w:rFonts w:ascii="Arial" w:hAnsi="Arial" w:cs="Arial"/>
        </w:rPr>
      </w:pPr>
      <w:r w:rsidRPr="00777040">
        <w:rPr>
          <w:rFonts w:ascii="Arial" w:hAnsi="Arial" w:cs="Arial"/>
        </w:rPr>
        <w:lastRenderedPageBreak/>
        <w:t>Acompañarlos en su formación laboral desde el primer día, procurando su mejor integración y proporcionándoles orientación</w:t>
      </w:r>
    </w:p>
    <w:p w14:paraId="5AA22E7B" w14:textId="77777777" w:rsidR="00BC5A25" w:rsidRPr="00777040" w:rsidRDefault="007C3E9A" w:rsidP="00AC1845">
      <w:pPr>
        <w:pStyle w:val="Prrafodelista"/>
        <w:numPr>
          <w:ilvl w:val="0"/>
          <w:numId w:val="27"/>
        </w:numPr>
        <w:tabs>
          <w:tab w:val="left" w:pos="959"/>
        </w:tabs>
        <w:ind w:right="977"/>
        <w:rPr>
          <w:rFonts w:ascii="Arial" w:hAnsi="Arial" w:cs="Arial"/>
        </w:rPr>
      </w:pPr>
      <w:r w:rsidRPr="00777040">
        <w:rPr>
          <w:rFonts w:ascii="Arial" w:hAnsi="Arial" w:cs="Arial"/>
        </w:rPr>
        <w:t>Adicionalmente al deber de información señalado en el artículo anterior, realizar una capacitación o inducción al iniciar la prestación de sus servicios, con el objeto de prevenir situaciones que conlleven riesgos para su salud e integridad.</w:t>
      </w:r>
    </w:p>
    <w:p w14:paraId="1ADE1AA0" w14:textId="77777777" w:rsidR="00BC5A25" w:rsidRPr="00777040" w:rsidRDefault="007C3E9A" w:rsidP="00AC1845">
      <w:pPr>
        <w:pStyle w:val="Prrafodelista"/>
        <w:numPr>
          <w:ilvl w:val="0"/>
          <w:numId w:val="27"/>
        </w:numPr>
        <w:tabs>
          <w:tab w:val="left" w:pos="959"/>
        </w:tabs>
        <w:ind w:right="977"/>
        <w:rPr>
          <w:rFonts w:ascii="Arial" w:hAnsi="Arial" w:cs="Arial"/>
        </w:rPr>
      </w:pPr>
      <w:r w:rsidRPr="00777040">
        <w:rPr>
          <w:rFonts w:ascii="Arial" w:hAnsi="Arial" w:cs="Arial"/>
        </w:rPr>
        <w:t>Evaluar el funcionamiento y actividades que se realizan en la empresa, a fin de que, previo a su contratación, se determine fundamentalmente si existen las condiciones para ello.</w:t>
      </w:r>
    </w:p>
    <w:p w14:paraId="55B01BDA" w14:textId="77777777" w:rsidR="00BC5A25" w:rsidRPr="00777040" w:rsidRDefault="007C3E9A" w:rsidP="00AC1845">
      <w:pPr>
        <w:pStyle w:val="Prrafodelista"/>
        <w:numPr>
          <w:ilvl w:val="0"/>
          <w:numId w:val="27"/>
        </w:numPr>
        <w:tabs>
          <w:tab w:val="left" w:pos="959"/>
        </w:tabs>
        <w:ind w:right="977"/>
        <w:rPr>
          <w:rFonts w:ascii="Arial" w:hAnsi="Arial" w:cs="Arial"/>
        </w:rPr>
      </w:pPr>
      <w:r w:rsidRPr="00777040">
        <w:rPr>
          <w:rFonts w:ascii="Arial" w:hAnsi="Arial" w:cs="Arial"/>
        </w:rPr>
        <w:t>Conocer y difundir, de forma clara y precisa, la legislación sobre trabajo adolescente protegido, a través de la entrega de folletos explicativos, inclusión de información en diversos diarios murales y/o envío de correos, para que todos quienes trabajen o presten servicios en las dependencias de la empresa conozca la normativa aplicable en la materia. Para estos efectos, el empleador deberá solicitar el material y/o capacitaciones a la Secretaría Regional Ministerial del Trabajo y Previsión Social.</w:t>
      </w:r>
    </w:p>
    <w:p w14:paraId="60296F15" w14:textId="77777777" w:rsidR="00BC5A25" w:rsidRPr="00777040" w:rsidRDefault="007C3E9A" w:rsidP="00AC1845">
      <w:pPr>
        <w:pStyle w:val="Prrafodelista"/>
        <w:numPr>
          <w:ilvl w:val="0"/>
          <w:numId w:val="27"/>
        </w:numPr>
        <w:tabs>
          <w:tab w:val="left" w:pos="959"/>
        </w:tabs>
        <w:ind w:right="977"/>
        <w:rPr>
          <w:rFonts w:ascii="Arial" w:hAnsi="Arial" w:cs="Arial"/>
        </w:rPr>
      </w:pPr>
      <w:r w:rsidRPr="00777040">
        <w:rPr>
          <w:rFonts w:ascii="Arial" w:hAnsi="Arial" w:cs="Arial"/>
        </w:rPr>
        <w:t>Crear un ambiente que propenda al desarrollo del máximo potencial de ellos, para lo cual se sugiere contar con canales de comunicación abiertos, realizar capacitaciones constantes, entre otros.</w:t>
      </w:r>
    </w:p>
    <w:p w14:paraId="30976042" w14:textId="77777777" w:rsidR="00BC5A25" w:rsidRPr="00777040" w:rsidRDefault="007C3E9A" w:rsidP="00AC1845">
      <w:pPr>
        <w:pStyle w:val="Prrafodelista"/>
        <w:numPr>
          <w:ilvl w:val="0"/>
          <w:numId w:val="27"/>
        </w:numPr>
        <w:tabs>
          <w:tab w:val="left" w:pos="959"/>
        </w:tabs>
        <w:ind w:right="977"/>
        <w:rPr>
          <w:rFonts w:ascii="Arial" w:hAnsi="Arial" w:cs="Arial"/>
        </w:rPr>
      </w:pPr>
      <w:r w:rsidRPr="00777040">
        <w:rPr>
          <w:rFonts w:ascii="Arial" w:hAnsi="Arial" w:cs="Arial"/>
        </w:rPr>
        <w:t>Incluir reglas o normas asociada al trabajo adolescente protegido en este Reglamento.</w:t>
      </w:r>
    </w:p>
    <w:p w14:paraId="3A547F78" w14:textId="77777777" w:rsidR="00BC5A25" w:rsidRPr="00777040" w:rsidRDefault="007C3E9A" w:rsidP="00AC1845">
      <w:pPr>
        <w:pStyle w:val="Prrafodelista"/>
        <w:numPr>
          <w:ilvl w:val="0"/>
          <w:numId w:val="27"/>
        </w:numPr>
        <w:tabs>
          <w:tab w:val="left" w:pos="959"/>
        </w:tabs>
        <w:ind w:right="977"/>
        <w:rPr>
          <w:rFonts w:ascii="Arial" w:hAnsi="Arial" w:cs="Arial"/>
        </w:rPr>
      </w:pPr>
      <w:r w:rsidRPr="00777040">
        <w:rPr>
          <w:rFonts w:ascii="Arial" w:hAnsi="Arial" w:cs="Arial"/>
        </w:rPr>
        <w:t>Evitar cualquier tipo de discriminación arbitraria respecto a ellos, especialmente en lo relativo a acceso, remuneración y Seguridad Social.</w:t>
      </w:r>
    </w:p>
    <w:p w14:paraId="000F79B6" w14:textId="77777777" w:rsidR="003E468D" w:rsidRPr="00777040" w:rsidRDefault="003E468D" w:rsidP="00777040">
      <w:pPr>
        <w:pStyle w:val="Prrafodelista"/>
        <w:tabs>
          <w:tab w:val="left" w:pos="959"/>
        </w:tabs>
        <w:ind w:right="977" w:firstLine="0"/>
        <w:rPr>
          <w:rFonts w:ascii="Arial" w:hAnsi="Arial" w:cs="Arial"/>
        </w:rPr>
      </w:pPr>
    </w:p>
    <w:p w14:paraId="3E872339" w14:textId="77777777" w:rsidR="003F4F80" w:rsidRPr="00777040" w:rsidRDefault="003F4F80" w:rsidP="00777040">
      <w:pPr>
        <w:pStyle w:val="Prrafodelista"/>
        <w:tabs>
          <w:tab w:val="left" w:pos="959"/>
        </w:tabs>
        <w:ind w:right="977" w:firstLine="0"/>
        <w:rPr>
          <w:rFonts w:ascii="Arial" w:hAnsi="Arial" w:cs="Arial"/>
        </w:rPr>
      </w:pPr>
    </w:p>
    <w:p w14:paraId="1AECA1CC" w14:textId="77777777" w:rsidR="003F4F80" w:rsidRPr="00777040" w:rsidRDefault="003F4F80" w:rsidP="00777040">
      <w:pPr>
        <w:pStyle w:val="Prrafodelista"/>
        <w:tabs>
          <w:tab w:val="left" w:pos="959"/>
        </w:tabs>
        <w:ind w:right="977" w:firstLine="0"/>
        <w:rPr>
          <w:rFonts w:ascii="Arial" w:hAnsi="Arial" w:cs="Arial"/>
        </w:rPr>
      </w:pPr>
    </w:p>
    <w:p w14:paraId="04CE4FF5" w14:textId="77777777" w:rsidR="003F4F80" w:rsidRPr="00777040" w:rsidRDefault="003F4F80" w:rsidP="00777040">
      <w:pPr>
        <w:pStyle w:val="Prrafodelista"/>
        <w:tabs>
          <w:tab w:val="left" w:pos="959"/>
        </w:tabs>
        <w:ind w:right="977" w:firstLine="0"/>
        <w:rPr>
          <w:rFonts w:ascii="Arial" w:hAnsi="Arial" w:cs="Arial"/>
        </w:rPr>
      </w:pPr>
    </w:p>
    <w:p w14:paraId="76B3D46B" w14:textId="54217599" w:rsidR="00BC5A25" w:rsidRPr="00777040" w:rsidRDefault="007C3E9A" w:rsidP="00777040">
      <w:pPr>
        <w:pStyle w:val="Ttulo3"/>
        <w:spacing w:before="1"/>
        <w:ind w:left="284" w:right="968"/>
        <w:rPr>
          <w:rFonts w:ascii="Arial" w:hAnsi="Arial" w:cs="Arial"/>
          <w:sz w:val="22"/>
          <w:szCs w:val="22"/>
        </w:rPr>
      </w:pPr>
      <w:bookmarkStart w:id="36" w:name="_Toc188875929"/>
      <w:r w:rsidRPr="00777040">
        <w:rPr>
          <w:rFonts w:ascii="Arial" w:hAnsi="Arial" w:cs="Arial"/>
          <w:sz w:val="22"/>
          <w:szCs w:val="22"/>
          <w:u w:val="single"/>
        </w:rPr>
        <w:t>TÍTULO XX</w:t>
      </w:r>
      <w:r w:rsidR="00AB3CE7" w:rsidRPr="00777040">
        <w:rPr>
          <w:rFonts w:ascii="Arial" w:hAnsi="Arial" w:cs="Arial"/>
          <w:sz w:val="22"/>
          <w:szCs w:val="22"/>
          <w:u w:val="single"/>
        </w:rPr>
        <w:t>I</w:t>
      </w:r>
      <w:r w:rsidRPr="00777040">
        <w:rPr>
          <w:rFonts w:ascii="Arial" w:hAnsi="Arial" w:cs="Arial"/>
          <w:sz w:val="22"/>
          <w:szCs w:val="22"/>
          <w:u w:val="single"/>
        </w:rPr>
        <w:t xml:space="preserve">V: CONDICIONES ESPECÍFICAS DE SEGURIDAD Y SALUD PARA </w:t>
      </w:r>
      <w:r w:rsidR="00492120" w:rsidRPr="00777040">
        <w:rPr>
          <w:rFonts w:ascii="Arial" w:hAnsi="Arial" w:cs="Arial"/>
          <w:sz w:val="22"/>
          <w:szCs w:val="22"/>
          <w:u w:val="single"/>
        </w:rPr>
        <w:t>PERSONA</w:t>
      </w:r>
      <w:r w:rsidR="00966431" w:rsidRPr="00777040">
        <w:rPr>
          <w:rFonts w:ascii="Arial" w:hAnsi="Arial" w:cs="Arial"/>
          <w:sz w:val="22"/>
          <w:szCs w:val="22"/>
          <w:u w:val="single"/>
        </w:rPr>
        <w:t>S</w:t>
      </w:r>
      <w:r w:rsidR="00492120" w:rsidRPr="00777040">
        <w:rPr>
          <w:rFonts w:ascii="Arial" w:hAnsi="Arial" w:cs="Arial"/>
          <w:sz w:val="22"/>
          <w:szCs w:val="22"/>
          <w:u w:val="single"/>
        </w:rPr>
        <w:t xml:space="preserve"> TRABAJADORA</w:t>
      </w:r>
      <w:r w:rsidR="00966431" w:rsidRPr="00777040">
        <w:rPr>
          <w:rFonts w:ascii="Arial" w:hAnsi="Arial" w:cs="Arial"/>
          <w:sz w:val="22"/>
          <w:szCs w:val="22"/>
          <w:u w:val="single"/>
        </w:rPr>
        <w:t>S</w:t>
      </w:r>
      <w:r w:rsidR="00492120" w:rsidRPr="00777040">
        <w:rPr>
          <w:rFonts w:ascii="Arial" w:hAnsi="Arial" w:cs="Arial"/>
          <w:sz w:val="22"/>
          <w:szCs w:val="22"/>
          <w:u w:val="single"/>
        </w:rPr>
        <w:t xml:space="preserve"> </w:t>
      </w:r>
      <w:r w:rsidRPr="00777040">
        <w:rPr>
          <w:rFonts w:ascii="Arial" w:hAnsi="Arial" w:cs="Arial"/>
          <w:sz w:val="22"/>
          <w:szCs w:val="22"/>
          <w:u w:val="single"/>
        </w:rPr>
        <w:t>QUE</w:t>
      </w:r>
      <w:r w:rsidRPr="00777040">
        <w:rPr>
          <w:rFonts w:ascii="Arial" w:hAnsi="Arial" w:cs="Arial"/>
          <w:spacing w:val="53"/>
          <w:sz w:val="22"/>
          <w:szCs w:val="22"/>
          <w:u w:val="single"/>
        </w:rPr>
        <w:t xml:space="preserve"> </w:t>
      </w:r>
      <w:r w:rsidRPr="00777040">
        <w:rPr>
          <w:rFonts w:ascii="Arial" w:hAnsi="Arial" w:cs="Arial"/>
          <w:sz w:val="22"/>
          <w:szCs w:val="22"/>
          <w:u w:val="single"/>
        </w:rPr>
        <w:t>REALIZAN</w:t>
      </w:r>
      <w:r w:rsidRPr="00777040">
        <w:rPr>
          <w:rFonts w:ascii="Arial" w:hAnsi="Arial" w:cs="Arial"/>
          <w:spacing w:val="51"/>
          <w:sz w:val="22"/>
          <w:szCs w:val="22"/>
          <w:u w:val="single"/>
        </w:rPr>
        <w:t xml:space="preserve"> </w:t>
      </w:r>
      <w:r w:rsidRPr="00777040">
        <w:rPr>
          <w:rFonts w:ascii="Arial" w:hAnsi="Arial" w:cs="Arial"/>
          <w:sz w:val="22"/>
          <w:szCs w:val="22"/>
          <w:u w:val="single"/>
        </w:rPr>
        <w:t>TRABAJO</w:t>
      </w:r>
      <w:r w:rsidRPr="00777040">
        <w:rPr>
          <w:rFonts w:ascii="Arial" w:hAnsi="Arial" w:cs="Arial"/>
          <w:spacing w:val="54"/>
          <w:sz w:val="22"/>
          <w:szCs w:val="22"/>
          <w:u w:val="single"/>
        </w:rPr>
        <w:t xml:space="preserve"> </w:t>
      </w:r>
      <w:r w:rsidRPr="00777040">
        <w:rPr>
          <w:rFonts w:ascii="Arial" w:hAnsi="Arial" w:cs="Arial"/>
          <w:sz w:val="22"/>
          <w:szCs w:val="22"/>
          <w:u w:val="single"/>
        </w:rPr>
        <w:t>A</w:t>
      </w:r>
      <w:r w:rsidRPr="00777040">
        <w:rPr>
          <w:rFonts w:ascii="Arial" w:hAnsi="Arial" w:cs="Arial"/>
          <w:spacing w:val="53"/>
          <w:sz w:val="22"/>
          <w:szCs w:val="22"/>
          <w:u w:val="single"/>
        </w:rPr>
        <w:t xml:space="preserve"> </w:t>
      </w:r>
      <w:r w:rsidR="007E6E08" w:rsidRPr="00777040">
        <w:rPr>
          <w:rFonts w:ascii="Arial" w:hAnsi="Arial" w:cs="Arial"/>
          <w:sz w:val="22"/>
          <w:szCs w:val="22"/>
          <w:u w:val="single"/>
        </w:rPr>
        <w:t>DISTANCIA O</w:t>
      </w:r>
      <w:r w:rsidRPr="00777040">
        <w:rPr>
          <w:rFonts w:ascii="Arial" w:hAnsi="Arial" w:cs="Arial"/>
          <w:spacing w:val="6"/>
          <w:sz w:val="22"/>
          <w:szCs w:val="22"/>
          <w:u w:val="single"/>
        </w:rPr>
        <w:t xml:space="preserve"> </w:t>
      </w:r>
      <w:r w:rsidRPr="00777040">
        <w:rPr>
          <w:rFonts w:ascii="Arial" w:hAnsi="Arial" w:cs="Arial"/>
          <w:sz w:val="22"/>
          <w:szCs w:val="22"/>
          <w:u w:val="single"/>
        </w:rPr>
        <w:t>TELETRABAJO</w:t>
      </w:r>
      <w:r w:rsidRPr="00777040">
        <w:rPr>
          <w:rFonts w:ascii="Arial" w:hAnsi="Arial" w:cs="Arial"/>
          <w:spacing w:val="2"/>
          <w:sz w:val="22"/>
          <w:szCs w:val="22"/>
          <w:u w:val="single"/>
        </w:rPr>
        <w:t xml:space="preserve"> </w:t>
      </w:r>
      <w:r w:rsidRPr="00777040">
        <w:rPr>
          <w:rFonts w:ascii="Arial" w:hAnsi="Arial" w:cs="Arial"/>
          <w:sz w:val="22"/>
          <w:szCs w:val="22"/>
          <w:u w:val="single"/>
        </w:rPr>
        <w:t>(Ley</w:t>
      </w:r>
      <w:r w:rsidRPr="00777040">
        <w:rPr>
          <w:rFonts w:ascii="Arial" w:hAnsi="Arial" w:cs="Arial"/>
          <w:spacing w:val="1"/>
          <w:sz w:val="22"/>
          <w:szCs w:val="22"/>
          <w:u w:val="single"/>
        </w:rPr>
        <w:t xml:space="preserve"> </w:t>
      </w:r>
      <w:r w:rsidRPr="00777040">
        <w:rPr>
          <w:rFonts w:ascii="Arial" w:hAnsi="Arial" w:cs="Arial"/>
          <w:sz w:val="22"/>
          <w:szCs w:val="22"/>
          <w:u w:val="single"/>
        </w:rPr>
        <w:t>N</w:t>
      </w:r>
      <w:r w:rsidR="009506D0" w:rsidRPr="00777040">
        <w:rPr>
          <w:rFonts w:ascii="Arial" w:hAnsi="Arial" w:cs="Arial"/>
          <w:sz w:val="22"/>
          <w:szCs w:val="22"/>
          <w:u w:val="single"/>
        </w:rPr>
        <w:t>°</w:t>
      </w:r>
      <w:r w:rsidRPr="00777040">
        <w:rPr>
          <w:rFonts w:ascii="Arial" w:hAnsi="Arial" w:cs="Arial"/>
          <w:sz w:val="22"/>
          <w:szCs w:val="22"/>
          <w:u w:val="single"/>
        </w:rPr>
        <w:t>21.220</w:t>
      </w:r>
      <w:r w:rsidRPr="00777040">
        <w:rPr>
          <w:rFonts w:ascii="Arial" w:hAnsi="Arial" w:cs="Arial"/>
          <w:spacing w:val="2"/>
          <w:sz w:val="22"/>
          <w:szCs w:val="22"/>
          <w:u w:val="single"/>
        </w:rPr>
        <w:t xml:space="preserve"> </w:t>
      </w:r>
      <w:r w:rsidRPr="00777040">
        <w:rPr>
          <w:rFonts w:ascii="Arial" w:hAnsi="Arial" w:cs="Arial"/>
          <w:sz w:val="22"/>
          <w:szCs w:val="22"/>
          <w:u w:val="single"/>
        </w:rPr>
        <w:t>y</w:t>
      </w:r>
      <w:r w:rsidR="00FE5060" w:rsidRPr="00777040">
        <w:rPr>
          <w:rFonts w:ascii="Arial" w:hAnsi="Arial" w:cs="Arial"/>
          <w:sz w:val="22"/>
          <w:szCs w:val="22"/>
          <w:u w:val="single"/>
        </w:rPr>
        <w:t xml:space="preserve"> </w:t>
      </w:r>
      <w:r w:rsidRPr="00777040">
        <w:rPr>
          <w:rFonts w:ascii="Arial" w:hAnsi="Arial" w:cs="Arial"/>
          <w:sz w:val="22"/>
          <w:szCs w:val="22"/>
          <w:u w:val="single"/>
        </w:rPr>
        <w:t>Decreto N</w:t>
      </w:r>
      <w:r w:rsidR="007609D4" w:rsidRPr="00777040">
        <w:rPr>
          <w:rFonts w:ascii="Arial" w:hAnsi="Arial" w:cs="Arial"/>
          <w:sz w:val="22"/>
          <w:szCs w:val="22"/>
          <w:u w:val="single"/>
        </w:rPr>
        <w:t>°</w:t>
      </w:r>
      <w:r w:rsidRPr="00777040">
        <w:rPr>
          <w:rFonts w:ascii="Arial" w:hAnsi="Arial" w:cs="Arial"/>
          <w:sz w:val="22"/>
          <w:szCs w:val="22"/>
          <w:u w:val="single"/>
        </w:rPr>
        <w:t>18</w:t>
      </w:r>
      <w:r w:rsidRPr="00777040">
        <w:rPr>
          <w:rFonts w:ascii="Arial" w:hAnsi="Arial" w:cs="Arial"/>
          <w:u w:val="single"/>
        </w:rPr>
        <w:t>)</w:t>
      </w:r>
      <w:bookmarkEnd w:id="36"/>
    </w:p>
    <w:p w14:paraId="6BE90AF9" w14:textId="77777777" w:rsidR="00BC5A25" w:rsidRPr="00777040" w:rsidRDefault="00BC5A25" w:rsidP="00777040">
      <w:pPr>
        <w:pStyle w:val="Textoindependiente"/>
        <w:spacing w:before="9"/>
        <w:rPr>
          <w:rFonts w:ascii="Arial" w:hAnsi="Arial" w:cs="Arial"/>
          <w:b/>
          <w:sz w:val="22"/>
          <w:szCs w:val="22"/>
        </w:rPr>
      </w:pPr>
    </w:p>
    <w:p w14:paraId="6656E745" w14:textId="2A96386F" w:rsidR="00BC5A25" w:rsidRPr="00777040" w:rsidRDefault="007C3E9A" w:rsidP="00777040">
      <w:pPr>
        <w:ind w:left="284" w:right="1019"/>
        <w:jc w:val="both"/>
        <w:rPr>
          <w:rFonts w:ascii="Arial" w:hAnsi="Arial" w:cs="Arial"/>
        </w:rPr>
      </w:pPr>
      <w:r w:rsidRPr="00777040">
        <w:rPr>
          <w:rFonts w:ascii="Arial" w:hAnsi="Arial" w:cs="Arial"/>
          <w:b/>
        </w:rPr>
        <w:t xml:space="preserve">Artículo </w:t>
      </w:r>
      <w:r w:rsidR="00DB6478" w:rsidRPr="00777040">
        <w:rPr>
          <w:rFonts w:ascii="Arial" w:hAnsi="Arial" w:cs="Arial"/>
          <w:b/>
        </w:rPr>
        <w:t>2</w:t>
      </w:r>
      <w:r w:rsidR="008C2AB4" w:rsidRPr="00777040">
        <w:rPr>
          <w:rFonts w:ascii="Arial" w:hAnsi="Arial" w:cs="Arial"/>
          <w:b/>
        </w:rPr>
        <w:t>34</w:t>
      </w:r>
      <w:r w:rsidRPr="00777040">
        <w:rPr>
          <w:rFonts w:ascii="Arial" w:hAnsi="Arial" w:cs="Arial"/>
          <w:b/>
        </w:rPr>
        <w:t xml:space="preserve">°: </w:t>
      </w:r>
      <w:r w:rsidRPr="00777040">
        <w:rPr>
          <w:rFonts w:ascii="Arial" w:hAnsi="Arial" w:cs="Arial"/>
        </w:rPr>
        <w:t>L</w:t>
      </w:r>
      <w:r w:rsidR="00966431" w:rsidRPr="00777040">
        <w:rPr>
          <w:rFonts w:ascii="Arial" w:hAnsi="Arial" w:cs="Arial"/>
        </w:rPr>
        <w:t>as</w:t>
      </w:r>
      <w:r w:rsidRPr="00777040">
        <w:rPr>
          <w:rFonts w:ascii="Arial" w:hAnsi="Arial" w:cs="Arial"/>
        </w:rPr>
        <w:t xml:space="preserve"> </w:t>
      </w:r>
      <w:r w:rsidR="00492120" w:rsidRPr="00777040">
        <w:rPr>
          <w:rFonts w:ascii="Arial" w:hAnsi="Arial" w:cs="Arial"/>
        </w:rPr>
        <w:t>persona</w:t>
      </w:r>
      <w:r w:rsidR="00966431" w:rsidRPr="00777040">
        <w:rPr>
          <w:rFonts w:ascii="Arial" w:hAnsi="Arial" w:cs="Arial"/>
        </w:rPr>
        <w:t>s</w:t>
      </w:r>
      <w:r w:rsidR="00492120" w:rsidRPr="00777040">
        <w:rPr>
          <w:rFonts w:ascii="Arial" w:hAnsi="Arial" w:cs="Arial"/>
        </w:rPr>
        <w:t xml:space="preserve"> </w:t>
      </w:r>
      <w:r w:rsidR="008C2AB4" w:rsidRPr="00777040">
        <w:rPr>
          <w:rFonts w:ascii="Arial" w:hAnsi="Arial" w:cs="Arial"/>
        </w:rPr>
        <w:t>trabajadoras que</w:t>
      </w:r>
      <w:r w:rsidRPr="00777040">
        <w:rPr>
          <w:rFonts w:ascii="Arial" w:hAnsi="Arial" w:cs="Arial"/>
        </w:rPr>
        <w:t xml:space="preserve"> pactaron la modalidad de trabajo a distancia o teletrabajo tendrán iguales derechos y obligaciones en materia de seguridad y salud en el trabajo que cualquier otr</w:t>
      </w:r>
      <w:r w:rsidR="00966431" w:rsidRPr="00777040">
        <w:rPr>
          <w:rFonts w:ascii="Arial" w:hAnsi="Arial" w:cs="Arial"/>
        </w:rPr>
        <w:t>a</w:t>
      </w:r>
      <w:r w:rsidRPr="00777040">
        <w:rPr>
          <w:rFonts w:ascii="Arial" w:hAnsi="Arial" w:cs="Arial"/>
        </w:rPr>
        <w:t xml:space="preserve"> </w:t>
      </w:r>
      <w:r w:rsidR="00492120" w:rsidRPr="00777040">
        <w:rPr>
          <w:rFonts w:ascii="Arial" w:hAnsi="Arial" w:cs="Arial"/>
        </w:rPr>
        <w:t>persona trabajadora</w:t>
      </w:r>
      <w:r w:rsidRPr="00777040">
        <w:rPr>
          <w:rFonts w:ascii="Arial" w:hAnsi="Arial" w:cs="Arial"/>
        </w:rPr>
        <w:t>, salvo aquellas adecuaciones que deriven estrictamente de la naturaleza y características de la prestación convenida. De esta manera, se aplicará las mismas disposiciones legales que a la sazón se regule para el caso de accidentes del trabajo conforme a la normativa vigente y lo establecido en este reglamento, salvo se trate de un accidente doméstico.</w:t>
      </w:r>
    </w:p>
    <w:p w14:paraId="2EF322CD" w14:textId="77777777" w:rsidR="00BC5A25" w:rsidRPr="00777040" w:rsidRDefault="00BC5A25" w:rsidP="00777040">
      <w:pPr>
        <w:ind w:left="284" w:right="1019"/>
        <w:jc w:val="both"/>
        <w:rPr>
          <w:rFonts w:ascii="Arial" w:hAnsi="Arial" w:cs="Arial"/>
        </w:rPr>
      </w:pPr>
    </w:p>
    <w:p w14:paraId="408AD90E" w14:textId="77777777" w:rsidR="00BC5A25" w:rsidRPr="00777040" w:rsidRDefault="007C3E9A" w:rsidP="00777040">
      <w:pPr>
        <w:ind w:left="284" w:right="1019"/>
        <w:jc w:val="both"/>
        <w:rPr>
          <w:rFonts w:ascii="Arial" w:hAnsi="Arial" w:cs="Arial"/>
        </w:rPr>
      </w:pPr>
      <w:r w:rsidRPr="00777040">
        <w:rPr>
          <w:rFonts w:ascii="Arial" w:hAnsi="Arial" w:cs="Arial"/>
        </w:rPr>
        <w:t>Se entiende por accidente domésticos los accidentes producidos en la vivienda mientras se realizan actividades propias del hogar, o que no se produzcan a causa o con ocasión del trabajo.</w:t>
      </w:r>
    </w:p>
    <w:p w14:paraId="29B5CBF9" w14:textId="77777777" w:rsidR="00BC5A25" w:rsidRPr="00777040" w:rsidRDefault="00BC5A25" w:rsidP="00777040">
      <w:pPr>
        <w:ind w:left="284" w:right="1019"/>
        <w:jc w:val="both"/>
        <w:rPr>
          <w:rFonts w:ascii="Arial" w:hAnsi="Arial" w:cs="Arial"/>
        </w:rPr>
      </w:pPr>
    </w:p>
    <w:p w14:paraId="3E5ED9C9" w14:textId="270CC21C" w:rsidR="00BC5A25" w:rsidRPr="00777040" w:rsidRDefault="007C3E9A" w:rsidP="00777040">
      <w:pPr>
        <w:ind w:left="284" w:right="1019"/>
        <w:jc w:val="both"/>
        <w:rPr>
          <w:rFonts w:ascii="Arial" w:hAnsi="Arial" w:cs="Arial"/>
        </w:rPr>
      </w:pPr>
      <w:r w:rsidRPr="00777040">
        <w:rPr>
          <w:rFonts w:ascii="Arial" w:hAnsi="Arial" w:cs="Arial"/>
          <w:b/>
          <w:bCs/>
        </w:rPr>
        <w:t xml:space="preserve">Artículo </w:t>
      </w:r>
      <w:r w:rsidR="00DB6478" w:rsidRPr="00777040">
        <w:rPr>
          <w:rFonts w:ascii="Arial" w:hAnsi="Arial" w:cs="Arial"/>
          <w:b/>
          <w:bCs/>
        </w:rPr>
        <w:t>2</w:t>
      </w:r>
      <w:r w:rsidR="008C2AB4" w:rsidRPr="00777040">
        <w:rPr>
          <w:rFonts w:ascii="Arial" w:hAnsi="Arial" w:cs="Arial"/>
          <w:b/>
          <w:bCs/>
        </w:rPr>
        <w:t>35</w:t>
      </w:r>
      <w:r w:rsidRPr="00777040">
        <w:rPr>
          <w:rFonts w:ascii="Arial" w:hAnsi="Arial" w:cs="Arial"/>
          <w:b/>
          <w:bCs/>
        </w:rPr>
        <w:t>°:</w:t>
      </w:r>
      <w:r w:rsidRPr="00777040">
        <w:rPr>
          <w:rFonts w:ascii="Arial" w:hAnsi="Arial" w:cs="Arial"/>
        </w:rPr>
        <w:t xml:space="preserve"> Obligaciones del empleador respecto a</w:t>
      </w:r>
      <w:r w:rsidR="00966431" w:rsidRPr="00777040">
        <w:rPr>
          <w:rFonts w:ascii="Arial" w:hAnsi="Arial" w:cs="Arial"/>
        </w:rPr>
        <w:t xml:space="preserve"> las</w:t>
      </w:r>
      <w:r w:rsidRPr="00777040">
        <w:rPr>
          <w:rFonts w:ascii="Arial" w:hAnsi="Arial" w:cs="Arial"/>
        </w:rPr>
        <w:t xml:space="preserve"> </w:t>
      </w:r>
      <w:r w:rsidR="00492120" w:rsidRPr="00777040">
        <w:rPr>
          <w:rFonts w:ascii="Arial" w:hAnsi="Arial" w:cs="Arial"/>
        </w:rPr>
        <w:t>persona</w:t>
      </w:r>
      <w:r w:rsidR="00966431" w:rsidRPr="00777040">
        <w:rPr>
          <w:rFonts w:ascii="Arial" w:hAnsi="Arial" w:cs="Arial"/>
        </w:rPr>
        <w:t>s</w:t>
      </w:r>
      <w:r w:rsidR="00492120" w:rsidRPr="00777040">
        <w:rPr>
          <w:rFonts w:ascii="Arial" w:hAnsi="Arial" w:cs="Arial"/>
        </w:rPr>
        <w:t xml:space="preserve"> trabajadora</w:t>
      </w:r>
      <w:r w:rsidR="00966431" w:rsidRPr="00777040">
        <w:rPr>
          <w:rFonts w:ascii="Arial" w:hAnsi="Arial" w:cs="Arial"/>
        </w:rPr>
        <w:t>s</w:t>
      </w:r>
      <w:r w:rsidR="00492120" w:rsidRPr="00777040">
        <w:rPr>
          <w:rFonts w:ascii="Arial" w:hAnsi="Arial" w:cs="Arial"/>
        </w:rPr>
        <w:t xml:space="preserve"> </w:t>
      </w:r>
      <w:r w:rsidRPr="00777040">
        <w:rPr>
          <w:rFonts w:ascii="Arial" w:hAnsi="Arial" w:cs="Arial"/>
        </w:rPr>
        <w:t>acogid</w:t>
      </w:r>
      <w:r w:rsidR="00966431" w:rsidRPr="00777040">
        <w:rPr>
          <w:rFonts w:ascii="Arial" w:hAnsi="Arial" w:cs="Arial"/>
        </w:rPr>
        <w:t>as</w:t>
      </w:r>
      <w:r w:rsidRPr="00777040">
        <w:rPr>
          <w:rFonts w:ascii="Arial" w:hAnsi="Arial" w:cs="Arial"/>
        </w:rPr>
        <w:t xml:space="preserve"> a la modalidad de trabajo a distancia o teletrabajo</w:t>
      </w:r>
      <w:r w:rsidR="00562B98" w:rsidRPr="00777040">
        <w:rPr>
          <w:rFonts w:ascii="Arial" w:hAnsi="Arial" w:cs="Arial"/>
        </w:rPr>
        <w:t>:</w:t>
      </w:r>
    </w:p>
    <w:p w14:paraId="57D5D50D" w14:textId="77777777" w:rsidR="00562B98" w:rsidRPr="00777040" w:rsidRDefault="00562B98" w:rsidP="00777040">
      <w:pPr>
        <w:ind w:left="142" w:right="1019"/>
        <w:jc w:val="both"/>
        <w:rPr>
          <w:rFonts w:ascii="Arial" w:hAnsi="Arial" w:cs="Arial"/>
        </w:rPr>
      </w:pPr>
    </w:p>
    <w:p w14:paraId="415B362E" w14:textId="2EDD5BB9" w:rsidR="00BC5A25" w:rsidRPr="00777040" w:rsidRDefault="007C3E9A" w:rsidP="00AC1845">
      <w:pPr>
        <w:pStyle w:val="Prrafodelista"/>
        <w:numPr>
          <w:ilvl w:val="0"/>
          <w:numId w:val="28"/>
        </w:numPr>
        <w:tabs>
          <w:tab w:val="left" w:pos="959"/>
        </w:tabs>
        <w:ind w:right="977"/>
        <w:rPr>
          <w:rFonts w:ascii="Arial" w:hAnsi="Arial" w:cs="Arial"/>
        </w:rPr>
      </w:pPr>
      <w:r w:rsidRPr="00777040">
        <w:rPr>
          <w:rFonts w:ascii="Arial" w:hAnsi="Arial" w:cs="Arial"/>
        </w:rPr>
        <w:t>Tomar todas las medidas necesarias para proteger eficazmente la vida y salud de l</w:t>
      </w:r>
      <w:r w:rsidR="00966431" w:rsidRPr="00777040">
        <w:rPr>
          <w:rFonts w:ascii="Arial" w:hAnsi="Arial" w:cs="Arial"/>
        </w:rPr>
        <w:t>a</w:t>
      </w:r>
      <w:r w:rsidRPr="00777040">
        <w:rPr>
          <w:rFonts w:ascii="Arial" w:hAnsi="Arial" w:cs="Arial"/>
        </w:rPr>
        <w:t xml:space="preserve">s </w:t>
      </w:r>
      <w:r w:rsidR="00492120" w:rsidRPr="00777040">
        <w:rPr>
          <w:rFonts w:ascii="Arial" w:hAnsi="Arial" w:cs="Arial"/>
        </w:rPr>
        <w:t>persona</w:t>
      </w:r>
      <w:r w:rsidR="00966431" w:rsidRPr="00777040">
        <w:rPr>
          <w:rFonts w:ascii="Arial" w:hAnsi="Arial" w:cs="Arial"/>
        </w:rPr>
        <w:t>s</w:t>
      </w:r>
      <w:r w:rsidR="00492120" w:rsidRPr="00777040">
        <w:rPr>
          <w:rFonts w:ascii="Arial" w:hAnsi="Arial" w:cs="Arial"/>
        </w:rPr>
        <w:t xml:space="preserve"> trabajadora</w:t>
      </w:r>
      <w:r w:rsidR="00966431" w:rsidRPr="00777040">
        <w:rPr>
          <w:rFonts w:ascii="Arial" w:hAnsi="Arial" w:cs="Arial"/>
        </w:rPr>
        <w:t>s</w:t>
      </w:r>
      <w:r w:rsidRPr="00777040">
        <w:rPr>
          <w:rFonts w:ascii="Arial" w:hAnsi="Arial" w:cs="Arial"/>
        </w:rPr>
        <w:t>, gestionando los riesgos laborales que se encuentren presentes en el domicilio de</w:t>
      </w:r>
      <w:r w:rsidR="00966431" w:rsidRPr="00777040">
        <w:rPr>
          <w:rFonts w:ascii="Arial" w:hAnsi="Arial" w:cs="Arial"/>
        </w:rPr>
        <w:t xml:space="preserve"> la</w:t>
      </w:r>
      <w:r w:rsidRPr="00777040">
        <w:rPr>
          <w:rFonts w:ascii="Arial" w:hAnsi="Arial" w:cs="Arial"/>
        </w:rPr>
        <w:t xml:space="preserve"> </w:t>
      </w:r>
      <w:r w:rsidR="00492120" w:rsidRPr="00777040">
        <w:rPr>
          <w:rFonts w:ascii="Arial" w:hAnsi="Arial" w:cs="Arial"/>
        </w:rPr>
        <w:t xml:space="preserve">persona </w:t>
      </w:r>
      <w:r w:rsidR="008C2AB4" w:rsidRPr="00777040">
        <w:rPr>
          <w:rFonts w:ascii="Arial" w:hAnsi="Arial" w:cs="Arial"/>
        </w:rPr>
        <w:t>trabajadora o</w:t>
      </w:r>
      <w:r w:rsidRPr="00777040">
        <w:rPr>
          <w:rFonts w:ascii="Arial" w:hAnsi="Arial" w:cs="Arial"/>
        </w:rPr>
        <w:t xml:space="preserve"> en el lugar o lugares distintos a los establecimientos, instalaciones o faenas de la empresa, que se hubieren acordado para la prestación de esos servicios.</w:t>
      </w:r>
    </w:p>
    <w:p w14:paraId="633A501C" w14:textId="4150F1E1" w:rsidR="00BC5A25" w:rsidRPr="00777040" w:rsidRDefault="007C3E9A" w:rsidP="00AC1845">
      <w:pPr>
        <w:pStyle w:val="Prrafodelista"/>
        <w:numPr>
          <w:ilvl w:val="0"/>
          <w:numId w:val="28"/>
        </w:numPr>
        <w:tabs>
          <w:tab w:val="left" w:pos="959"/>
        </w:tabs>
        <w:ind w:right="977"/>
        <w:rPr>
          <w:rFonts w:ascii="Arial" w:hAnsi="Arial" w:cs="Arial"/>
        </w:rPr>
      </w:pPr>
      <w:r w:rsidRPr="00777040">
        <w:rPr>
          <w:rFonts w:ascii="Arial" w:hAnsi="Arial" w:cs="Arial"/>
        </w:rPr>
        <w:t>Comunicar adecuada y oportunamente a</w:t>
      </w:r>
      <w:r w:rsidR="00966431" w:rsidRPr="00777040">
        <w:rPr>
          <w:rFonts w:ascii="Arial" w:hAnsi="Arial" w:cs="Arial"/>
        </w:rPr>
        <w:t xml:space="preserve"> la</w:t>
      </w:r>
      <w:r w:rsidRPr="00777040">
        <w:rPr>
          <w:rFonts w:ascii="Arial" w:hAnsi="Arial" w:cs="Arial"/>
        </w:rPr>
        <w:t xml:space="preserve"> </w:t>
      </w:r>
      <w:r w:rsidR="00492120" w:rsidRPr="00777040">
        <w:rPr>
          <w:rFonts w:ascii="Arial" w:hAnsi="Arial" w:cs="Arial"/>
        </w:rPr>
        <w:t>persona trabajadora</w:t>
      </w:r>
      <w:r w:rsidRPr="00777040">
        <w:rPr>
          <w:rFonts w:ascii="Arial" w:hAnsi="Arial" w:cs="Arial"/>
        </w:rPr>
        <w:t xml:space="preserve"> las condiciones de seguridad y salud que el puesto de trabajo debe cumplir, confeccionando una matriz de identificación de peligros y evaluación de los riesgos laborales asociados al puesto de trabajo, pudiendo requerir la asesoría técnica del Organismo Administrador. Si </w:t>
      </w:r>
      <w:r w:rsidR="00966431" w:rsidRPr="00777040">
        <w:rPr>
          <w:rFonts w:ascii="Arial" w:hAnsi="Arial" w:cs="Arial"/>
        </w:rPr>
        <w:t xml:space="preserve">la </w:t>
      </w:r>
      <w:r w:rsidR="00492120" w:rsidRPr="00777040">
        <w:rPr>
          <w:rFonts w:ascii="Arial" w:hAnsi="Arial" w:cs="Arial"/>
        </w:rPr>
        <w:t xml:space="preserve">persona trabajadora </w:t>
      </w:r>
      <w:r w:rsidRPr="00777040">
        <w:rPr>
          <w:rFonts w:ascii="Arial" w:hAnsi="Arial" w:cs="Arial"/>
        </w:rPr>
        <w:t xml:space="preserve">pactó que puede libremente elegir donde ejercerá sus funciones, no será </w:t>
      </w:r>
      <w:r w:rsidRPr="00777040">
        <w:rPr>
          <w:rFonts w:ascii="Arial" w:hAnsi="Arial" w:cs="Arial"/>
        </w:rPr>
        <w:lastRenderedPageBreak/>
        <w:t xml:space="preserve">necesario contar con dicha matriz, no obstante, el empleador deberá comunicar </w:t>
      </w:r>
      <w:r w:rsidR="00966431" w:rsidRPr="00777040">
        <w:rPr>
          <w:rFonts w:ascii="Arial" w:hAnsi="Arial" w:cs="Arial"/>
        </w:rPr>
        <w:t xml:space="preserve">a la </w:t>
      </w:r>
      <w:r w:rsidR="00492120" w:rsidRPr="00777040">
        <w:rPr>
          <w:rFonts w:ascii="Arial" w:hAnsi="Arial" w:cs="Arial"/>
        </w:rPr>
        <w:t>persona trabajadora</w:t>
      </w:r>
      <w:r w:rsidRPr="00777040">
        <w:rPr>
          <w:rFonts w:ascii="Arial" w:hAnsi="Arial" w:cs="Arial"/>
        </w:rPr>
        <w:t>, acerca de los riesgos inherentes a las tareas encomendadas, las medidas de prevención que deben observarse, así como los requisitos mínimos de seguridad a aplicar para la ejecución de tales labores.</w:t>
      </w:r>
    </w:p>
    <w:p w14:paraId="4F20345D" w14:textId="7D14A1E5" w:rsidR="00BC5A25" w:rsidRPr="00777040" w:rsidRDefault="007C3E9A" w:rsidP="00AC1845">
      <w:pPr>
        <w:pStyle w:val="Prrafodelista"/>
        <w:numPr>
          <w:ilvl w:val="0"/>
          <w:numId w:val="28"/>
        </w:numPr>
        <w:tabs>
          <w:tab w:val="left" w:pos="959"/>
        </w:tabs>
        <w:ind w:right="977"/>
        <w:rPr>
          <w:rFonts w:ascii="Arial" w:hAnsi="Arial" w:cs="Arial"/>
        </w:rPr>
      </w:pPr>
      <w:r w:rsidRPr="00777040">
        <w:rPr>
          <w:rFonts w:ascii="Arial" w:hAnsi="Arial" w:cs="Arial"/>
        </w:rPr>
        <w:t>Identificar y evaluar las condiciones ambientales y ergonómicas de trabajo de acuerdo con las características del puesto y del lugar o lugares en que éste se emplaza, la naturaleza de las labores, los equipos, las herramientas y materiales que se requieran para desempeñar la modalidad de trabajo a distancia o teletrabajo, así como también evaluar los eventuales factores de riesgo psicosocial derivados de la prestación de servicios bajo esta modalidad, tales como aislamiento, trabajo repetitivo, falta de relaciones interpersonales adecuadas con l</w:t>
      </w:r>
      <w:r w:rsidR="00966431" w:rsidRPr="00777040">
        <w:rPr>
          <w:rFonts w:ascii="Arial" w:hAnsi="Arial" w:cs="Arial"/>
        </w:rPr>
        <w:t>a</w:t>
      </w:r>
      <w:r w:rsidRPr="00777040">
        <w:rPr>
          <w:rFonts w:ascii="Arial" w:hAnsi="Arial" w:cs="Arial"/>
        </w:rPr>
        <w:t xml:space="preserve">s </w:t>
      </w:r>
      <w:r w:rsidR="00492120" w:rsidRPr="00777040">
        <w:rPr>
          <w:rFonts w:ascii="Arial" w:hAnsi="Arial" w:cs="Arial"/>
        </w:rPr>
        <w:t>persona</w:t>
      </w:r>
      <w:r w:rsidR="00966431" w:rsidRPr="00777040">
        <w:rPr>
          <w:rFonts w:ascii="Arial" w:hAnsi="Arial" w:cs="Arial"/>
        </w:rPr>
        <w:t>s</w:t>
      </w:r>
      <w:r w:rsidR="00492120" w:rsidRPr="00777040">
        <w:rPr>
          <w:rFonts w:ascii="Arial" w:hAnsi="Arial" w:cs="Arial"/>
        </w:rPr>
        <w:t xml:space="preserve"> trabajadora</w:t>
      </w:r>
      <w:r w:rsidR="00966431" w:rsidRPr="00777040">
        <w:rPr>
          <w:rFonts w:ascii="Arial" w:hAnsi="Arial" w:cs="Arial"/>
        </w:rPr>
        <w:t>s</w:t>
      </w:r>
      <w:r w:rsidRPr="00777040">
        <w:rPr>
          <w:rFonts w:ascii="Arial" w:hAnsi="Arial" w:cs="Arial"/>
        </w:rPr>
        <w:t>, indeterminación de objetivos, inobservancia de los tiempos de conexión o del derecho a desconexión, proporcionando a</w:t>
      </w:r>
      <w:r w:rsidR="00A65908" w:rsidRPr="00777040">
        <w:rPr>
          <w:rFonts w:ascii="Arial" w:hAnsi="Arial" w:cs="Arial"/>
        </w:rPr>
        <w:t xml:space="preserve"> la</w:t>
      </w:r>
      <w:r w:rsidRPr="00777040">
        <w:rPr>
          <w:rFonts w:ascii="Arial" w:hAnsi="Arial" w:cs="Arial"/>
        </w:rPr>
        <w:t xml:space="preserve"> </w:t>
      </w:r>
      <w:r w:rsidR="00492120" w:rsidRPr="00777040">
        <w:rPr>
          <w:rFonts w:ascii="Arial" w:hAnsi="Arial" w:cs="Arial"/>
        </w:rPr>
        <w:t xml:space="preserve">persona trabajadora </w:t>
      </w:r>
      <w:r w:rsidRPr="00777040">
        <w:rPr>
          <w:rFonts w:ascii="Arial" w:hAnsi="Arial" w:cs="Arial"/>
        </w:rPr>
        <w:t>el instrumento de autoevaluación desarrollado por el Organismo Administrador.</w:t>
      </w:r>
    </w:p>
    <w:p w14:paraId="004E3738" w14:textId="77777777" w:rsidR="00E87510" w:rsidRPr="00777040" w:rsidRDefault="00E87510" w:rsidP="00777040">
      <w:pPr>
        <w:tabs>
          <w:tab w:val="left" w:pos="959"/>
        </w:tabs>
        <w:ind w:right="977"/>
        <w:rPr>
          <w:rFonts w:ascii="Arial" w:hAnsi="Arial" w:cs="Arial"/>
        </w:rPr>
      </w:pPr>
    </w:p>
    <w:p w14:paraId="2185A6BC" w14:textId="65A3AA69" w:rsidR="00BC5A25" w:rsidRPr="00777040" w:rsidRDefault="007C3E9A" w:rsidP="00AC1845">
      <w:pPr>
        <w:pStyle w:val="Prrafodelista"/>
        <w:numPr>
          <w:ilvl w:val="0"/>
          <w:numId w:val="28"/>
        </w:numPr>
        <w:tabs>
          <w:tab w:val="left" w:pos="959"/>
        </w:tabs>
        <w:ind w:right="977"/>
        <w:rPr>
          <w:rFonts w:ascii="Arial" w:hAnsi="Arial" w:cs="Arial"/>
        </w:rPr>
      </w:pPr>
      <w:r w:rsidRPr="00777040">
        <w:rPr>
          <w:rFonts w:ascii="Arial" w:hAnsi="Arial" w:cs="Arial"/>
        </w:rPr>
        <w:t>En base a Matriz de Riesgos realizada, que debe ser informada al organismo Administrador, desarrollar un programa de trabajo que contenga, al menos, las medidas preventivas y correctivas a implementar, su plazo de ejecución y las obligaciones que le asisten a</w:t>
      </w:r>
      <w:r w:rsidR="00A65908" w:rsidRPr="00777040">
        <w:rPr>
          <w:rFonts w:ascii="Arial" w:hAnsi="Arial" w:cs="Arial"/>
        </w:rPr>
        <w:t xml:space="preserve"> la</w:t>
      </w:r>
      <w:r w:rsidRPr="00777040">
        <w:rPr>
          <w:rFonts w:ascii="Arial" w:hAnsi="Arial" w:cs="Arial"/>
        </w:rPr>
        <w:t xml:space="preserve"> </w:t>
      </w:r>
      <w:r w:rsidR="00492120" w:rsidRPr="00777040">
        <w:rPr>
          <w:rFonts w:ascii="Arial" w:hAnsi="Arial" w:cs="Arial"/>
        </w:rPr>
        <w:t xml:space="preserve">persona trabajadora </w:t>
      </w:r>
      <w:r w:rsidRPr="00777040">
        <w:rPr>
          <w:rFonts w:ascii="Arial" w:hAnsi="Arial" w:cs="Arial"/>
        </w:rPr>
        <w:t>en su puesta en marcha, así como también, las medidas inmediatas a implementar.</w:t>
      </w:r>
    </w:p>
    <w:p w14:paraId="1F5A30B2" w14:textId="77777777" w:rsidR="00BC5A25" w:rsidRPr="00777040" w:rsidRDefault="007C3E9A" w:rsidP="00777040">
      <w:pPr>
        <w:pStyle w:val="Textoindependiente"/>
        <w:spacing w:before="1"/>
        <w:ind w:left="904" w:firstLine="54"/>
        <w:jc w:val="both"/>
        <w:rPr>
          <w:rFonts w:ascii="Arial" w:hAnsi="Arial" w:cs="Arial"/>
          <w:sz w:val="22"/>
          <w:szCs w:val="22"/>
        </w:rPr>
      </w:pPr>
      <w:r w:rsidRPr="00777040">
        <w:rPr>
          <w:rFonts w:ascii="Arial" w:hAnsi="Arial" w:cs="Arial"/>
          <w:sz w:val="22"/>
          <w:szCs w:val="22"/>
        </w:rPr>
        <w:t>Las medidas preventivas y correctivas deberán seguir el siguiente orden de prelación:</w:t>
      </w:r>
    </w:p>
    <w:p w14:paraId="620AF18E" w14:textId="222897FE" w:rsidR="00BC5A25" w:rsidRPr="00777040" w:rsidRDefault="00034AAF" w:rsidP="00AC1845">
      <w:pPr>
        <w:pStyle w:val="Prrafodelista"/>
        <w:numPr>
          <w:ilvl w:val="0"/>
          <w:numId w:val="29"/>
        </w:numPr>
        <w:tabs>
          <w:tab w:val="left" w:pos="1372"/>
        </w:tabs>
        <w:rPr>
          <w:rFonts w:ascii="Arial" w:hAnsi="Arial" w:cs="Arial"/>
        </w:rPr>
      </w:pPr>
      <w:r w:rsidRPr="00777040">
        <w:rPr>
          <w:rFonts w:ascii="Arial" w:hAnsi="Arial" w:cs="Arial"/>
        </w:rPr>
        <w:t>E</w:t>
      </w:r>
      <w:r w:rsidR="007C3E9A" w:rsidRPr="00777040">
        <w:rPr>
          <w:rFonts w:ascii="Arial" w:hAnsi="Arial" w:cs="Arial"/>
        </w:rPr>
        <w:t>liminar los riesgos;</w:t>
      </w:r>
    </w:p>
    <w:p w14:paraId="58E1CD12" w14:textId="7B5595D8" w:rsidR="00BC5A25" w:rsidRPr="00777040" w:rsidRDefault="00034AAF" w:rsidP="00AC1845">
      <w:pPr>
        <w:pStyle w:val="Prrafodelista"/>
        <w:numPr>
          <w:ilvl w:val="0"/>
          <w:numId w:val="29"/>
        </w:numPr>
        <w:tabs>
          <w:tab w:val="left" w:pos="1372"/>
        </w:tabs>
        <w:rPr>
          <w:rFonts w:ascii="Arial" w:hAnsi="Arial" w:cs="Arial"/>
        </w:rPr>
      </w:pPr>
      <w:r w:rsidRPr="00777040">
        <w:rPr>
          <w:rFonts w:ascii="Arial" w:hAnsi="Arial" w:cs="Arial"/>
        </w:rPr>
        <w:t>C</w:t>
      </w:r>
      <w:r w:rsidR="007C3E9A" w:rsidRPr="00777040">
        <w:rPr>
          <w:rFonts w:ascii="Arial" w:hAnsi="Arial" w:cs="Arial"/>
        </w:rPr>
        <w:t>ontrolar los riesgos en su fuente;</w:t>
      </w:r>
    </w:p>
    <w:p w14:paraId="6985085F" w14:textId="67753378" w:rsidR="00BC5A25" w:rsidRPr="00777040" w:rsidRDefault="00034AAF" w:rsidP="00AC1845">
      <w:pPr>
        <w:pStyle w:val="Prrafodelista"/>
        <w:numPr>
          <w:ilvl w:val="0"/>
          <w:numId w:val="29"/>
        </w:numPr>
        <w:tabs>
          <w:tab w:val="left" w:pos="1372"/>
        </w:tabs>
        <w:ind w:right="972"/>
        <w:rPr>
          <w:rFonts w:ascii="Arial" w:hAnsi="Arial" w:cs="Arial"/>
        </w:rPr>
      </w:pPr>
      <w:r w:rsidRPr="00777040">
        <w:rPr>
          <w:rFonts w:ascii="Arial" w:hAnsi="Arial" w:cs="Arial"/>
        </w:rPr>
        <w:t>R</w:t>
      </w:r>
      <w:r w:rsidR="007C3E9A" w:rsidRPr="00777040">
        <w:rPr>
          <w:rFonts w:ascii="Arial" w:hAnsi="Arial" w:cs="Arial"/>
        </w:rPr>
        <w:t>educir los riesgos al mínimo, mediante medidas que incluyan la elaboración de métodos de</w:t>
      </w:r>
      <w:r w:rsidR="00FE5060" w:rsidRPr="00777040">
        <w:rPr>
          <w:rFonts w:ascii="Arial" w:hAnsi="Arial" w:cs="Arial"/>
        </w:rPr>
        <w:t xml:space="preserve"> </w:t>
      </w:r>
      <w:r w:rsidR="007C3E9A" w:rsidRPr="00777040">
        <w:rPr>
          <w:rFonts w:ascii="Arial" w:hAnsi="Arial" w:cs="Arial"/>
        </w:rPr>
        <w:t>trabajo seguros; y</w:t>
      </w:r>
    </w:p>
    <w:p w14:paraId="2F9F26BD" w14:textId="5BC55004" w:rsidR="00BC5A25" w:rsidRPr="00777040" w:rsidRDefault="00034AAF" w:rsidP="00AC1845">
      <w:pPr>
        <w:pStyle w:val="Prrafodelista"/>
        <w:numPr>
          <w:ilvl w:val="0"/>
          <w:numId w:val="29"/>
        </w:numPr>
        <w:tabs>
          <w:tab w:val="left" w:pos="1372"/>
        </w:tabs>
        <w:ind w:right="981"/>
        <w:rPr>
          <w:rFonts w:ascii="Arial" w:hAnsi="Arial" w:cs="Arial"/>
        </w:rPr>
      </w:pPr>
      <w:r w:rsidRPr="00777040">
        <w:rPr>
          <w:rFonts w:ascii="Arial" w:hAnsi="Arial" w:cs="Arial"/>
        </w:rPr>
        <w:t>P</w:t>
      </w:r>
      <w:r w:rsidR="007C3E9A" w:rsidRPr="00777040">
        <w:rPr>
          <w:rFonts w:ascii="Arial" w:hAnsi="Arial" w:cs="Arial"/>
        </w:rPr>
        <w:t>roveer la utilización de elementos de protección personal adecuados mientras perdure la situación de riesgo.</w:t>
      </w:r>
    </w:p>
    <w:p w14:paraId="079DEEAA" w14:textId="7095FAFA" w:rsidR="00BC5A25" w:rsidRPr="00777040" w:rsidRDefault="007C3E9A" w:rsidP="00AC1845">
      <w:pPr>
        <w:pStyle w:val="Prrafodelista"/>
        <w:numPr>
          <w:ilvl w:val="0"/>
          <w:numId w:val="28"/>
        </w:numPr>
        <w:tabs>
          <w:tab w:val="left" w:pos="667"/>
        </w:tabs>
        <w:ind w:right="974"/>
        <w:rPr>
          <w:rFonts w:ascii="Arial" w:hAnsi="Arial" w:cs="Arial"/>
        </w:rPr>
      </w:pPr>
      <w:r w:rsidRPr="00777040">
        <w:rPr>
          <w:rFonts w:ascii="Arial" w:hAnsi="Arial" w:cs="Arial"/>
        </w:rPr>
        <w:t>Al inicio de la prestación de los servicios, capacitar a</w:t>
      </w:r>
      <w:r w:rsidR="00A65908" w:rsidRPr="00777040">
        <w:rPr>
          <w:rFonts w:ascii="Arial" w:hAnsi="Arial" w:cs="Arial"/>
        </w:rPr>
        <w:t xml:space="preserve"> la</w:t>
      </w:r>
      <w:r w:rsidRPr="00777040">
        <w:rPr>
          <w:rFonts w:ascii="Arial" w:hAnsi="Arial" w:cs="Arial"/>
        </w:rPr>
        <w:t xml:space="preserve"> </w:t>
      </w:r>
      <w:r w:rsidR="00492120" w:rsidRPr="00777040">
        <w:rPr>
          <w:rFonts w:ascii="Arial" w:hAnsi="Arial" w:cs="Arial"/>
        </w:rPr>
        <w:t xml:space="preserve">persona trabajadora </w:t>
      </w:r>
      <w:r w:rsidRPr="00777040">
        <w:rPr>
          <w:rFonts w:ascii="Arial" w:hAnsi="Arial" w:cs="Arial"/>
        </w:rPr>
        <w:t xml:space="preserve">e informar por escrito acerca de los riesgos que entrañan sus labores, de las medidas preventivas y los métodos de trabajo correctos, ya sea a </w:t>
      </w:r>
      <w:r w:rsidR="00492120" w:rsidRPr="00777040">
        <w:rPr>
          <w:rFonts w:ascii="Arial" w:hAnsi="Arial" w:cs="Arial"/>
        </w:rPr>
        <w:t>persona</w:t>
      </w:r>
      <w:r w:rsidR="00A65908" w:rsidRPr="00777040">
        <w:rPr>
          <w:rFonts w:ascii="Arial" w:hAnsi="Arial" w:cs="Arial"/>
        </w:rPr>
        <w:t>s</w:t>
      </w:r>
      <w:r w:rsidR="00492120" w:rsidRPr="00777040">
        <w:rPr>
          <w:rFonts w:ascii="Arial" w:hAnsi="Arial" w:cs="Arial"/>
        </w:rPr>
        <w:t xml:space="preserve"> trabajadora</w:t>
      </w:r>
      <w:r w:rsidR="00A65908" w:rsidRPr="00777040">
        <w:rPr>
          <w:rFonts w:ascii="Arial" w:hAnsi="Arial" w:cs="Arial"/>
        </w:rPr>
        <w:t>s</w:t>
      </w:r>
      <w:r w:rsidRPr="00777040">
        <w:rPr>
          <w:rFonts w:ascii="Arial" w:hAnsi="Arial" w:cs="Arial"/>
        </w:rPr>
        <w:t xml:space="preserve"> que prestan servicios en su propio domicilio, en otro lugar determinado previamente, o bien, que éste sea elegido libremente por </w:t>
      </w:r>
      <w:r w:rsidR="008C2AB4" w:rsidRPr="00777040">
        <w:rPr>
          <w:rFonts w:ascii="Arial" w:hAnsi="Arial" w:cs="Arial"/>
        </w:rPr>
        <w:t>la persona</w:t>
      </w:r>
      <w:r w:rsidR="00492120" w:rsidRPr="00777040">
        <w:rPr>
          <w:rFonts w:ascii="Arial" w:hAnsi="Arial" w:cs="Arial"/>
        </w:rPr>
        <w:t xml:space="preserve"> trabajadora</w:t>
      </w:r>
      <w:r w:rsidRPr="00777040">
        <w:rPr>
          <w:rFonts w:ascii="Arial" w:hAnsi="Arial" w:cs="Arial"/>
        </w:rPr>
        <w:t>. La información mínima que deberá entregar:</w:t>
      </w:r>
    </w:p>
    <w:p w14:paraId="50D9A69B" w14:textId="77777777" w:rsidR="00BC5A25" w:rsidRPr="00777040" w:rsidRDefault="007C3E9A" w:rsidP="00777040">
      <w:pPr>
        <w:pStyle w:val="Prrafodelista"/>
        <w:numPr>
          <w:ilvl w:val="0"/>
          <w:numId w:val="11"/>
        </w:numPr>
        <w:tabs>
          <w:tab w:val="left" w:pos="1091"/>
        </w:tabs>
        <w:spacing w:before="1"/>
        <w:ind w:right="978"/>
        <w:jc w:val="both"/>
        <w:rPr>
          <w:rFonts w:ascii="Arial" w:hAnsi="Arial" w:cs="Arial"/>
        </w:rPr>
      </w:pPr>
      <w:r w:rsidRPr="00777040">
        <w:rPr>
          <w:rFonts w:ascii="Arial" w:hAnsi="Arial" w:cs="Arial"/>
        </w:rPr>
        <w:t>Características mínimas que debe reunir el lugar de trabajo en que se ejecutarán las labores, entre ellas:</w:t>
      </w:r>
    </w:p>
    <w:p w14:paraId="48D960A6" w14:textId="77777777" w:rsidR="00BC5A25" w:rsidRPr="00777040" w:rsidRDefault="007C3E9A" w:rsidP="00AC1845">
      <w:pPr>
        <w:pStyle w:val="Prrafodelista"/>
        <w:numPr>
          <w:ilvl w:val="2"/>
          <w:numId w:val="30"/>
        </w:numPr>
        <w:tabs>
          <w:tab w:val="left" w:pos="1372"/>
        </w:tabs>
        <w:ind w:left="2410" w:right="978" w:hanging="283"/>
        <w:rPr>
          <w:rFonts w:ascii="Arial" w:hAnsi="Arial" w:cs="Arial"/>
        </w:rPr>
      </w:pPr>
      <w:r w:rsidRPr="00777040">
        <w:rPr>
          <w:rFonts w:ascii="Arial" w:hAnsi="Arial" w:cs="Arial"/>
        </w:rPr>
        <w:t>Espacio de trabajo: pisos, lugares de tránsito, vías de evacuación y procedimientos de emergencias, superficie mínima del lugar de trabajo.</w:t>
      </w:r>
    </w:p>
    <w:p w14:paraId="565DA010" w14:textId="77777777" w:rsidR="00BC5A25" w:rsidRPr="00777040" w:rsidRDefault="007C3E9A" w:rsidP="00AC1845">
      <w:pPr>
        <w:pStyle w:val="Prrafodelista"/>
        <w:numPr>
          <w:ilvl w:val="2"/>
          <w:numId w:val="30"/>
        </w:numPr>
        <w:tabs>
          <w:tab w:val="left" w:pos="1371"/>
          <w:tab w:val="left" w:pos="1372"/>
        </w:tabs>
        <w:spacing w:before="69"/>
        <w:ind w:left="2410" w:right="978" w:hanging="283"/>
        <w:rPr>
          <w:rFonts w:ascii="Arial" w:hAnsi="Arial" w:cs="Arial"/>
        </w:rPr>
      </w:pPr>
      <w:r w:rsidRPr="00777040">
        <w:rPr>
          <w:rFonts w:ascii="Arial" w:hAnsi="Arial" w:cs="Arial"/>
        </w:rPr>
        <w:t>Condiciones ambientales del puesto de trabajo: iluminación, ventilación, ruido y temperatura.</w:t>
      </w:r>
    </w:p>
    <w:p w14:paraId="60D264E5" w14:textId="77777777" w:rsidR="00BC5A25" w:rsidRPr="00777040" w:rsidRDefault="007C3E9A" w:rsidP="00AC1845">
      <w:pPr>
        <w:pStyle w:val="Prrafodelista"/>
        <w:numPr>
          <w:ilvl w:val="2"/>
          <w:numId w:val="30"/>
        </w:numPr>
        <w:tabs>
          <w:tab w:val="left" w:pos="1371"/>
          <w:tab w:val="left" w:pos="1372"/>
        </w:tabs>
        <w:ind w:left="2410" w:hanging="283"/>
        <w:rPr>
          <w:rFonts w:ascii="Arial" w:hAnsi="Arial" w:cs="Arial"/>
        </w:rPr>
      </w:pPr>
      <w:r w:rsidRPr="00777040">
        <w:rPr>
          <w:rFonts w:ascii="Arial" w:hAnsi="Arial" w:cs="Arial"/>
        </w:rPr>
        <w:t>Condiciones de orden y aseo exigidas en el puesto de trabajo.</w:t>
      </w:r>
    </w:p>
    <w:p w14:paraId="0275924B" w14:textId="77777777" w:rsidR="00BC5A25" w:rsidRPr="00777040" w:rsidRDefault="007C3E9A" w:rsidP="00AC1845">
      <w:pPr>
        <w:pStyle w:val="Prrafodelista"/>
        <w:numPr>
          <w:ilvl w:val="2"/>
          <w:numId w:val="30"/>
        </w:numPr>
        <w:tabs>
          <w:tab w:val="left" w:pos="1371"/>
          <w:tab w:val="left" w:pos="1372"/>
        </w:tabs>
        <w:ind w:left="2410" w:right="978" w:hanging="283"/>
        <w:rPr>
          <w:rFonts w:ascii="Arial" w:hAnsi="Arial" w:cs="Arial"/>
        </w:rPr>
      </w:pPr>
      <w:r w:rsidRPr="00777040">
        <w:rPr>
          <w:rFonts w:ascii="Arial" w:hAnsi="Arial" w:cs="Arial"/>
        </w:rPr>
        <w:t>Mobiliario que se requieran para el desempeño de las labores: mesa, escritorio, silla, según el caso.</w:t>
      </w:r>
    </w:p>
    <w:p w14:paraId="7379E657" w14:textId="77777777" w:rsidR="00BC5A25" w:rsidRPr="00777040" w:rsidRDefault="007C3E9A" w:rsidP="00AC1845">
      <w:pPr>
        <w:pStyle w:val="Prrafodelista"/>
        <w:numPr>
          <w:ilvl w:val="2"/>
          <w:numId w:val="30"/>
        </w:numPr>
        <w:tabs>
          <w:tab w:val="left" w:pos="1371"/>
          <w:tab w:val="left" w:pos="1372"/>
        </w:tabs>
        <w:ind w:left="2410" w:hanging="283"/>
        <w:rPr>
          <w:rFonts w:ascii="Arial" w:hAnsi="Arial" w:cs="Arial"/>
        </w:rPr>
      </w:pPr>
      <w:r w:rsidRPr="00777040">
        <w:rPr>
          <w:rFonts w:ascii="Arial" w:hAnsi="Arial" w:cs="Arial"/>
        </w:rPr>
        <w:t>Herramientas de trabajo que se deberán emplear.</w:t>
      </w:r>
    </w:p>
    <w:p w14:paraId="2686800F" w14:textId="77777777" w:rsidR="00BC5A25" w:rsidRPr="00777040" w:rsidRDefault="007C3E9A" w:rsidP="00AC1845">
      <w:pPr>
        <w:pStyle w:val="Prrafodelista"/>
        <w:numPr>
          <w:ilvl w:val="2"/>
          <w:numId w:val="30"/>
        </w:numPr>
        <w:tabs>
          <w:tab w:val="left" w:pos="1371"/>
          <w:tab w:val="left" w:pos="1372"/>
        </w:tabs>
        <w:ind w:left="2410" w:hanging="283"/>
        <w:rPr>
          <w:rFonts w:ascii="Arial" w:hAnsi="Arial" w:cs="Arial"/>
        </w:rPr>
      </w:pPr>
      <w:r w:rsidRPr="00777040">
        <w:rPr>
          <w:rFonts w:ascii="Arial" w:hAnsi="Arial" w:cs="Arial"/>
        </w:rPr>
        <w:t>Tipo, estado y uso de instalaciones eléctricas.</w:t>
      </w:r>
    </w:p>
    <w:p w14:paraId="10EB91F3" w14:textId="77777777" w:rsidR="00BC5A25" w:rsidRPr="00777040" w:rsidRDefault="007C3E9A" w:rsidP="00777040">
      <w:pPr>
        <w:pStyle w:val="Prrafodelista"/>
        <w:numPr>
          <w:ilvl w:val="0"/>
          <w:numId w:val="11"/>
        </w:numPr>
        <w:tabs>
          <w:tab w:val="left" w:pos="1091"/>
        </w:tabs>
        <w:ind w:right="974" w:hanging="543"/>
        <w:jc w:val="both"/>
        <w:rPr>
          <w:rFonts w:ascii="Arial" w:hAnsi="Arial" w:cs="Arial"/>
        </w:rPr>
      </w:pPr>
      <w:r w:rsidRPr="00777040">
        <w:rPr>
          <w:rFonts w:ascii="Arial" w:hAnsi="Arial" w:cs="Arial"/>
        </w:rPr>
        <w:t>Organización del tiempo de trabajo: pausas y descansos dentro de la jornada y tiempos de desconexión. Si se realizan labores de digitación, deberá indicar los tiempos máximos de trabajo y los tiempos mínimos de descansos que deberán observar.</w:t>
      </w:r>
    </w:p>
    <w:p w14:paraId="384ACA3B" w14:textId="77777777" w:rsidR="00BC5A25" w:rsidRPr="00777040" w:rsidRDefault="007C3E9A" w:rsidP="00777040">
      <w:pPr>
        <w:pStyle w:val="Prrafodelista"/>
        <w:numPr>
          <w:ilvl w:val="0"/>
          <w:numId w:val="11"/>
        </w:numPr>
        <w:tabs>
          <w:tab w:val="left" w:pos="1091"/>
        </w:tabs>
        <w:spacing w:before="2"/>
        <w:ind w:right="974" w:hanging="603"/>
        <w:jc w:val="both"/>
        <w:rPr>
          <w:rFonts w:ascii="Arial" w:hAnsi="Arial" w:cs="Arial"/>
        </w:rPr>
      </w:pPr>
      <w:r w:rsidRPr="00777040">
        <w:rPr>
          <w:rFonts w:ascii="Arial" w:hAnsi="Arial" w:cs="Arial"/>
        </w:rPr>
        <w:t>Características de los productos que se manipularán, forma de almacenamiento y uso de equipos de protección personal.</w:t>
      </w:r>
    </w:p>
    <w:p w14:paraId="283D00B1" w14:textId="77777777" w:rsidR="00BC5A25" w:rsidRPr="00777040" w:rsidRDefault="007C3E9A" w:rsidP="00777040">
      <w:pPr>
        <w:pStyle w:val="Prrafodelista"/>
        <w:numPr>
          <w:ilvl w:val="0"/>
          <w:numId w:val="11"/>
        </w:numPr>
        <w:tabs>
          <w:tab w:val="left" w:pos="1091"/>
        </w:tabs>
        <w:ind w:right="976" w:hanging="620"/>
        <w:jc w:val="both"/>
        <w:rPr>
          <w:rFonts w:ascii="Arial" w:hAnsi="Arial" w:cs="Arial"/>
        </w:rPr>
      </w:pPr>
      <w:r w:rsidRPr="00777040">
        <w:rPr>
          <w:rFonts w:ascii="Arial" w:hAnsi="Arial" w:cs="Arial"/>
        </w:rPr>
        <w:t>Riesgos a los que podrían estar expuestos y las medidas preventivas: riesgos ergonómicos, químicos, físicos, biológicos, psicosociales, según corresponda.</w:t>
      </w:r>
    </w:p>
    <w:p w14:paraId="4750562D" w14:textId="77777777" w:rsidR="00BC5A25" w:rsidRPr="00777040" w:rsidRDefault="007C3E9A" w:rsidP="00777040">
      <w:pPr>
        <w:pStyle w:val="Prrafodelista"/>
        <w:numPr>
          <w:ilvl w:val="0"/>
          <w:numId w:val="11"/>
        </w:numPr>
        <w:tabs>
          <w:tab w:val="left" w:pos="1091"/>
        </w:tabs>
        <w:ind w:right="975" w:hanging="557"/>
        <w:jc w:val="both"/>
        <w:rPr>
          <w:rFonts w:ascii="Arial" w:hAnsi="Arial" w:cs="Arial"/>
        </w:rPr>
      </w:pPr>
      <w:r w:rsidRPr="00777040">
        <w:rPr>
          <w:rFonts w:ascii="Arial" w:hAnsi="Arial" w:cs="Arial"/>
        </w:rPr>
        <w:t xml:space="preserve">Prestaciones del seguro de la ley N°16.744 y los procedimientos para acceder a </w:t>
      </w:r>
      <w:r w:rsidRPr="00777040">
        <w:rPr>
          <w:rFonts w:ascii="Arial" w:hAnsi="Arial" w:cs="Arial"/>
        </w:rPr>
        <w:lastRenderedPageBreak/>
        <w:t>las mismas.</w:t>
      </w:r>
    </w:p>
    <w:p w14:paraId="7006C7F3" w14:textId="77777777" w:rsidR="00BC5A25" w:rsidRPr="00777040" w:rsidRDefault="007C3E9A" w:rsidP="00AC1845">
      <w:pPr>
        <w:pStyle w:val="Prrafodelista"/>
        <w:numPr>
          <w:ilvl w:val="0"/>
          <w:numId w:val="28"/>
        </w:numPr>
        <w:tabs>
          <w:tab w:val="left" w:pos="667"/>
        </w:tabs>
        <w:ind w:right="970"/>
        <w:rPr>
          <w:rFonts w:ascii="Arial" w:hAnsi="Arial" w:cs="Arial"/>
        </w:rPr>
      </w:pPr>
      <w:r w:rsidRPr="00777040">
        <w:rPr>
          <w:rFonts w:ascii="Arial" w:hAnsi="Arial" w:cs="Arial"/>
        </w:rPr>
        <w:t>Según defina el programa preventivo, que no debe exceder de dos años, efectuar una capacitación acerca de las principales medidas de seguridad y salud que debe tener presente para desempeñar dichas labores. La capacitación (curso presencial o a distancia de mínimo ocho horas) puede realizarla el empleador o el Organismo administrador y deberá incluir los siguientes temas:</w:t>
      </w:r>
    </w:p>
    <w:p w14:paraId="4F3199AE" w14:textId="77777777" w:rsidR="00BC5A25" w:rsidRPr="00777040" w:rsidRDefault="007C3E9A" w:rsidP="00777040">
      <w:pPr>
        <w:pStyle w:val="Prrafodelista"/>
        <w:numPr>
          <w:ilvl w:val="0"/>
          <w:numId w:val="10"/>
        </w:numPr>
        <w:tabs>
          <w:tab w:val="left" w:pos="1843"/>
        </w:tabs>
        <w:ind w:left="1843" w:hanging="425"/>
        <w:rPr>
          <w:rFonts w:ascii="Arial" w:hAnsi="Arial" w:cs="Arial"/>
        </w:rPr>
      </w:pPr>
      <w:r w:rsidRPr="00777040">
        <w:rPr>
          <w:rFonts w:ascii="Arial" w:hAnsi="Arial" w:cs="Arial"/>
        </w:rPr>
        <w:t>Factores de riesgo presentes en el lugar en que deban ejecutarse las labores.</w:t>
      </w:r>
    </w:p>
    <w:p w14:paraId="3CE19156" w14:textId="77777777" w:rsidR="00BC5A25" w:rsidRPr="00777040" w:rsidRDefault="007C3E9A" w:rsidP="00777040">
      <w:pPr>
        <w:pStyle w:val="Prrafodelista"/>
        <w:numPr>
          <w:ilvl w:val="0"/>
          <w:numId w:val="10"/>
        </w:numPr>
        <w:tabs>
          <w:tab w:val="left" w:pos="1843"/>
        </w:tabs>
        <w:ind w:left="1843" w:right="973" w:hanging="425"/>
        <w:rPr>
          <w:rFonts w:ascii="Arial" w:hAnsi="Arial" w:cs="Arial"/>
        </w:rPr>
      </w:pPr>
      <w:r w:rsidRPr="00777040">
        <w:rPr>
          <w:rFonts w:ascii="Arial" w:hAnsi="Arial" w:cs="Arial"/>
        </w:rPr>
        <w:t>Efectos a la salud de la exposición a factores de riesgo considerando información de enfermedades profesionales vinculadas a la modalidad de trabajo a distancia o teletrabajo.</w:t>
      </w:r>
    </w:p>
    <w:p w14:paraId="34916403" w14:textId="499371A6" w:rsidR="00BC5A25" w:rsidRPr="00777040" w:rsidRDefault="007C3E9A" w:rsidP="00777040">
      <w:pPr>
        <w:pStyle w:val="Prrafodelista"/>
        <w:numPr>
          <w:ilvl w:val="0"/>
          <w:numId w:val="10"/>
        </w:numPr>
        <w:tabs>
          <w:tab w:val="left" w:pos="1843"/>
        </w:tabs>
        <w:spacing w:before="2"/>
        <w:ind w:left="1843" w:right="976" w:hanging="425"/>
        <w:rPr>
          <w:rFonts w:ascii="Arial" w:hAnsi="Arial" w:cs="Arial"/>
        </w:rPr>
      </w:pPr>
      <w:r w:rsidRPr="00777040">
        <w:rPr>
          <w:rFonts w:ascii="Arial" w:hAnsi="Arial" w:cs="Arial"/>
        </w:rPr>
        <w:t>Medidas preventivas para el control de los riesgos identificados y evaluados o inherentes a las tareas encomendadas, según si se trata, respectivamente, de un</w:t>
      </w:r>
      <w:r w:rsidR="00E50B93" w:rsidRPr="00777040">
        <w:rPr>
          <w:rFonts w:ascii="Arial" w:hAnsi="Arial" w:cs="Arial"/>
        </w:rPr>
        <w:t>a</w:t>
      </w:r>
      <w:r w:rsidRPr="00777040">
        <w:rPr>
          <w:rFonts w:ascii="Arial" w:hAnsi="Arial" w:cs="Arial"/>
        </w:rPr>
        <w:t xml:space="preserve"> </w:t>
      </w:r>
      <w:r w:rsidR="00492120" w:rsidRPr="00777040">
        <w:rPr>
          <w:rFonts w:ascii="Arial" w:hAnsi="Arial" w:cs="Arial"/>
        </w:rPr>
        <w:t xml:space="preserve">persona trabajadora </w:t>
      </w:r>
      <w:r w:rsidRPr="00777040">
        <w:rPr>
          <w:rFonts w:ascii="Arial" w:hAnsi="Arial" w:cs="Arial"/>
        </w:rPr>
        <w:t>que presta servicios en un lugar previamente determinado o en un lugar libremente elegido por éste, tales como ergonómicos, organizacionales, uso correcto y mantenimiento de los dispositivos, equipos de trabajos y elementos de protección personal.</w:t>
      </w:r>
    </w:p>
    <w:p w14:paraId="48B6A3C7" w14:textId="0E6F0411" w:rsidR="00BC5A25" w:rsidRPr="00777040" w:rsidRDefault="007C3E9A" w:rsidP="00AC1845">
      <w:pPr>
        <w:pStyle w:val="Prrafodelista"/>
        <w:numPr>
          <w:ilvl w:val="0"/>
          <w:numId w:val="28"/>
        </w:numPr>
        <w:tabs>
          <w:tab w:val="left" w:pos="667"/>
        </w:tabs>
        <w:ind w:right="977"/>
        <w:rPr>
          <w:rFonts w:ascii="Arial" w:hAnsi="Arial" w:cs="Arial"/>
        </w:rPr>
      </w:pPr>
      <w:r w:rsidRPr="00777040">
        <w:rPr>
          <w:rFonts w:ascii="Arial" w:hAnsi="Arial" w:cs="Arial"/>
        </w:rPr>
        <w:t xml:space="preserve">Proporcionar a </w:t>
      </w:r>
      <w:r w:rsidR="008C2AB4" w:rsidRPr="00777040">
        <w:rPr>
          <w:rFonts w:ascii="Arial" w:hAnsi="Arial" w:cs="Arial"/>
        </w:rPr>
        <w:t>las</w:t>
      </w:r>
      <w:r w:rsidR="00E50B93" w:rsidRPr="00777040">
        <w:rPr>
          <w:rFonts w:ascii="Arial" w:hAnsi="Arial" w:cs="Arial"/>
        </w:rPr>
        <w:t xml:space="preserve"> </w:t>
      </w:r>
      <w:r w:rsidR="00492120" w:rsidRPr="00777040">
        <w:rPr>
          <w:rFonts w:ascii="Arial" w:hAnsi="Arial" w:cs="Arial"/>
        </w:rPr>
        <w:t>persona</w:t>
      </w:r>
      <w:r w:rsidR="00A65908" w:rsidRPr="00777040">
        <w:rPr>
          <w:rFonts w:ascii="Arial" w:hAnsi="Arial" w:cs="Arial"/>
        </w:rPr>
        <w:t>s</w:t>
      </w:r>
      <w:r w:rsidR="00492120" w:rsidRPr="00777040">
        <w:rPr>
          <w:rFonts w:ascii="Arial" w:hAnsi="Arial" w:cs="Arial"/>
        </w:rPr>
        <w:t xml:space="preserve"> trabajadora</w:t>
      </w:r>
      <w:r w:rsidR="00A65908" w:rsidRPr="00777040">
        <w:rPr>
          <w:rFonts w:ascii="Arial" w:hAnsi="Arial" w:cs="Arial"/>
        </w:rPr>
        <w:t>s</w:t>
      </w:r>
      <w:r w:rsidRPr="00777040">
        <w:rPr>
          <w:rFonts w:ascii="Arial" w:hAnsi="Arial" w:cs="Arial"/>
        </w:rPr>
        <w:t>, de manera gratuita, los equipos y elementos de protección personal adecuados al riesgo que se trate mitigar o controlar.</w:t>
      </w:r>
    </w:p>
    <w:p w14:paraId="21B5D738" w14:textId="77777777" w:rsidR="00BC5A25" w:rsidRPr="00777040" w:rsidRDefault="007C3E9A" w:rsidP="00AC1845">
      <w:pPr>
        <w:pStyle w:val="Prrafodelista"/>
        <w:numPr>
          <w:ilvl w:val="0"/>
          <w:numId w:val="28"/>
        </w:numPr>
        <w:tabs>
          <w:tab w:val="left" w:pos="667"/>
        </w:tabs>
        <w:ind w:right="973"/>
        <w:rPr>
          <w:rFonts w:ascii="Arial" w:hAnsi="Arial" w:cs="Arial"/>
        </w:rPr>
      </w:pPr>
      <w:r w:rsidRPr="00777040">
        <w:rPr>
          <w:rFonts w:ascii="Arial" w:hAnsi="Arial" w:cs="Arial"/>
        </w:rPr>
        <w:t>El empleador podrá establecer en el programa preventivo la medida de prohibición de fumar, solo mientras se prestan servicios, y en el respectivo puesto de trabajo cuando ello implique un riesgo grave de incendio, resultante de la evaluación de los riesgos.</w:t>
      </w:r>
    </w:p>
    <w:p w14:paraId="580E5596" w14:textId="77777777" w:rsidR="00BC5A25" w:rsidRPr="00777040" w:rsidRDefault="007C3E9A" w:rsidP="00AC1845">
      <w:pPr>
        <w:pStyle w:val="Prrafodelista"/>
        <w:numPr>
          <w:ilvl w:val="0"/>
          <w:numId w:val="28"/>
        </w:numPr>
        <w:tabs>
          <w:tab w:val="left" w:pos="667"/>
        </w:tabs>
        <w:ind w:right="977"/>
        <w:rPr>
          <w:rFonts w:ascii="Arial" w:hAnsi="Arial" w:cs="Arial"/>
        </w:rPr>
      </w:pPr>
      <w:r w:rsidRPr="00777040">
        <w:rPr>
          <w:rFonts w:ascii="Arial" w:hAnsi="Arial" w:cs="Arial"/>
        </w:rPr>
        <w:t>Evaluar anualmente el cumplimiento del programa preventivo, en particular, la eficacia de las acciones programadas y, disponer las medidas de mejora continua que se requieran.</w:t>
      </w:r>
    </w:p>
    <w:p w14:paraId="38F637F4" w14:textId="7F940DAB" w:rsidR="005E0E42" w:rsidRPr="00777040" w:rsidRDefault="007C3E9A" w:rsidP="00AC1845">
      <w:pPr>
        <w:pStyle w:val="Prrafodelista"/>
        <w:numPr>
          <w:ilvl w:val="0"/>
          <w:numId w:val="28"/>
        </w:numPr>
        <w:tabs>
          <w:tab w:val="left" w:pos="667"/>
        </w:tabs>
        <w:spacing w:before="1"/>
        <w:ind w:right="973"/>
        <w:rPr>
          <w:rFonts w:ascii="Arial" w:hAnsi="Arial" w:cs="Arial"/>
        </w:rPr>
      </w:pPr>
      <w:r w:rsidRPr="00777040">
        <w:rPr>
          <w:rFonts w:ascii="Arial" w:hAnsi="Arial" w:cs="Arial"/>
        </w:rPr>
        <w:t>Disponer medidas de control y de vigilancia de las medidas de seguridad y salud adoptadas, con la periodicidad y en los casos que defina el programa preventivo, mediante la aplicación de inspecciones presenciales en el domicilio de</w:t>
      </w:r>
      <w:r w:rsidR="00E50B93" w:rsidRPr="00777040">
        <w:rPr>
          <w:rFonts w:ascii="Arial" w:hAnsi="Arial" w:cs="Arial"/>
        </w:rPr>
        <w:t xml:space="preserve"> la</w:t>
      </w:r>
      <w:r w:rsidRPr="00777040">
        <w:rPr>
          <w:rFonts w:ascii="Arial" w:hAnsi="Arial" w:cs="Arial"/>
        </w:rPr>
        <w:t xml:space="preserve"> </w:t>
      </w:r>
      <w:r w:rsidR="00492120" w:rsidRPr="00777040">
        <w:rPr>
          <w:rFonts w:ascii="Arial" w:hAnsi="Arial" w:cs="Arial"/>
        </w:rPr>
        <w:t>persona trabajadora</w:t>
      </w:r>
      <w:r w:rsidRPr="00777040">
        <w:rPr>
          <w:rFonts w:ascii="Arial" w:hAnsi="Arial" w:cs="Arial"/>
        </w:rPr>
        <w:t xml:space="preserve"> o en los otros lugares fijos de trabajo convenidos, o bien, en forma no presencial, a través de medios electrónicos idóneos, siempre que, en ambos casos, no se vulneren los derechos fundamentales de</w:t>
      </w:r>
      <w:r w:rsidR="00A65908" w:rsidRPr="00777040">
        <w:rPr>
          <w:rFonts w:ascii="Arial" w:hAnsi="Arial" w:cs="Arial"/>
        </w:rPr>
        <w:t xml:space="preserve"> la</w:t>
      </w:r>
      <w:r w:rsidRPr="00777040">
        <w:rPr>
          <w:rFonts w:ascii="Arial" w:hAnsi="Arial" w:cs="Arial"/>
        </w:rPr>
        <w:t xml:space="preserve"> </w:t>
      </w:r>
      <w:r w:rsidR="00492120" w:rsidRPr="00777040">
        <w:rPr>
          <w:rFonts w:ascii="Arial" w:hAnsi="Arial" w:cs="Arial"/>
        </w:rPr>
        <w:t>persona trabajadora</w:t>
      </w:r>
      <w:r w:rsidRPr="00777040">
        <w:rPr>
          <w:rFonts w:ascii="Arial" w:hAnsi="Arial" w:cs="Arial"/>
        </w:rPr>
        <w:t>.</w:t>
      </w:r>
    </w:p>
    <w:p w14:paraId="58CD6B06" w14:textId="77777777" w:rsidR="00BC5A25" w:rsidRPr="00777040" w:rsidRDefault="007C3E9A" w:rsidP="00777040">
      <w:pPr>
        <w:pStyle w:val="Prrafodelista"/>
        <w:tabs>
          <w:tab w:val="left" w:pos="667"/>
        </w:tabs>
        <w:spacing w:before="1"/>
        <w:ind w:right="973" w:firstLine="0"/>
        <w:rPr>
          <w:rFonts w:ascii="Arial" w:hAnsi="Arial" w:cs="Arial"/>
        </w:rPr>
      </w:pPr>
      <w:r w:rsidRPr="00777040">
        <w:rPr>
          <w:rFonts w:ascii="Arial" w:hAnsi="Arial" w:cs="Arial"/>
        </w:rPr>
        <w:t>Estas inspecciones (presenciales o no) requerirán siempre la autorización previa de uno u otro, según corresponda. La negativa infundada para consentir esta autorización y/o la autorización al Organismo Administrador, o la falta de las facilidades para realizar una visita ya autorizada, sea al empleador o al Organismo Administrador, podrán ser sancionadas de conformidad al Reglamento Interno de la empresa.</w:t>
      </w:r>
    </w:p>
    <w:p w14:paraId="5B8FA7C9" w14:textId="7A79B2C7" w:rsidR="00BC5A25" w:rsidRPr="00777040" w:rsidRDefault="007C3E9A" w:rsidP="00AC1845">
      <w:pPr>
        <w:pStyle w:val="Prrafodelista"/>
        <w:numPr>
          <w:ilvl w:val="0"/>
          <w:numId w:val="28"/>
        </w:numPr>
        <w:tabs>
          <w:tab w:val="left" w:pos="667"/>
        </w:tabs>
        <w:ind w:right="973"/>
        <w:rPr>
          <w:rFonts w:ascii="Arial" w:hAnsi="Arial" w:cs="Arial"/>
        </w:rPr>
      </w:pPr>
      <w:r w:rsidRPr="00777040">
        <w:rPr>
          <w:rFonts w:ascii="Arial" w:hAnsi="Arial" w:cs="Arial"/>
        </w:rPr>
        <w:t>El empleador podrá requerir la asistencia técnica de su Organismo Administrador que, previa autorización de</w:t>
      </w:r>
      <w:r w:rsidR="00A65908" w:rsidRPr="00777040">
        <w:rPr>
          <w:rFonts w:ascii="Arial" w:hAnsi="Arial" w:cs="Arial"/>
        </w:rPr>
        <w:t xml:space="preserve"> la</w:t>
      </w:r>
      <w:r w:rsidRPr="00777040">
        <w:rPr>
          <w:rFonts w:ascii="Arial" w:hAnsi="Arial" w:cs="Arial"/>
        </w:rPr>
        <w:t xml:space="preserve"> </w:t>
      </w:r>
      <w:r w:rsidR="00492120" w:rsidRPr="00777040">
        <w:rPr>
          <w:rFonts w:ascii="Arial" w:hAnsi="Arial" w:cs="Arial"/>
        </w:rPr>
        <w:t xml:space="preserve">persona </w:t>
      </w:r>
      <w:r w:rsidR="008C2AB4" w:rsidRPr="00777040">
        <w:rPr>
          <w:rFonts w:ascii="Arial" w:hAnsi="Arial" w:cs="Arial"/>
        </w:rPr>
        <w:t>trabajadora</w:t>
      </w:r>
      <w:r w:rsidRPr="00777040">
        <w:rPr>
          <w:rFonts w:ascii="Arial" w:hAnsi="Arial" w:cs="Arial"/>
        </w:rPr>
        <w:t xml:space="preserve"> acceda al domicilio de éste e informe acerca de si el puesto de trabajo cumple con las condiciones de seguridad y salud adecuadas. Para estos efectos, el organismo administrador deberá evaluar la pertinencia de asistir al domicilio de</w:t>
      </w:r>
      <w:r w:rsidR="00FE1DB0" w:rsidRPr="00777040">
        <w:rPr>
          <w:rFonts w:ascii="Arial" w:hAnsi="Arial" w:cs="Arial"/>
        </w:rPr>
        <w:t xml:space="preserve"> la</w:t>
      </w:r>
      <w:r w:rsidRPr="00777040">
        <w:rPr>
          <w:rFonts w:ascii="Arial" w:hAnsi="Arial" w:cs="Arial"/>
        </w:rPr>
        <w:t xml:space="preserve"> </w:t>
      </w:r>
      <w:r w:rsidR="00492120" w:rsidRPr="00777040">
        <w:rPr>
          <w:rFonts w:ascii="Arial" w:hAnsi="Arial" w:cs="Arial"/>
        </w:rPr>
        <w:t>persona trabajadora</w:t>
      </w:r>
      <w:r w:rsidRPr="00777040">
        <w:rPr>
          <w:rFonts w:ascii="Arial" w:hAnsi="Arial" w:cs="Arial"/>
        </w:rPr>
        <w:t>, considerando la matriz de identificación de peligros y evaluación de riesgos. Si el organismo administrador constata que las condiciones en las cuales se ejecuta el trabajo a distancia o teletrabajo ponen en riesgo la seguridad y salud de l</w:t>
      </w:r>
      <w:r w:rsidR="00FE1DB0" w:rsidRPr="00777040">
        <w:rPr>
          <w:rFonts w:ascii="Arial" w:hAnsi="Arial" w:cs="Arial"/>
        </w:rPr>
        <w:t>a</w:t>
      </w:r>
      <w:r w:rsidRPr="00777040">
        <w:rPr>
          <w:rFonts w:ascii="Arial" w:hAnsi="Arial" w:cs="Arial"/>
        </w:rPr>
        <w:t xml:space="preserve">s </w:t>
      </w:r>
      <w:r w:rsidR="00492120" w:rsidRPr="00777040">
        <w:rPr>
          <w:rFonts w:ascii="Arial" w:hAnsi="Arial" w:cs="Arial"/>
        </w:rPr>
        <w:t>persona</w:t>
      </w:r>
      <w:r w:rsidR="00A65908" w:rsidRPr="00777040">
        <w:rPr>
          <w:rFonts w:ascii="Arial" w:hAnsi="Arial" w:cs="Arial"/>
        </w:rPr>
        <w:t>s</w:t>
      </w:r>
      <w:r w:rsidR="00492120" w:rsidRPr="00777040">
        <w:rPr>
          <w:rFonts w:ascii="Arial" w:hAnsi="Arial" w:cs="Arial"/>
        </w:rPr>
        <w:t xml:space="preserve"> trabajadora</w:t>
      </w:r>
      <w:r w:rsidR="00A65908" w:rsidRPr="00777040">
        <w:rPr>
          <w:rFonts w:ascii="Arial" w:hAnsi="Arial" w:cs="Arial"/>
        </w:rPr>
        <w:t>s</w:t>
      </w:r>
      <w:r w:rsidRPr="00777040">
        <w:rPr>
          <w:rFonts w:ascii="Arial" w:hAnsi="Arial" w:cs="Arial"/>
        </w:rPr>
        <w:t xml:space="preserve">, deberá rescribir al empleador la implementación de medidas preventivas y/o correctivas necesarias para subsanar las deficiencias detectadas, las que igualmente deben ser acatadas por </w:t>
      </w:r>
      <w:r w:rsidR="00A65908" w:rsidRPr="00777040">
        <w:rPr>
          <w:rFonts w:ascii="Arial" w:hAnsi="Arial" w:cs="Arial"/>
        </w:rPr>
        <w:t>las</w:t>
      </w:r>
      <w:r w:rsidRPr="00777040">
        <w:rPr>
          <w:rFonts w:ascii="Arial" w:hAnsi="Arial" w:cs="Arial"/>
        </w:rPr>
        <w:t xml:space="preserve"> </w:t>
      </w:r>
      <w:r w:rsidR="00492120" w:rsidRPr="00777040">
        <w:rPr>
          <w:rFonts w:ascii="Arial" w:hAnsi="Arial" w:cs="Arial"/>
        </w:rPr>
        <w:t>persona</w:t>
      </w:r>
      <w:r w:rsidR="00A65908" w:rsidRPr="00777040">
        <w:rPr>
          <w:rFonts w:ascii="Arial" w:hAnsi="Arial" w:cs="Arial"/>
        </w:rPr>
        <w:t>s</w:t>
      </w:r>
      <w:r w:rsidR="00492120" w:rsidRPr="00777040">
        <w:rPr>
          <w:rFonts w:ascii="Arial" w:hAnsi="Arial" w:cs="Arial"/>
        </w:rPr>
        <w:t xml:space="preserve"> </w:t>
      </w:r>
      <w:r w:rsidR="008C2AB4" w:rsidRPr="00777040">
        <w:rPr>
          <w:rFonts w:ascii="Arial" w:hAnsi="Arial" w:cs="Arial"/>
        </w:rPr>
        <w:t>trabajadoras.</w:t>
      </w:r>
    </w:p>
    <w:p w14:paraId="3124A55C" w14:textId="77777777" w:rsidR="00BC5A25" w:rsidRPr="00777040" w:rsidRDefault="007C3E9A" w:rsidP="00AC1845">
      <w:pPr>
        <w:pStyle w:val="Prrafodelista"/>
        <w:numPr>
          <w:ilvl w:val="0"/>
          <w:numId w:val="28"/>
        </w:numPr>
        <w:tabs>
          <w:tab w:val="left" w:pos="667"/>
        </w:tabs>
        <w:spacing w:before="1"/>
        <w:ind w:right="977"/>
        <w:rPr>
          <w:rFonts w:ascii="Arial" w:hAnsi="Arial" w:cs="Arial"/>
        </w:rPr>
      </w:pPr>
      <w:r w:rsidRPr="00777040">
        <w:rPr>
          <w:rFonts w:ascii="Arial" w:hAnsi="Arial" w:cs="Arial"/>
        </w:rPr>
        <w:t>Respaldar documentalmente toda la información vinculada a la gestión de los riesgos laborales que efectúe, y mantenerla, en formato papel o electrónico, a disposición de la Inspección del Trabajo.</w:t>
      </w:r>
    </w:p>
    <w:p w14:paraId="2336E66C" w14:textId="41CD2137" w:rsidR="00BC5A25" w:rsidRDefault="007C3E9A" w:rsidP="00AC1845">
      <w:pPr>
        <w:pStyle w:val="Prrafodelista"/>
        <w:numPr>
          <w:ilvl w:val="0"/>
          <w:numId w:val="28"/>
        </w:numPr>
        <w:tabs>
          <w:tab w:val="left" w:pos="667"/>
        </w:tabs>
        <w:ind w:right="979"/>
        <w:rPr>
          <w:rFonts w:ascii="Arial" w:hAnsi="Arial" w:cs="Arial"/>
        </w:rPr>
      </w:pPr>
      <w:r w:rsidRPr="00777040">
        <w:rPr>
          <w:rFonts w:ascii="Arial" w:hAnsi="Arial" w:cs="Arial"/>
        </w:rPr>
        <w:t xml:space="preserve">Garantizar que </w:t>
      </w:r>
      <w:r w:rsidR="00A65908" w:rsidRPr="00777040">
        <w:rPr>
          <w:rFonts w:ascii="Arial" w:hAnsi="Arial" w:cs="Arial"/>
        </w:rPr>
        <w:t>la</w:t>
      </w:r>
      <w:r w:rsidRPr="00777040">
        <w:rPr>
          <w:rFonts w:ascii="Arial" w:hAnsi="Arial" w:cs="Arial"/>
        </w:rPr>
        <w:t xml:space="preserve"> </w:t>
      </w:r>
      <w:r w:rsidR="00492120" w:rsidRPr="00777040">
        <w:rPr>
          <w:rFonts w:ascii="Arial" w:hAnsi="Arial" w:cs="Arial"/>
        </w:rPr>
        <w:t xml:space="preserve">persona trabajadora </w:t>
      </w:r>
      <w:r w:rsidRPr="00777040">
        <w:rPr>
          <w:rFonts w:ascii="Arial" w:hAnsi="Arial" w:cs="Arial"/>
        </w:rPr>
        <w:t>pueda participar en las actividades colectivas que se realicen, siendo de cargo del empleador los gastos de traslado.</w:t>
      </w:r>
    </w:p>
    <w:p w14:paraId="2F4D596D" w14:textId="77777777" w:rsidR="006E174E" w:rsidRPr="00777040" w:rsidRDefault="006E174E" w:rsidP="006E174E">
      <w:pPr>
        <w:pStyle w:val="Prrafodelista"/>
        <w:tabs>
          <w:tab w:val="left" w:pos="667"/>
        </w:tabs>
        <w:ind w:right="979" w:firstLine="0"/>
        <w:rPr>
          <w:rFonts w:ascii="Arial" w:hAnsi="Arial" w:cs="Arial"/>
        </w:rPr>
      </w:pPr>
    </w:p>
    <w:p w14:paraId="0C3292F5" w14:textId="77777777" w:rsidR="00BC5A25" w:rsidRPr="00777040" w:rsidRDefault="00BC5A25" w:rsidP="00777040">
      <w:pPr>
        <w:pStyle w:val="Textoindependiente"/>
        <w:spacing w:before="1"/>
        <w:rPr>
          <w:rFonts w:ascii="Arial" w:hAnsi="Arial" w:cs="Arial"/>
          <w:sz w:val="22"/>
          <w:szCs w:val="22"/>
        </w:rPr>
      </w:pPr>
    </w:p>
    <w:p w14:paraId="0B3C6CB1" w14:textId="327B7C96" w:rsidR="00BC5A25" w:rsidRPr="00777040" w:rsidRDefault="007C3E9A" w:rsidP="00777040">
      <w:pPr>
        <w:ind w:left="284" w:right="1019"/>
        <w:jc w:val="both"/>
        <w:rPr>
          <w:rFonts w:ascii="Arial" w:hAnsi="Arial" w:cs="Arial"/>
          <w:b/>
          <w:bCs/>
        </w:rPr>
      </w:pPr>
      <w:r w:rsidRPr="00777040">
        <w:rPr>
          <w:rFonts w:ascii="Arial" w:hAnsi="Arial" w:cs="Arial"/>
          <w:b/>
        </w:rPr>
        <w:lastRenderedPageBreak/>
        <w:t>Artículo</w:t>
      </w:r>
      <w:r w:rsidRPr="00777040">
        <w:rPr>
          <w:rFonts w:ascii="Arial" w:hAnsi="Arial" w:cs="Arial"/>
          <w:b/>
          <w:bCs/>
          <w:spacing w:val="-8"/>
        </w:rPr>
        <w:t xml:space="preserve"> </w:t>
      </w:r>
      <w:r w:rsidR="00DB6478" w:rsidRPr="00777040">
        <w:rPr>
          <w:rFonts w:ascii="Arial" w:hAnsi="Arial" w:cs="Arial"/>
          <w:b/>
          <w:bCs/>
        </w:rPr>
        <w:t>2</w:t>
      </w:r>
      <w:r w:rsidR="008C2AB4" w:rsidRPr="00777040">
        <w:rPr>
          <w:rFonts w:ascii="Arial" w:hAnsi="Arial" w:cs="Arial"/>
          <w:b/>
          <w:bCs/>
        </w:rPr>
        <w:t>36</w:t>
      </w:r>
      <w:r w:rsidRPr="00777040">
        <w:rPr>
          <w:rFonts w:ascii="Arial" w:hAnsi="Arial" w:cs="Arial"/>
          <w:b/>
          <w:bCs/>
        </w:rPr>
        <w:t>°:</w:t>
      </w:r>
      <w:r w:rsidRPr="00777040">
        <w:rPr>
          <w:rFonts w:ascii="Arial" w:hAnsi="Arial" w:cs="Arial"/>
          <w:b/>
          <w:bCs/>
          <w:spacing w:val="-9"/>
        </w:rPr>
        <w:t xml:space="preserve"> </w:t>
      </w:r>
      <w:r w:rsidRPr="00777040">
        <w:rPr>
          <w:rFonts w:ascii="Arial" w:hAnsi="Arial" w:cs="Arial"/>
          <w:b/>
          <w:bCs/>
        </w:rPr>
        <w:t>Prohibiciones</w:t>
      </w:r>
      <w:r w:rsidRPr="00777040">
        <w:rPr>
          <w:rFonts w:ascii="Arial" w:hAnsi="Arial" w:cs="Arial"/>
          <w:b/>
          <w:bCs/>
          <w:spacing w:val="-8"/>
        </w:rPr>
        <w:t xml:space="preserve"> </w:t>
      </w:r>
      <w:r w:rsidRPr="00777040">
        <w:rPr>
          <w:rFonts w:ascii="Arial" w:hAnsi="Arial" w:cs="Arial"/>
          <w:b/>
          <w:bCs/>
        </w:rPr>
        <w:t>de</w:t>
      </w:r>
      <w:r w:rsidRPr="00777040">
        <w:rPr>
          <w:rFonts w:ascii="Arial" w:hAnsi="Arial" w:cs="Arial"/>
          <w:b/>
          <w:bCs/>
          <w:spacing w:val="-11"/>
        </w:rPr>
        <w:t xml:space="preserve"> </w:t>
      </w:r>
      <w:r w:rsidRPr="00777040">
        <w:rPr>
          <w:rFonts w:ascii="Arial" w:hAnsi="Arial" w:cs="Arial"/>
          <w:b/>
          <w:bCs/>
        </w:rPr>
        <w:t>l</w:t>
      </w:r>
      <w:r w:rsidR="00D86AF3" w:rsidRPr="00777040">
        <w:rPr>
          <w:rFonts w:ascii="Arial" w:hAnsi="Arial" w:cs="Arial"/>
          <w:b/>
          <w:bCs/>
        </w:rPr>
        <w:t>a</w:t>
      </w:r>
      <w:r w:rsidRPr="00777040">
        <w:rPr>
          <w:rFonts w:ascii="Arial" w:hAnsi="Arial" w:cs="Arial"/>
          <w:b/>
          <w:bCs/>
        </w:rPr>
        <w:t>s</w:t>
      </w:r>
      <w:r w:rsidRPr="00777040">
        <w:rPr>
          <w:rFonts w:ascii="Arial" w:hAnsi="Arial" w:cs="Arial"/>
          <w:b/>
          <w:bCs/>
          <w:spacing w:val="-11"/>
        </w:rPr>
        <w:t xml:space="preserve"> </w:t>
      </w:r>
      <w:r w:rsidR="00492120" w:rsidRPr="00777040">
        <w:rPr>
          <w:rFonts w:ascii="Arial" w:hAnsi="Arial" w:cs="Arial"/>
          <w:b/>
          <w:bCs/>
        </w:rPr>
        <w:t>persona</w:t>
      </w:r>
      <w:r w:rsidR="00D86AF3" w:rsidRPr="00777040">
        <w:rPr>
          <w:rFonts w:ascii="Arial" w:hAnsi="Arial" w:cs="Arial"/>
          <w:b/>
          <w:bCs/>
        </w:rPr>
        <w:t>s</w:t>
      </w:r>
      <w:r w:rsidR="00492120" w:rsidRPr="00777040">
        <w:rPr>
          <w:rFonts w:ascii="Arial" w:hAnsi="Arial" w:cs="Arial"/>
          <w:b/>
          <w:bCs/>
        </w:rPr>
        <w:t xml:space="preserve"> </w:t>
      </w:r>
      <w:r w:rsidR="008C2AB4" w:rsidRPr="00777040">
        <w:rPr>
          <w:rFonts w:ascii="Arial" w:hAnsi="Arial" w:cs="Arial"/>
          <w:b/>
          <w:bCs/>
        </w:rPr>
        <w:t xml:space="preserve">trabajadoras </w:t>
      </w:r>
      <w:r w:rsidR="008C2AB4" w:rsidRPr="00777040">
        <w:rPr>
          <w:rFonts w:ascii="Arial" w:hAnsi="Arial" w:cs="Arial"/>
          <w:b/>
          <w:bCs/>
          <w:spacing w:val="-11"/>
        </w:rPr>
        <w:t>acogidas</w:t>
      </w:r>
      <w:r w:rsidRPr="00777040">
        <w:rPr>
          <w:rFonts w:ascii="Arial" w:hAnsi="Arial" w:cs="Arial"/>
          <w:b/>
          <w:bCs/>
          <w:spacing w:val="-9"/>
        </w:rPr>
        <w:t xml:space="preserve"> </w:t>
      </w:r>
      <w:r w:rsidRPr="00777040">
        <w:rPr>
          <w:rFonts w:ascii="Arial" w:hAnsi="Arial" w:cs="Arial"/>
          <w:b/>
          <w:bCs/>
        </w:rPr>
        <w:t>a</w:t>
      </w:r>
      <w:r w:rsidRPr="00777040">
        <w:rPr>
          <w:rFonts w:ascii="Arial" w:hAnsi="Arial" w:cs="Arial"/>
          <w:b/>
          <w:bCs/>
          <w:spacing w:val="-10"/>
        </w:rPr>
        <w:t xml:space="preserve"> </w:t>
      </w:r>
      <w:r w:rsidRPr="00777040">
        <w:rPr>
          <w:rFonts w:ascii="Arial" w:hAnsi="Arial" w:cs="Arial"/>
          <w:b/>
          <w:bCs/>
        </w:rPr>
        <w:t>modalidad</w:t>
      </w:r>
      <w:r w:rsidRPr="00777040">
        <w:rPr>
          <w:rFonts w:ascii="Arial" w:hAnsi="Arial" w:cs="Arial"/>
          <w:b/>
          <w:bCs/>
          <w:spacing w:val="-9"/>
        </w:rPr>
        <w:t xml:space="preserve"> </w:t>
      </w:r>
      <w:r w:rsidRPr="00777040">
        <w:rPr>
          <w:rFonts w:ascii="Arial" w:hAnsi="Arial" w:cs="Arial"/>
          <w:b/>
          <w:bCs/>
        </w:rPr>
        <w:t>a</w:t>
      </w:r>
      <w:r w:rsidRPr="00777040">
        <w:rPr>
          <w:rFonts w:ascii="Arial" w:hAnsi="Arial" w:cs="Arial"/>
          <w:b/>
          <w:bCs/>
          <w:spacing w:val="-12"/>
        </w:rPr>
        <w:t xml:space="preserve"> </w:t>
      </w:r>
      <w:r w:rsidRPr="00777040">
        <w:rPr>
          <w:rFonts w:ascii="Arial" w:hAnsi="Arial" w:cs="Arial"/>
          <w:b/>
          <w:bCs/>
        </w:rPr>
        <w:t>distancia</w:t>
      </w:r>
      <w:r w:rsidRPr="00777040">
        <w:rPr>
          <w:rFonts w:ascii="Arial" w:hAnsi="Arial" w:cs="Arial"/>
          <w:b/>
          <w:bCs/>
          <w:spacing w:val="-11"/>
        </w:rPr>
        <w:t xml:space="preserve"> </w:t>
      </w:r>
      <w:r w:rsidRPr="00777040">
        <w:rPr>
          <w:rFonts w:ascii="Arial" w:hAnsi="Arial" w:cs="Arial"/>
          <w:b/>
          <w:bCs/>
        </w:rPr>
        <w:t>o</w:t>
      </w:r>
      <w:r w:rsidRPr="00777040">
        <w:rPr>
          <w:rFonts w:ascii="Arial" w:hAnsi="Arial" w:cs="Arial"/>
          <w:b/>
          <w:bCs/>
          <w:spacing w:val="-8"/>
        </w:rPr>
        <w:t xml:space="preserve"> </w:t>
      </w:r>
      <w:r w:rsidRPr="00777040">
        <w:rPr>
          <w:rFonts w:ascii="Arial" w:hAnsi="Arial" w:cs="Arial"/>
          <w:b/>
          <w:bCs/>
        </w:rPr>
        <w:t>teletrabajo:</w:t>
      </w:r>
    </w:p>
    <w:p w14:paraId="282271CF" w14:textId="60DC20C9" w:rsidR="00BC5A25" w:rsidRPr="00777040" w:rsidRDefault="00D86AF3" w:rsidP="00777040">
      <w:pPr>
        <w:pStyle w:val="Prrafodelista"/>
        <w:numPr>
          <w:ilvl w:val="0"/>
          <w:numId w:val="9"/>
        </w:numPr>
        <w:tabs>
          <w:tab w:val="left" w:pos="667"/>
        </w:tabs>
        <w:ind w:right="974"/>
        <w:rPr>
          <w:rFonts w:ascii="Arial" w:hAnsi="Arial" w:cs="Arial"/>
        </w:rPr>
      </w:pPr>
      <w:r w:rsidRPr="00777040">
        <w:rPr>
          <w:rFonts w:ascii="Arial" w:hAnsi="Arial" w:cs="Arial"/>
        </w:rPr>
        <w:t>La</w:t>
      </w:r>
      <w:r w:rsidR="007C3E9A" w:rsidRPr="00777040">
        <w:rPr>
          <w:rFonts w:ascii="Arial" w:hAnsi="Arial" w:cs="Arial"/>
        </w:rPr>
        <w:t xml:space="preserve"> </w:t>
      </w:r>
      <w:r w:rsidR="00492120" w:rsidRPr="00777040">
        <w:rPr>
          <w:rFonts w:ascii="Arial" w:hAnsi="Arial" w:cs="Arial"/>
        </w:rPr>
        <w:t xml:space="preserve">persona trabajadora </w:t>
      </w:r>
      <w:r w:rsidR="007C3E9A" w:rsidRPr="00777040">
        <w:rPr>
          <w:rFonts w:ascii="Arial" w:hAnsi="Arial" w:cs="Arial"/>
        </w:rPr>
        <w:t>no podrá, por requerimiento de sus funciones, manipular, procesar, almacenar ni ejecutar labores que impliquen la exposición de éste, su familia o de terceros a sustancias peligrosas o altamente cancerígenas, tóxicas, explosivas, radioactivas, combustibles u otras a que se refieren los incisos segundos de los artículos 5º y 42º, de decreto supremo 594, de 1999, del Ministerio de Salud. Además, se incluyen aquellos trabajos en que existe presencia de sílice cristalina y toda clase de asbestos.</w:t>
      </w:r>
    </w:p>
    <w:p w14:paraId="4DC117CC" w14:textId="77777777" w:rsidR="008C2AB4" w:rsidRPr="00777040" w:rsidRDefault="007C3E9A" w:rsidP="00777040">
      <w:pPr>
        <w:pStyle w:val="Prrafodelista"/>
        <w:numPr>
          <w:ilvl w:val="0"/>
          <w:numId w:val="9"/>
        </w:numPr>
        <w:tabs>
          <w:tab w:val="left" w:pos="667"/>
        </w:tabs>
        <w:ind w:right="974"/>
        <w:rPr>
          <w:rFonts w:ascii="Arial" w:hAnsi="Arial" w:cs="Arial"/>
        </w:rPr>
      </w:pPr>
      <w:r w:rsidRPr="00777040">
        <w:rPr>
          <w:rFonts w:ascii="Arial" w:hAnsi="Arial" w:cs="Arial"/>
        </w:rPr>
        <w:t>Ejecutar actividades laborales bajo los efectos del alcohol y consumo de sustancias o drogas estupefacientes o sicotrópicas ilícitas.</w:t>
      </w:r>
    </w:p>
    <w:p w14:paraId="12F79F53" w14:textId="77777777" w:rsidR="008C2AB4" w:rsidRPr="00777040" w:rsidRDefault="008C2AB4" w:rsidP="00777040">
      <w:pPr>
        <w:pStyle w:val="Prrafodelista"/>
        <w:tabs>
          <w:tab w:val="left" w:pos="667"/>
        </w:tabs>
        <w:ind w:left="952" w:right="974" w:firstLine="0"/>
        <w:rPr>
          <w:rFonts w:ascii="Arial" w:hAnsi="Arial" w:cs="Arial"/>
        </w:rPr>
      </w:pPr>
    </w:p>
    <w:p w14:paraId="431565BE" w14:textId="1FC88801" w:rsidR="00BC5A25" w:rsidRPr="00777040" w:rsidRDefault="007C3E9A" w:rsidP="00777040">
      <w:pPr>
        <w:ind w:left="284" w:right="1019"/>
        <w:jc w:val="both"/>
        <w:rPr>
          <w:rFonts w:ascii="Arial" w:hAnsi="Arial" w:cs="Arial"/>
        </w:rPr>
      </w:pPr>
      <w:r w:rsidRPr="00777040">
        <w:rPr>
          <w:rFonts w:ascii="Arial" w:hAnsi="Arial" w:cs="Arial"/>
          <w:b/>
        </w:rPr>
        <w:t>Artículo</w:t>
      </w:r>
      <w:r w:rsidRPr="00777040">
        <w:rPr>
          <w:rFonts w:ascii="Arial" w:hAnsi="Arial" w:cs="Arial"/>
          <w:b/>
          <w:bCs/>
        </w:rPr>
        <w:t xml:space="preserve"> </w:t>
      </w:r>
      <w:r w:rsidR="00DB6478" w:rsidRPr="00777040">
        <w:rPr>
          <w:rFonts w:ascii="Arial" w:hAnsi="Arial" w:cs="Arial"/>
          <w:b/>
        </w:rPr>
        <w:t>2</w:t>
      </w:r>
      <w:r w:rsidR="00EB2C28" w:rsidRPr="00777040">
        <w:rPr>
          <w:rFonts w:ascii="Arial" w:hAnsi="Arial" w:cs="Arial"/>
          <w:b/>
        </w:rPr>
        <w:t>37</w:t>
      </w:r>
      <w:r w:rsidRPr="00777040">
        <w:rPr>
          <w:rFonts w:ascii="Arial" w:hAnsi="Arial" w:cs="Arial"/>
          <w:b/>
          <w:bCs/>
        </w:rPr>
        <w:t>°: Obligaciones de l</w:t>
      </w:r>
      <w:r w:rsidR="00D86AF3" w:rsidRPr="00777040">
        <w:rPr>
          <w:rFonts w:ascii="Arial" w:hAnsi="Arial" w:cs="Arial"/>
          <w:b/>
          <w:bCs/>
        </w:rPr>
        <w:t>a</w:t>
      </w:r>
      <w:r w:rsidRPr="00777040">
        <w:rPr>
          <w:rFonts w:ascii="Arial" w:hAnsi="Arial" w:cs="Arial"/>
          <w:b/>
          <w:bCs/>
        </w:rPr>
        <w:t xml:space="preserve">s </w:t>
      </w:r>
      <w:r w:rsidR="00492120" w:rsidRPr="00777040">
        <w:rPr>
          <w:rFonts w:ascii="Arial" w:hAnsi="Arial" w:cs="Arial"/>
          <w:b/>
          <w:bCs/>
        </w:rPr>
        <w:t>persona</w:t>
      </w:r>
      <w:r w:rsidR="00D86AF3" w:rsidRPr="00777040">
        <w:rPr>
          <w:rFonts w:ascii="Arial" w:hAnsi="Arial" w:cs="Arial"/>
          <w:b/>
          <w:bCs/>
        </w:rPr>
        <w:t>s</w:t>
      </w:r>
      <w:r w:rsidR="00492120" w:rsidRPr="00777040">
        <w:rPr>
          <w:rFonts w:ascii="Arial" w:hAnsi="Arial" w:cs="Arial"/>
          <w:b/>
          <w:bCs/>
        </w:rPr>
        <w:t xml:space="preserve"> trabajadora</w:t>
      </w:r>
      <w:r w:rsidR="00D86AF3" w:rsidRPr="00777040">
        <w:rPr>
          <w:rFonts w:ascii="Arial" w:hAnsi="Arial" w:cs="Arial"/>
          <w:b/>
          <w:bCs/>
        </w:rPr>
        <w:t>s</w:t>
      </w:r>
      <w:r w:rsidR="00492120" w:rsidRPr="00777040">
        <w:rPr>
          <w:rFonts w:ascii="Arial" w:hAnsi="Arial" w:cs="Arial"/>
          <w:b/>
          <w:bCs/>
        </w:rPr>
        <w:t xml:space="preserve"> </w:t>
      </w:r>
      <w:r w:rsidRPr="00777040">
        <w:rPr>
          <w:rFonts w:ascii="Arial" w:hAnsi="Arial" w:cs="Arial"/>
          <w:b/>
          <w:bCs/>
        </w:rPr>
        <w:t>es acogid</w:t>
      </w:r>
      <w:r w:rsidR="009A5F04" w:rsidRPr="00777040">
        <w:rPr>
          <w:rFonts w:ascii="Arial" w:hAnsi="Arial" w:cs="Arial"/>
          <w:b/>
          <w:bCs/>
        </w:rPr>
        <w:t>a</w:t>
      </w:r>
      <w:r w:rsidRPr="00777040">
        <w:rPr>
          <w:rFonts w:ascii="Arial" w:hAnsi="Arial" w:cs="Arial"/>
          <w:b/>
          <w:bCs/>
        </w:rPr>
        <w:t>s a modalidad a distancia o teletrabajo:</w:t>
      </w:r>
    </w:p>
    <w:p w14:paraId="26ECF09C" w14:textId="77777777" w:rsidR="00BC5A25" w:rsidRPr="00777040" w:rsidRDefault="007C3E9A" w:rsidP="00AC1845">
      <w:pPr>
        <w:pStyle w:val="Prrafodelista"/>
        <w:numPr>
          <w:ilvl w:val="0"/>
          <w:numId w:val="31"/>
        </w:numPr>
        <w:tabs>
          <w:tab w:val="left" w:pos="741"/>
        </w:tabs>
        <w:ind w:left="993" w:right="977"/>
        <w:rPr>
          <w:rFonts w:ascii="Arial" w:hAnsi="Arial" w:cs="Arial"/>
        </w:rPr>
      </w:pPr>
      <w:r w:rsidRPr="00777040">
        <w:rPr>
          <w:rFonts w:ascii="Arial" w:hAnsi="Arial" w:cs="Arial"/>
        </w:rPr>
        <w:t>Aplicar el instrumento de autoevaluación proporcionado por el Organismo Administrador, reportando a su empleador. El incumplimiento, la falta de oportunidad o de veracidad de la información proporcionada podrá ser sancionada.</w:t>
      </w:r>
    </w:p>
    <w:p w14:paraId="6AD74831" w14:textId="77777777" w:rsidR="00BC5A25" w:rsidRPr="00777040" w:rsidRDefault="007C3E9A" w:rsidP="00AC1845">
      <w:pPr>
        <w:pStyle w:val="Prrafodelista"/>
        <w:numPr>
          <w:ilvl w:val="0"/>
          <w:numId w:val="31"/>
        </w:numPr>
        <w:tabs>
          <w:tab w:val="left" w:pos="741"/>
        </w:tabs>
        <w:spacing w:before="1"/>
        <w:ind w:left="993" w:right="977"/>
        <w:rPr>
          <w:rFonts w:ascii="Arial" w:hAnsi="Arial" w:cs="Arial"/>
        </w:rPr>
      </w:pPr>
      <w:r w:rsidRPr="00777040">
        <w:rPr>
          <w:rFonts w:ascii="Arial" w:hAnsi="Arial" w:cs="Arial"/>
        </w:rPr>
        <w:t>Implementar las medidas preventivas y correctivas definidas en la Matriz de Identificación de peligro y evaluación de riesgos.</w:t>
      </w:r>
    </w:p>
    <w:p w14:paraId="5FF9707E" w14:textId="77777777" w:rsidR="00BC5A25" w:rsidRPr="00777040" w:rsidRDefault="007C3E9A" w:rsidP="00AC1845">
      <w:pPr>
        <w:pStyle w:val="Prrafodelista"/>
        <w:numPr>
          <w:ilvl w:val="0"/>
          <w:numId w:val="31"/>
        </w:numPr>
        <w:tabs>
          <w:tab w:val="left" w:pos="741"/>
        </w:tabs>
        <w:ind w:left="993" w:right="978"/>
        <w:rPr>
          <w:rFonts w:ascii="Arial" w:hAnsi="Arial" w:cs="Arial"/>
        </w:rPr>
      </w:pPr>
      <w:r w:rsidRPr="00777040">
        <w:rPr>
          <w:rFonts w:ascii="Arial" w:hAnsi="Arial" w:cs="Arial"/>
        </w:rPr>
        <w:t>Observar una conducta de cuidado de su seguridad y salud en el trabajo procurando con ello evitar, igualmente, que el ejercicio de su actividad laboral pueda afectar a su grupo familiar y demás personas cercanas a su puesto de trabajo.</w:t>
      </w:r>
    </w:p>
    <w:p w14:paraId="7F5D72CD" w14:textId="77777777" w:rsidR="00BC5A25" w:rsidRPr="00777040" w:rsidRDefault="007C3E9A" w:rsidP="00AC1845">
      <w:pPr>
        <w:pStyle w:val="Prrafodelista"/>
        <w:numPr>
          <w:ilvl w:val="0"/>
          <w:numId w:val="31"/>
        </w:numPr>
        <w:tabs>
          <w:tab w:val="left" w:pos="741"/>
        </w:tabs>
        <w:spacing w:before="69"/>
        <w:ind w:left="993" w:right="976"/>
        <w:rPr>
          <w:rFonts w:ascii="Arial" w:hAnsi="Arial" w:cs="Arial"/>
        </w:rPr>
      </w:pPr>
      <w:r w:rsidRPr="00777040">
        <w:rPr>
          <w:rFonts w:ascii="Arial" w:hAnsi="Arial" w:cs="Arial"/>
        </w:rPr>
        <w:t>Cuidar, mantener correctamente y utilizar los elementos de protección personal proporcionados por el empleador, los que deberá utilizarse sólo cuando existan riesgos residuales que no hayan podido evitarse o limitarse suficientemente mediante las medidas ingenieriles o administrativas.</w:t>
      </w:r>
    </w:p>
    <w:p w14:paraId="3F0A2B4B" w14:textId="77777777" w:rsidR="00BC5A25" w:rsidRPr="00777040" w:rsidRDefault="00BC5A25" w:rsidP="00777040">
      <w:pPr>
        <w:pStyle w:val="Textoindependiente"/>
        <w:spacing w:before="6"/>
        <w:rPr>
          <w:rFonts w:ascii="Arial" w:hAnsi="Arial" w:cs="Arial"/>
          <w:sz w:val="22"/>
          <w:szCs w:val="22"/>
        </w:rPr>
      </w:pPr>
    </w:p>
    <w:p w14:paraId="042BA9CD" w14:textId="06122199" w:rsidR="00BC5A25" w:rsidRPr="00777040" w:rsidRDefault="007C3E9A" w:rsidP="00777040">
      <w:pPr>
        <w:ind w:left="284" w:right="1019"/>
        <w:jc w:val="both"/>
        <w:rPr>
          <w:rFonts w:ascii="Arial" w:hAnsi="Arial" w:cs="Arial"/>
        </w:rPr>
      </w:pPr>
      <w:r w:rsidRPr="00777040">
        <w:rPr>
          <w:rFonts w:ascii="Arial" w:hAnsi="Arial" w:cs="Arial"/>
          <w:b/>
        </w:rPr>
        <w:t xml:space="preserve">Artículo </w:t>
      </w:r>
      <w:r w:rsidR="00DB6478" w:rsidRPr="00777040">
        <w:rPr>
          <w:rFonts w:ascii="Arial" w:hAnsi="Arial" w:cs="Arial"/>
          <w:b/>
        </w:rPr>
        <w:t>2</w:t>
      </w:r>
      <w:r w:rsidR="00EB2C28" w:rsidRPr="00777040">
        <w:rPr>
          <w:rFonts w:ascii="Arial" w:hAnsi="Arial" w:cs="Arial"/>
          <w:b/>
        </w:rPr>
        <w:t>38</w:t>
      </w:r>
      <w:r w:rsidRPr="00777040">
        <w:rPr>
          <w:rFonts w:ascii="Arial" w:hAnsi="Arial" w:cs="Arial"/>
          <w:b/>
        </w:rPr>
        <w:t xml:space="preserve">°: </w:t>
      </w:r>
      <w:r w:rsidRPr="00777040">
        <w:rPr>
          <w:rFonts w:ascii="Arial" w:hAnsi="Arial" w:cs="Arial"/>
        </w:rPr>
        <w:t>Si el organismo administrador constata que las condiciones en las cuales se pretende ejecutar o se ejecuta el trabajo a distancia o teletrabajo, ponen en riesgo la seguridad y salud de l</w:t>
      </w:r>
      <w:r w:rsidR="00D86AF3" w:rsidRPr="00777040">
        <w:rPr>
          <w:rFonts w:ascii="Arial" w:hAnsi="Arial" w:cs="Arial"/>
        </w:rPr>
        <w:t>a</w:t>
      </w:r>
      <w:r w:rsidRPr="00777040">
        <w:rPr>
          <w:rFonts w:ascii="Arial" w:hAnsi="Arial" w:cs="Arial"/>
        </w:rPr>
        <w:t xml:space="preserve">s </w:t>
      </w:r>
      <w:r w:rsidR="00492120" w:rsidRPr="00777040">
        <w:rPr>
          <w:rFonts w:ascii="Arial" w:hAnsi="Arial" w:cs="Arial"/>
        </w:rPr>
        <w:t>persona</w:t>
      </w:r>
      <w:r w:rsidR="00D86AF3" w:rsidRPr="00777040">
        <w:rPr>
          <w:rFonts w:ascii="Arial" w:hAnsi="Arial" w:cs="Arial"/>
        </w:rPr>
        <w:t>s</w:t>
      </w:r>
      <w:r w:rsidR="00492120" w:rsidRPr="00777040">
        <w:rPr>
          <w:rFonts w:ascii="Arial" w:hAnsi="Arial" w:cs="Arial"/>
        </w:rPr>
        <w:t xml:space="preserve"> trabajadora</w:t>
      </w:r>
      <w:r w:rsidR="00D86AF3" w:rsidRPr="00777040">
        <w:rPr>
          <w:rFonts w:ascii="Arial" w:hAnsi="Arial" w:cs="Arial"/>
        </w:rPr>
        <w:t>s</w:t>
      </w:r>
      <w:r w:rsidRPr="00777040">
        <w:rPr>
          <w:rFonts w:ascii="Arial" w:hAnsi="Arial" w:cs="Arial"/>
        </w:rPr>
        <w:t xml:space="preserve">, deberá prescribir al empleador la implementación de las medidas preventivas y/o correctivas necesarias para subsanar las deficiencias que hubiere detectado, las que deberán, igualmente, ser acatadas por </w:t>
      </w:r>
      <w:r w:rsidR="00D86AF3" w:rsidRPr="00777040">
        <w:rPr>
          <w:rFonts w:ascii="Arial" w:hAnsi="Arial" w:cs="Arial"/>
        </w:rPr>
        <w:t xml:space="preserve">la </w:t>
      </w:r>
      <w:r w:rsidR="00492120" w:rsidRPr="00777040">
        <w:rPr>
          <w:rFonts w:ascii="Arial" w:hAnsi="Arial" w:cs="Arial"/>
        </w:rPr>
        <w:t>persona trabajadora</w:t>
      </w:r>
      <w:r w:rsidRPr="00777040">
        <w:rPr>
          <w:rFonts w:ascii="Arial" w:hAnsi="Arial" w:cs="Arial"/>
        </w:rPr>
        <w:t>, en los términos en que el aludido organismo lo prescribiere.</w:t>
      </w:r>
    </w:p>
    <w:p w14:paraId="1A1DD0E0" w14:textId="77777777" w:rsidR="00BC5A25" w:rsidRPr="00777040" w:rsidRDefault="00BC5A25" w:rsidP="00777040">
      <w:pPr>
        <w:ind w:left="142" w:right="1019"/>
        <w:jc w:val="both"/>
        <w:rPr>
          <w:rFonts w:ascii="Arial" w:hAnsi="Arial" w:cs="Arial"/>
        </w:rPr>
      </w:pPr>
    </w:p>
    <w:p w14:paraId="04E2EC15" w14:textId="72AFB73A" w:rsidR="00BC5A25" w:rsidRPr="00777040" w:rsidRDefault="007C3E9A" w:rsidP="00777040">
      <w:pPr>
        <w:ind w:left="284" w:right="1019"/>
        <w:jc w:val="both"/>
        <w:rPr>
          <w:rFonts w:ascii="Arial" w:hAnsi="Arial" w:cs="Arial"/>
        </w:rPr>
      </w:pPr>
      <w:r w:rsidRPr="00777040">
        <w:rPr>
          <w:rFonts w:ascii="Arial" w:hAnsi="Arial" w:cs="Arial"/>
        </w:rPr>
        <w:t>Sin perjuicio de lo anterior, en cualquier tiempo, la Dirección del Trabajo, previa autorización de</w:t>
      </w:r>
      <w:r w:rsidR="00D86AF3" w:rsidRPr="00777040">
        <w:rPr>
          <w:rFonts w:ascii="Arial" w:hAnsi="Arial" w:cs="Arial"/>
        </w:rPr>
        <w:t xml:space="preserve"> </w:t>
      </w:r>
      <w:r w:rsidR="00BF6A4C" w:rsidRPr="00777040">
        <w:rPr>
          <w:rFonts w:ascii="Arial" w:hAnsi="Arial" w:cs="Arial"/>
        </w:rPr>
        <w:t>la persona</w:t>
      </w:r>
      <w:r w:rsidR="00492120" w:rsidRPr="00777040">
        <w:rPr>
          <w:rFonts w:ascii="Arial" w:hAnsi="Arial" w:cs="Arial"/>
        </w:rPr>
        <w:t xml:space="preserve"> trabajadora</w:t>
      </w:r>
      <w:r w:rsidRPr="00777040">
        <w:rPr>
          <w:rFonts w:ascii="Arial" w:hAnsi="Arial" w:cs="Arial"/>
        </w:rPr>
        <w:t>, podrá fiscalizar el debido cumplimiento de la normativa laboral en el puesto de trabajo en que se presta la modalidad de trabajo a distancia o teletrabajo.</w:t>
      </w:r>
    </w:p>
    <w:p w14:paraId="4AFCD2B7" w14:textId="24362B5E" w:rsidR="00BC5A25" w:rsidRPr="00777040" w:rsidRDefault="007C3E9A" w:rsidP="00777040">
      <w:pPr>
        <w:pStyle w:val="Ttulo3"/>
        <w:spacing w:before="1"/>
        <w:ind w:left="284"/>
        <w:rPr>
          <w:rFonts w:ascii="Arial" w:hAnsi="Arial" w:cs="Arial"/>
          <w:sz w:val="22"/>
          <w:szCs w:val="22"/>
        </w:rPr>
      </w:pPr>
      <w:bookmarkStart w:id="37" w:name="_Toc188875930"/>
      <w:r w:rsidRPr="00777040">
        <w:rPr>
          <w:rFonts w:ascii="Arial" w:hAnsi="Arial" w:cs="Arial"/>
          <w:sz w:val="22"/>
          <w:szCs w:val="22"/>
        </w:rPr>
        <w:t>TÍTULO</w:t>
      </w:r>
      <w:r w:rsidRPr="00777040">
        <w:rPr>
          <w:rFonts w:ascii="Arial" w:hAnsi="Arial" w:cs="Arial"/>
          <w:spacing w:val="-2"/>
          <w:sz w:val="22"/>
          <w:szCs w:val="22"/>
        </w:rPr>
        <w:t xml:space="preserve"> </w:t>
      </w:r>
      <w:r w:rsidRPr="00777040">
        <w:rPr>
          <w:rFonts w:ascii="Arial" w:hAnsi="Arial" w:cs="Arial"/>
          <w:sz w:val="22"/>
          <w:szCs w:val="22"/>
        </w:rPr>
        <w:t>XX</w:t>
      </w:r>
      <w:r w:rsidR="009B4001" w:rsidRPr="00777040">
        <w:rPr>
          <w:rFonts w:ascii="Arial" w:hAnsi="Arial" w:cs="Arial"/>
          <w:sz w:val="22"/>
          <w:szCs w:val="22"/>
        </w:rPr>
        <w:t>V</w:t>
      </w:r>
      <w:r w:rsidRPr="00777040">
        <w:rPr>
          <w:rFonts w:ascii="Arial" w:hAnsi="Arial" w:cs="Arial"/>
          <w:sz w:val="22"/>
          <w:szCs w:val="22"/>
        </w:rPr>
        <w:t>:</w:t>
      </w:r>
      <w:r w:rsidRPr="00777040">
        <w:rPr>
          <w:rFonts w:ascii="Arial" w:hAnsi="Arial" w:cs="Arial"/>
          <w:spacing w:val="-3"/>
          <w:sz w:val="22"/>
          <w:szCs w:val="22"/>
        </w:rPr>
        <w:t xml:space="preserve"> </w:t>
      </w:r>
      <w:r w:rsidRPr="00777040">
        <w:rPr>
          <w:rFonts w:ascii="Arial" w:hAnsi="Arial" w:cs="Arial"/>
          <w:sz w:val="22"/>
          <w:szCs w:val="22"/>
        </w:rPr>
        <w:t>LEY</w:t>
      </w:r>
      <w:r w:rsidRPr="00777040">
        <w:rPr>
          <w:rFonts w:ascii="Arial" w:hAnsi="Arial" w:cs="Arial"/>
          <w:spacing w:val="-1"/>
          <w:sz w:val="22"/>
          <w:szCs w:val="22"/>
        </w:rPr>
        <w:t xml:space="preserve"> </w:t>
      </w:r>
      <w:r w:rsidRPr="00777040">
        <w:rPr>
          <w:rFonts w:ascii="Arial" w:hAnsi="Arial" w:cs="Arial"/>
          <w:sz w:val="22"/>
          <w:szCs w:val="22"/>
        </w:rPr>
        <w:t>DE</w:t>
      </w:r>
      <w:r w:rsidRPr="00777040">
        <w:rPr>
          <w:rFonts w:ascii="Arial" w:hAnsi="Arial" w:cs="Arial"/>
          <w:spacing w:val="-4"/>
          <w:sz w:val="22"/>
          <w:szCs w:val="22"/>
        </w:rPr>
        <w:t xml:space="preserve"> </w:t>
      </w:r>
      <w:r w:rsidRPr="00777040">
        <w:rPr>
          <w:rFonts w:ascii="Arial" w:hAnsi="Arial" w:cs="Arial"/>
          <w:sz w:val="22"/>
          <w:szCs w:val="22"/>
        </w:rPr>
        <w:t>LA</w:t>
      </w:r>
      <w:r w:rsidRPr="00777040">
        <w:rPr>
          <w:rFonts w:ascii="Arial" w:hAnsi="Arial" w:cs="Arial"/>
          <w:spacing w:val="-2"/>
          <w:sz w:val="22"/>
          <w:szCs w:val="22"/>
        </w:rPr>
        <w:t xml:space="preserve"> </w:t>
      </w:r>
      <w:r w:rsidRPr="00777040">
        <w:rPr>
          <w:rFonts w:ascii="Arial" w:hAnsi="Arial" w:cs="Arial"/>
          <w:sz w:val="22"/>
          <w:szCs w:val="22"/>
        </w:rPr>
        <w:t>SILLA</w:t>
      </w:r>
      <w:bookmarkEnd w:id="37"/>
    </w:p>
    <w:p w14:paraId="602C9710" w14:textId="77777777" w:rsidR="00BC5A25" w:rsidRPr="00777040" w:rsidRDefault="00BC5A25" w:rsidP="00777040">
      <w:pPr>
        <w:pStyle w:val="Textoindependiente"/>
        <w:spacing w:before="9"/>
        <w:rPr>
          <w:rFonts w:ascii="Arial" w:hAnsi="Arial" w:cs="Arial"/>
          <w:b/>
          <w:sz w:val="22"/>
          <w:szCs w:val="22"/>
        </w:rPr>
      </w:pPr>
    </w:p>
    <w:p w14:paraId="29AC1FD3" w14:textId="2AF68861" w:rsidR="00BC5A25" w:rsidRPr="00777040" w:rsidRDefault="007C3E9A" w:rsidP="00777040">
      <w:pPr>
        <w:pStyle w:val="Textoindependiente"/>
        <w:spacing w:before="52"/>
        <w:ind w:left="238" w:right="970"/>
        <w:jc w:val="both"/>
        <w:rPr>
          <w:rFonts w:ascii="Arial" w:hAnsi="Arial" w:cs="Arial"/>
          <w:sz w:val="22"/>
          <w:szCs w:val="22"/>
        </w:rPr>
      </w:pPr>
      <w:r w:rsidRPr="00777040">
        <w:rPr>
          <w:rFonts w:ascii="Arial" w:hAnsi="Arial" w:cs="Arial"/>
          <w:b/>
          <w:sz w:val="22"/>
          <w:szCs w:val="22"/>
        </w:rPr>
        <w:t xml:space="preserve">Artículo </w:t>
      </w:r>
      <w:r w:rsidR="00DB6478" w:rsidRPr="00777040">
        <w:rPr>
          <w:rFonts w:ascii="Arial" w:hAnsi="Arial" w:cs="Arial"/>
          <w:b/>
          <w:sz w:val="22"/>
          <w:szCs w:val="22"/>
        </w:rPr>
        <w:t>2</w:t>
      </w:r>
      <w:r w:rsidR="00EB2C28" w:rsidRPr="00777040">
        <w:rPr>
          <w:rFonts w:ascii="Arial" w:hAnsi="Arial" w:cs="Arial"/>
          <w:b/>
          <w:sz w:val="22"/>
          <w:szCs w:val="22"/>
        </w:rPr>
        <w:t>39</w:t>
      </w:r>
      <w:r w:rsidRPr="00777040">
        <w:rPr>
          <w:rFonts w:ascii="Arial" w:hAnsi="Arial" w:cs="Arial"/>
          <w:b/>
          <w:sz w:val="22"/>
          <w:szCs w:val="22"/>
        </w:rPr>
        <w:t xml:space="preserve">°: </w:t>
      </w:r>
      <w:r w:rsidRPr="00777040">
        <w:rPr>
          <w:rFonts w:ascii="Arial" w:hAnsi="Arial" w:cs="Arial"/>
          <w:sz w:val="22"/>
          <w:szCs w:val="22"/>
        </w:rPr>
        <w:t xml:space="preserve">En los almacenes, tiendas, bazares, bodegas, depósitos de mercaderías y demás establecimientos comerciales semejantes, aunque funcionen como anexos de establecimientos de otro orden, el empleador mantendrá el número suficiente de asientos o sillas a disposición </w:t>
      </w:r>
      <w:r w:rsidR="00966431" w:rsidRPr="00777040">
        <w:rPr>
          <w:rFonts w:ascii="Arial" w:hAnsi="Arial" w:cs="Arial"/>
          <w:sz w:val="22"/>
          <w:szCs w:val="22"/>
        </w:rPr>
        <w:t xml:space="preserve">de </w:t>
      </w:r>
      <w:r w:rsidR="00BF6A4C" w:rsidRPr="00777040">
        <w:rPr>
          <w:rFonts w:ascii="Arial" w:hAnsi="Arial" w:cs="Arial"/>
          <w:sz w:val="22"/>
          <w:szCs w:val="22"/>
        </w:rPr>
        <w:t>las personas</w:t>
      </w:r>
      <w:r w:rsidR="00492120" w:rsidRPr="00777040">
        <w:rPr>
          <w:rFonts w:ascii="Arial" w:hAnsi="Arial" w:cs="Arial"/>
          <w:sz w:val="22"/>
          <w:szCs w:val="22"/>
        </w:rPr>
        <w:t xml:space="preserve"> trabajadora</w:t>
      </w:r>
      <w:r w:rsidR="00966431" w:rsidRPr="00777040">
        <w:rPr>
          <w:rFonts w:ascii="Arial" w:hAnsi="Arial" w:cs="Arial"/>
          <w:sz w:val="22"/>
          <w:szCs w:val="22"/>
        </w:rPr>
        <w:t>s</w:t>
      </w:r>
      <w:r w:rsidRPr="00777040">
        <w:rPr>
          <w:rFonts w:ascii="Arial" w:hAnsi="Arial" w:cs="Arial"/>
          <w:sz w:val="22"/>
          <w:szCs w:val="22"/>
        </w:rPr>
        <w:t>. La disposición precedente será aplicable en los establecimientos industriales y a l</w:t>
      </w:r>
      <w:r w:rsidR="00966431"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966431" w:rsidRPr="00777040">
        <w:rPr>
          <w:rFonts w:ascii="Arial" w:hAnsi="Arial" w:cs="Arial"/>
          <w:sz w:val="22"/>
          <w:szCs w:val="22"/>
        </w:rPr>
        <w:t>s</w:t>
      </w:r>
      <w:r w:rsidR="00492120" w:rsidRPr="00777040">
        <w:rPr>
          <w:rFonts w:ascii="Arial" w:hAnsi="Arial" w:cs="Arial"/>
          <w:sz w:val="22"/>
          <w:szCs w:val="22"/>
        </w:rPr>
        <w:t xml:space="preserve"> trabajadora</w:t>
      </w:r>
      <w:r w:rsidR="00966431" w:rsidRPr="00777040">
        <w:rPr>
          <w:rFonts w:ascii="Arial" w:hAnsi="Arial" w:cs="Arial"/>
          <w:sz w:val="22"/>
          <w:szCs w:val="22"/>
        </w:rPr>
        <w:t>s</w:t>
      </w:r>
      <w:r w:rsidR="00492120" w:rsidRPr="00777040">
        <w:rPr>
          <w:rFonts w:ascii="Arial" w:hAnsi="Arial" w:cs="Arial"/>
          <w:sz w:val="22"/>
          <w:szCs w:val="22"/>
        </w:rPr>
        <w:t xml:space="preserve"> </w:t>
      </w:r>
      <w:r w:rsidRPr="00777040">
        <w:rPr>
          <w:rFonts w:ascii="Arial" w:hAnsi="Arial" w:cs="Arial"/>
          <w:sz w:val="22"/>
          <w:szCs w:val="22"/>
        </w:rPr>
        <w:t>del comercio, cuando las funciones que éstos desempeñen lo permitan.</w:t>
      </w:r>
    </w:p>
    <w:p w14:paraId="4B4DA16A" w14:textId="77777777" w:rsidR="005E0E42" w:rsidRPr="00777040" w:rsidRDefault="00F51347" w:rsidP="00777040">
      <w:pPr>
        <w:pStyle w:val="Textoindependiente"/>
        <w:spacing w:before="1"/>
        <w:rPr>
          <w:rFonts w:ascii="Arial" w:hAnsi="Arial" w:cs="Arial"/>
          <w:sz w:val="22"/>
          <w:szCs w:val="22"/>
        </w:rPr>
      </w:pPr>
      <w:r w:rsidRPr="00777040">
        <w:rPr>
          <w:rFonts w:ascii="Arial" w:hAnsi="Arial" w:cs="Arial"/>
          <w:noProof/>
          <w:lang w:val="es-CL" w:eastAsia="es-CL"/>
        </w:rPr>
        <mc:AlternateContent>
          <mc:Choice Requires="wps">
            <w:drawing>
              <wp:anchor distT="45720" distB="45720" distL="114300" distR="114300" simplePos="0" relativeHeight="251656704" behindDoc="0" locked="0" layoutInCell="1" allowOverlap="1" wp14:anchorId="1CADD3CF" wp14:editId="2758B028">
                <wp:simplePos x="0" y="0"/>
                <wp:positionH relativeFrom="margin">
                  <wp:posOffset>368935</wp:posOffset>
                </wp:positionH>
                <wp:positionV relativeFrom="paragraph">
                  <wp:posOffset>137795</wp:posOffset>
                </wp:positionV>
                <wp:extent cx="5647690" cy="869950"/>
                <wp:effectExtent l="0" t="0" r="0" b="63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690" cy="869950"/>
                        </a:xfrm>
                        <a:prstGeom prst="roundRect">
                          <a:avLst/>
                        </a:prstGeom>
                        <a:solidFill>
                          <a:srgbClr val="BAC82A"/>
                        </a:solidFill>
                        <a:ln>
                          <a:noFill/>
                          <a:headEnd/>
                          <a:tailEnd/>
                        </a:ln>
                      </wps:spPr>
                      <wps:style>
                        <a:lnRef idx="2">
                          <a:schemeClr val="accent3"/>
                        </a:lnRef>
                        <a:fillRef idx="1">
                          <a:schemeClr val="lt1"/>
                        </a:fillRef>
                        <a:effectRef idx="0">
                          <a:schemeClr val="accent3"/>
                        </a:effectRef>
                        <a:fontRef idx="minor">
                          <a:schemeClr val="dk1"/>
                        </a:fontRef>
                      </wps:style>
                      <wps:txbx>
                        <w:txbxContent>
                          <w:p w14:paraId="34B89D81" w14:textId="77777777" w:rsidR="00777040" w:rsidRPr="00083C17" w:rsidRDefault="00777040" w:rsidP="00083C17">
                            <w:pPr>
                              <w:shd w:val="clear" w:color="auto" w:fill="BAC82A"/>
                              <w:spacing w:line="244" w:lineRule="exact"/>
                              <w:rPr>
                                <w:b/>
                                <w:color w:val="000000" w:themeColor="text1"/>
                              </w:rPr>
                            </w:pPr>
                            <w:r w:rsidRPr="00083C17">
                              <w:rPr>
                                <w:b/>
                                <w:color w:val="000000" w:themeColor="text1"/>
                              </w:rPr>
                              <w:t>NOTA</w:t>
                            </w:r>
                            <w:r w:rsidRPr="00083C17">
                              <w:rPr>
                                <w:b/>
                                <w:color w:val="000000" w:themeColor="text1"/>
                                <w:spacing w:val="-4"/>
                              </w:rPr>
                              <w:t xml:space="preserve"> </w:t>
                            </w:r>
                            <w:r w:rsidRPr="00083C17">
                              <w:rPr>
                                <w:b/>
                                <w:color w:val="000000" w:themeColor="text1"/>
                              </w:rPr>
                              <w:t>IMPORTANTE:</w:t>
                            </w:r>
                          </w:p>
                          <w:p w14:paraId="297F2293" w14:textId="77777777" w:rsidR="00777040" w:rsidRPr="00083C17" w:rsidRDefault="00777040" w:rsidP="00083C17">
                            <w:pPr>
                              <w:shd w:val="clear" w:color="auto" w:fill="BAC82A"/>
                              <w:spacing w:line="244" w:lineRule="exact"/>
                              <w:rPr>
                                <w:b/>
                                <w:color w:val="000000" w:themeColor="text1"/>
                              </w:rPr>
                            </w:pPr>
                          </w:p>
                          <w:p w14:paraId="0D5E2A89" w14:textId="77777777" w:rsidR="00777040" w:rsidRPr="00083C17" w:rsidRDefault="00777040" w:rsidP="00083C17">
                            <w:pPr>
                              <w:shd w:val="clear" w:color="auto" w:fill="BAC82A"/>
                              <w:rPr>
                                <w:bCs/>
                                <w:color w:val="000000" w:themeColor="text1"/>
                              </w:rPr>
                            </w:pPr>
                            <w:r w:rsidRPr="00083C17">
                              <w:rPr>
                                <w:bCs/>
                                <w:color w:val="000000" w:themeColor="text1"/>
                              </w:rPr>
                              <w:t>Debe especificar la forma y condiciones en que se ejercerá este derecho en este reglamento interno.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CADD3CF" id="_x0000_s1028" style="position:absolute;margin-left:29.05pt;margin-top:10.85pt;width:444.7pt;height:68.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" fillcolor="#bac82a" stroked="f" strokeweight="2pt">
                <v:textbox>
                  <w:txbxContent>
                    <w:p w14:paraId="34B89D81" w14:textId="77777777" w:rsidR="00777040" w:rsidRPr="00083C17" w:rsidRDefault="00777040" w:rsidP="00083C17">
                      <w:pPr>
                        <w:shd w:val="clear" w:color="auto" w:fill="BAC82A"/>
                        <w:spacing w:line="244" w:lineRule="exact"/>
                        <w:rPr>
                          <w:b/>
                          <w:color w:val="000000" w:themeColor="text1"/>
                        </w:rPr>
                      </w:pPr>
                      <w:r w:rsidRPr="00083C17">
                        <w:rPr>
                          <w:b/>
                          <w:color w:val="000000" w:themeColor="text1"/>
                        </w:rPr>
                        <w:t>NOTA</w:t>
                      </w:r>
                      <w:r w:rsidRPr="00083C17">
                        <w:rPr>
                          <w:b/>
                          <w:color w:val="000000" w:themeColor="text1"/>
                          <w:spacing w:val="-4"/>
                        </w:rPr>
                        <w:t xml:space="preserve"> </w:t>
                      </w:r>
                      <w:r w:rsidRPr="00083C17">
                        <w:rPr>
                          <w:b/>
                          <w:color w:val="000000" w:themeColor="text1"/>
                        </w:rPr>
                        <w:t>IMPORTANTE:</w:t>
                      </w:r>
                    </w:p>
                    <w:p w14:paraId="297F2293" w14:textId="77777777" w:rsidR="00777040" w:rsidRPr="00083C17" w:rsidRDefault="00777040" w:rsidP="00083C17">
                      <w:pPr>
                        <w:shd w:val="clear" w:color="auto" w:fill="BAC82A"/>
                        <w:spacing w:line="244" w:lineRule="exact"/>
                        <w:rPr>
                          <w:b/>
                          <w:color w:val="000000" w:themeColor="text1"/>
                        </w:rPr>
                      </w:pPr>
                    </w:p>
                    <w:p w14:paraId="0D5E2A89" w14:textId="77777777" w:rsidR="00777040" w:rsidRPr="00083C17" w:rsidRDefault="00777040" w:rsidP="00083C17">
                      <w:pPr>
                        <w:shd w:val="clear" w:color="auto" w:fill="BAC82A"/>
                        <w:rPr>
                          <w:bCs/>
                          <w:color w:val="000000" w:themeColor="text1"/>
                        </w:rPr>
                      </w:pPr>
                      <w:r w:rsidRPr="00083C17">
                        <w:rPr>
                          <w:bCs/>
                          <w:color w:val="000000" w:themeColor="text1"/>
                        </w:rPr>
                        <w:t>Debe especificar la forma y condiciones en que se ejercerá este derecho en este reglamento interno.</w:t>
                      </w:r>
                    </w:p>
                  </w:txbxContent>
                </v:textbox>
                <w10:wrap type="square" anchorx="margin"/>
              </v:roundrect>
            </w:pict>
          </mc:Fallback>
        </mc:AlternateContent>
      </w:r>
    </w:p>
    <w:p w14:paraId="7C364F73" w14:textId="77777777" w:rsidR="00BC5A25" w:rsidRPr="00777040" w:rsidRDefault="00BC5A25" w:rsidP="00777040">
      <w:pPr>
        <w:pStyle w:val="Textoindependiente"/>
        <w:spacing w:before="1"/>
        <w:rPr>
          <w:rFonts w:ascii="Arial" w:hAnsi="Arial" w:cs="Arial"/>
          <w:sz w:val="22"/>
          <w:szCs w:val="22"/>
        </w:rPr>
      </w:pPr>
    </w:p>
    <w:p w14:paraId="4A92D6DA" w14:textId="77777777" w:rsidR="00BC5A25" w:rsidRPr="00777040" w:rsidRDefault="00BC5A25" w:rsidP="00777040">
      <w:pPr>
        <w:pStyle w:val="Textoindependiente"/>
        <w:rPr>
          <w:rFonts w:ascii="Arial" w:hAnsi="Arial" w:cs="Arial"/>
          <w:sz w:val="22"/>
          <w:szCs w:val="22"/>
        </w:rPr>
      </w:pPr>
    </w:p>
    <w:p w14:paraId="7E494E92" w14:textId="77777777" w:rsidR="00BC5A25" w:rsidRPr="00777040" w:rsidRDefault="00BC5A25" w:rsidP="00777040">
      <w:pPr>
        <w:pStyle w:val="Textoindependiente"/>
        <w:spacing w:before="5"/>
        <w:rPr>
          <w:rFonts w:ascii="Arial" w:hAnsi="Arial" w:cs="Arial"/>
          <w:sz w:val="22"/>
          <w:szCs w:val="22"/>
        </w:rPr>
      </w:pPr>
    </w:p>
    <w:p w14:paraId="0E1063E7" w14:textId="77777777" w:rsidR="00943E51" w:rsidRPr="00777040" w:rsidRDefault="00943E51" w:rsidP="00777040">
      <w:pPr>
        <w:pStyle w:val="Textoindependiente"/>
        <w:spacing w:before="5"/>
        <w:rPr>
          <w:rFonts w:ascii="Arial" w:hAnsi="Arial" w:cs="Arial"/>
          <w:sz w:val="22"/>
          <w:szCs w:val="22"/>
        </w:rPr>
      </w:pPr>
    </w:p>
    <w:p w14:paraId="66C33189" w14:textId="77777777" w:rsidR="00943E51" w:rsidRPr="00777040" w:rsidRDefault="00943E51" w:rsidP="00777040">
      <w:pPr>
        <w:pStyle w:val="Textoindependiente"/>
        <w:spacing w:before="5"/>
        <w:rPr>
          <w:rFonts w:ascii="Arial" w:hAnsi="Arial" w:cs="Arial"/>
          <w:sz w:val="22"/>
          <w:szCs w:val="22"/>
        </w:rPr>
      </w:pPr>
    </w:p>
    <w:p w14:paraId="2E0FFC67" w14:textId="77777777" w:rsidR="00943E51" w:rsidRPr="00777040" w:rsidRDefault="00943E51" w:rsidP="00777040">
      <w:pPr>
        <w:pStyle w:val="Textoindependiente"/>
        <w:spacing w:before="5"/>
        <w:rPr>
          <w:rFonts w:ascii="Arial" w:hAnsi="Arial" w:cs="Arial"/>
          <w:sz w:val="22"/>
          <w:szCs w:val="22"/>
        </w:rPr>
      </w:pPr>
    </w:p>
    <w:p w14:paraId="119A7BEA" w14:textId="4ED03301" w:rsidR="00BC5A25" w:rsidRPr="00777040" w:rsidRDefault="007C3E9A" w:rsidP="00777040">
      <w:pPr>
        <w:pStyle w:val="Ttulo3"/>
        <w:ind w:right="980" w:firstLine="16"/>
        <w:rPr>
          <w:rFonts w:ascii="Arial" w:hAnsi="Arial" w:cs="Arial"/>
          <w:sz w:val="22"/>
          <w:szCs w:val="22"/>
        </w:rPr>
      </w:pPr>
      <w:bookmarkStart w:id="38" w:name="_Toc188875931"/>
      <w:r w:rsidRPr="00777040">
        <w:rPr>
          <w:rFonts w:ascii="Arial" w:hAnsi="Arial" w:cs="Arial"/>
          <w:sz w:val="22"/>
          <w:szCs w:val="22"/>
          <w:u w:val="single"/>
        </w:rPr>
        <w:lastRenderedPageBreak/>
        <w:t>TÍTULO</w:t>
      </w:r>
      <w:r w:rsidRPr="00777040">
        <w:rPr>
          <w:rFonts w:ascii="Arial" w:hAnsi="Arial" w:cs="Arial"/>
          <w:spacing w:val="1"/>
          <w:sz w:val="22"/>
          <w:szCs w:val="22"/>
          <w:u w:val="single"/>
        </w:rPr>
        <w:t xml:space="preserve"> </w:t>
      </w:r>
      <w:r w:rsidRPr="00777040">
        <w:rPr>
          <w:rFonts w:ascii="Arial" w:hAnsi="Arial" w:cs="Arial"/>
          <w:sz w:val="22"/>
          <w:szCs w:val="22"/>
          <w:u w:val="single"/>
        </w:rPr>
        <w:t>XX</w:t>
      </w:r>
      <w:r w:rsidR="009B4001" w:rsidRPr="00777040">
        <w:rPr>
          <w:rFonts w:ascii="Arial" w:hAnsi="Arial" w:cs="Arial"/>
          <w:sz w:val="22"/>
          <w:szCs w:val="22"/>
          <w:u w:val="single"/>
        </w:rPr>
        <w:t>VI</w:t>
      </w:r>
      <w:r w:rsidRPr="00777040">
        <w:rPr>
          <w:rFonts w:ascii="Arial" w:hAnsi="Arial" w:cs="Arial"/>
          <w:sz w:val="22"/>
          <w:szCs w:val="22"/>
          <w:u w:val="single"/>
        </w:rPr>
        <w:t>:</w:t>
      </w:r>
      <w:r w:rsidRPr="00777040">
        <w:rPr>
          <w:rFonts w:ascii="Arial" w:hAnsi="Arial" w:cs="Arial"/>
          <w:spacing w:val="1"/>
          <w:sz w:val="22"/>
          <w:szCs w:val="22"/>
          <w:u w:val="single"/>
        </w:rPr>
        <w:t xml:space="preserve"> </w:t>
      </w:r>
      <w:r w:rsidRPr="00777040">
        <w:rPr>
          <w:rFonts w:ascii="Arial" w:hAnsi="Arial" w:cs="Arial"/>
          <w:sz w:val="22"/>
          <w:szCs w:val="22"/>
          <w:u w:val="single"/>
        </w:rPr>
        <w:t>PROTECCION</w:t>
      </w:r>
      <w:r w:rsidRPr="00777040">
        <w:rPr>
          <w:rFonts w:ascii="Arial" w:hAnsi="Arial" w:cs="Arial"/>
          <w:spacing w:val="1"/>
          <w:sz w:val="22"/>
          <w:szCs w:val="22"/>
          <w:u w:val="single"/>
        </w:rPr>
        <w:t xml:space="preserve"> </w:t>
      </w:r>
      <w:r w:rsidRPr="00777040">
        <w:rPr>
          <w:rFonts w:ascii="Arial" w:hAnsi="Arial" w:cs="Arial"/>
          <w:sz w:val="22"/>
          <w:szCs w:val="22"/>
          <w:u w:val="single"/>
        </w:rPr>
        <w:t>DE</w:t>
      </w:r>
      <w:r w:rsidRPr="00777040">
        <w:rPr>
          <w:rFonts w:ascii="Arial" w:hAnsi="Arial" w:cs="Arial"/>
          <w:spacing w:val="1"/>
          <w:sz w:val="22"/>
          <w:szCs w:val="22"/>
          <w:u w:val="single"/>
        </w:rPr>
        <w:t xml:space="preserve"> </w:t>
      </w:r>
      <w:r w:rsidRPr="00777040">
        <w:rPr>
          <w:rFonts w:ascii="Arial" w:hAnsi="Arial" w:cs="Arial"/>
          <w:sz w:val="22"/>
          <w:szCs w:val="22"/>
          <w:u w:val="single"/>
        </w:rPr>
        <w:t>L</w:t>
      </w:r>
      <w:r w:rsidR="00744129" w:rsidRPr="00777040">
        <w:rPr>
          <w:rFonts w:ascii="Arial" w:hAnsi="Arial" w:cs="Arial"/>
          <w:sz w:val="22"/>
          <w:szCs w:val="22"/>
          <w:u w:val="single"/>
        </w:rPr>
        <w:t>AS</w:t>
      </w:r>
      <w:r w:rsidRPr="00777040">
        <w:rPr>
          <w:rFonts w:ascii="Arial" w:hAnsi="Arial" w:cs="Arial"/>
          <w:spacing w:val="1"/>
          <w:sz w:val="22"/>
          <w:szCs w:val="22"/>
          <w:u w:val="single"/>
        </w:rPr>
        <w:t xml:space="preserve"> </w:t>
      </w:r>
      <w:r w:rsidR="00492120" w:rsidRPr="00777040">
        <w:rPr>
          <w:rFonts w:ascii="Arial" w:hAnsi="Arial" w:cs="Arial"/>
          <w:sz w:val="22"/>
          <w:szCs w:val="22"/>
          <w:u w:val="single"/>
        </w:rPr>
        <w:t>PERSONA</w:t>
      </w:r>
      <w:r w:rsidR="00744129" w:rsidRPr="00777040">
        <w:rPr>
          <w:rFonts w:ascii="Arial" w:hAnsi="Arial" w:cs="Arial"/>
          <w:sz w:val="22"/>
          <w:szCs w:val="22"/>
          <w:u w:val="single"/>
        </w:rPr>
        <w:t>S</w:t>
      </w:r>
      <w:r w:rsidR="00492120" w:rsidRPr="00777040">
        <w:rPr>
          <w:rFonts w:ascii="Arial" w:hAnsi="Arial" w:cs="Arial"/>
          <w:sz w:val="22"/>
          <w:szCs w:val="22"/>
          <w:u w:val="single"/>
        </w:rPr>
        <w:t xml:space="preserve"> TRABAJADORA</w:t>
      </w:r>
      <w:r w:rsidR="00744129" w:rsidRPr="00777040">
        <w:rPr>
          <w:rFonts w:ascii="Arial" w:hAnsi="Arial" w:cs="Arial"/>
          <w:sz w:val="22"/>
          <w:szCs w:val="22"/>
          <w:u w:val="single"/>
        </w:rPr>
        <w:t>S EN</w:t>
      </w:r>
      <w:r w:rsidRPr="00777040">
        <w:rPr>
          <w:rFonts w:ascii="Arial" w:hAnsi="Arial" w:cs="Arial"/>
          <w:spacing w:val="1"/>
          <w:sz w:val="22"/>
          <w:szCs w:val="22"/>
          <w:u w:val="single"/>
        </w:rPr>
        <w:t xml:space="preserve"> </w:t>
      </w:r>
      <w:r w:rsidRPr="00777040">
        <w:rPr>
          <w:rFonts w:ascii="Arial" w:hAnsi="Arial" w:cs="Arial"/>
          <w:sz w:val="22"/>
          <w:szCs w:val="22"/>
          <w:u w:val="single"/>
        </w:rPr>
        <w:t>CARGA</w:t>
      </w:r>
      <w:r w:rsidRPr="00777040">
        <w:rPr>
          <w:rFonts w:ascii="Arial" w:hAnsi="Arial" w:cs="Arial"/>
          <w:spacing w:val="1"/>
          <w:sz w:val="22"/>
          <w:szCs w:val="22"/>
          <w:u w:val="single"/>
        </w:rPr>
        <w:t xml:space="preserve"> </w:t>
      </w:r>
      <w:r w:rsidRPr="00777040">
        <w:rPr>
          <w:rFonts w:ascii="Arial" w:hAnsi="Arial" w:cs="Arial"/>
          <w:sz w:val="22"/>
          <w:szCs w:val="22"/>
          <w:u w:val="single"/>
        </w:rPr>
        <w:t>Y</w:t>
      </w:r>
      <w:r w:rsidRPr="00777040">
        <w:rPr>
          <w:rFonts w:ascii="Arial" w:hAnsi="Arial" w:cs="Arial"/>
          <w:spacing w:val="1"/>
          <w:sz w:val="22"/>
          <w:szCs w:val="22"/>
          <w:u w:val="single"/>
        </w:rPr>
        <w:t xml:space="preserve"> </w:t>
      </w:r>
      <w:r w:rsidRPr="00777040">
        <w:rPr>
          <w:rFonts w:ascii="Arial" w:hAnsi="Arial" w:cs="Arial"/>
          <w:sz w:val="22"/>
          <w:szCs w:val="22"/>
          <w:u w:val="single"/>
        </w:rPr>
        <w:t>DESCARGA</w:t>
      </w:r>
      <w:r w:rsidRPr="00777040">
        <w:rPr>
          <w:rFonts w:ascii="Arial" w:hAnsi="Arial" w:cs="Arial"/>
          <w:spacing w:val="1"/>
          <w:sz w:val="22"/>
          <w:szCs w:val="22"/>
          <w:u w:val="single"/>
        </w:rPr>
        <w:t xml:space="preserve"> </w:t>
      </w:r>
      <w:r w:rsidRPr="00777040">
        <w:rPr>
          <w:rFonts w:ascii="Arial" w:hAnsi="Arial" w:cs="Arial"/>
          <w:sz w:val="22"/>
          <w:szCs w:val="22"/>
          <w:u w:val="single"/>
        </w:rPr>
        <w:t>DE</w:t>
      </w:r>
      <w:r w:rsidRPr="00777040">
        <w:rPr>
          <w:rFonts w:ascii="Arial" w:hAnsi="Arial" w:cs="Arial"/>
          <w:spacing w:val="1"/>
          <w:sz w:val="22"/>
          <w:szCs w:val="22"/>
        </w:rPr>
        <w:t xml:space="preserve"> </w:t>
      </w:r>
      <w:r w:rsidRPr="00777040">
        <w:rPr>
          <w:rFonts w:ascii="Arial" w:hAnsi="Arial" w:cs="Arial"/>
          <w:sz w:val="22"/>
          <w:szCs w:val="22"/>
          <w:u w:val="single"/>
        </w:rPr>
        <w:t>MANIPULACIÓN MANUAL</w:t>
      </w:r>
      <w:bookmarkEnd w:id="38"/>
    </w:p>
    <w:p w14:paraId="6E907A60" w14:textId="77777777" w:rsidR="00BC5A25" w:rsidRPr="00777040" w:rsidRDefault="00BC5A25" w:rsidP="00777040">
      <w:pPr>
        <w:pStyle w:val="Textoindependiente"/>
        <w:spacing w:before="9"/>
        <w:rPr>
          <w:rFonts w:ascii="Arial" w:hAnsi="Arial" w:cs="Arial"/>
          <w:b/>
          <w:sz w:val="22"/>
          <w:szCs w:val="22"/>
        </w:rPr>
      </w:pPr>
    </w:p>
    <w:p w14:paraId="37B3A1D2" w14:textId="3FC27F5F" w:rsidR="00BC5A25" w:rsidRPr="00777040" w:rsidRDefault="007C3E9A" w:rsidP="00777040">
      <w:pPr>
        <w:ind w:left="284" w:right="1019"/>
        <w:jc w:val="both"/>
        <w:rPr>
          <w:rFonts w:ascii="Arial" w:hAnsi="Arial" w:cs="Arial"/>
        </w:rPr>
      </w:pPr>
      <w:r w:rsidRPr="00777040">
        <w:rPr>
          <w:rFonts w:ascii="Arial" w:hAnsi="Arial" w:cs="Arial"/>
          <w:b/>
        </w:rPr>
        <w:t>Artículo</w:t>
      </w:r>
      <w:r w:rsidRPr="00777040">
        <w:rPr>
          <w:rFonts w:ascii="Arial" w:hAnsi="Arial" w:cs="Arial"/>
          <w:b/>
          <w:spacing w:val="-4"/>
        </w:rPr>
        <w:t xml:space="preserve"> </w:t>
      </w:r>
      <w:r w:rsidR="00DB6478" w:rsidRPr="00777040">
        <w:rPr>
          <w:rFonts w:ascii="Arial" w:hAnsi="Arial" w:cs="Arial"/>
          <w:b/>
        </w:rPr>
        <w:t>24</w:t>
      </w:r>
      <w:r w:rsidR="00EB2C28" w:rsidRPr="00777040">
        <w:rPr>
          <w:rFonts w:ascii="Arial" w:hAnsi="Arial" w:cs="Arial"/>
          <w:b/>
        </w:rPr>
        <w:t>0</w:t>
      </w:r>
      <w:r w:rsidRPr="00777040">
        <w:rPr>
          <w:rFonts w:ascii="Arial" w:hAnsi="Arial" w:cs="Arial"/>
          <w:b/>
        </w:rPr>
        <w:t>°:</w:t>
      </w:r>
      <w:r w:rsidRPr="00777040">
        <w:rPr>
          <w:rFonts w:ascii="Arial" w:hAnsi="Arial" w:cs="Arial"/>
          <w:b/>
          <w:spacing w:val="-4"/>
        </w:rPr>
        <w:t xml:space="preserve"> </w:t>
      </w:r>
      <w:r w:rsidRPr="00777040">
        <w:rPr>
          <w:rFonts w:ascii="Arial" w:hAnsi="Arial" w:cs="Arial"/>
        </w:rPr>
        <w:t xml:space="preserve">Se entiende como manipulación manual toda operación de transporte o sostén de carga cuyo levantamiento, colocación, empuje, tracción, porte o desplazamiento exija esfuerzo físico de uno o </w:t>
      </w:r>
      <w:r w:rsidR="00744129" w:rsidRPr="00777040">
        <w:rPr>
          <w:rFonts w:ascii="Arial" w:hAnsi="Arial" w:cs="Arial"/>
        </w:rPr>
        <w:t>varias</w:t>
      </w:r>
      <w:r w:rsidRPr="00777040">
        <w:rPr>
          <w:rFonts w:ascii="Arial" w:hAnsi="Arial" w:cs="Arial"/>
        </w:rPr>
        <w:t xml:space="preserve"> </w:t>
      </w:r>
      <w:r w:rsidR="00492120" w:rsidRPr="00777040">
        <w:rPr>
          <w:rFonts w:ascii="Arial" w:hAnsi="Arial" w:cs="Arial"/>
        </w:rPr>
        <w:t>persona</w:t>
      </w:r>
      <w:r w:rsidR="00744129" w:rsidRPr="00777040">
        <w:rPr>
          <w:rFonts w:ascii="Arial" w:hAnsi="Arial" w:cs="Arial"/>
        </w:rPr>
        <w:t>s</w:t>
      </w:r>
      <w:r w:rsidR="00492120" w:rsidRPr="00777040">
        <w:rPr>
          <w:rFonts w:ascii="Arial" w:hAnsi="Arial" w:cs="Arial"/>
        </w:rPr>
        <w:t xml:space="preserve"> </w:t>
      </w:r>
      <w:r w:rsidR="00EB2C28" w:rsidRPr="00777040">
        <w:rPr>
          <w:rFonts w:ascii="Arial" w:hAnsi="Arial" w:cs="Arial"/>
        </w:rPr>
        <w:t>trabajadoras.</w:t>
      </w:r>
    </w:p>
    <w:p w14:paraId="0153D354" w14:textId="77777777" w:rsidR="00BC5A25" w:rsidRPr="00777040" w:rsidRDefault="00BC5A25" w:rsidP="00777040">
      <w:pPr>
        <w:ind w:left="142" w:right="1019"/>
        <w:jc w:val="both"/>
        <w:rPr>
          <w:rFonts w:ascii="Arial" w:hAnsi="Arial" w:cs="Arial"/>
        </w:rPr>
      </w:pPr>
    </w:p>
    <w:p w14:paraId="07DEEF6C" w14:textId="61A2B546" w:rsidR="00BC5A25" w:rsidRPr="00777040" w:rsidRDefault="007C3E9A" w:rsidP="00777040">
      <w:pPr>
        <w:pStyle w:val="Textoindependiente"/>
        <w:ind w:left="238" w:right="978"/>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1"/>
          <w:sz w:val="22"/>
          <w:szCs w:val="22"/>
        </w:rPr>
        <w:t xml:space="preserve"> </w:t>
      </w:r>
      <w:r w:rsidR="00DB6478" w:rsidRPr="00777040">
        <w:rPr>
          <w:rFonts w:ascii="Arial" w:hAnsi="Arial" w:cs="Arial"/>
          <w:b/>
          <w:sz w:val="22"/>
          <w:szCs w:val="22"/>
        </w:rPr>
        <w:t>2</w:t>
      </w:r>
      <w:r w:rsidR="00EB2C28" w:rsidRPr="00777040">
        <w:rPr>
          <w:rFonts w:ascii="Arial" w:hAnsi="Arial" w:cs="Arial"/>
          <w:b/>
          <w:sz w:val="22"/>
          <w:szCs w:val="22"/>
        </w:rPr>
        <w:t>41</w:t>
      </w:r>
      <w:r w:rsidRPr="00777040">
        <w:rPr>
          <w:rFonts w:ascii="Arial" w:hAnsi="Arial" w:cs="Arial"/>
          <w:b/>
          <w:sz w:val="22"/>
          <w:szCs w:val="22"/>
        </w:rPr>
        <w:t>°:</w:t>
      </w:r>
      <w:r w:rsidRPr="00777040">
        <w:rPr>
          <w:rFonts w:ascii="Arial" w:hAnsi="Arial" w:cs="Arial"/>
          <w:b/>
          <w:spacing w:val="1"/>
          <w:sz w:val="22"/>
          <w:szCs w:val="22"/>
        </w:rPr>
        <w:t xml:space="preserve"> </w:t>
      </w:r>
      <w:r w:rsidRPr="00777040">
        <w:rPr>
          <w:rFonts w:ascii="Arial" w:hAnsi="Arial" w:cs="Arial"/>
          <w:sz w:val="22"/>
          <w:szCs w:val="22"/>
        </w:rPr>
        <w:t>La</w:t>
      </w:r>
      <w:r w:rsidRPr="00777040">
        <w:rPr>
          <w:rFonts w:ascii="Arial" w:hAnsi="Arial" w:cs="Arial"/>
          <w:spacing w:val="1"/>
          <w:sz w:val="22"/>
          <w:szCs w:val="22"/>
        </w:rPr>
        <w:t xml:space="preserve"> </w:t>
      </w:r>
      <w:r w:rsidRPr="00777040">
        <w:rPr>
          <w:rFonts w:ascii="Arial" w:hAnsi="Arial" w:cs="Arial"/>
          <w:sz w:val="22"/>
          <w:szCs w:val="22"/>
        </w:rPr>
        <w:t>empresa</w:t>
      </w:r>
      <w:r w:rsidRPr="00777040">
        <w:rPr>
          <w:rFonts w:ascii="Arial" w:hAnsi="Arial" w:cs="Arial"/>
          <w:spacing w:val="1"/>
          <w:sz w:val="22"/>
          <w:szCs w:val="22"/>
        </w:rPr>
        <w:t xml:space="preserve"> </w:t>
      </w:r>
      <w:r w:rsidR="002D074E" w:rsidRPr="00083C17">
        <w:rPr>
          <w:rFonts w:ascii="Arial" w:hAnsi="Arial" w:cs="Arial"/>
          <w:b/>
          <w:color w:val="BAC82A"/>
          <w:sz w:val="22"/>
          <w:szCs w:val="22"/>
        </w:rPr>
        <w:t>(nombre de la empresa)</w:t>
      </w:r>
      <w:r w:rsidRPr="00777040">
        <w:rPr>
          <w:rFonts w:ascii="Arial" w:hAnsi="Arial" w:cs="Arial"/>
          <w:spacing w:val="1"/>
          <w:sz w:val="22"/>
          <w:szCs w:val="22"/>
        </w:rPr>
        <w:t xml:space="preserve"> </w:t>
      </w:r>
      <w:r w:rsidRPr="00777040">
        <w:rPr>
          <w:rFonts w:ascii="Arial" w:hAnsi="Arial" w:cs="Arial"/>
          <w:sz w:val="22"/>
          <w:szCs w:val="22"/>
        </w:rPr>
        <w:t xml:space="preserve">velará por que en la organización de sus actividades de carga se utilicen medios técnicos tales como la automatización de procesos o el empleo de ayudas mecánicas, a fin de reducir las exigencias físicas de los trabajos, entre las que se pueden </w:t>
      </w:r>
      <w:r w:rsidR="00EB2C28" w:rsidRPr="00777040">
        <w:rPr>
          <w:rFonts w:ascii="Arial" w:hAnsi="Arial" w:cs="Arial"/>
          <w:sz w:val="22"/>
          <w:szCs w:val="22"/>
        </w:rPr>
        <w:t>incluir</w:t>
      </w:r>
      <w:r w:rsidRPr="00777040">
        <w:rPr>
          <w:rFonts w:ascii="Arial" w:hAnsi="Arial" w:cs="Arial"/>
          <w:sz w:val="22"/>
          <w:szCs w:val="22"/>
        </w:rPr>
        <w:t>:</w:t>
      </w:r>
    </w:p>
    <w:p w14:paraId="0E93B4AA" w14:textId="77777777" w:rsidR="00BC5A25" w:rsidRPr="00777040" w:rsidRDefault="007C3E9A" w:rsidP="00777040">
      <w:pPr>
        <w:pStyle w:val="Prrafodelista"/>
        <w:numPr>
          <w:ilvl w:val="0"/>
          <w:numId w:val="7"/>
        </w:numPr>
        <w:tabs>
          <w:tab w:val="left" w:pos="959"/>
        </w:tabs>
        <w:ind w:right="979"/>
        <w:rPr>
          <w:rFonts w:ascii="Arial" w:hAnsi="Arial" w:cs="Arial"/>
        </w:rPr>
      </w:pPr>
      <w:r w:rsidRPr="00777040">
        <w:rPr>
          <w:rFonts w:ascii="Arial" w:hAnsi="Arial" w:cs="Arial"/>
        </w:rPr>
        <w:t>Grúas, montacargas, tecles, carretillas elevadoras, sistemas transportadores;</w:t>
      </w:r>
    </w:p>
    <w:p w14:paraId="5386A61A" w14:textId="77777777" w:rsidR="00BC5A25" w:rsidRPr="00777040" w:rsidRDefault="007C3E9A" w:rsidP="00777040">
      <w:pPr>
        <w:pStyle w:val="Prrafodelista"/>
        <w:numPr>
          <w:ilvl w:val="0"/>
          <w:numId w:val="7"/>
        </w:numPr>
        <w:tabs>
          <w:tab w:val="left" w:pos="959"/>
        </w:tabs>
        <w:ind w:right="979"/>
        <w:rPr>
          <w:rFonts w:ascii="Arial" w:hAnsi="Arial" w:cs="Arial"/>
        </w:rPr>
      </w:pPr>
      <w:r w:rsidRPr="00777040">
        <w:rPr>
          <w:rFonts w:ascii="Arial" w:hAnsi="Arial" w:cs="Arial"/>
        </w:rPr>
        <w:t>Carretillas, superficies de altura regulable, carros provistos de plataforma elevadora.</w:t>
      </w:r>
    </w:p>
    <w:p w14:paraId="6F9F0873" w14:textId="77777777" w:rsidR="00BC5A25" w:rsidRPr="00777040" w:rsidRDefault="007C3E9A" w:rsidP="00777040">
      <w:pPr>
        <w:pStyle w:val="Prrafodelista"/>
        <w:numPr>
          <w:ilvl w:val="0"/>
          <w:numId w:val="7"/>
        </w:numPr>
        <w:tabs>
          <w:tab w:val="left" w:pos="959"/>
        </w:tabs>
        <w:ind w:right="979"/>
        <w:rPr>
          <w:rFonts w:ascii="Arial" w:hAnsi="Arial" w:cs="Arial"/>
        </w:rPr>
      </w:pPr>
      <w:r w:rsidRPr="00777040">
        <w:rPr>
          <w:rFonts w:ascii="Arial" w:hAnsi="Arial" w:cs="Arial"/>
        </w:rPr>
        <w:t>Otros, que ayuden a sujetar más firmemente las cargas y reduzcan las exigencias físicas del trabajo.</w:t>
      </w:r>
    </w:p>
    <w:p w14:paraId="43141392" w14:textId="77777777" w:rsidR="00BC5A25" w:rsidRPr="00777040" w:rsidRDefault="00BC5A25" w:rsidP="00777040">
      <w:pPr>
        <w:pStyle w:val="Textoindependiente"/>
        <w:spacing w:before="12"/>
        <w:rPr>
          <w:rFonts w:ascii="Arial" w:hAnsi="Arial" w:cs="Arial"/>
          <w:sz w:val="22"/>
          <w:szCs w:val="22"/>
        </w:rPr>
      </w:pPr>
    </w:p>
    <w:p w14:paraId="743FA22D" w14:textId="5EA657F5" w:rsidR="00BC5A25" w:rsidRPr="00777040" w:rsidRDefault="007C3E9A" w:rsidP="00777040">
      <w:pPr>
        <w:pStyle w:val="Textoindependiente"/>
        <w:ind w:left="238" w:right="972"/>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1"/>
          <w:sz w:val="22"/>
          <w:szCs w:val="22"/>
        </w:rPr>
        <w:t xml:space="preserve"> </w:t>
      </w:r>
      <w:r w:rsidR="00DB6478" w:rsidRPr="00777040">
        <w:rPr>
          <w:rFonts w:ascii="Arial" w:hAnsi="Arial" w:cs="Arial"/>
          <w:b/>
          <w:sz w:val="22"/>
          <w:szCs w:val="22"/>
        </w:rPr>
        <w:t>2</w:t>
      </w:r>
      <w:r w:rsidR="00EB2C28" w:rsidRPr="00777040">
        <w:rPr>
          <w:rFonts w:ascii="Arial" w:hAnsi="Arial" w:cs="Arial"/>
          <w:b/>
          <w:sz w:val="22"/>
          <w:szCs w:val="22"/>
        </w:rPr>
        <w:t>42</w:t>
      </w:r>
      <w:r w:rsidRPr="00777040">
        <w:rPr>
          <w:rFonts w:ascii="Arial" w:hAnsi="Arial" w:cs="Arial"/>
          <w:b/>
          <w:sz w:val="22"/>
          <w:szCs w:val="22"/>
        </w:rPr>
        <w:t>°:</w:t>
      </w:r>
      <w:r w:rsidRPr="00777040">
        <w:rPr>
          <w:rFonts w:ascii="Arial" w:hAnsi="Arial" w:cs="Arial"/>
          <w:b/>
          <w:spacing w:val="1"/>
          <w:sz w:val="22"/>
          <w:szCs w:val="22"/>
        </w:rPr>
        <w:t xml:space="preserve"> </w:t>
      </w:r>
      <w:r w:rsidRPr="00777040">
        <w:rPr>
          <w:rFonts w:ascii="Arial" w:hAnsi="Arial" w:cs="Arial"/>
          <w:sz w:val="22"/>
          <w:szCs w:val="22"/>
        </w:rPr>
        <w:t>La</w:t>
      </w:r>
      <w:r w:rsidRPr="00777040">
        <w:rPr>
          <w:rFonts w:ascii="Arial" w:hAnsi="Arial" w:cs="Arial"/>
          <w:spacing w:val="1"/>
          <w:sz w:val="22"/>
          <w:szCs w:val="22"/>
        </w:rPr>
        <w:t xml:space="preserve"> </w:t>
      </w:r>
      <w:r w:rsidRPr="00777040">
        <w:rPr>
          <w:rFonts w:ascii="Arial" w:hAnsi="Arial" w:cs="Arial"/>
          <w:sz w:val="22"/>
          <w:szCs w:val="22"/>
        </w:rPr>
        <w:t>empresa</w:t>
      </w:r>
      <w:r w:rsidR="00A10996" w:rsidRPr="00777040">
        <w:rPr>
          <w:rFonts w:ascii="Arial" w:hAnsi="Arial" w:cs="Arial"/>
          <w:sz w:val="22"/>
          <w:szCs w:val="22"/>
        </w:rPr>
        <w:t xml:space="preserve"> </w:t>
      </w:r>
      <w:r w:rsidR="002D074E" w:rsidRPr="00083C17">
        <w:rPr>
          <w:rFonts w:ascii="Arial" w:hAnsi="Arial" w:cs="Arial"/>
          <w:b/>
          <w:color w:val="BAC82A"/>
          <w:sz w:val="22"/>
          <w:szCs w:val="22"/>
        </w:rPr>
        <w:t>(nombre de la empresa)</w:t>
      </w:r>
      <w:r w:rsidR="00A10996" w:rsidRPr="00777040">
        <w:rPr>
          <w:rFonts w:ascii="Arial" w:hAnsi="Arial" w:cs="Arial"/>
          <w:sz w:val="22"/>
          <w:szCs w:val="22"/>
        </w:rPr>
        <w:t xml:space="preserve"> </w:t>
      </w:r>
      <w:r w:rsidRPr="00777040">
        <w:rPr>
          <w:rFonts w:ascii="Arial" w:hAnsi="Arial" w:cs="Arial"/>
          <w:sz w:val="22"/>
          <w:szCs w:val="22"/>
        </w:rPr>
        <w:t>procurará los medios adecuados para que l</w:t>
      </w:r>
      <w:r w:rsidR="00B05C4A"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B05C4A" w:rsidRPr="00777040">
        <w:rPr>
          <w:rFonts w:ascii="Arial" w:hAnsi="Arial" w:cs="Arial"/>
          <w:sz w:val="22"/>
          <w:szCs w:val="22"/>
        </w:rPr>
        <w:t>s</w:t>
      </w:r>
      <w:r w:rsidR="00492120" w:rsidRPr="00777040">
        <w:rPr>
          <w:rFonts w:ascii="Arial" w:hAnsi="Arial" w:cs="Arial"/>
          <w:sz w:val="22"/>
          <w:szCs w:val="22"/>
        </w:rPr>
        <w:t xml:space="preserve"> trabajadora</w:t>
      </w:r>
      <w:r w:rsidR="00B05C4A" w:rsidRPr="00777040">
        <w:rPr>
          <w:rFonts w:ascii="Arial" w:hAnsi="Arial" w:cs="Arial"/>
          <w:sz w:val="22"/>
          <w:szCs w:val="22"/>
        </w:rPr>
        <w:t>s</w:t>
      </w:r>
      <w:r w:rsidR="00492120" w:rsidRPr="00777040">
        <w:rPr>
          <w:rFonts w:ascii="Arial" w:hAnsi="Arial" w:cs="Arial"/>
          <w:sz w:val="22"/>
          <w:szCs w:val="22"/>
        </w:rPr>
        <w:t xml:space="preserve"> </w:t>
      </w:r>
      <w:r w:rsidRPr="00777040">
        <w:rPr>
          <w:rFonts w:ascii="Arial" w:hAnsi="Arial" w:cs="Arial"/>
          <w:sz w:val="22"/>
          <w:szCs w:val="22"/>
        </w:rPr>
        <w:t>reciban formación e instrucción satisfactoria sobre los métodos correctos para manejar cargas y para la ejecución de trabajos específicos. Para ello, confeccionará un programa que incluya como mínimo:</w:t>
      </w:r>
    </w:p>
    <w:p w14:paraId="483D85E5" w14:textId="77777777" w:rsidR="00BC5A25" w:rsidRPr="00777040" w:rsidRDefault="007C3E9A" w:rsidP="00AC1845">
      <w:pPr>
        <w:pStyle w:val="Prrafodelista"/>
        <w:numPr>
          <w:ilvl w:val="0"/>
          <w:numId w:val="32"/>
        </w:numPr>
        <w:tabs>
          <w:tab w:val="left" w:pos="959"/>
        </w:tabs>
        <w:ind w:right="979"/>
        <w:rPr>
          <w:rFonts w:ascii="Arial" w:hAnsi="Arial" w:cs="Arial"/>
        </w:rPr>
      </w:pPr>
      <w:r w:rsidRPr="00777040">
        <w:rPr>
          <w:rFonts w:ascii="Arial" w:hAnsi="Arial" w:cs="Arial"/>
        </w:rPr>
        <w:t>Los riesgos derivados del manejo o manipulación manual de carga y las formas de prevenirlos;</w:t>
      </w:r>
    </w:p>
    <w:p w14:paraId="7B466B3E" w14:textId="77777777" w:rsidR="00BC5A25" w:rsidRPr="00777040" w:rsidRDefault="007C3E9A" w:rsidP="00AC1845">
      <w:pPr>
        <w:pStyle w:val="Prrafodelista"/>
        <w:numPr>
          <w:ilvl w:val="0"/>
          <w:numId w:val="32"/>
        </w:numPr>
        <w:tabs>
          <w:tab w:val="left" w:pos="959"/>
        </w:tabs>
        <w:ind w:hanging="361"/>
        <w:rPr>
          <w:rFonts w:ascii="Arial" w:hAnsi="Arial" w:cs="Arial"/>
        </w:rPr>
      </w:pPr>
      <w:r w:rsidRPr="00777040">
        <w:rPr>
          <w:rFonts w:ascii="Arial" w:hAnsi="Arial" w:cs="Arial"/>
        </w:rPr>
        <w:t>Información acerca de la carga que debe manejar manualmente;</w:t>
      </w:r>
    </w:p>
    <w:p w14:paraId="578D2D8C" w14:textId="77777777" w:rsidR="00BC5A25" w:rsidRPr="00777040" w:rsidRDefault="007C3E9A" w:rsidP="00AC1845">
      <w:pPr>
        <w:pStyle w:val="Prrafodelista"/>
        <w:numPr>
          <w:ilvl w:val="0"/>
          <w:numId w:val="32"/>
        </w:numPr>
        <w:tabs>
          <w:tab w:val="left" w:pos="959"/>
        </w:tabs>
        <w:ind w:hanging="361"/>
        <w:rPr>
          <w:rFonts w:ascii="Arial" w:hAnsi="Arial" w:cs="Arial"/>
        </w:rPr>
      </w:pPr>
      <w:r w:rsidRPr="00777040">
        <w:rPr>
          <w:rFonts w:ascii="Arial" w:hAnsi="Arial" w:cs="Arial"/>
        </w:rPr>
        <w:t>Uso correcto de las ayudas mecánicas;</w:t>
      </w:r>
    </w:p>
    <w:p w14:paraId="5E192FCB" w14:textId="77777777" w:rsidR="00BC5A25" w:rsidRPr="00777040" w:rsidRDefault="007C3E9A" w:rsidP="00AC1845">
      <w:pPr>
        <w:pStyle w:val="Prrafodelista"/>
        <w:numPr>
          <w:ilvl w:val="0"/>
          <w:numId w:val="32"/>
        </w:numPr>
        <w:tabs>
          <w:tab w:val="left" w:pos="959"/>
        </w:tabs>
        <w:ind w:hanging="361"/>
        <w:rPr>
          <w:rFonts w:ascii="Arial" w:hAnsi="Arial" w:cs="Arial"/>
        </w:rPr>
      </w:pPr>
      <w:r w:rsidRPr="00777040">
        <w:rPr>
          <w:rFonts w:ascii="Arial" w:hAnsi="Arial" w:cs="Arial"/>
        </w:rPr>
        <w:t>Uso correcto de los equipos de protección personal, en caso de ser necesario, y</w:t>
      </w:r>
    </w:p>
    <w:p w14:paraId="074B7A15" w14:textId="77777777" w:rsidR="00BC5A25" w:rsidRPr="00777040" w:rsidRDefault="007C3E9A" w:rsidP="00AC1845">
      <w:pPr>
        <w:pStyle w:val="Prrafodelista"/>
        <w:numPr>
          <w:ilvl w:val="0"/>
          <w:numId w:val="32"/>
        </w:numPr>
        <w:tabs>
          <w:tab w:val="left" w:pos="959"/>
        </w:tabs>
        <w:ind w:hanging="361"/>
        <w:rPr>
          <w:rFonts w:ascii="Arial" w:hAnsi="Arial" w:cs="Arial"/>
        </w:rPr>
      </w:pPr>
      <w:r w:rsidRPr="00777040">
        <w:rPr>
          <w:rFonts w:ascii="Arial" w:hAnsi="Arial" w:cs="Arial"/>
        </w:rPr>
        <w:t>Técnicas seguras para el manejo o manipulación manual de carga.</w:t>
      </w:r>
    </w:p>
    <w:p w14:paraId="75972A5A" w14:textId="77777777" w:rsidR="00BC5A25" w:rsidRPr="00777040" w:rsidRDefault="00BC5A25" w:rsidP="00777040">
      <w:pPr>
        <w:pStyle w:val="Textoindependiente"/>
        <w:spacing w:before="11"/>
        <w:rPr>
          <w:rFonts w:ascii="Arial" w:hAnsi="Arial" w:cs="Arial"/>
          <w:sz w:val="22"/>
          <w:szCs w:val="22"/>
        </w:rPr>
      </w:pPr>
    </w:p>
    <w:p w14:paraId="4340BDC6" w14:textId="3EB21E64" w:rsidR="00BC5A25" w:rsidRPr="00777040" w:rsidRDefault="007C3E9A" w:rsidP="00777040">
      <w:pPr>
        <w:ind w:left="284" w:right="1019"/>
        <w:jc w:val="both"/>
        <w:rPr>
          <w:rFonts w:ascii="Arial" w:hAnsi="Arial" w:cs="Arial"/>
        </w:rPr>
      </w:pPr>
      <w:r w:rsidRPr="00777040">
        <w:rPr>
          <w:rFonts w:ascii="Arial" w:hAnsi="Arial" w:cs="Arial"/>
        </w:rPr>
        <w:t xml:space="preserve">Si la manipulación manual es inevitable y las ayudas mecánicas no pueden usarse, no se permitirá que </w:t>
      </w:r>
      <w:r w:rsidR="00A3503F" w:rsidRPr="00777040">
        <w:rPr>
          <w:rFonts w:ascii="Arial" w:hAnsi="Arial" w:cs="Arial"/>
        </w:rPr>
        <w:t xml:space="preserve">ninguna </w:t>
      </w:r>
      <w:r w:rsidR="00492120" w:rsidRPr="00777040">
        <w:rPr>
          <w:rFonts w:ascii="Arial" w:hAnsi="Arial" w:cs="Arial"/>
        </w:rPr>
        <w:t xml:space="preserve">persona trabajadora </w:t>
      </w:r>
      <w:r w:rsidRPr="00777040">
        <w:rPr>
          <w:rFonts w:ascii="Arial" w:hAnsi="Arial" w:cs="Arial"/>
        </w:rPr>
        <w:t>mayor de 18 años opere con cargas superiores a 25 kilogramos. Esta carga será modificada en la medida que existan otros factores agravantes, caso en el cual, la manipulación deberá efectuarse en conformidad a lo dispuesto en el reglamento que regula el peso máximo de carga humana, y en la Guía Técnica para la Evaluación y Control de los Riesgos Asociados</w:t>
      </w:r>
      <w:r w:rsidR="001A43D4" w:rsidRPr="00777040">
        <w:rPr>
          <w:rFonts w:ascii="Arial" w:hAnsi="Arial" w:cs="Arial"/>
        </w:rPr>
        <w:t xml:space="preserve"> </w:t>
      </w:r>
      <w:r w:rsidRPr="00777040">
        <w:rPr>
          <w:rFonts w:ascii="Arial" w:hAnsi="Arial" w:cs="Arial"/>
        </w:rPr>
        <w:t>al</w:t>
      </w:r>
      <w:r w:rsidR="00091741" w:rsidRPr="00777040">
        <w:rPr>
          <w:rFonts w:ascii="Arial" w:hAnsi="Arial" w:cs="Arial"/>
        </w:rPr>
        <w:t xml:space="preserve"> </w:t>
      </w:r>
      <w:r w:rsidRPr="00777040">
        <w:rPr>
          <w:rFonts w:ascii="Arial" w:hAnsi="Arial" w:cs="Arial"/>
        </w:rPr>
        <w:t>Manejo</w:t>
      </w:r>
      <w:r w:rsidR="00312B37" w:rsidRPr="00777040">
        <w:rPr>
          <w:rFonts w:ascii="Arial" w:hAnsi="Arial" w:cs="Arial"/>
        </w:rPr>
        <w:t xml:space="preserve"> </w:t>
      </w:r>
      <w:r w:rsidRPr="00777040">
        <w:rPr>
          <w:rFonts w:ascii="Arial" w:hAnsi="Arial" w:cs="Arial"/>
        </w:rPr>
        <w:t>o Manipulación Manual de</w:t>
      </w:r>
      <w:r w:rsidR="001A43D4" w:rsidRPr="00777040">
        <w:rPr>
          <w:rFonts w:ascii="Arial" w:hAnsi="Arial" w:cs="Arial"/>
        </w:rPr>
        <w:t xml:space="preserve"> </w:t>
      </w:r>
      <w:r w:rsidRPr="00777040">
        <w:rPr>
          <w:rFonts w:ascii="Arial" w:hAnsi="Arial" w:cs="Arial"/>
        </w:rPr>
        <w:t>Carga. La empresa</w:t>
      </w:r>
      <w:r w:rsidR="00312B37" w:rsidRPr="00777040">
        <w:rPr>
          <w:rFonts w:ascii="Arial" w:hAnsi="Arial" w:cs="Arial"/>
        </w:rPr>
        <w:t xml:space="preserve"> </w:t>
      </w:r>
      <w:r w:rsidR="002D074E" w:rsidRPr="00083C17">
        <w:rPr>
          <w:rFonts w:ascii="Arial" w:hAnsi="Arial" w:cs="Arial"/>
          <w:b/>
          <w:color w:val="BAC82A"/>
        </w:rPr>
        <w:t>(nombre de la empresa)</w:t>
      </w:r>
      <w:r w:rsidR="001A43D4" w:rsidRPr="00777040">
        <w:rPr>
          <w:rFonts w:ascii="Arial" w:hAnsi="Arial" w:cs="Arial"/>
        </w:rPr>
        <w:t xml:space="preserve"> organizará</w:t>
      </w:r>
      <w:r w:rsidRPr="00777040">
        <w:rPr>
          <w:rFonts w:ascii="Arial" w:hAnsi="Arial" w:cs="Arial"/>
        </w:rPr>
        <w:t xml:space="preserve"> los procesos a fin de reducir lo máximo posible los riesgos</w:t>
      </w:r>
      <w:r w:rsidR="0076569A" w:rsidRPr="00777040">
        <w:rPr>
          <w:rFonts w:ascii="Arial" w:hAnsi="Arial" w:cs="Arial"/>
        </w:rPr>
        <w:t xml:space="preserve"> </w:t>
      </w:r>
      <w:r w:rsidRPr="00777040">
        <w:rPr>
          <w:rFonts w:ascii="Arial" w:hAnsi="Arial" w:cs="Arial"/>
        </w:rPr>
        <w:t>derivados del manejo manual de carga.</w:t>
      </w:r>
    </w:p>
    <w:p w14:paraId="25BD312B" w14:textId="77777777" w:rsidR="00BC5A25" w:rsidRPr="00777040" w:rsidRDefault="00BC5A25" w:rsidP="00777040">
      <w:pPr>
        <w:ind w:left="284" w:right="1019"/>
        <w:jc w:val="both"/>
        <w:rPr>
          <w:rFonts w:ascii="Arial" w:hAnsi="Arial" w:cs="Arial"/>
        </w:rPr>
      </w:pPr>
    </w:p>
    <w:p w14:paraId="66140919" w14:textId="1C89A8FA" w:rsidR="00BC5A25" w:rsidRPr="00777040" w:rsidRDefault="007C3E9A" w:rsidP="00777040">
      <w:pPr>
        <w:ind w:left="284" w:right="1019"/>
        <w:jc w:val="both"/>
        <w:rPr>
          <w:rFonts w:ascii="Arial" w:hAnsi="Arial" w:cs="Arial"/>
        </w:rPr>
      </w:pPr>
      <w:r w:rsidRPr="00777040">
        <w:rPr>
          <w:rFonts w:ascii="Arial" w:hAnsi="Arial" w:cs="Arial"/>
        </w:rPr>
        <w:t>Se prohíbe las operaciones de carga y descarga manual para las mujeres embarazadas.</w:t>
      </w:r>
      <w:r w:rsidR="00D20398" w:rsidRPr="00777040">
        <w:rPr>
          <w:rFonts w:ascii="Arial" w:hAnsi="Arial" w:cs="Arial"/>
        </w:rPr>
        <w:t xml:space="preserve"> </w:t>
      </w:r>
      <w:r w:rsidRPr="00777040">
        <w:rPr>
          <w:rFonts w:ascii="Arial" w:hAnsi="Arial" w:cs="Arial"/>
        </w:rPr>
        <w:t>Los menores de 18 años y mujeres no podrán llevar, transportar, cargar, arrastrar o empujar manualmente, y sin ayuda mecánica, cargas superiores a los 20 kilogramos. Para est</w:t>
      </w:r>
      <w:r w:rsidR="00B05C4A" w:rsidRPr="00777040">
        <w:rPr>
          <w:rFonts w:ascii="Arial" w:hAnsi="Arial" w:cs="Arial"/>
        </w:rPr>
        <w:t>as</w:t>
      </w:r>
      <w:r w:rsidRPr="00777040">
        <w:rPr>
          <w:rFonts w:ascii="Arial" w:hAnsi="Arial" w:cs="Arial"/>
        </w:rPr>
        <w:t xml:space="preserve"> </w:t>
      </w:r>
      <w:r w:rsidR="00492120" w:rsidRPr="00777040">
        <w:rPr>
          <w:rFonts w:ascii="Arial" w:hAnsi="Arial" w:cs="Arial"/>
        </w:rPr>
        <w:t>persona</w:t>
      </w:r>
      <w:r w:rsidR="00B05C4A" w:rsidRPr="00777040">
        <w:rPr>
          <w:rFonts w:ascii="Arial" w:hAnsi="Arial" w:cs="Arial"/>
        </w:rPr>
        <w:t>s</w:t>
      </w:r>
      <w:r w:rsidR="00492120" w:rsidRPr="00777040">
        <w:rPr>
          <w:rFonts w:ascii="Arial" w:hAnsi="Arial" w:cs="Arial"/>
        </w:rPr>
        <w:t xml:space="preserve"> trabajadora</w:t>
      </w:r>
      <w:r w:rsidR="00B05C4A" w:rsidRPr="00777040">
        <w:rPr>
          <w:rFonts w:ascii="Arial" w:hAnsi="Arial" w:cs="Arial"/>
        </w:rPr>
        <w:t>s</w:t>
      </w:r>
      <w:r w:rsidRPr="00777040">
        <w:rPr>
          <w:rFonts w:ascii="Arial" w:hAnsi="Arial" w:cs="Arial"/>
        </w:rPr>
        <w:t xml:space="preserve">, el empleador deberá implementar medidas de seguridad y mitigación, tales como rotación de </w:t>
      </w:r>
      <w:r w:rsidR="00492120" w:rsidRPr="00777040">
        <w:rPr>
          <w:rFonts w:ascii="Arial" w:hAnsi="Arial" w:cs="Arial"/>
        </w:rPr>
        <w:t>persona</w:t>
      </w:r>
      <w:r w:rsidR="00A3503F" w:rsidRPr="00777040">
        <w:rPr>
          <w:rFonts w:ascii="Arial" w:hAnsi="Arial" w:cs="Arial"/>
        </w:rPr>
        <w:t>s</w:t>
      </w:r>
      <w:r w:rsidR="00492120" w:rsidRPr="00777040">
        <w:rPr>
          <w:rFonts w:ascii="Arial" w:hAnsi="Arial" w:cs="Arial"/>
        </w:rPr>
        <w:t xml:space="preserve"> trabajadora</w:t>
      </w:r>
      <w:r w:rsidR="00A3503F" w:rsidRPr="00777040">
        <w:rPr>
          <w:rFonts w:ascii="Arial" w:hAnsi="Arial" w:cs="Arial"/>
        </w:rPr>
        <w:t>s</w:t>
      </w:r>
      <w:r w:rsidRPr="00777040">
        <w:rPr>
          <w:rFonts w:ascii="Arial" w:hAnsi="Arial" w:cs="Arial"/>
        </w:rPr>
        <w:t>, disminución de las alturas de levantamiento o aumento de la frecuencia con que se manipula la carga. El detalle de la implementación de dichas medidas estará contenido en la Guía Técnica para la Evaluación y Control de los Riesgos Asociados al Manejo o Manipulación Manual de Carga.</w:t>
      </w:r>
    </w:p>
    <w:p w14:paraId="115213F1" w14:textId="77777777" w:rsidR="00BC5A25" w:rsidRPr="00777040" w:rsidRDefault="00BC5A25" w:rsidP="00777040">
      <w:pPr>
        <w:pStyle w:val="Textoindependiente"/>
        <w:spacing w:before="11"/>
        <w:ind w:left="284"/>
        <w:rPr>
          <w:rFonts w:ascii="Arial" w:hAnsi="Arial" w:cs="Arial"/>
          <w:sz w:val="22"/>
          <w:szCs w:val="22"/>
        </w:rPr>
      </w:pPr>
    </w:p>
    <w:p w14:paraId="14D3AC57" w14:textId="682450DD" w:rsidR="00BC5A25" w:rsidRPr="00777040" w:rsidRDefault="007C3E9A" w:rsidP="00777040">
      <w:pPr>
        <w:pStyle w:val="Ttulo3"/>
        <w:ind w:left="284"/>
        <w:rPr>
          <w:rFonts w:ascii="Arial" w:hAnsi="Arial" w:cs="Arial"/>
          <w:sz w:val="22"/>
          <w:szCs w:val="22"/>
        </w:rPr>
      </w:pPr>
      <w:bookmarkStart w:id="39" w:name="_Toc188875932"/>
      <w:r w:rsidRPr="00777040">
        <w:rPr>
          <w:rFonts w:ascii="Arial" w:hAnsi="Arial" w:cs="Arial"/>
          <w:sz w:val="22"/>
          <w:szCs w:val="22"/>
          <w:u w:val="single"/>
        </w:rPr>
        <w:t>TÍTULO</w:t>
      </w:r>
      <w:r w:rsidRPr="00777040">
        <w:rPr>
          <w:rFonts w:ascii="Arial" w:hAnsi="Arial" w:cs="Arial"/>
          <w:spacing w:val="-4"/>
          <w:sz w:val="22"/>
          <w:szCs w:val="22"/>
          <w:u w:val="single"/>
        </w:rPr>
        <w:t xml:space="preserve"> </w:t>
      </w:r>
      <w:r w:rsidRPr="00777040">
        <w:rPr>
          <w:rFonts w:ascii="Arial" w:hAnsi="Arial" w:cs="Arial"/>
          <w:sz w:val="22"/>
          <w:szCs w:val="22"/>
          <w:u w:val="single"/>
        </w:rPr>
        <w:t>XX</w:t>
      </w:r>
      <w:r w:rsidR="009B4001" w:rsidRPr="00777040">
        <w:rPr>
          <w:rFonts w:ascii="Arial" w:hAnsi="Arial" w:cs="Arial"/>
          <w:sz w:val="22"/>
          <w:szCs w:val="22"/>
          <w:u w:val="single"/>
        </w:rPr>
        <w:t>VII</w:t>
      </w:r>
      <w:r w:rsidRPr="00777040">
        <w:rPr>
          <w:rFonts w:ascii="Arial" w:hAnsi="Arial" w:cs="Arial"/>
          <w:sz w:val="22"/>
          <w:szCs w:val="22"/>
          <w:u w:val="single"/>
        </w:rPr>
        <w:t>:</w:t>
      </w:r>
      <w:r w:rsidRPr="00777040">
        <w:rPr>
          <w:rFonts w:ascii="Arial" w:hAnsi="Arial" w:cs="Arial"/>
          <w:spacing w:val="-3"/>
          <w:sz w:val="22"/>
          <w:szCs w:val="22"/>
          <w:u w:val="single"/>
        </w:rPr>
        <w:t xml:space="preserve"> </w:t>
      </w:r>
      <w:r w:rsidRPr="00777040">
        <w:rPr>
          <w:rFonts w:ascii="Arial" w:hAnsi="Arial" w:cs="Arial"/>
          <w:sz w:val="22"/>
          <w:szCs w:val="22"/>
          <w:u w:val="single"/>
        </w:rPr>
        <w:t>PROHIBICIONES</w:t>
      </w:r>
      <w:r w:rsidRPr="00777040">
        <w:rPr>
          <w:rFonts w:ascii="Arial" w:hAnsi="Arial" w:cs="Arial"/>
          <w:spacing w:val="-2"/>
          <w:sz w:val="22"/>
          <w:szCs w:val="22"/>
          <w:u w:val="single"/>
        </w:rPr>
        <w:t xml:space="preserve"> </w:t>
      </w:r>
      <w:r w:rsidRPr="00777040">
        <w:rPr>
          <w:rFonts w:ascii="Arial" w:hAnsi="Arial" w:cs="Arial"/>
          <w:sz w:val="22"/>
          <w:szCs w:val="22"/>
          <w:u w:val="single"/>
        </w:rPr>
        <w:t>RELACIONADAS</w:t>
      </w:r>
      <w:r w:rsidRPr="00777040">
        <w:rPr>
          <w:rFonts w:ascii="Arial" w:hAnsi="Arial" w:cs="Arial"/>
          <w:spacing w:val="-4"/>
          <w:sz w:val="22"/>
          <w:szCs w:val="22"/>
          <w:u w:val="single"/>
        </w:rPr>
        <w:t xml:space="preserve"> </w:t>
      </w:r>
      <w:r w:rsidRPr="00777040">
        <w:rPr>
          <w:rFonts w:ascii="Arial" w:hAnsi="Arial" w:cs="Arial"/>
          <w:sz w:val="22"/>
          <w:szCs w:val="22"/>
          <w:u w:val="single"/>
        </w:rPr>
        <w:t>CON</w:t>
      </w:r>
      <w:r w:rsidRPr="00777040">
        <w:rPr>
          <w:rFonts w:ascii="Arial" w:hAnsi="Arial" w:cs="Arial"/>
          <w:spacing w:val="-4"/>
          <w:sz w:val="22"/>
          <w:szCs w:val="22"/>
          <w:u w:val="single"/>
        </w:rPr>
        <w:t xml:space="preserve"> </w:t>
      </w:r>
      <w:r w:rsidRPr="00777040">
        <w:rPr>
          <w:rFonts w:ascii="Arial" w:hAnsi="Arial" w:cs="Arial"/>
          <w:sz w:val="22"/>
          <w:szCs w:val="22"/>
          <w:u w:val="single"/>
        </w:rPr>
        <w:t>EL</w:t>
      </w:r>
      <w:r w:rsidRPr="00777040">
        <w:rPr>
          <w:rFonts w:ascii="Arial" w:hAnsi="Arial" w:cs="Arial"/>
          <w:spacing w:val="-5"/>
          <w:sz w:val="22"/>
          <w:szCs w:val="22"/>
          <w:u w:val="single"/>
        </w:rPr>
        <w:t xml:space="preserve"> </w:t>
      </w:r>
      <w:r w:rsidRPr="00777040">
        <w:rPr>
          <w:rFonts w:ascii="Arial" w:hAnsi="Arial" w:cs="Arial"/>
          <w:sz w:val="22"/>
          <w:szCs w:val="22"/>
          <w:u w:val="single"/>
        </w:rPr>
        <w:t>TABACO</w:t>
      </w:r>
      <w:bookmarkEnd w:id="39"/>
    </w:p>
    <w:p w14:paraId="17874A64" w14:textId="77777777" w:rsidR="00BC5A25" w:rsidRPr="00777040" w:rsidRDefault="00BC5A25" w:rsidP="00777040">
      <w:pPr>
        <w:pStyle w:val="Textoindependiente"/>
        <w:spacing w:before="9"/>
        <w:ind w:left="284"/>
        <w:rPr>
          <w:rFonts w:ascii="Arial" w:hAnsi="Arial" w:cs="Arial"/>
          <w:b/>
          <w:sz w:val="22"/>
          <w:szCs w:val="22"/>
        </w:rPr>
      </w:pPr>
    </w:p>
    <w:p w14:paraId="3C3DAE6D" w14:textId="27F786BF" w:rsidR="00BC5A25" w:rsidRPr="00777040" w:rsidRDefault="007C3E9A" w:rsidP="00777040">
      <w:pPr>
        <w:ind w:left="284" w:right="1019"/>
        <w:jc w:val="both"/>
        <w:rPr>
          <w:rFonts w:ascii="Arial" w:hAnsi="Arial" w:cs="Arial"/>
        </w:rPr>
      </w:pPr>
      <w:r w:rsidRPr="00777040">
        <w:rPr>
          <w:rFonts w:ascii="Arial" w:hAnsi="Arial" w:cs="Arial"/>
          <w:b/>
        </w:rPr>
        <w:t>Artículo</w:t>
      </w:r>
      <w:r w:rsidRPr="00777040">
        <w:rPr>
          <w:rFonts w:ascii="Arial" w:hAnsi="Arial" w:cs="Arial"/>
          <w:b/>
          <w:spacing w:val="11"/>
        </w:rPr>
        <w:t xml:space="preserve"> </w:t>
      </w:r>
      <w:r w:rsidR="00DB6478" w:rsidRPr="00777040">
        <w:rPr>
          <w:rFonts w:ascii="Arial" w:hAnsi="Arial" w:cs="Arial"/>
          <w:b/>
        </w:rPr>
        <w:t>2</w:t>
      </w:r>
      <w:r w:rsidR="00EB2C28" w:rsidRPr="00777040">
        <w:rPr>
          <w:rFonts w:ascii="Arial" w:hAnsi="Arial" w:cs="Arial"/>
          <w:b/>
        </w:rPr>
        <w:t>43</w:t>
      </w:r>
      <w:r w:rsidRPr="00777040">
        <w:rPr>
          <w:rFonts w:ascii="Arial" w:hAnsi="Arial" w:cs="Arial"/>
          <w:b/>
        </w:rPr>
        <w:t>°:</w:t>
      </w:r>
      <w:r w:rsidRPr="00777040">
        <w:rPr>
          <w:rFonts w:ascii="Arial" w:hAnsi="Arial" w:cs="Arial"/>
          <w:b/>
          <w:spacing w:val="10"/>
        </w:rPr>
        <w:t xml:space="preserve"> </w:t>
      </w:r>
      <w:r w:rsidRPr="00777040">
        <w:rPr>
          <w:rFonts w:ascii="Arial" w:hAnsi="Arial" w:cs="Arial"/>
        </w:rPr>
        <w:t>Se</w:t>
      </w:r>
      <w:r w:rsidRPr="00777040">
        <w:rPr>
          <w:rFonts w:ascii="Arial" w:hAnsi="Arial" w:cs="Arial"/>
          <w:spacing w:val="11"/>
        </w:rPr>
        <w:t xml:space="preserve"> </w:t>
      </w:r>
      <w:r w:rsidRPr="00777040">
        <w:rPr>
          <w:rFonts w:ascii="Arial" w:hAnsi="Arial" w:cs="Arial"/>
        </w:rPr>
        <w:t>prohíbe</w:t>
      </w:r>
      <w:r w:rsidRPr="00777040">
        <w:rPr>
          <w:rFonts w:ascii="Arial" w:hAnsi="Arial" w:cs="Arial"/>
          <w:spacing w:val="10"/>
        </w:rPr>
        <w:t xml:space="preserve"> </w:t>
      </w:r>
      <w:r w:rsidRPr="00777040">
        <w:rPr>
          <w:rFonts w:ascii="Arial" w:hAnsi="Arial" w:cs="Arial"/>
        </w:rPr>
        <w:t>fumar</w:t>
      </w:r>
      <w:r w:rsidRPr="00777040">
        <w:rPr>
          <w:rFonts w:ascii="Arial" w:hAnsi="Arial" w:cs="Arial"/>
          <w:spacing w:val="11"/>
        </w:rPr>
        <w:t xml:space="preserve"> </w:t>
      </w:r>
      <w:r w:rsidRPr="00777040">
        <w:rPr>
          <w:rFonts w:ascii="Arial" w:hAnsi="Arial" w:cs="Arial"/>
        </w:rPr>
        <w:t>en</w:t>
      </w:r>
      <w:r w:rsidRPr="00777040">
        <w:rPr>
          <w:rFonts w:ascii="Arial" w:hAnsi="Arial" w:cs="Arial"/>
          <w:spacing w:val="10"/>
        </w:rPr>
        <w:t xml:space="preserve"> </w:t>
      </w:r>
      <w:r w:rsidRPr="00777040">
        <w:rPr>
          <w:rFonts w:ascii="Arial" w:hAnsi="Arial" w:cs="Arial"/>
        </w:rPr>
        <w:t>todas</w:t>
      </w:r>
      <w:r w:rsidRPr="00777040">
        <w:rPr>
          <w:rFonts w:ascii="Arial" w:hAnsi="Arial" w:cs="Arial"/>
          <w:spacing w:val="10"/>
        </w:rPr>
        <w:t xml:space="preserve"> </w:t>
      </w:r>
      <w:r w:rsidRPr="00777040">
        <w:rPr>
          <w:rFonts w:ascii="Arial" w:hAnsi="Arial" w:cs="Arial"/>
        </w:rPr>
        <w:t>las</w:t>
      </w:r>
      <w:r w:rsidRPr="00777040">
        <w:rPr>
          <w:rFonts w:ascii="Arial" w:hAnsi="Arial" w:cs="Arial"/>
          <w:spacing w:val="7"/>
        </w:rPr>
        <w:t xml:space="preserve"> </w:t>
      </w:r>
      <w:r w:rsidRPr="00777040">
        <w:rPr>
          <w:rFonts w:ascii="Arial" w:hAnsi="Arial" w:cs="Arial"/>
        </w:rPr>
        <w:t>dependencias</w:t>
      </w:r>
      <w:r w:rsidRPr="00777040">
        <w:rPr>
          <w:rFonts w:ascii="Arial" w:hAnsi="Arial" w:cs="Arial"/>
          <w:spacing w:val="8"/>
        </w:rPr>
        <w:t xml:space="preserve"> </w:t>
      </w:r>
      <w:r w:rsidRPr="00777040">
        <w:rPr>
          <w:rFonts w:ascii="Arial" w:hAnsi="Arial" w:cs="Arial"/>
        </w:rPr>
        <w:t>de</w:t>
      </w:r>
      <w:r w:rsidRPr="00777040">
        <w:rPr>
          <w:rFonts w:ascii="Arial" w:hAnsi="Arial" w:cs="Arial"/>
          <w:spacing w:val="11"/>
        </w:rPr>
        <w:t xml:space="preserve"> </w:t>
      </w:r>
      <w:r w:rsidRPr="00777040">
        <w:rPr>
          <w:rFonts w:ascii="Arial" w:hAnsi="Arial" w:cs="Arial"/>
        </w:rPr>
        <w:t>la</w:t>
      </w:r>
      <w:r w:rsidRPr="00777040">
        <w:rPr>
          <w:rFonts w:ascii="Arial" w:hAnsi="Arial" w:cs="Arial"/>
          <w:spacing w:val="7"/>
        </w:rPr>
        <w:t xml:space="preserve"> </w:t>
      </w:r>
      <w:r w:rsidRPr="00777040">
        <w:rPr>
          <w:rFonts w:ascii="Arial" w:hAnsi="Arial" w:cs="Arial"/>
        </w:rPr>
        <w:t>empresa</w:t>
      </w:r>
      <w:r w:rsidR="00D20398" w:rsidRPr="00777040">
        <w:rPr>
          <w:rFonts w:ascii="Arial" w:hAnsi="Arial" w:cs="Arial"/>
        </w:rPr>
        <w:t xml:space="preserve"> </w:t>
      </w:r>
      <w:r w:rsidR="002D074E" w:rsidRPr="00083C17">
        <w:rPr>
          <w:rFonts w:ascii="Arial" w:hAnsi="Arial" w:cs="Arial"/>
          <w:b/>
          <w:color w:val="BAC82A"/>
        </w:rPr>
        <w:t>(nombre de la empresa)</w:t>
      </w:r>
      <w:r w:rsidRPr="00083C17">
        <w:rPr>
          <w:rFonts w:ascii="Arial" w:hAnsi="Arial" w:cs="Arial"/>
          <w:color w:val="BAC82A"/>
        </w:rPr>
        <w:t>,</w:t>
      </w:r>
      <w:r w:rsidR="00D20398" w:rsidRPr="00777040">
        <w:rPr>
          <w:rFonts w:ascii="Arial" w:hAnsi="Arial" w:cs="Arial"/>
        </w:rPr>
        <w:t xml:space="preserve"> </w:t>
      </w:r>
      <w:r w:rsidRPr="00777040">
        <w:rPr>
          <w:rFonts w:ascii="Arial" w:hAnsi="Arial" w:cs="Arial"/>
        </w:rPr>
        <w:t>como</w:t>
      </w:r>
      <w:r w:rsidRPr="00777040">
        <w:rPr>
          <w:rFonts w:ascii="Arial" w:hAnsi="Arial" w:cs="Arial"/>
          <w:spacing w:val="-1"/>
        </w:rPr>
        <w:t xml:space="preserve"> </w:t>
      </w:r>
      <w:r w:rsidRPr="00777040">
        <w:rPr>
          <w:rFonts w:ascii="Arial" w:hAnsi="Arial" w:cs="Arial"/>
        </w:rPr>
        <w:t>también en todo recinto cerrado o interior de los centros de trabajo.</w:t>
      </w:r>
    </w:p>
    <w:p w14:paraId="25596C1B" w14:textId="77777777" w:rsidR="00BC5A25" w:rsidRPr="00777040" w:rsidRDefault="00BC5A25" w:rsidP="00777040">
      <w:pPr>
        <w:ind w:left="284" w:right="1019"/>
        <w:jc w:val="both"/>
        <w:rPr>
          <w:rFonts w:ascii="Arial" w:hAnsi="Arial" w:cs="Arial"/>
        </w:rPr>
      </w:pPr>
    </w:p>
    <w:p w14:paraId="72951FD9" w14:textId="77777777" w:rsidR="00BC5A25" w:rsidRPr="00777040" w:rsidRDefault="007C3E9A" w:rsidP="00777040">
      <w:pPr>
        <w:ind w:left="284" w:right="1019"/>
        <w:jc w:val="both"/>
        <w:rPr>
          <w:rFonts w:ascii="Arial" w:hAnsi="Arial" w:cs="Arial"/>
        </w:rPr>
      </w:pPr>
      <w:r w:rsidRPr="00777040">
        <w:rPr>
          <w:rFonts w:ascii="Arial" w:hAnsi="Arial" w:cs="Arial"/>
        </w:rPr>
        <w:t>En los</w:t>
      </w:r>
      <w:r w:rsidRPr="00777040">
        <w:rPr>
          <w:rFonts w:ascii="Arial" w:hAnsi="Arial" w:cs="Arial"/>
          <w:spacing w:val="13"/>
        </w:rPr>
        <w:t xml:space="preserve"> </w:t>
      </w:r>
      <w:r w:rsidRPr="00777040">
        <w:rPr>
          <w:rFonts w:ascii="Arial" w:hAnsi="Arial" w:cs="Arial"/>
        </w:rPr>
        <w:t>casos</w:t>
      </w:r>
      <w:r w:rsidRPr="00777040">
        <w:rPr>
          <w:rFonts w:ascii="Arial" w:hAnsi="Arial" w:cs="Arial"/>
          <w:spacing w:val="11"/>
        </w:rPr>
        <w:t xml:space="preserve"> </w:t>
      </w:r>
      <w:r w:rsidRPr="00777040">
        <w:rPr>
          <w:rFonts w:ascii="Arial" w:hAnsi="Arial" w:cs="Arial"/>
        </w:rPr>
        <w:t>en</w:t>
      </w:r>
      <w:r w:rsidRPr="00777040">
        <w:rPr>
          <w:rFonts w:ascii="Arial" w:hAnsi="Arial" w:cs="Arial"/>
          <w:spacing w:val="11"/>
        </w:rPr>
        <w:t xml:space="preserve"> </w:t>
      </w:r>
      <w:r w:rsidRPr="00777040">
        <w:rPr>
          <w:rFonts w:ascii="Arial" w:hAnsi="Arial" w:cs="Arial"/>
        </w:rPr>
        <w:t>que</w:t>
      </w:r>
      <w:r w:rsidRPr="00777040">
        <w:rPr>
          <w:rFonts w:ascii="Arial" w:hAnsi="Arial" w:cs="Arial"/>
          <w:spacing w:val="11"/>
        </w:rPr>
        <w:t xml:space="preserve"> </w:t>
      </w:r>
      <w:r w:rsidRPr="00777040">
        <w:rPr>
          <w:rFonts w:ascii="Arial" w:hAnsi="Arial" w:cs="Arial"/>
        </w:rPr>
        <w:t>corresponda,</w:t>
      </w:r>
      <w:r w:rsidRPr="00777040">
        <w:rPr>
          <w:rFonts w:ascii="Arial" w:hAnsi="Arial" w:cs="Arial"/>
          <w:spacing w:val="10"/>
        </w:rPr>
        <w:t xml:space="preserve"> </w:t>
      </w:r>
      <w:r w:rsidRPr="00777040">
        <w:rPr>
          <w:rFonts w:ascii="Arial" w:hAnsi="Arial" w:cs="Arial"/>
        </w:rPr>
        <w:t>la</w:t>
      </w:r>
      <w:r w:rsidRPr="00777040">
        <w:rPr>
          <w:rFonts w:ascii="Arial" w:hAnsi="Arial" w:cs="Arial"/>
          <w:spacing w:val="12"/>
        </w:rPr>
        <w:t xml:space="preserve"> </w:t>
      </w:r>
      <w:r w:rsidRPr="00777040">
        <w:rPr>
          <w:rFonts w:ascii="Arial" w:hAnsi="Arial" w:cs="Arial"/>
        </w:rPr>
        <w:t>empresa</w:t>
      </w:r>
      <w:r w:rsidR="00D20398" w:rsidRPr="00083C17">
        <w:rPr>
          <w:rFonts w:ascii="Arial" w:hAnsi="Arial" w:cs="Arial"/>
          <w:color w:val="BAC82A"/>
        </w:rPr>
        <w:t xml:space="preserve"> </w:t>
      </w:r>
      <w:r w:rsidR="002D074E" w:rsidRPr="00083C17">
        <w:rPr>
          <w:rFonts w:ascii="Arial" w:hAnsi="Arial" w:cs="Arial"/>
          <w:b/>
          <w:color w:val="BAC82A"/>
        </w:rPr>
        <w:t>(nombre de la empresa)</w:t>
      </w:r>
      <w:r w:rsidR="00D20398" w:rsidRPr="00777040">
        <w:rPr>
          <w:rFonts w:ascii="Arial" w:hAnsi="Arial" w:cs="Arial"/>
        </w:rPr>
        <w:t xml:space="preserve"> </w:t>
      </w:r>
      <w:r w:rsidRPr="00777040">
        <w:rPr>
          <w:rFonts w:ascii="Arial" w:hAnsi="Arial" w:cs="Arial"/>
        </w:rPr>
        <w:t xml:space="preserve">habilitará lugares </w:t>
      </w:r>
      <w:r w:rsidRPr="00777040">
        <w:rPr>
          <w:rFonts w:ascii="Arial" w:hAnsi="Arial" w:cs="Arial"/>
        </w:rPr>
        <w:lastRenderedPageBreak/>
        <w:t>destinados</w:t>
      </w:r>
      <w:r w:rsidR="00D20398" w:rsidRPr="00777040">
        <w:rPr>
          <w:rFonts w:ascii="Arial" w:hAnsi="Arial" w:cs="Arial"/>
        </w:rPr>
        <w:t xml:space="preserve"> </w:t>
      </w:r>
      <w:r w:rsidR="0076569A" w:rsidRPr="00777040">
        <w:rPr>
          <w:rFonts w:ascii="Arial" w:hAnsi="Arial" w:cs="Arial"/>
        </w:rPr>
        <w:t>para fumadores</w:t>
      </w:r>
      <w:r w:rsidRPr="00777040">
        <w:rPr>
          <w:rFonts w:ascii="Arial" w:hAnsi="Arial" w:cs="Arial"/>
        </w:rPr>
        <w:t>, en áreas al aire libre, con recipientes destinados al depósito de colillas y basuras</w:t>
      </w:r>
      <w:r w:rsidR="00586820" w:rsidRPr="00777040">
        <w:rPr>
          <w:rFonts w:ascii="Arial" w:hAnsi="Arial" w:cs="Arial"/>
        </w:rPr>
        <w:t>, d</w:t>
      </w:r>
      <w:r w:rsidRPr="00777040">
        <w:rPr>
          <w:rFonts w:ascii="Arial" w:hAnsi="Arial" w:cs="Arial"/>
        </w:rPr>
        <w:t>ebidamente señalizados.</w:t>
      </w:r>
    </w:p>
    <w:p w14:paraId="5DF3B214" w14:textId="77777777" w:rsidR="00BC5A25" w:rsidRPr="00777040" w:rsidRDefault="00BC5A25" w:rsidP="00777040">
      <w:pPr>
        <w:ind w:left="284" w:right="1019"/>
        <w:jc w:val="both"/>
        <w:rPr>
          <w:rFonts w:ascii="Arial" w:hAnsi="Arial" w:cs="Arial"/>
        </w:rPr>
      </w:pPr>
    </w:p>
    <w:p w14:paraId="690398FB" w14:textId="77777777" w:rsidR="00BC5A25" w:rsidRPr="00777040" w:rsidRDefault="007C3E9A" w:rsidP="00777040">
      <w:pPr>
        <w:ind w:left="284" w:right="1019"/>
        <w:jc w:val="both"/>
        <w:rPr>
          <w:rFonts w:ascii="Arial" w:hAnsi="Arial" w:cs="Arial"/>
        </w:rPr>
      </w:pPr>
      <w:r w:rsidRPr="00777040">
        <w:rPr>
          <w:rFonts w:ascii="Arial" w:hAnsi="Arial" w:cs="Arial"/>
        </w:rPr>
        <w:t>En los lugares de acceso público, se deberá exhibir una advertencia de prohibición de fumar, la cual deberá ser notoriamente visible y comprensible.</w:t>
      </w:r>
    </w:p>
    <w:p w14:paraId="4A10CEB8" w14:textId="77777777" w:rsidR="00BC5A25" w:rsidRPr="00777040" w:rsidRDefault="00BC5A25" w:rsidP="00777040">
      <w:pPr>
        <w:ind w:left="284" w:right="1019"/>
        <w:jc w:val="both"/>
        <w:rPr>
          <w:rFonts w:ascii="Arial" w:hAnsi="Arial" w:cs="Arial"/>
        </w:rPr>
      </w:pPr>
    </w:p>
    <w:p w14:paraId="01D73427" w14:textId="77777777" w:rsidR="00BC5A25" w:rsidRPr="00777040" w:rsidRDefault="007C3E9A" w:rsidP="00777040">
      <w:pPr>
        <w:ind w:left="284" w:right="1019"/>
        <w:jc w:val="both"/>
        <w:rPr>
          <w:rFonts w:ascii="Arial" w:hAnsi="Arial" w:cs="Arial"/>
        </w:rPr>
      </w:pPr>
      <w:r w:rsidRPr="00777040">
        <w:rPr>
          <w:rFonts w:ascii="Arial" w:hAnsi="Arial" w:cs="Arial"/>
        </w:rPr>
        <w:t>Se prohíbe fumar en los siguientes lugares:</w:t>
      </w:r>
    </w:p>
    <w:p w14:paraId="37F85E56" w14:textId="77777777" w:rsidR="00562B64" w:rsidRPr="00777040" w:rsidRDefault="00562B64" w:rsidP="00777040">
      <w:pPr>
        <w:pStyle w:val="Textoindependiente"/>
        <w:ind w:left="238"/>
        <w:jc w:val="both"/>
        <w:rPr>
          <w:rFonts w:ascii="Arial" w:hAnsi="Arial" w:cs="Arial"/>
          <w:sz w:val="22"/>
          <w:szCs w:val="22"/>
        </w:rPr>
      </w:pPr>
    </w:p>
    <w:p w14:paraId="4E47DC7D" w14:textId="77777777" w:rsidR="00BC5A25" w:rsidRPr="00777040" w:rsidRDefault="007C3E9A" w:rsidP="00777040">
      <w:pPr>
        <w:pStyle w:val="Prrafodelista"/>
        <w:numPr>
          <w:ilvl w:val="0"/>
          <w:numId w:val="6"/>
        </w:numPr>
        <w:tabs>
          <w:tab w:val="left" w:pos="916"/>
        </w:tabs>
        <w:ind w:right="979" w:hanging="281"/>
        <w:jc w:val="both"/>
        <w:rPr>
          <w:rFonts w:ascii="Arial" w:hAnsi="Arial" w:cs="Arial"/>
        </w:rPr>
      </w:pPr>
      <w:r w:rsidRPr="00777040">
        <w:rPr>
          <w:rFonts w:ascii="Arial" w:hAnsi="Arial" w:cs="Arial"/>
        </w:rPr>
        <w:t>Todo espacio cerrado que sea un lugar accesible al público o de uso comercial colectivo, independientemente de quién sea el propietario o de quién tenga derecho de acceso a ellos.</w:t>
      </w:r>
    </w:p>
    <w:p w14:paraId="35E290AF" w14:textId="77777777" w:rsidR="00BC5A25" w:rsidRPr="00777040" w:rsidRDefault="007C3E9A" w:rsidP="00777040">
      <w:pPr>
        <w:pStyle w:val="Prrafodelista"/>
        <w:numPr>
          <w:ilvl w:val="0"/>
          <w:numId w:val="6"/>
        </w:numPr>
        <w:tabs>
          <w:tab w:val="left" w:pos="959"/>
        </w:tabs>
        <w:ind w:left="958" w:hanging="293"/>
        <w:jc w:val="both"/>
        <w:rPr>
          <w:rFonts w:ascii="Arial" w:hAnsi="Arial" w:cs="Arial"/>
        </w:rPr>
      </w:pPr>
      <w:r w:rsidRPr="00777040">
        <w:rPr>
          <w:rFonts w:ascii="Arial" w:hAnsi="Arial" w:cs="Arial"/>
        </w:rPr>
        <w:t>Espacios cerrados o abiertos, públicos o privados, que correspondan a dependencias de:</w:t>
      </w:r>
    </w:p>
    <w:p w14:paraId="4FD56B48" w14:textId="77777777" w:rsidR="00BC5A25" w:rsidRPr="00777040" w:rsidRDefault="007C3E9A" w:rsidP="00AC1845">
      <w:pPr>
        <w:pStyle w:val="Prrafodelista"/>
        <w:numPr>
          <w:ilvl w:val="0"/>
          <w:numId w:val="33"/>
        </w:numPr>
        <w:tabs>
          <w:tab w:val="left" w:pos="1276"/>
        </w:tabs>
        <w:rPr>
          <w:rFonts w:ascii="Arial" w:hAnsi="Arial" w:cs="Arial"/>
        </w:rPr>
      </w:pPr>
      <w:r w:rsidRPr="00777040">
        <w:rPr>
          <w:rFonts w:ascii="Arial" w:hAnsi="Arial" w:cs="Arial"/>
        </w:rPr>
        <w:t>Establecimientos de educación parvularia, básica y media.</w:t>
      </w:r>
    </w:p>
    <w:p w14:paraId="49817D9A" w14:textId="77777777" w:rsidR="00BC5A25" w:rsidRPr="00777040" w:rsidRDefault="007C3E9A" w:rsidP="00AC1845">
      <w:pPr>
        <w:pStyle w:val="Prrafodelista"/>
        <w:numPr>
          <w:ilvl w:val="0"/>
          <w:numId w:val="33"/>
        </w:numPr>
        <w:tabs>
          <w:tab w:val="left" w:pos="1276"/>
        </w:tabs>
        <w:spacing w:before="2"/>
        <w:rPr>
          <w:rFonts w:ascii="Arial" w:hAnsi="Arial" w:cs="Arial"/>
        </w:rPr>
      </w:pPr>
      <w:r w:rsidRPr="00777040">
        <w:rPr>
          <w:rFonts w:ascii="Arial" w:hAnsi="Arial" w:cs="Arial"/>
        </w:rPr>
        <w:t>Recintos donde se expendan combustibles.</w:t>
      </w:r>
    </w:p>
    <w:p w14:paraId="07BC4BA0" w14:textId="77777777" w:rsidR="00562B64" w:rsidRPr="00777040" w:rsidRDefault="007C3E9A" w:rsidP="00AC1845">
      <w:pPr>
        <w:pStyle w:val="Prrafodelista"/>
        <w:numPr>
          <w:ilvl w:val="0"/>
          <w:numId w:val="33"/>
        </w:numPr>
        <w:tabs>
          <w:tab w:val="left" w:pos="1276"/>
        </w:tabs>
        <w:ind w:right="978"/>
        <w:rPr>
          <w:rFonts w:ascii="Arial" w:hAnsi="Arial" w:cs="Arial"/>
        </w:rPr>
      </w:pPr>
      <w:r w:rsidRPr="00777040">
        <w:rPr>
          <w:rFonts w:ascii="Arial" w:hAnsi="Arial" w:cs="Arial"/>
        </w:rPr>
        <w:t>Aquellos lugares en que se fabriquen procesen, depositen o manipulen explosivos, materiales inflamables, medicamentos o alimentos.</w:t>
      </w:r>
    </w:p>
    <w:p w14:paraId="5DADE1F6" w14:textId="77777777" w:rsidR="00BC5A25" w:rsidRPr="00777040" w:rsidRDefault="007C3E9A" w:rsidP="00777040">
      <w:pPr>
        <w:pStyle w:val="Textoindependiente"/>
        <w:numPr>
          <w:ilvl w:val="0"/>
          <w:numId w:val="6"/>
        </w:numPr>
        <w:ind w:right="974"/>
        <w:jc w:val="both"/>
        <w:rPr>
          <w:rFonts w:ascii="Arial" w:hAnsi="Arial" w:cs="Arial"/>
          <w:sz w:val="22"/>
          <w:szCs w:val="22"/>
        </w:rPr>
      </w:pPr>
      <w:r w:rsidRPr="00777040">
        <w:rPr>
          <w:rFonts w:ascii="Arial" w:hAnsi="Arial" w:cs="Arial"/>
          <w:sz w:val="22"/>
          <w:szCs w:val="22"/>
        </w:rPr>
        <w:t>En las galerías, tribunas y otras aposentadurías destinadas al público en los recintos deportivos, gimnasios o estadios. Esta prohibición se extiende a la cancha y a toda el área comprendida en el perímetro conformado por dichas galerías, tribunas y aposentadurías, salvo en los lugares especialmente habilitados para fumar que podrán tener los mencionados recintos.</w:t>
      </w:r>
    </w:p>
    <w:p w14:paraId="72C273FB" w14:textId="77777777" w:rsidR="00BC5A25" w:rsidRPr="00777040" w:rsidRDefault="007C3E9A" w:rsidP="00777040">
      <w:pPr>
        <w:pStyle w:val="Prrafodelista"/>
        <w:numPr>
          <w:ilvl w:val="0"/>
          <w:numId w:val="6"/>
        </w:numPr>
        <w:tabs>
          <w:tab w:val="left" w:pos="959"/>
        </w:tabs>
        <w:ind w:left="958" w:hanging="249"/>
        <w:jc w:val="both"/>
        <w:rPr>
          <w:rFonts w:ascii="Arial" w:hAnsi="Arial" w:cs="Arial"/>
        </w:rPr>
      </w:pPr>
      <w:r w:rsidRPr="00777040">
        <w:rPr>
          <w:rFonts w:ascii="Arial" w:hAnsi="Arial" w:cs="Arial"/>
        </w:rPr>
        <w:t>Medios de transporte de uso público o colectivo, incluyendo ascensores.</w:t>
      </w:r>
    </w:p>
    <w:p w14:paraId="28E84751" w14:textId="14329B88" w:rsidR="00BC5A25" w:rsidRPr="00777040" w:rsidRDefault="007C3E9A" w:rsidP="00777040">
      <w:pPr>
        <w:pStyle w:val="Prrafodelista"/>
        <w:numPr>
          <w:ilvl w:val="0"/>
          <w:numId w:val="6"/>
        </w:numPr>
        <w:tabs>
          <w:tab w:val="left" w:pos="959"/>
        </w:tabs>
        <w:ind w:left="958" w:right="1014" w:hanging="249"/>
        <w:jc w:val="both"/>
        <w:rPr>
          <w:rFonts w:ascii="Arial" w:hAnsi="Arial" w:cs="Arial"/>
        </w:rPr>
      </w:pPr>
      <w:r w:rsidRPr="00777040">
        <w:rPr>
          <w:rFonts w:ascii="Arial" w:hAnsi="Arial" w:cs="Arial"/>
        </w:rPr>
        <w:t>Playas de mar, de río o lago, dentro de una faja de 80 metros de ancho medidos desde la línea de más alta marea de la costa del litoral y de los terrenos fiscales riberanos hasta una distancia de 80 metros medidos desde donde comienza la ribera</w:t>
      </w:r>
      <w:r w:rsidR="00DF46FC" w:rsidRPr="00777040">
        <w:rPr>
          <w:rFonts w:ascii="Arial" w:hAnsi="Arial" w:cs="Arial"/>
        </w:rPr>
        <w:t>.</w:t>
      </w:r>
    </w:p>
    <w:p w14:paraId="7204ADE3" w14:textId="77777777" w:rsidR="00BC5A25" w:rsidRPr="00777040" w:rsidRDefault="00BC5A25" w:rsidP="00777040">
      <w:pPr>
        <w:pStyle w:val="Textoindependiente"/>
        <w:spacing w:before="11"/>
        <w:rPr>
          <w:rFonts w:ascii="Arial" w:hAnsi="Arial" w:cs="Arial"/>
          <w:sz w:val="22"/>
          <w:szCs w:val="22"/>
        </w:rPr>
      </w:pPr>
    </w:p>
    <w:p w14:paraId="388FD7E6" w14:textId="77777777" w:rsidR="00BC5A25" w:rsidRPr="00777040" w:rsidRDefault="007C3E9A" w:rsidP="00777040">
      <w:pPr>
        <w:pStyle w:val="Textoindependiente"/>
        <w:ind w:left="238" w:right="970"/>
        <w:rPr>
          <w:rFonts w:ascii="Arial" w:hAnsi="Arial" w:cs="Arial"/>
          <w:sz w:val="22"/>
          <w:szCs w:val="22"/>
        </w:rPr>
      </w:pPr>
      <w:r w:rsidRPr="00777040">
        <w:rPr>
          <w:rFonts w:ascii="Arial" w:hAnsi="Arial" w:cs="Arial"/>
          <w:sz w:val="22"/>
          <w:szCs w:val="22"/>
        </w:rPr>
        <w:t>Sin perjuicio de lo dispuesto en el punto anterior, se prohíbe fumar en los siguientes lugares, salvo en sus patios o espacios al aire libre:</w:t>
      </w:r>
    </w:p>
    <w:p w14:paraId="015A64E8" w14:textId="77777777" w:rsidR="00BC5A25" w:rsidRPr="00777040" w:rsidRDefault="007C3E9A" w:rsidP="00777040">
      <w:pPr>
        <w:pStyle w:val="Prrafodelista"/>
        <w:numPr>
          <w:ilvl w:val="0"/>
          <w:numId w:val="5"/>
        </w:numPr>
        <w:tabs>
          <w:tab w:val="left" w:pos="1319"/>
        </w:tabs>
        <w:spacing w:before="3"/>
        <w:ind w:hanging="361"/>
        <w:rPr>
          <w:rFonts w:ascii="Arial" w:hAnsi="Arial" w:cs="Arial"/>
        </w:rPr>
      </w:pPr>
      <w:r w:rsidRPr="00777040">
        <w:rPr>
          <w:rFonts w:ascii="Arial" w:hAnsi="Arial" w:cs="Arial"/>
        </w:rPr>
        <w:t>Establecimientos de educación superior, públicos y privados.</w:t>
      </w:r>
    </w:p>
    <w:p w14:paraId="03DDBD4D" w14:textId="77777777" w:rsidR="00BC5A25" w:rsidRPr="00777040" w:rsidRDefault="007C3E9A" w:rsidP="00777040">
      <w:pPr>
        <w:pStyle w:val="Prrafodelista"/>
        <w:numPr>
          <w:ilvl w:val="0"/>
          <w:numId w:val="5"/>
        </w:numPr>
        <w:tabs>
          <w:tab w:val="left" w:pos="1319"/>
        </w:tabs>
        <w:ind w:hanging="361"/>
        <w:rPr>
          <w:rFonts w:ascii="Arial" w:hAnsi="Arial" w:cs="Arial"/>
        </w:rPr>
      </w:pPr>
      <w:r w:rsidRPr="00777040">
        <w:rPr>
          <w:rFonts w:ascii="Arial" w:hAnsi="Arial" w:cs="Arial"/>
        </w:rPr>
        <w:t>Aeropuertos y Terrapuerto.</w:t>
      </w:r>
    </w:p>
    <w:p w14:paraId="6CB3DC1B" w14:textId="77777777" w:rsidR="00BC5A25" w:rsidRPr="00777040" w:rsidRDefault="007C3E9A" w:rsidP="00777040">
      <w:pPr>
        <w:pStyle w:val="Prrafodelista"/>
        <w:numPr>
          <w:ilvl w:val="0"/>
          <w:numId w:val="5"/>
        </w:numPr>
        <w:tabs>
          <w:tab w:val="left" w:pos="1319"/>
        </w:tabs>
        <w:ind w:hanging="361"/>
        <w:rPr>
          <w:rFonts w:ascii="Arial" w:hAnsi="Arial" w:cs="Arial"/>
        </w:rPr>
      </w:pPr>
      <w:r w:rsidRPr="00777040">
        <w:rPr>
          <w:rFonts w:ascii="Arial" w:hAnsi="Arial" w:cs="Arial"/>
        </w:rPr>
        <w:t>Teatros y cines.</w:t>
      </w:r>
    </w:p>
    <w:p w14:paraId="4B0FF8CB" w14:textId="77777777" w:rsidR="00BC5A25" w:rsidRPr="00777040" w:rsidRDefault="007C3E9A" w:rsidP="00777040">
      <w:pPr>
        <w:pStyle w:val="Prrafodelista"/>
        <w:numPr>
          <w:ilvl w:val="0"/>
          <w:numId w:val="5"/>
        </w:numPr>
        <w:tabs>
          <w:tab w:val="left" w:pos="1319"/>
        </w:tabs>
        <w:ind w:hanging="361"/>
        <w:rPr>
          <w:rFonts w:ascii="Arial" w:hAnsi="Arial" w:cs="Arial"/>
        </w:rPr>
      </w:pPr>
      <w:r w:rsidRPr="00777040">
        <w:rPr>
          <w:rFonts w:ascii="Arial" w:hAnsi="Arial" w:cs="Arial"/>
        </w:rPr>
        <w:t>Centros de atención o de prestación de servicios abiertos al público en general.</w:t>
      </w:r>
    </w:p>
    <w:p w14:paraId="3EC85D70" w14:textId="77777777" w:rsidR="00BC5A25" w:rsidRPr="00777040" w:rsidRDefault="007C3E9A" w:rsidP="00777040">
      <w:pPr>
        <w:pStyle w:val="Prrafodelista"/>
        <w:numPr>
          <w:ilvl w:val="0"/>
          <w:numId w:val="5"/>
        </w:numPr>
        <w:tabs>
          <w:tab w:val="left" w:pos="1319"/>
        </w:tabs>
        <w:ind w:right="979"/>
        <w:rPr>
          <w:rFonts w:ascii="Arial" w:hAnsi="Arial" w:cs="Arial"/>
        </w:rPr>
      </w:pPr>
      <w:r w:rsidRPr="00777040">
        <w:rPr>
          <w:rFonts w:ascii="Arial" w:hAnsi="Arial" w:cs="Arial"/>
        </w:rPr>
        <w:t>Supermercados, centros comerciales y demás establecimientos similares de libre acceso al público.</w:t>
      </w:r>
    </w:p>
    <w:p w14:paraId="27B5556D" w14:textId="77777777" w:rsidR="00BC5A25" w:rsidRPr="00777040" w:rsidRDefault="007C3E9A" w:rsidP="00777040">
      <w:pPr>
        <w:pStyle w:val="Prrafodelista"/>
        <w:numPr>
          <w:ilvl w:val="0"/>
          <w:numId w:val="5"/>
        </w:numPr>
        <w:tabs>
          <w:tab w:val="left" w:pos="1319"/>
        </w:tabs>
        <w:ind w:right="973"/>
        <w:rPr>
          <w:rFonts w:ascii="Arial" w:hAnsi="Arial" w:cs="Arial"/>
        </w:rPr>
      </w:pPr>
      <w:r w:rsidRPr="00777040">
        <w:rPr>
          <w:rFonts w:ascii="Arial" w:hAnsi="Arial" w:cs="Arial"/>
        </w:rPr>
        <w:t>Establecimientos de salud, públicos y privados, exceptuándose los hospitales de internación psiquiátrica que no cuenten con espacios al aire libre o cuyos pacientes no puedan acceder a ellos.</w:t>
      </w:r>
    </w:p>
    <w:p w14:paraId="729AF1DD" w14:textId="77777777" w:rsidR="00BC5A25" w:rsidRPr="00777040" w:rsidRDefault="007C3E9A" w:rsidP="00777040">
      <w:pPr>
        <w:pStyle w:val="Prrafodelista"/>
        <w:numPr>
          <w:ilvl w:val="0"/>
          <w:numId w:val="5"/>
        </w:numPr>
        <w:tabs>
          <w:tab w:val="left" w:pos="1319"/>
        </w:tabs>
        <w:ind w:hanging="361"/>
        <w:rPr>
          <w:rFonts w:ascii="Arial" w:hAnsi="Arial" w:cs="Arial"/>
        </w:rPr>
      </w:pPr>
      <w:r w:rsidRPr="00777040">
        <w:rPr>
          <w:rFonts w:ascii="Arial" w:hAnsi="Arial" w:cs="Arial"/>
        </w:rPr>
        <w:t>Dependencias de órganos del Estado.</w:t>
      </w:r>
    </w:p>
    <w:p w14:paraId="3D3D9F20" w14:textId="77777777" w:rsidR="00BC5A25" w:rsidRPr="00777040" w:rsidRDefault="007C3E9A" w:rsidP="00777040">
      <w:pPr>
        <w:pStyle w:val="Prrafodelista"/>
        <w:numPr>
          <w:ilvl w:val="0"/>
          <w:numId w:val="5"/>
        </w:numPr>
        <w:tabs>
          <w:tab w:val="left" w:pos="1319"/>
        </w:tabs>
        <w:ind w:hanging="361"/>
        <w:rPr>
          <w:rFonts w:ascii="Arial" w:hAnsi="Arial" w:cs="Arial"/>
        </w:rPr>
      </w:pPr>
      <w:r w:rsidRPr="00777040">
        <w:rPr>
          <w:rFonts w:ascii="Arial" w:hAnsi="Arial" w:cs="Arial"/>
        </w:rPr>
        <w:t>Pubs, restaurantes, discotecas y casinos de juego.</w:t>
      </w:r>
    </w:p>
    <w:p w14:paraId="000E6193" w14:textId="77777777" w:rsidR="00BC5A25" w:rsidRPr="00777040" w:rsidRDefault="00BC5A25" w:rsidP="00777040">
      <w:pPr>
        <w:pStyle w:val="Textoindependiente"/>
        <w:spacing w:before="11"/>
        <w:rPr>
          <w:rFonts w:ascii="Arial" w:hAnsi="Arial" w:cs="Arial"/>
          <w:sz w:val="22"/>
          <w:szCs w:val="22"/>
        </w:rPr>
      </w:pPr>
    </w:p>
    <w:p w14:paraId="42C1FACD" w14:textId="77777777" w:rsidR="00BC5A25" w:rsidRPr="00777040" w:rsidRDefault="007C3E9A" w:rsidP="00777040">
      <w:pPr>
        <w:ind w:left="284" w:right="1019"/>
        <w:jc w:val="both"/>
        <w:rPr>
          <w:rFonts w:ascii="Arial" w:hAnsi="Arial" w:cs="Arial"/>
        </w:rPr>
      </w:pPr>
      <w:r w:rsidRPr="00777040">
        <w:rPr>
          <w:rFonts w:ascii="Arial" w:hAnsi="Arial" w:cs="Arial"/>
        </w:rPr>
        <w:t>Para el caso de los lugares señalados, correspondientes a las letras a), b), c), d), e) y h), en esta última, salvo en los lugares que se prohíbe fumar, si estos lugares cuentan o no con patios o espacios al aire libre deberán instalar ceniceros, contenedores o receptáculos destinados al depósito de filtros, colillas y cenizas de cigarrillos, en dichos lugares o en sus accesos.</w:t>
      </w:r>
    </w:p>
    <w:p w14:paraId="26BF5F5F" w14:textId="77777777" w:rsidR="00BC5A25" w:rsidRPr="00777040" w:rsidRDefault="00BC5A25" w:rsidP="00777040">
      <w:pPr>
        <w:ind w:left="284" w:right="1019"/>
        <w:jc w:val="both"/>
        <w:rPr>
          <w:rFonts w:ascii="Arial" w:hAnsi="Arial" w:cs="Arial"/>
        </w:rPr>
      </w:pPr>
    </w:p>
    <w:p w14:paraId="16BA78E9" w14:textId="77777777" w:rsidR="00BC5A25" w:rsidRPr="00777040" w:rsidRDefault="007C3E9A" w:rsidP="00777040">
      <w:pPr>
        <w:ind w:left="284" w:right="1019"/>
        <w:jc w:val="both"/>
        <w:rPr>
          <w:rFonts w:ascii="Arial" w:hAnsi="Arial" w:cs="Arial"/>
        </w:rPr>
      </w:pPr>
      <w:r w:rsidRPr="00777040">
        <w:rPr>
          <w:rFonts w:ascii="Arial" w:hAnsi="Arial" w:cs="Arial"/>
        </w:rPr>
        <w:t>Se deberán habilitar, en los patios o espacios al aire libre, cuando ellos existan, lugares especiales para fumadores en los casos indicados en las letras f) y g) anteriores. Para dicho efecto, el director</w:t>
      </w:r>
      <w:r w:rsidR="00586820" w:rsidRPr="00777040">
        <w:rPr>
          <w:rFonts w:ascii="Arial" w:hAnsi="Arial" w:cs="Arial"/>
        </w:rPr>
        <w:t xml:space="preserve"> </w:t>
      </w:r>
      <w:r w:rsidRPr="00777040">
        <w:rPr>
          <w:rFonts w:ascii="Arial" w:hAnsi="Arial" w:cs="Arial"/>
        </w:rPr>
        <w:t xml:space="preserve">del </w:t>
      </w:r>
      <w:r w:rsidR="00586820" w:rsidRPr="00777040">
        <w:rPr>
          <w:rFonts w:ascii="Arial" w:hAnsi="Arial" w:cs="Arial"/>
        </w:rPr>
        <w:t>e</w:t>
      </w:r>
      <w:r w:rsidRPr="00777040">
        <w:rPr>
          <w:rFonts w:ascii="Arial" w:hAnsi="Arial" w:cs="Arial"/>
        </w:rPr>
        <w:t xml:space="preserve">stablecimiento o el administrador general del mismo será responsable de establecer un área claramente delimitada, procurando siempre que el humo de tabaco que se genere no alcance las dependencias internas de los establecimientos de que se trate. Con todo, siempre el director del establecimiento o su administrador general podrá determinar que se prohíba fumar en lugares </w:t>
      </w:r>
      <w:r w:rsidRPr="00777040">
        <w:rPr>
          <w:rFonts w:ascii="Arial" w:hAnsi="Arial" w:cs="Arial"/>
        </w:rPr>
        <w:lastRenderedPageBreak/>
        <w:t>abiertos de los establecimientos que dirija o administre.</w:t>
      </w:r>
    </w:p>
    <w:p w14:paraId="0ABD3B5E" w14:textId="77777777" w:rsidR="00BC5A25" w:rsidRPr="00777040" w:rsidRDefault="00BC5A25" w:rsidP="00777040">
      <w:pPr>
        <w:ind w:left="284" w:right="1019"/>
        <w:jc w:val="both"/>
        <w:rPr>
          <w:rFonts w:ascii="Arial" w:hAnsi="Arial" w:cs="Arial"/>
        </w:rPr>
      </w:pPr>
    </w:p>
    <w:p w14:paraId="189B4BE2" w14:textId="77777777" w:rsidR="00BC5A25" w:rsidRPr="00777040" w:rsidRDefault="007C3E9A" w:rsidP="00777040">
      <w:pPr>
        <w:ind w:left="284" w:right="1019"/>
        <w:jc w:val="both"/>
        <w:rPr>
          <w:rFonts w:ascii="Arial" w:hAnsi="Arial" w:cs="Arial"/>
        </w:rPr>
      </w:pPr>
      <w:r w:rsidRPr="00777040">
        <w:rPr>
          <w:rFonts w:ascii="Arial" w:hAnsi="Arial" w:cs="Arial"/>
        </w:rPr>
        <w:t>Se prohíbe arrojar los filtros o las colillas de cigarrillos en la vía pública y en los patios o espacios al aire libre de los lugares señalados en el artículo anterior.</w:t>
      </w:r>
    </w:p>
    <w:p w14:paraId="5442DBDE" w14:textId="77777777" w:rsidR="00DA1911" w:rsidRPr="00777040" w:rsidRDefault="00DA1911" w:rsidP="00777040">
      <w:pPr>
        <w:ind w:left="284" w:right="1019"/>
        <w:jc w:val="both"/>
        <w:rPr>
          <w:rFonts w:ascii="Arial" w:hAnsi="Arial" w:cs="Arial"/>
        </w:rPr>
      </w:pPr>
    </w:p>
    <w:p w14:paraId="649867B4" w14:textId="4C0AF147" w:rsidR="00DA1911" w:rsidRPr="00777040" w:rsidRDefault="00DA1911" w:rsidP="00777040">
      <w:pPr>
        <w:ind w:left="284" w:right="1019"/>
        <w:jc w:val="both"/>
        <w:rPr>
          <w:rFonts w:ascii="Arial" w:hAnsi="Arial" w:cs="Arial"/>
        </w:rPr>
      </w:pPr>
      <w:r w:rsidRPr="00777040">
        <w:rPr>
          <w:rFonts w:ascii="Arial" w:hAnsi="Arial" w:cs="Arial"/>
        </w:rPr>
        <w:t>En los lugares de acceso público, se deberán exhibir advertencias que prohíban fumar, las cuales deberán ser notoriamente visibles y comprensibles.</w:t>
      </w:r>
    </w:p>
    <w:p w14:paraId="54927066" w14:textId="77777777" w:rsidR="00BC5A25" w:rsidRPr="00777040" w:rsidRDefault="00BC5A25" w:rsidP="00777040">
      <w:pPr>
        <w:pStyle w:val="Textoindependiente"/>
        <w:spacing w:before="1"/>
        <w:ind w:left="284"/>
        <w:rPr>
          <w:rFonts w:ascii="Arial" w:hAnsi="Arial" w:cs="Arial"/>
          <w:sz w:val="22"/>
          <w:szCs w:val="22"/>
        </w:rPr>
      </w:pPr>
    </w:p>
    <w:p w14:paraId="10EEDAD7" w14:textId="1FFAD58F" w:rsidR="00BC5A25" w:rsidRPr="00777040" w:rsidRDefault="007C3E9A" w:rsidP="00083C17">
      <w:pPr>
        <w:pStyle w:val="Ttulo3"/>
        <w:ind w:left="284" w:right="1019"/>
        <w:rPr>
          <w:rFonts w:ascii="Arial" w:hAnsi="Arial" w:cs="Arial"/>
          <w:sz w:val="22"/>
          <w:szCs w:val="22"/>
        </w:rPr>
      </w:pPr>
      <w:bookmarkStart w:id="40" w:name="_Toc188875933"/>
      <w:r w:rsidRPr="00777040">
        <w:rPr>
          <w:rFonts w:ascii="Arial" w:hAnsi="Arial" w:cs="Arial"/>
          <w:sz w:val="22"/>
          <w:szCs w:val="22"/>
          <w:u w:val="single"/>
        </w:rPr>
        <w:t>TÍTULO</w:t>
      </w:r>
      <w:r w:rsidRPr="00777040">
        <w:rPr>
          <w:rFonts w:ascii="Arial" w:hAnsi="Arial" w:cs="Arial"/>
          <w:spacing w:val="-3"/>
          <w:sz w:val="22"/>
          <w:szCs w:val="22"/>
          <w:u w:val="single"/>
        </w:rPr>
        <w:t xml:space="preserve"> </w:t>
      </w:r>
      <w:r w:rsidRPr="00777040">
        <w:rPr>
          <w:rFonts w:ascii="Arial" w:hAnsi="Arial" w:cs="Arial"/>
          <w:sz w:val="22"/>
          <w:szCs w:val="22"/>
          <w:u w:val="single"/>
        </w:rPr>
        <w:t>XX</w:t>
      </w:r>
      <w:r w:rsidR="009B4001" w:rsidRPr="00777040">
        <w:rPr>
          <w:rFonts w:ascii="Arial" w:hAnsi="Arial" w:cs="Arial"/>
          <w:sz w:val="22"/>
          <w:szCs w:val="22"/>
          <w:u w:val="single"/>
        </w:rPr>
        <w:t>VI</w:t>
      </w:r>
      <w:r w:rsidR="000402AE" w:rsidRPr="00777040">
        <w:rPr>
          <w:rFonts w:ascii="Arial" w:hAnsi="Arial" w:cs="Arial"/>
          <w:sz w:val="22"/>
          <w:szCs w:val="22"/>
          <w:u w:val="single"/>
        </w:rPr>
        <w:t>II</w:t>
      </w:r>
      <w:r w:rsidRPr="00777040">
        <w:rPr>
          <w:rFonts w:ascii="Arial" w:hAnsi="Arial" w:cs="Arial"/>
          <w:sz w:val="22"/>
          <w:szCs w:val="22"/>
          <w:u w:val="single"/>
        </w:rPr>
        <w:t>:</w:t>
      </w:r>
      <w:r w:rsidRPr="00777040">
        <w:rPr>
          <w:rFonts w:ascii="Arial" w:hAnsi="Arial" w:cs="Arial"/>
          <w:spacing w:val="-3"/>
          <w:sz w:val="22"/>
          <w:szCs w:val="22"/>
          <w:u w:val="single"/>
        </w:rPr>
        <w:t xml:space="preserve"> </w:t>
      </w:r>
      <w:r w:rsidRPr="00777040">
        <w:rPr>
          <w:rFonts w:ascii="Arial" w:hAnsi="Arial" w:cs="Arial"/>
          <w:sz w:val="22"/>
          <w:szCs w:val="22"/>
          <w:u w:val="single"/>
        </w:rPr>
        <w:t>DE</w:t>
      </w:r>
      <w:r w:rsidRPr="00777040">
        <w:rPr>
          <w:rFonts w:ascii="Arial" w:hAnsi="Arial" w:cs="Arial"/>
          <w:spacing w:val="-6"/>
          <w:sz w:val="22"/>
          <w:szCs w:val="22"/>
          <w:u w:val="single"/>
        </w:rPr>
        <w:t xml:space="preserve"> </w:t>
      </w:r>
      <w:r w:rsidRPr="00777040">
        <w:rPr>
          <w:rFonts w:ascii="Arial" w:hAnsi="Arial" w:cs="Arial"/>
          <w:sz w:val="22"/>
          <w:szCs w:val="22"/>
          <w:u w:val="single"/>
        </w:rPr>
        <w:t>LA</w:t>
      </w:r>
      <w:r w:rsidRPr="00777040">
        <w:rPr>
          <w:rFonts w:ascii="Arial" w:hAnsi="Arial" w:cs="Arial"/>
          <w:spacing w:val="-2"/>
          <w:sz w:val="22"/>
          <w:szCs w:val="22"/>
          <w:u w:val="single"/>
        </w:rPr>
        <w:t xml:space="preserve"> </w:t>
      </w:r>
      <w:r w:rsidRPr="00777040">
        <w:rPr>
          <w:rFonts w:ascii="Arial" w:hAnsi="Arial" w:cs="Arial"/>
          <w:sz w:val="22"/>
          <w:szCs w:val="22"/>
          <w:u w:val="single"/>
        </w:rPr>
        <w:t>PROTECCIÓN</w:t>
      </w:r>
      <w:r w:rsidRPr="00777040">
        <w:rPr>
          <w:rFonts w:ascii="Arial" w:hAnsi="Arial" w:cs="Arial"/>
          <w:spacing w:val="-3"/>
          <w:sz w:val="22"/>
          <w:szCs w:val="22"/>
          <w:u w:val="single"/>
        </w:rPr>
        <w:t xml:space="preserve"> </w:t>
      </w:r>
      <w:r w:rsidRPr="00777040">
        <w:rPr>
          <w:rFonts w:ascii="Arial" w:hAnsi="Arial" w:cs="Arial"/>
          <w:sz w:val="22"/>
          <w:szCs w:val="22"/>
          <w:u w:val="single"/>
        </w:rPr>
        <w:t>DE</w:t>
      </w:r>
      <w:r w:rsidRPr="00777040">
        <w:rPr>
          <w:rFonts w:ascii="Arial" w:hAnsi="Arial" w:cs="Arial"/>
          <w:spacing w:val="-6"/>
          <w:sz w:val="22"/>
          <w:szCs w:val="22"/>
          <w:u w:val="single"/>
        </w:rPr>
        <w:t xml:space="preserve"> </w:t>
      </w:r>
      <w:r w:rsidRPr="00777040">
        <w:rPr>
          <w:rFonts w:ascii="Arial" w:hAnsi="Arial" w:cs="Arial"/>
          <w:sz w:val="22"/>
          <w:szCs w:val="22"/>
          <w:u w:val="single"/>
        </w:rPr>
        <w:t>L</w:t>
      </w:r>
      <w:r w:rsidR="00B06F8D" w:rsidRPr="00777040">
        <w:rPr>
          <w:rFonts w:ascii="Arial" w:hAnsi="Arial" w:cs="Arial"/>
          <w:sz w:val="22"/>
          <w:szCs w:val="22"/>
          <w:u w:val="single"/>
        </w:rPr>
        <w:t>A</w:t>
      </w:r>
      <w:r w:rsidRPr="00777040">
        <w:rPr>
          <w:rFonts w:ascii="Arial" w:hAnsi="Arial" w:cs="Arial"/>
          <w:sz w:val="22"/>
          <w:szCs w:val="22"/>
          <w:u w:val="single"/>
        </w:rPr>
        <w:t>S</w:t>
      </w:r>
      <w:r w:rsidRPr="00777040">
        <w:rPr>
          <w:rFonts w:ascii="Arial" w:hAnsi="Arial" w:cs="Arial"/>
          <w:spacing w:val="-4"/>
          <w:sz w:val="22"/>
          <w:szCs w:val="22"/>
          <w:u w:val="single"/>
        </w:rPr>
        <w:t xml:space="preserve"> </w:t>
      </w:r>
      <w:r w:rsidR="00492120" w:rsidRPr="00777040">
        <w:rPr>
          <w:rFonts w:ascii="Arial" w:hAnsi="Arial" w:cs="Arial"/>
          <w:sz w:val="22"/>
          <w:szCs w:val="22"/>
          <w:u w:val="single"/>
        </w:rPr>
        <w:t>PERSONA TRABAJADORA</w:t>
      </w:r>
      <w:r w:rsidR="00A3503F" w:rsidRPr="00777040">
        <w:rPr>
          <w:rFonts w:ascii="Arial" w:hAnsi="Arial" w:cs="Arial"/>
          <w:sz w:val="22"/>
          <w:szCs w:val="22"/>
          <w:u w:val="single"/>
        </w:rPr>
        <w:t>S</w:t>
      </w:r>
      <w:r w:rsidRPr="00777040">
        <w:rPr>
          <w:rFonts w:ascii="Arial" w:hAnsi="Arial" w:cs="Arial"/>
          <w:spacing w:val="-3"/>
          <w:sz w:val="22"/>
          <w:szCs w:val="22"/>
          <w:u w:val="single"/>
        </w:rPr>
        <w:t xml:space="preserve"> </w:t>
      </w:r>
      <w:r w:rsidRPr="00777040">
        <w:rPr>
          <w:rFonts w:ascii="Arial" w:hAnsi="Arial" w:cs="Arial"/>
          <w:sz w:val="22"/>
          <w:szCs w:val="22"/>
          <w:u w:val="single"/>
        </w:rPr>
        <w:t>DE</w:t>
      </w:r>
      <w:r w:rsidRPr="00777040">
        <w:rPr>
          <w:rFonts w:ascii="Arial" w:hAnsi="Arial" w:cs="Arial"/>
          <w:spacing w:val="-3"/>
          <w:sz w:val="22"/>
          <w:szCs w:val="22"/>
          <w:u w:val="single"/>
        </w:rPr>
        <w:t xml:space="preserve"> </w:t>
      </w:r>
      <w:r w:rsidRPr="00777040">
        <w:rPr>
          <w:rFonts w:ascii="Arial" w:hAnsi="Arial" w:cs="Arial"/>
          <w:sz w:val="22"/>
          <w:szCs w:val="22"/>
          <w:u w:val="single"/>
        </w:rPr>
        <w:t>LA</w:t>
      </w:r>
      <w:r w:rsidRPr="00777040">
        <w:rPr>
          <w:rFonts w:ascii="Arial" w:hAnsi="Arial" w:cs="Arial"/>
          <w:spacing w:val="-5"/>
          <w:sz w:val="22"/>
          <w:szCs w:val="22"/>
          <w:u w:val="single"/>
        </w:rPr>
        <w:t xml:space="preserve"> </w:t>
      </w:r>
      <w:r w:rsidRPr="00777040">
        <w:rPr>
          <w:rFonts w:ascii="Arial" w:hAnsi="Arial" w:cs="Arial"/>
          <w:sz w:val="22"/>
          <w:szCs w:val="22"/>
          <w:u w:val="single"/>
        </w:rPr>
        <w:t>RADIACIÓN</w:t>
      </w:r>
      <w:r w:rsidRPr="00777040">
        <w:rPr>
          <w:rFonts w:ascii="Arial" w:hAnsi="Arial" w:cs="Arial"/>
          <w:spacing w:val="-2"/>
          <w:sz w:val="22"/>
          <w:szCs w:val="22"/>
          <w:u w:val="single"/>
        </w:rPr>
        <w:t xml:space="preserve"> </w:t>
      </w:r>
      <w:r w:rsidRPr="00777040">
        <w:rPr>
          <w:rFonts w:ascii="Arial" w:hAnsi="Arial" w:cs="Arial"/>
          <w:sz w:val="22"/>
          <w:szCs w:val="22"/>
          <w:u w:val="single"/>
        </w:rPr>
        <w:t>ULTRAVIOLETA</w:t>
      </w:r>
      <w:bookmarkEnd w:id="40"/>
    </w:p>
    <w:p w14:paraId="364E1F28" w14:textId="77777777" w:rsidR="00BC5A25" w:rsidRPr="00777040" w:rsidRDefault="00BC5A25" w:rsidP="00777040">
      <w:pPr>
        <w:pStyle w:val="Textoindependiente"/>
        <w:spacing w:before="5"/>
        <w:ind w:left="284"/>
        <w:rPr>
          <w:rFonts w:ascii="Arial" w:hAnsi="Arial" w:cs="Arial"/>
          <w:b/>
          <w:sz w:val="22"/>
          <w:szCs w:val="22"/>
        </w:rPr>
      </w:pPr>
    </w:p>
    <w:p w14:paraId="6E0E0C15" w14:textId="6E1B3905" w:rsidR="00BC5A25" w:rsidRPr="00777040" w:rsidRDefault="007C3E9A" w:rsidP="00777040">
      <w:pPr>
        <w:ind w:left="284" w:right="1019"/>
        <w:jc w:val="both"/>
        <w:rPr>
          <w:rFonts w:ascii="Arial" w:hAnsi="Arial" w:cs="Arial"/>
        </w:rPr>
      </w:pPr>
      <w:r w:rsidRPr="00777040">
        <w:rPr>
          <w:rFonts w:ascii="Arial" w:hAnsi="Arial" w:cs="Arial"/>
          <w:b/>
        </w:rPr>
        <w:t xml:space="preserve">Artículo </w:t>
      </w:r>
      <w:r w:rsidR="00DB6478" w:rsidRPr="00777040">
        <w:rPr>
          <w:rFonts w:ascii="Arial" w:hAnsi="Arial" w:cs="Arial"/>
          <w:b/>
        </w:rPr>
        <w:t>2</w:t>
      </w:r>
      <w:r w:rsidR="00EB2C28" w:rsidRPr="00777040">
        <w:rPr>
          <w:rFonts w:ascii="Arial" w:hAnsi="Arial" w:cs="Arial"/>
          <w:b/>
        </w:rPr>
        <w:t>44</w:t>
      </w:r>
      <w:r w:rsidRPr="00777040">
        <w:rPr>
          <w:rFonts w:ascii="Arial" w:hAnsi="Arial" w:cs="Arial"/>
          <w:b/>
        </w:rPr>
        <w:t xml:space="preserve">°: </w:t>
      </w:r>
      <w:r w:rsidRPr="00777040">
        <w:rPr>
          <w:rFonts w:ascii="Arial" w:hAnsi="Arial" w:cs="Arial"/>
        </w:rPr>
        <w:t>La Ley N°20.096, “Establece mecanismos de control aplicables a las sustancias agotadoras de la capa de ozono”, en su Artículo N°19 establece: “Sin perjuicio de las obligaciones establecidas en los artículos 184 del Código del Trabajo y 67 de la Ley N</w:t>
      </w:r>
      <w:r w:rsidR="00A92CC3" w:rsidRPr="00777040">
        <w:rPr>
          <w:rFonts w:ascii="Arial" w:hAnsi="Arial" w:cs="Arial"/>
        </w:rPr>
        <w:t>°</w:t>
      </w:r>
      <w:r w:rsidRPr="00777040">
        <w:rPr>
          <w:rFonts w:ascii="Arial" w:hAnsi="Arial" w:cs="Arial"/>
        </w:rPr>
        <w:t>16.744, los empleadores deberán adoptar las medidas necesarias para proteger eficazmente a l</w:t>
      </w:r>
      <w:r w:rsidR="00B06F8D" w:rsidRPr="00777040">
        <w:rPr>
          <w:rFonts w:ascii="Arial" w:hAnsi="Arial" w:cs="Arial"/>
        </w:rPr>
        <w:t>as</w:t>
      </w:r>
      <w:r w:rsidRPr="00777040">
        <w:rPr>
          <w:rFonts w:ascii="Arial" w:hAnsi="Arial" w:cs="Arial"/>
        </w:rPr>
        <w:t xml:space="preserve"> </w:t>
      </w:r>
      <w:r w:rsidR="00492120" w:rsidRPr="00777040">
        <w:rPr>
          <w:rFonts w:ascii="Arial" w:hAnsi="Arial" w:cs="Arial"/>
        </w:rPr>
        <w:t>persona</w:t>
      </w:r>
      <w:r w:rsidR="00B06F8D" w:rsidRPr="00777040">
        <w:rPr>
          <w:rFonts w:ascii="Arial" w:hAnsi="Arial" w:cs="Arial"/>
        </w:rPr>
        <w:t>s</w:t>
      </w:r>
      <w:r w:rsidR="00492120" w:rsidRPr="00777040">
        <w:rPr>
          <w:rFonts w:ascii="Arial" w:hAnsi="Arial" w:cs="Arial"/>
        </w:rPr>
        <w:t xml:space="preserve"> trabajadora</w:t>
      </w:r>
      <w:r w:rsidR="00B06F8D" w:rsidRPr="00777040">
        <w:rPr>
          <w:rFonts w:ascii="Arial" w:hAnsi="Arial" w:cs="Arial"/>
        </w:rPr>
        <w:t>s</w:t>
      </w:r>
      <w:r w:rsidR="00492120" w:rsidRPr="00777040">
        <w:rPr>
          <w:rFonts w:ascii="Arial" w:hAnsi="Arial" w:cs="Arial"/>
        </w:rPr>
        <w:t xml:space="preserve"> </w:t>
      </w:r>
      <w:r w:rsidRPr="00777040">
        <w:rPr>
          <w:rFonts w:ascii="Arial" w:hAnsi="Arial" w:cs="Arial"/>
        </w:rPr>
        <w:t>cuando puedan estar expuestos a radiación ultravioleta. Para estos efectos, los contratos de trabajo o reglamentos internos de las empresas, según el caso, deberán especificar el uso de los elementos protectores correspondientes, de conformidad con las disposiciones del Reglamento sobre Condiciones Sanitarias y Ambientales Básicas en los Lugares de Trabajo. Lo dispuesto en el inciso anterior será aplicable a los funcionarios regidos por las leyes N</w:t>
      </w:r>
      <w:r w:rsidR="00A92CC3" w:rsidRPr="00777040">
        <w:rPr>
          <w:rFonts w:ascii="Arial" w:hAnsi="Arial" w:cs="Arial"/>
        </w:rPr>
        <w:t>°</w:t>
      </w:r>
      <w:r w:rsidRPr="00777040">
        <w:rPr>
          <w:rFonts w:ascii="Arial" w:hAnsi="Arial" w:cs="Arial"/>
        </w:rPr>
        <w:t>18.834 y N</w:t>
      </w:r>
      <w:r w:rsidR="00A92CC3" w:rsidRPr="00777040">
        <w:rPr>
          <w:rFonts w:ascii="Arial" w:hAnsi="Arial" w:cs="Arial"/>
        </w:rPr>
        <w:t>°</w:t>
      </w:r>
      <w:r w:rsidRPr="00777040">
        <w:rPr>
          <w:rFonts w:ascii="Arial" w:hAnsi="Arial" w:cs="Arial"/>
        </w:rPr>
        <w:t>18.883, en lo que fuere pertinente.”</w:t>
      </w:r>
    </w:p>
    <w:p w14:paraId="2BF27791" w14:textId="77777777" w:rsidR="00BC5A25" w:rsidRPr="00777040" w:rsidRDefault="00BC5A25" w:rsidP="00777040">
      <w:pPr>
        <w:ind w:left="142" w:right="1019"/>
        <w:jc w:val="both"/>
        <w:rPr>
          <w:rFonts w:ascii="Arial" w:hAnsi="Arial" w:cs="Arial"/>
        </w:rPr>
      </w:pPr>
    </w:p>
    <w:p w14:paraId="0FE1CBEC" w14:textId="70E60DAA" w:rsidR="00BC5A25" w:rsidRPr="00777040" w:rsidRDefault="007C3E9A" w:rsidP="00777040">
      <w:pPr>
        <w:ind w:left="284" w:right="1019"/>
        <w:jc w:val="both"/>
        <w:rPr>
          <w:rFonts w:ascii="Arial" w:hAnsi="Arial" w:cs="Arial"/>
        </w:rPr>
      </w:pPr>
      <w:r w:rsidRPr="00777040">
        <w:rPr>
          <w:rFonts w:ascii="Arial" w:hAnsi="Arial" w:cs="Arial"/>
          <w:b/>
        </w:rPr>
        <w:t xml:space="preserve">Artículo </w:t>
      </w:r>
      <w:r w:rsidR="00DB6478" w:rsidRPr="00777040">
        <w:rPr>
          <w:rFonts w:ascii="Arial" w:hAnsi="Arial" w:cs="Arial"/>
          <w:b/>
        </w:rPr>
        <w:t>2</w:t>
      </w:r>
      <w:r w:rsidR="00EB2C28" w:rsidRPr="00777040">
        <w:rPr>
          <w:rFonts w:ascii="Arial" w:hAnsi="Arial" w:cs="Arial"/>
          <w:b/>
        </w:rPr>
        <w:t>45</w:t>
      </w:r>
      <w:r w:rsidRPr="00777040">
        <w:rPr>
          <w:rFonts w:ascii="Arial" w:hAnsi="Arial" w:cs="Arial"/>
          <w:b/>
        </w:rPr>
        <w:t xml:space="preserve">°: </w:t>
      </w:r>
      <w:r w:rsidRPr="00777040">
        <w:rPr>
          <w:rFonts w:ascii="Arial" w:hAnsi="Arial" w:cs="Arial"/>
        </w:rPr>
        <w:t>Se considerarán expuestos aquell</w:t>
      </w:r>
      <w:r w:rsidR="00B06F8D" w:rsidRPr="00777040">
        <w:rPr>
          <w:rFonts w:ascii="Arial" w:hAnsi="Arial" w:cs="Arial"/>
        </w:rPr>
        <w:t>a</w:t>
      </w:r>
      <w:r w:rsidRPr="00777040">
        <w:rPr>
          <w:rFonts w:ascii="Arial" w:hAnsi="Arial" w:cs="Arial"/>
        </w:rPr>
        <w:t xml:space="preserve">s </w:t>
      </w:r>
      <w:r w:rsidR="00492120" w:rsidRPr="00777040">
        <w:rPr>
          <w:rFonts w:ascii="Arial" w:hAnsi="Arial" w:cs="Arial"/>
        </w:rPr>
        <w:t>persona</w:t>
      </w:r>
      <w:r w:rsidR="00B06F8D" w:rsidRPr="00777040">
        <w:rPr>
          <w:rFonts w:ascii="Arial" w:hAnsi="Arial" w:cs="Arial"/>
        </w:rPr>
        <w:t>s</w:t>
      </w:r>
      <w:r w:rsidR="00492120" w:rsidRPr="00777040">
        <w:rPr>
          <w:rFonts w:ascii="Arial" w:hAnsi="Arial" w:cs="Arial"/>
        </w:rPr>
        <w:t xml:space="preserve"> trabajadora</w:t>
      </w:r>
      <w:r w:rsidR="00B06F8D" w:rsidRPr="00777040">
        <w:rPr>
          <w:rFonts w:ascii="Arial" w:hAnsi="Arial" w:cs="Arial"/>
        </w:rPr>
        <w:t>s</w:t>
      </w:r>
      <w:r w:rsidR="00492120" w:rsidRPr="00777040">
        <w:rPr>
          <w:rFonts w:ascii="Arial" w:hAnsi="Arial" w:cs="Arial"/>
        </w:rPr>
        <w:t xml:space="preserve"> </w:t>
      </w:r>
      <w:r w:rsidRPr="00777040">
        <w:rPr>
          <w:rFonts w:ascii="Arial" w:hAnsi="Arial" w:cs="Arial"/>
        </w:rPr>
        <w:t>sometid</w:t>
      </w:r>
      <w:r w:rsidR="00B06F8D" w:rsidRPr="00777040">
        <w:rPr>
          <w:rFonts w:ascii="Arial" w:hAnsi="Arial" w:cs="Arial"/>
        </w:rPr>
        <w:t>a</w:t>
      </w:r>
      <w:r w:rsidRPr="00777040">
        <w:rPr>
          <w:rFonts w:ascii="Arial" w:hAnsi="Arial" w:cs="Arial"/>
        </w:rPr>
        <w:t>s a radiación solar directa en días comprendidos entre el 1° de septiembre y el 31 de marzo, entre las 10.00 y las 17.00 horas, y aquellos que desempeñan funciones habituales bajo radiación UV solar directa con un índice UV igual o superior a 6, en cualquier época del año, según lo establece el artículo 109 a. del Decreto Supremo N°594.</w:t>
      </w:r>
    </w:p>
    <w:p w14:paraId="05825D96" w14:textId="77777777" w:rsidR="00DF46FC" w:rsidRPr="00777040" w:rsidRDefault="00DF46FC" w:rsidP="00777040">
      <w:pPr>
        <w:ind w:left="284" w:right="1019"/>
        <w:jc w:val="both"/>
        <w:rPr>
          <w:rFonts w:ascii="Arial" w:hAnsi="Arial" w:cs="Arial"/>
        </w:rPr>
      </w:pPr>
    </w:p>
    <w:p w14:paraId="6458D2D5" w14:textId="1A389617" w:rsidR="00BC5A25" w:rsidRPr="00777040" w:rsidRDefault="007C3E9A" w:rsidP="00777040">
      <w:pPr>
        <w:ind w:left="284" w:right="1019"/>
        <w:jc w:val="both"/>
        <w:rPr>
          <w:rFonts w:ascii="Arial" w:hAnsi="Arial" w:cs="Arial"/>
        </w:rPr>
      </w:pPr>
      <w:r w:rsidRPr="00777040">
        <w:rPr>
          <w:rFonts w:ascii="Arial" w:hAnsi="Arial" w:cs="Arial"/>
          <w:b/>
        </w:rPr>
        <w:t xml:space="preserve">Artículo </w:t>
      </w:r>
      <w:r w:rsidR="00DB6478" w:rsidRPr="00777040">
        <w:rPr>
          <w:rFonts w:ascii="Arial" w:hAnsi="Arial" w:cs="Arial"/>
          <w:b/>
        </w:rPr>
        <w:t>2</w:t>
      </w:r>
      <w:r w:rsidR="00EB2C28" w:rsidRPr="00777040">
        <w:rPr>
          <w:rFonts w:ascii="Arial" w:hAnsi="Arial" w:cs="Arial"/>
          <w:b/>
        </w:rPr>
        <w:t>46</w:t>
      </w:r>
      <w:r w:rsidRPr="00777040">
        <w:rPr>
          <w:rFonts w:ascii="Arial" w:hAnsi="Arial" w:cs="Arial"/>
          <w:b/>
        </w:rPr>
        <w:t xml:space="preserve">°: </w:t>
      </w:r>
      <w:r w:rsidRPr="00777040">
        <w:rPr>
          <w:rFonts w:ascii="Arial" w:hAnsi="Arial" w:cs="Arial"/>
        </w:rPr>
        <w:t xml:space="preserve">Los empleadores de </w:t>
      </w:r>
      <w:r w:rsidR="00EB2C28" w:rsidRPr="00777040">
        <w:rPr>
          <w:rFonts w:ascii="Arial" w:hAnsi="Arial" w:cs="Arial"/>
        </w:rPr>
        <w:t>las personas</w:t>
      </w:r>
      <w:r w:rsidR="00492120" w:rsidRPr="00777040">
        <w:rPr>
          <w:rFonts w:ascii="Arial" w:hAnsi="Arial" w:cs="Arial"/>
        </w:rPr>
        <w:t xml:space="preserve"> trabajadora </w:t>
      </w:r>
      <w:r w:rsidR="00542909" w:rsidRPr="00777040">
        <w:rPr>
          <w:rFonts w:ascii="Arial" w:hAnsi="Arial" w:cs="Arial"/>
        </w:rPr>
        <w:t>expuestas deben</w:t>
      </w:r>
      <w:r w:rsidRPr="00777040">
        <w:rPr>
          <w:rFonts w:ascii="Arial" w:hAnsi="Arial" w:cs="Arial"/>
        </w:rPr>
        <w:t xml:space="preserve"> realizar la gestión del riesgo de radiación UV adoptando medidas de control adecuadas, según lo dispuesto en Artículo 109 b del D.S. N°594. Las medidas que deben adoptar al menos son:</w:t>
      </w:r>
    </w:p>
    <w:p w14:paraId="3E9D14C3" w14:textId="77777777" w:rsidR="00BC5A25" w:rsidRPr="00777040" w:rsidRDefault="00BC5A25" w:rsidP="00777040">
      <w:pPr>
        <w:ind w:left="142" w:right="1019"/>
        <w:jc w:val="both"/>
        <w:rPr>
          <w:rFonts w:ascii="Arial" w:hAnsi="Arial" w:cs="Arial"/>
        </w:rPr>
      </w:pPr>
    </w:p>
    <w:p w14:paraId="2B325F72" w14:textId="75E3622E" w:rsidR="00BC5A25" w:rsidRPr="00777040" w:rsidRDefault="007C3E9A" w:rsidP="00777040">
      <w:pPr>
        <w:pStyle w:val="Prrafodelista"/>
        <w:numPr>
          <w:ilvl w:val="0"/>
          <w:numId w:val="4"/>
        </w:numPr>
        <w:tabs>
          <w:tab w:val="left" w:pos="959"/>
        </w:tabs>
        <w:spacing w:before="56"/>
        <w:ind w:right="972"/>
        <w:rPr>
          <w:rFonts w:ascii="Arial" w:hAnsi="Arial" w:cs="Arial"/>
        </w:rPr>
      </w:pPr>
      <w:r w:rsidRPr="00777040">
        <w:rPr>
          <w:rFonts w:ascii="Arial" w:hAnsi="Arial" w:cs="Arial"/>
        </w:rPr>
        <w:t>Informar a l</w:t>
      </w:r>
      <w:r w:rsidR="0072355A" w:rsidRPr="00777040">
        <w:rPr>
          <w:rFonts w:ascii="Arial" w:hAnsi="Arial" w:cs="Arial"/>
        </w:rPr>
        <w:t>a</w:t>
      </w:r>
      <w:r w:rsidRPr="00777040">
        <w:rPr>
          <w:rFonts w:ascii="Arial" w:hAnsi="Arial" w:cs="Arial"/>
        </w:rPr>
        <w:t xml:space="preserve">s </w:t>
      </w:r>
      <w:r w:rsidR="00492120" w:rsidRPr="00777040">
        <w:rPr>
          <w:rFonts w:ascii="Arial" w:hAnsi="Arial" w:cs="Arial"/>
        </w:rPr>
        <w:t>persona</w:t>
      </w:r>
      <w:r w:rsidR="0072355A" w:rsidRPr="00777040">
        <w:rPr>
          <w:rFonts w:ascii="Arial" w:hAnsi="Arial" w:cs="Arial"/>
        </w:rPr>
        <w:t>s</w:t>
      </w:r>
      <w:r w:rsidR="00492120" w:rsidRPr="00777040">
        <w:rPr>
          <w:rFonts w:ascii="Arial" w:hAnsi="Arial" w:cs="Arial"/>
        </w:rPr>
        <w:t xml:space="preserve"> trabajadora</w:t>
      </w:r>
      <w:r w:rsidR="0072355A" w:rsidRPr="00777040">
        <w:rPr>
          <w:rFonts w:ascii="Arial" w:hAnsi="Arial" w:cs="Arial"/>
        </w:rPr>
        <w:t>s</w:t>
      </w:r>
      <w:r w:rsidR="00492120" w:rsidRPr="00777040">
        <w:rPr>
          <w:rFonts w:ascii="Arial" w:hAnsi="Arial" w:cs="Arial"/>
        </w:rPr>
        <w:t xml:space="preserve"> </w:t>
      </w:r>
      <w:r w:rsidRPr="00777040">
        <w:rPr>
          <w:rFonts w:ascii="Arial" w:hAnsi="Arial" w:cs="Arial"/>
        </w:rPr>
        <w:t>sobre los riesgos específicos de la exposición a la radiación UV, incluyendo la de origen solar indicando sus medidas de control, en los siguientes términos.</w:t>
      </w:r>
    </w:p>
    <w:p w14:paraId="468473C0" w14:textId="77777777" w:rsidR="00BC5A25" w:rsidRPr="00777040" w:rsidRDefault="007C3E9A" w:rsidP="00777040">
      <w:pPr>
        <w:ind w:left="958" w:right="971"/>
        <w:jc w:val="both"/>
        <w:rPr>
          <w:rFonts w:ascii="Arial" w:hAnsi="Arial" w:cs="Arial"/>
        </w:rPr>
      </w:pPr>
      <w:r w:rsidRPr="00777040">
        <w:rPr>
          <w:rFonts w:ascii="Arial" w:hAnsi="Arial" w:cs="Arial"/>
        </w:rPr>
        <w:t>"La exposición excesiva y/o acumulada de radiación ultravioleta de fuentes naturales o artificiales produce efectos dañinos a corto y largo plazo, principalmente en ojos y piel que van desde quemaduras solares, queratitis actínica y alteraciones de la respuesta inmune hasta foto envejecimiento, tumores malignos de piel y cataratas a nivel ocular."</w:t>
      </w:r>
    </w:p>
    <w:p w14:paraId="625976B2" w14:textId="77777777" w:rsidR="00BC5A25" w:rsidRPr="00777040" w:rsidRDefault="007C3E9A" w:rsidP="00777040">
      <w:pPr>
        <w:pStyle w:val="Prrafodelista"/>
        <w:numPr>
          <w:ilvl w:val="0"/>
          <w:numId w:val="4"/>
        </w:numPr>
        <w:tabs>
          <w:tab w:val="left" w:pos="959"/>
        </w:tabs>
        <w:ind w:right="972"/>
        <w:rPr>
          <w:rFonts w:ascii="Arial" w:hAnsi="Arial" w:cs="Arial"/>
        </w:rPr>
      </w:pPr>
      <w:r w:rsidRPr="00777040">
        <w:rPr>
          <w:rFonts w:ascii="Arial" w:hAnsi="Arial" w:cs="Arial"/>
        </w:rPr>
        <w:t>Publicar diariamente en un lugar visible el índice UV señalado por la Dirección Meteorológica de Chile y las medidas de control, incluyendo los elementos de protección personal.</w:t>
      </w:r>
    </w:p>
    <w:p w14:paraId="1D2B84BA" w14:textId="570D7683" w:rsidR="00BC5A25" w:rsidRPr="00777040" w:rsidRDefault="007C3E9A" w:rsidP="00777040">
      <w:pPr>
        <w:pStyle w:val="Prrafodelista"/>
        <w:numPr>
          <w:ilvl w:val="0"/>
          <w:numId w:val="4"/>
        </w:numPr>
        <w:tabs>
          <w:tab w:val="left" w:pos="959"/>
        </w:tabs>
        <w:ind w:right="972"/>
        <w:rPr>
          <w:rFonts w:ascii="Arial" w:hAnsi="Arial" w:cs="Arial"/>
        </w:rPr>
      </w:pPr>
      <w:r w:rsidRPr="00777040">
        <w:rPr>
          <w:rFonts w:ascii="Arial" w:hAnsi="Arial" w:cs="Arial"/>
        </w:rPr>
        <w:t>Identificar l</w:t>
      </w:r>
      <w:r w:rsidR="0072355A" w:rsidRPr="00777040">
        <w:rPr>
          <w:rFonts w:ascii="Arial" w:hAnsi="Arial" w:cs="Arial"/>
        </w:rPr>
        <w:t>a</w:t>
      </w:r>
      <w:r w:rsidRPr="00777040">
        <w:rPr>
          <w:rFonts w:ascii="Arial" w:hAnsi="Arial" w:cs="Arial"/>
        </w:rPr>
        <w:t xml:space="preserve">s </w:t>
      </w:r>
      <w:r w:rsidR="00492120" w:rsidRPr="00777040">
        <w:rPr>
          <w:rFonts w:ascii="Arial" w:hAnsi="Arial" w:cs="Arial"/>
        </w:rPr>
        <w:t>persona</w:t>
      </w:r>
      <w:r w:rsidR="0072355A" w:rsidRPr="00777040">
        <w:rPr>
          <w:rFonts w:ascii="Arial" w:hAnsi="Arial" w:cs="Arial"/>
        </w:rPr>
        <w:t>s</w:t>
      </w:r>
      <w:r w:rsidR="00492120" w:rsidRPr="00777040">
        <w:rPr>
          <w:rFonts w:ascii="Arial" w:hAnsi="Arial" w:cs="Arial"/>
        </w:rPr>
        <w:t xml:space="preserve"> trabajadora</w:t>
      </w:r>
      <w:r w:rsidR="0072355A" w:rsidRPr="00777040">
        <w:rPr>
          <w:rFonts w:ascii="Arial" w:hAnsi="Arial" w:cs="Arial"/>
        </w:rPr>
        <w:t>s</w:t>
      </w:r>
      <w:r w:rsidR="00492120" w:rsidRPr="00777040">
        <w:rPr>
          <w:rFonts w:ascii="Arial" w:hAnsi="Arial" w:cs="Arial"/>
        </w:rPr>
        <w:t xml:space="preserve"> </w:t>
      </w:r>
      <w:r w:rsidRPr="00777040">
        <w:rPr>
          <w:rFonts w:ascii="Arial" w:hAnsi="Arial" w:cs="Arial"/>
        </w:rPr>
        <w:t>expuest</w:t>
      </w:r>
      <w:r w:rsidR="0072355A" w:rsidRPr="00777040">
        <w:rPr>
          <w:rFonts w:ascii="Arial" w:hAnsi="Arial" w:cs="Arial"/>
        </w:rPr>
        <w:t>a</w:t>
      </w:r>
      <w:r w:rsidRPr="00777040">
        <w:rPr>
          <w:rFonts w:ascii="Arial" w:hAnsi="Arial" w:cs="Arial"/>
        </w:rPr>
        <w:t>s; detectar los puestos de trabajo e individuos que requieran medidas de protección adicionales y verificar la efectividad de las medidas implementadas.</w:t>
      </w:r>
    </w:p>
    <w:p w14:paraId="331DDF38" w14:textId="77777777" w:rsidR="006E174E" w:rsidRDefault="007C3E9A" w:rsidP="006E174E">
      <w:pPr>
        <w:pStyle w:val="Prrafodelista"/>
        <w:numPr>
          <w:ilvl w:val="0"/>
          <w:numId w:val="4"/>
        </w:numPr>
        <w:tabs>
          <w:tab w:val="left" w:pos="959"/>
        </w:tabs>
        <w:spacing w:before="1"/>
        <w:ind w:right="971"/>
        <w:rPr>
          <w:rFonts w:ascii="Arial" w:hAnsi="Arial" w:cs="Arial"/>
        </w:rPr>
      </w:pPr>
      <w:r w:rsidRPr="00777040">
        <w:rPr>
          <w:rFonts w:ascii="Arial" w:hAnsi="Arial" w:cs="Arial"/>
        </w:rPr>
        <w:t xml:space="preserve">Implementar las medidas específicas de control, según exposición, siguiendo las indicaciones señaladas en la Guía Técnica de Radiación UV de Origen Solar dictada por el Ministerio de Salud, cuyo orden de prioridad van: </w:t>
      </w:r>
    </w:p>
    <w:p w14:paraId="15253B03" w14:textId="77777777" w:rsidR="006E174E" w:rsidRDefault="007C3E9A" w:rsidP="006E174E">
      <w:pPr>
        <w:pStyle w:val="Prrafodelista"/>
        <w:numPr>
          <w:ilvl w:val="2"/>
          <w:numId w:val="4"/>
        </w:numPr>
        <w:tabs>
          <w:tab w:val="left" w:pos="959"/>
        </w:tabs>
        <w:spacing w:before="1"/>
        <w:ind w:left="1560" w:right="971"/>
        <w:rPr>
          <w:rFonts w:ascii="Arial" w:hAnsi="Arial" w:cs="Arial"/>
        </w:rPr>
      </w:pPr>
      <w:r w:rsidRPr="006E174E">
        <w:rPr>
          <w:rFonts w:ascii="Arial" w:hAnsi="Arial" w:cs="Arial"/>
        </w:rPr>
        <w:t>Medidas de Ingeniería que puede ser realizar un adecuado</w:t>
      </w:r>
      <w:r w:rsidR="00E7203B" w:rsidRPr="006E174E">
        <w:rPr>
          <w:rFonts w:ascii="Arial" w:hAnsi="Arial" w:cs="Arial"/>
        </w:rPr>
        <w:t xml:space="preserve"> </w:t>
      </w:r>
      <w:r w:rsidRPr="006E174E">
        <w:rPr>
          <w:rFonts w:ascii="Arial" w:hAnsi="Arial" w:cs="Arial"/>
        </w:rPr>
        <w:t xml:space="preserve">sombraje de los lugares de trabajo (ejemplos: techar, arborizar, mallas oscuras y de trama tupida, parabrisas adecuados), </w:t>
      </w:r>
    </w:p>
    <w:p w14:paraId="5082B3C7" w14:textId="77777777" w:rsidR="006E174E" w:rsidRDefault="007C3E9A" w:rsidP="006E174E">
      <w:pPr>
        <w:pStyle w:val="Prrafodelista"/>
        <w:numPr>
          <w:ilvl w:val="2"/>
          <w:numId w:val="4"/>
        </w:numPr>
        <w:tabs>
          <w:tab w:val="left" w:pos="959"/>
        </w:tabs>
        <w:spacing w:before="1"/>
        <w:ind w:left="1560" w:right="971"/>
        <w:rPr>
          <w:rFonts w:ascii="Arial" w:hAnsi="Arial" w:cs="Arial"/>
        </w:rPr>
      </w:pPr>
      <w:r w:rsidRPr="006E174E">
        <w:rPr>
          <w:rFonts w:ascii="Arial" w:hAnsi="Arial" w:cs="Arial"/>
        </w:rPr>
        <w:lastRenderedPageBreak/>
        <w:t xml:space="preserve">Medidas administrativas, </w:t>
      </w:r>
      <w:r w:rsidR="00BB552D" w:rsidRPr="006E174E">
        <w:rPr>
          <w:rFonts w:ascii="Arial" w:hAnsi="Arial" w:cs="Arial"/>
        </w:rPr>
        <w:t>que,</w:t>
      </w:r>
      <w:r w:rsidRPr="006E174E">
        <w:rPr>
          <w:rFonts w:ascii="Arial" w:hAnsi="Arial" w:cs="Arial"/>
        </w:rPr>
        <w:t xml:space="preserve"> si la labor lo permite, calendarizar faenas, horarios de colación entre 13:00 y las 15:00</w:t>
      </w:r>
      <w:r w:rsidR="00DF46FC" w:rsidRPr="006E174E">
        <w:rPr>
          <w:rFonts w:ascii="Arial" w:hAnsi="Arial" w:cs="Arial"/>
        </w:rPr>
        <w:t xml:space="preserve"> </w:t>
      </w:r>
      <w:r w:rsidR="00BB552D" w:rsidRPr="006E174E">
        <w:rPr>
          <w:rFonts w:ascii="Arial" w:hAnsi="Arial" w:cs="Arial"/>
        </w:rPr>
        <w:t>horas</w:t>
      </w:r>
      <w:r w:rsidRPr="006E174E">
        <w:rPr>
          <w:rFonts w:ascii="Arial" w:hAnsi="Arial" w:cs="Arial"/>
        </w:rPr>
        <w:t xml:space="preserve"> en lugares con sombraje adecuado, rotación de puestos de trabajo con la disminución de tiempo de exposición, entre otros; </w:t>
      </w:r>
    </w:p>
    <w:p w14:paraId="298F82ED" w14:textId="38BD4812" w:rsidR="00BC5A25" w:rsidRPr="006E174E" w:rsidRDefault="007C3E9A" w:rsidP="006E174E">
      <w:pPr>
        <w:pStyle w:val="Prrafodelista"/>
        <w:numPr>
          <w:ilvl w:val="2"/>
          <w:numId w:val="4"/>
        </w:numPr>
        <w:tabs>
          <w:tab w:val="left" w:pos="959"/>
        </w:tabs>
        <w:spacing w:before="1"/>
        <w:ind w:left="1560" w:right="971"/>
        <w:rPr>
          <w:rFonts w:ascii="Arial" w:hAnsi="Arial" w:cs="Arial"/>
        </w:rPr>
      </w:pPr>
      <w:r w:rsidRPr="006E174E">
        <w:rPr>
          <w:rFonts w:ascii="Arial" w:hAnsi="Arial" w:cs="Arial"/>
        </w:rPr>
        <w:t>Elementos de protección personal, según el grado de exposición, tales como gorros, lentes, factor de protección solar. Los bloqueadores, anteojos y otros dispositivos o productos protectores de la quemadura solar, deberán llevar indicaciones que señalen el factor de protección relativo a la equivalencia del tiempo de exposición a la radiación ultravioleta sin protector, indicando su efectividad ante diferentes grados de deterioro de la capa de ozono.</w:t>
      </w:r>
    </w:p>
    <w:p w14:paraId="019E9026" w14:textId="6B693C8A" w:rsidR="00BC5A25" w:rsidRPr="00777040" w:rsidRDefault="007C3E9A" w:rsidP="00777040">
      <w:pPr>
        <w:pStyle w:val="Prrafodelista"/>
        <w:numPr>
          <w:ilvl w:val="0"/>
          <w:numId w:val="4"/>
        </w:numPr>
        <w:tabs>
          <w:tab w:val="left" w:pos="959"/>
        </w:tabs>
        <w:ind w:right="972"/>
        <w:rPr>
          <w:rFonts w:ascii="Arial" w:hAnsi="Arial" w:cs="Arial"/>
        </w:rPr>
      </w:pPr>
      <w:r w:rsidRPr="00777040">
        <w:rPr>
          <w:rFonts w:ascii="Arial" w:hAnsi="Arial" w:cs="Arial"/>
        </w:rPr>
        <w:t>Mantener un programa escrito de instrucción teórico práctico para l</w:t>
      </w:r>
      <w:r w:rsidR="005607B8" w:rsidRPr="00777040">
        <w:rPr>
          <w:rFonts w:ascii="Arial" w:hAnsi="Arial" w:cs="Arial"/>
        </w:rPr>
        <w:t>a</w:t>
      </w:r>
      <w:r w:rsidRPr="00777040">
        <w:rPr>
          <w:rFonts w:ascii="Arial" w:hAnsi="Arial" w:cs="Arial"/>
        </w:rPr>
        <w:t xml:space="preserve">s </w:t>
      </w:r>
      <w:r w:rsidR="00492120" w:rsidRPr="00777040">
        <w:rPr>
          <w:rFonts w:ascii="Arial" w:hAnsi="Arial" w:cs="Arial"/>
        </w:rPr>
        <w:t>persona</w:t>
      </w:r>
      <w:r w:rsidR="005607B8" w:rsidRPr="00777040">
        <w:rPr>
          <w:rFonts w:ascii="Arial" w:hAnsi="Arial" w:cs="Arial"/>
        </w:rPr>
        <w:t>s</w:t>
      </w:r>
      <w:r w:rsidR="00492120" w:rsidRPr="00777040">
        <w:rPr>
          <w:rFonts w:ascii="Arial" w:hAnsi="Arial" w:cs="Arial"/>
        </w:rPr>
        <w:t xml:space="preserve"> trabajadora</w:t>
      </w:r>
      <w:r w:rsidR="005607B8" w:rsidRPr="00777040">
        <w:rPr>
          <w:rFonts w:ascii="Arial" w:hAnsi="Arial" w:cs="Arial"/>
        </w:rPr>
        <w:t>s</w:t>
      </w:r>
      <w:r w:rsidRPr="00777040">
        <w:rPr>
          <w:rFonts w:ascii="Arial" w:hAnsi="Arial" w:cs="Arial"/>
        </w:rPr>
        <w:t>, de duración mínima de una hora cronológica semestral, sobre el riesgo y consecuencias para la salud por la exposición a radiación UV solar y medidas preventivas a considerar, entre otros.</w:t>
      </w:r>
    </w:p>
    <w:p w14:paraId="3B0CB14F" w14:textId="77777777" w:rsidR="00BC5A25" w:rsidRPr="00777040" w:rsidRDefault="00BC5A25" w:rsidP="00777040">
      <w:pPr>
        <w:pStyle w:val="Textoindependiente"/>
        <w:spacing w:before="11"/>
        <w:rPr>
          <w:rFonts w:ascii="Arial" w:hAnsi="Arial" w:cs="Arial"/>
          <w:sz w:val="22"/>
          <w:szCs w:val="22"/>
        </w:rPr>
      </w:pPr>
    </w:p>
    <w:p w14:paraId="70FB03AE" w14:textId="2CAE5AEB" w:rsidR="00BC5A25" w:rsidRPr="00777040" w:rsidRDefault="007C3E9A" w:rsidP="00777040">
      <w:pPr>
        <w:ind w:left="284" w:right="1019"/>
        <w:jc w:val="both"/>
        <w:rPr>
          <w:rFonts w:ascii="Arial" w:hAnsi="Arial" w:cs="Arial"/>
        </w:rPr>
      </w:pPr>
      <w:r w:rsidRPr="00777040">
        <w:rPr>
          <w:rFonts w:ascii="Arial" w:hAnsi="Arial" w:cs="Arial"/>
          <w:b/>
        </w:rPr>
        <w:t xml:space="preserve">Artículo </w:t>
      </w:r>
      <w:r w:rsidR="00DB6478" w:rsidRPr="00777040">
        <w:rPr>
          <w:rFonts w:ascii="Arial" w:hAnsi="Arial" w:cs="Arial"/>
          <w:b/>
        </w:rPr>
        <w:t>2</w:t>
      </w:r>
      <w:r w:rsidR="00EB2C28" w:rsidRPr="00777040">
        <w:rPr>
          <w:rFonts w:ascii="Arial" w:hAnsi="Arial" w:cs="Arial"/>
          <w:b/>
        </w:rPr>
        <w:t>47</w:t>
      </w:r>
      <w:r w:rsidRPr="00777040">
        <w:rPr>
          <w:rFonts w:ascii="Arial" w:hAnsi="Arial" w:cs="Arial"/>
          <w:b/>
        </w:rPr>
        <w:t xml:space="preserve">°: </w:t>
      </w:r>
      <w:r w:rsidRPr="00777040">
        <w:rPr>
          <w:rFonts w:ascii="Arial" w:hAnsi="Arial" w:cs="Arial"/>
        </w:rPr>
        <w:t>Sobre las recomendaciones que disminuiría la exposición dañina a radiación ultravioleta respecto al personal que se debe desempeñar ocupacionalmente en forma permanente al aire libre, se informan a lo menos las siguientes consideraciones y medidas de protección.</w:t>
      </w:r>
    </w:p>
    <w:p w14:paraId="0A219993" w14:textId="77777777" w:rsidR="00DF46FC" w:rsidRPr="00777040" w:rsidRDefault="00DF46FC" w:rsidP="00777040">
      <w:pPr>
        <w:ind w:left="142" w:right="1019"/>
        <w:jc w:val="both"/>
        <w:rPr>
          <w:rFonts w:ascii="Arial" w:hAnsi="Arial" w:cs="Arial"/>
        </w:rPr>
      </w:pPr>
    </w:p>
    <w:p w14:paraId="68C929A9" w14:textId="77777777" w:rsidR="00BC5A25" w:rsidRPr="00777040" w:rsidRDefault="007C3E9A" w:rsidP="00AC1845">
      <w:pPr>
        <w:pStyle w:val="Prrafodelista"/>
        <w:numPr>
          <w:ilvl w:val="0"/>
          <w:numId w:val="34"/>
        </w:numPr>
        <w:tabs>
          <w:tab w:val="left" w:pos="959"/>
        </w:tabs>
        <w:spacing w:before="1"/>
        <w:ind w:right="971"/>
        <w:rPr>
          <w:rFonts w:ascii="Arial" w:hAnsi="Arial" w:cs="Arial"/>
        </w:rPr>
      </w:pPr>
      <w:r w:rsidRPr="00777040">
        <w:rPr>
          <w:rFonts w:ascii="Arial" w:hAnsi="Arial" w:cs="Arial"/>
        </w:rPr>
        <w:t>Proteger la piel expuesta principalmente en las horas de mayor radiación, esto es entre las 10 y 17 horas.</w:t>
      </w:r>
    </w:p>
    <w:p w14:paraId="0850378D" w14:textId="77777777" w:rsidR="00BC5A25" w:rsidRPr="00777040" w:rsidRDefault="007C3E9A" w:rsidP="00AC1845">
      <w:pPr>
        <w:pStyle w:val="Prrafodelista"/>
        <w:numPr>
          <w:ilvl w:val="0"/>
          <w:numId w:val="34"/>
        </w:numPr>
        <w:tabs>
          <w:tab w:val="left" w:pos="959"/>
        </w:tabs>
        <w:spacing w:before="1"/>
        <w:ind w:right="971"/>
        <w:rPr>
          <w:rFonts w:ascii="Arial" w:hAnsi="Arial" w:cs="Arial"/>
        </w:rPr>
      </w:pPr>
      <w:r w:rsidRPr="00777040">
        <w:rPr>
          <w:rFonts w:ascii="Arial" w:hAnsi="Arial" w:cs="Arial"/>
        </w:rPr>
        <w:t>Disminuir el tiempo de exposición al agente, no obstante, si por la naturaleza de la actividad productiva ello es dificultoso, se deben considerar pausas bajo techo o bajo sombra.</w:t>
      </w:r>
    </w:p>
    <w:p w14:paraId="086FD911" w14:textId="01B6E7EB" w:rsidR="00BC5A25" w:rsidRPr="00777040" w:rsidRDefault="007C3E9A" w:rsidP="00AC1845">
      <w:pPr>
        <w:pStyle w:val="Prrafodelista"/>
        <w:numPr>
          <w:ilvl w:val="0"/>
          <w:numId w:val="34"/>
        </w:numPr>
        <w:tabs>
          <w:tab w:val="left" w:pos="959"/>
        </w:tabs>
        <w:spacing w:before="1"/>
        <w:ind w:right="971"/>
        <w:rPr>
          <w:rFonts w:ascii="Arial" w:hAnsi="Arial" w:cs="Arial"/>
        </w:rPr>
      </w:pPr>
      <w:r w:rsidRPr="00777040">
        <w:rPr>
          <w:rFonts w:ascii="Arial" w:hAnsi="Arial" w:cs="Arial"/>
        </w:rPr>
        <w:t xml:space="preserve">Aplicación de cremas con filtro solar de factor 30 o mayor, al inicio de la exposición y repetirse en otras oportunidades durante la jornada. Las cremas con filtro solar SPF 30 o superior deben aplicarse al comenzar el turno y cada vez que </w:t>
      </w:r>
      <w:r w:rsidR="009D0836" w:rsidRPr="00777040">
        <w:rPr>
          <w:rFonts w:ascii="Arial" w:hAnsi="Arial" w:cs="Arial"/>
        </w:rPr>
        <w:t>la</w:t>
      </w:r>
      <w:r w:rsidRPr="00777040">
        <w:rPr>
          <w:rFonts w:ascii="Arial" w:hAnsi="Arial" w:cs="Arial"/>
        </w:rPr>
        <w:t xml:space="preserve"> </w:t>
      </w:r>
      <w:r w:rsidR="00492120" w:rsidRPr="00777040">
        <w:rPr>
          <w:rFonts w:ascii="Arial" w:hAnsi="Arial" w:cs="Arial"/>
        </w:rPr>
        <w:t xml:space="preserve">persona </w:t>
      </w:r>
      <w:r w:rsidRPr="00777040">
        <w:rPr>
          <w:rFonts w:ascii="Arial" w:hAnsi="Arial" w:cs="Arial"/>
        </w:rPr>
        <w:t>transpire o se lave la parte expuesta. Es necesario seguir las indicaciones planteadas en Guía Técnica de radiación UV de origen solar y considerar la aplicación de productos FPS 50+ para lugares con mayor albedo, con factores personales de mayor riesgo como personas con fototipos de piel I y II y según faenas.</w:t>
      </w:r>
    </w:p>
    <w:p w14:paraId="45E72789" w14:textId="77777777" w:rsidR="00BC5A25" w:rsidRPr="00777040" w:rsidRDefault="007C3E9A" w:rsidP="00AC1845">
      <w:pPr>
        <w:pStyle w:val="Prrafodelista"/>
        <w:numPr>
          <w:ilvl w:val="0"/>
          <w:numId w:val="34"/>
        </w:numPr>
        <w:tabs>
          <w:tab w:val="left" w:pos="959"/>
        </w:tabs>
        <w:spacing w:before="1"/>
        <w:ind w:right="971"/>
        <w:rPr>
          <w:rFonts w:ascii="Arial" w:hAnsi="Arial" w:cs="Arial"/>
        </w:rPr>
      </w:pPr>
      <w:r w:rsidRPr="00777040">
        <w:rPr>
          <w:rFonts w:ascii="Arial" w:hAnsi="Arial" w:cs="Arial"/>
        </w:rPr>
        <w:t>Usar protección para los ojos con filtro ultravioleta. En lugares con mucha reflectividad (nieve, arena, agua, altitud, entre otras), las gafas o antiparras deben contar además con protección lateral, protección certificada contra radiación UV ANSI 97% de luz filtrada, idealmente de policarbonato, deben ser neutros, sin poder prismático, y el color no debe impedir la discriminación de colores, y además proteger del brillo incapacitante.</w:t>
      </w:r>
    </w:p>
    <w:p w14:paraId="4FE47BC0" w14:textId="7C45320E" w:rsidR="00BC5A25" w:rsidRPr="00777040" w:rsidRDefault="007C3E9A" w:rsidP="00AC1845">
      <w:pPr>
        <w:pStyle w:val="Prrafodelista"/>
        <w:numPr>
          <w:ilvl w:val="0"/>
          <w:numId w:val="34"/>
        </w:numPr>
        <w:tabs>
          <w:tab w:val="left" w:pos="959"/>
        </w:tabs>
        <w:spacing w:before="1"/>
        <w:ind w:right="971"/>
        <w:rPr>
          <w:rFonts w:ascii="Arial" w:hAnsi="Arial" w:cs="Arial"/>
        </w:rPr>
      </w:pPr>
      <w:r w:rsidRPr="00777040">
        <w:rPr>
          <w:rFonts w:ascii="Arial" w:hAnsi="Arial" w:cs="Arial"/>
        </w:rPr>
        <w:t>Usar ropa de vestir adecuada a, para que cubra la mayor parte del cuerpo. Se sugiere seguir indicaciones de Guía Técnica de radiación UV de origen solar.</w:t>
      </w:r>
    </w:p>
    <w:p w14:paraId="0B6C4B72" w14:textId="77777777" w:rsidR="00BC5A25" w:rsidRPr="00777040" w:rsidRDefault="007C3E9A" w:rsidP="00AC1845">
      <w:pPr>
        <w:pStyle w:val="Prrafodelista"/>
        <w:numPr>
          <w:ilvl w:val="0"/>
          <w:numId w:val="34"/>
        </w:numPr>
        <w:tabs>
          <w:tab w:val="left" w:pos="959"/>
        </w:tabs>
        <w:spacing w:before="1"/>
        <w:ind w:right="971"/>
        <w:rPr>
          <w:rFonts w:ascii="Arial" w:hAnsi="Arial" w:cs="Arial"/>
        </w:rPr>
      </w:pPr>
      <w:r w:rsidRPr="00777040">
        <w:rPr>
          <w:rFonts w:ascii="Arial" w:hAnsi="Arial" w:cs="Arial"/>
        </w:rPr>
        <w:t>Usar sombrero de ala ancha mínima de 7cms., jockeys de visera larga o casco que cubra orejas, sienes, parte posterior del cuello tipo legionario y proteja la cara. En caso de casco, utilizar visera con filtro UV.</w:t>
      </w:r>
    </w:p>
    <w:p w14:paraId="7116CB53" w14:textId="77777777" w:rsidR="001470E4" w:rsidRPr="00777040" w:rsidRDefault="001470E4" w:rsidP="00777040">
      <w:pPr>
        <w:spacing w:before="1"/>
        <w:ind w:left="238" w:right="971"/>
        <w:jc w:val="both"/>
        <w:rPr>
          <w:rFonts w:ascii="Arial" w:hAnsi="Arial" w:cs="Arial"/>
        </w:rPr>
      </w:pPr>
    </w:p>
    <w:p w14:paraId="4C8BD583" w14:textId="77777777" w:rsidR="001470E4" w:rsidRPr="00777040" w:rsidRDefault="001470E4" w:rsidP="00777040">
      <w:pPr>
        <w:spacing w:before="1"/>
        <w:ind w:left="238" w:right="971"/>
        <w:jc w:val="both"/>
        <w:rPr>
          <w:rFonts w:ascii="Arial" w:hAnsi="Arial" w:cs="Arial"/>
        </w:rPr>
      </w:pPr>
    </w:p>
    <w:p w14:paraId="0C6A74C7" w14:textId="77777777" w:rsidR="001470E4" w:rsidRPr="00777040" w:rsidRDefault="001470E4" w:rsidP="00777040">
      <w:pPr>
        <w:spacing w:before="1"/>
        <w:ind w:left="238" w:right="971"/>
        <w:jc w:val="both"/>
        <w:rPr>
          <w:rFonts w:ascii="Arial" w:hAnsi="Arial" w:cs="Arial"/>
        </w:rPr>
      </w:pPr>
    </w:p>
    <w:p w14:paraId="2EB8C38A" w14:textId="77777777" w:rsidR="001470E4" w:rsidRPr="00777040" w:rsidRDefault="001470E4" w:rsidP="00777040">
      <w:pPr>
        <w:spacing w:before="1"/>
        <w:ind w:left="238" w:right="971"/>
        <w:jc w:val="both"/>
        <w:rPr>
          <w:rFonts w:ascii="Arial" w:hAnsi="Arial" w:cs="Arial"/>
        </w:rPr>
      </w:pPr>
    </w:p>
    <w:p w14:paraId="016A2B0D" w14:textId="77777777" w:rsidR="001470E4" w:rsidRPr="00777040" w:rsidRDefault="001470E4" w:rsidP="00777040">
      <w:pPr>
        <w:spacing w:before="1"/>
        <w:ind w:left="238" w:right="971"/>
        <w:jc w:val="both"/>
        <w:rPr>
          <w:rFonts w:ascii="Arial" w:hAnsi="Arial" w:cs="Arial"/>
        </w:rPr>
      </w:pPr>
    </w:p>
    <w:p w14:paraId="2F1A1338" w14:textId="77777777" w:rsidR="001470E4" w:rsidRPr="00777040" w:rsidRDefault="001470E4" w:rsidP="00777040">
      <w:pPr>
        <w:spacing w:before="1"/>
        <w:ind w:left="238" w:right="971"/>
        <w:jc w:val="both"/>
        <w:rPr>
          <w:rFonts w:ascii="Arial" w:hAnsi="Arial" w:cs="Arial"/>
        </w:rPr>
      </w:pPr>
    </w:p>
    <w:p w14:paraId="7CE7A2A3" w14:textId="77777777" w:rsidR="001470E4" w:rsidRPr="00777040" w:rsidRDefault="001470E4" w:rsidP="00777040">
      <w:pPr>
        <w:spacing w:before="1"/>
        <w:ind w:left="238" w:right="971"/>
        <w:jc w:val="both"/>
        <w:rPr>
          <w:rFonts w:ascii="Arial" w:hAnsi="Arial" w:cs="Arial"/>
        </w:rPr>
      </w:pPr>
    </w:p>
    <w:p w14:paraId="77EB8A95" w14:textId="77777777" w:rsidR="001470E4" w:rsidRPr="00777040" w:rsidRDefault="001470E4" w:rsidP="00777040">
      <w:pPr>
        <w:spacing w:before="1"/>
        <w:ind w:left="238" w:right="971"/>
        <w:jc w:val="both"/>
        <w:rPr>
          <w:rFonts w:ascii="Arial" w:hAnsi="Arial" w:cs="Arial"/>
        </w:rPr>
      </w:pPr>
    </w:p>
    <w:p w14:paraId="393E00EF" w14:textId="77777777" w:rsidR="001470E4" w:rsidRPr="00777040" w:rsidRDefault="001470E4" w:rsidP="00777040">
      <w:pPr>
        <w:spacing w:before="1"/>
        <w:ind w:left="238" w:right="971"/>
        <w:jc w:val="both"/>
        <w:rPr>
          <w:rFonts w:ascii="Arial" w:hAnsi="Arial" w:cs="Arial"/>
        </w:rPr>
      </w:pPr>
    </w:p>
    <w:p w14:paraId="6A4E497E" w14:textId="77777777" w:rsidR="001470E4" w:rsidRPr="00777040" w:rsidRDefault="001470E4" w:rsidP="00777040">
      <w:pPr>
        <w:spacing w:before="1"/>
        <w:ind w:left="238" w:right="971"/>
        <w:jc w:val="both"/>
        <w:rPr>
          <w:rFonts w:ascii="Arial" w:hAnsi="Arial" w:cs="Arial"/>
        </w:rPr>
      </w:pPr>
    </w:p>
    <w:p w14:paraId="678164EB" w14:textId="77777777" w:rsidR="001470E4" w:rsidRPr="00777040" w:rsidRDefault="001470E4" w:rsidP="00777040">
      <w:pPr>
        <w:spacing w:before="1"/>
        <w:ind w:left="238" w:right="971"/>
        <w:jc w:val="both"/>
        <w:rPr>
          <w:rFonts w:ascii="Arial" w:hAnsi="Arial" w:cs="Arial"/>
        </w:rPr>
      </w:pPr>
    </w:p>
    <w:p w14:paraId="08AA15B2" w14:textId="77777777" w:rsidR="001470E4" w:rsidRPr="00777040" w:rsidRDefault="001470E4" w:rsidP="00777040">
      <w:pPr>
        <w:spacing w:before="1"/>
        <w:ind w:left="238" w:right="971"/>
        <w:jc w:val="both"/>
        <w:rPr>
          <w:rFonts w:ascii="Arial" w:hAnsi="Arial" w:cs="Arial"/>
        </w:rPr>
      </w:pPr>
    </w:p>
    <w:p w14:paraId="41FF5D06" w14:textId="6A097A6A" w:rsidR="00BC5A25" w:rsidRPr="00777040" w:rsidRDefault="007C3E9A" w:rsidP="00777040">
      <w:pPr>
        <w:spacing w:before="1"/>
        <w:ind w:left="238" w:right="971"/>
        <w:jc w:val="both"/>
        <w:rPr>
          <w:rFonts w:ascii="Arial" w:hAnsi="Arial" w:cs="Arial"/>
        </w:rPr>
      </w:pPr>
      <w:r w:rsidRPr="00777040">
        <w:rPr>
          <w:rFonts w:ascii="Arial" w:hAnsi="Arial" w:cs="Arial"/>
        </w:rPr>
        <w:t>Según el índice UV señalado por la Dirección Meteorológica de Chile las medidas de protección a seguir serán:</w:t>
      </w:r>
    </w:p>
    <w:p w14:paraId="7CA09408" w14:textId="77777777" w:rsidR="00BC5A25" w:rsidRPr="00777040" w:rsidRDefault="00BC5A25" w:rsidP="00777040">
      <w:pPr>
        <w:pStyle w:val="Textoindependiente"/>
        <w:spacing w:before="9"/>
        <w:rPr>
          <w:rFonts w:ascii="Arial" w:hAnsi="Arial" w:cs="Arial"/>
          <w:sz w:val="27"/>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1736"/>
        <w:gridCol w:w="1134"/>
        <w:gridCol w:w="1134"/>
        <w:gridCol w:w="2378"/>
        <w:gridCol w:w="1417"/>
      </w:tblGrid>
      <w:tr w:rsidR="00BC5A25" w:rsidRPr="00777040" w14:paraId="4F4A846B" w14:textId="77777777" w:rsidTr="00C25BA4">
        <w:trPr>
          <w:trHeight w:val="280"/>
        </w:trPr>
        <w:tc>
          <w:tcPr>
            <w:tcW w:w="1555" w:type="dxa"/>
          </w:tcPr>
          <w:p w14:paraId="375BE37A" w14:textId="77777777" w:rsidR="00BC5A25" w:rsidRPr="00777040" w:rsidRDefault="007C3E9A" w:rsidP="00777040">
            <w:pPr>
              <w:pStyle w:val="TableParagraph"/>
              <w:spacing w:before="1"/>
              <w:ind w:left="107"/>
              <w:rPr>
                <w:rFonts w:ascii="Arial" w:hAnsi="Arial" w:cs="Arial"/>
                <w:b/>
                <w:sz w:val="20"/>
              </w:rPr>
            </w:pPr>
            <w:r w:rsidRPr="00777040">
              <w:rPr>
                <w:rFonts w:ascii="Arial" w:hAnsi="Arial" w:cs="Arial"/>
                <w:b/>
                <w:sz w:val="20"/>
              </w:rPr>
              <w:t>Índice</w:t>
            </w:r>
          </w:p>
        </w:tc>
        <w:tc>
          <w:tcPr>
            <w:tcW w:w="1736" w:type="dxa"/>
          </w:tcPr>
          <w:p w14:paraId="5B32A0CD" w14:textId="77777777" w:rsidR="00BC5A25" w:rsidRPr="00777040" w:rsidRDefault="007C3E9A" w:rsidP="00777040">
            <w:pPr>
              <w:pStyle w:val="TableParagraph"/>
              <w:spacing w:before="1"/>
              <w:ind w:left="107"/>
              <w:jc w:val="center"/>
              <w:rPr>
                <w:rFonts w:ascii="Arial" w:hAnsi="Arial" w:cs="Arial"/>
                <w:b/>
                <w:sz w:val="20"/>
              </w:rPr>
            </w:pPr>
            <w:r w:rsidRPr="00777040">
              <w:rPr>
                <w:rFonts w:ascii="Arial" w:hAnsi="Arial" w:cs="Arial"/>
                <w:b/>
                <w:sz w:val="20"/>
              </w:rPr>
              <w:t>11</w:t>
            </w:r>
            <w:r w:rsidRPr="00777040">
              <w:rPr>
                <w:rFonts w:ascii="Arial" w:hAnsi="Arial" w:cs="Arial"/>
                <w:b/>
                <w:spacing w:val="-2"/>
                <w:sz w:val="20"/>
              </w:rPr>
              <w:t xml:space="preserve"> </w:t>
            </w:r>
            <w:r w:rsidRPr="00777040">
              <w:rPr>
                <w:rFonts w:ascii="Arial" w:hAnsi="Arial" w:cs="Arial"/>
                <w:b/>
                <w:sz w:val="20"/>
              </w:rPr>
              <w:t>ó +</w:t>
            </w:r>
          </w:p>
        </w:tc>
        <w:tc>
          <w:tcPr>
            <w:tcW w:w="1134" w:type="dxa"/>
          </w:tcPr>
          <w:p w14:paraId="404FBE60" w14:textId="77777777" w:rsidR="00BC5A25" w:rsidRPr="00777040" w:rsidRDefault="007C3E9A" w:rsidP="00777040">
            <w:pPr>
              <w:pStyle w:val="TableParagraph"/>
              <w:spacing w:before="1"/>
              <w:ind w:left="108"/>
              <w:jc w:val="center"/>
              <w:rPr>
                <w:rFonts w:ascii="Arial" w:hAnsi="Arial" w:cs="Arial"/>
                <w:b/>
                <w:sz w:val="20"/>
              </w:rPr>
            </w:pPr>
            <w:r w:rsidRPr="00777040">
              <w:rPr>
                <w:rFonts w:ascii="Arial" w:hAnsi="Arial" w:cs="Arial"/>
                <w:b/>
                <w:sz w:val="20"/>
              </w:rPr>
              <w:t>8</w:t>
            </w:r>
            <w:r w:rsidRPr="00777040">
              <w:rPr>
                <w:rFonts w:ascii="Arial" w:hAnsi="Arial" w:cs="Arial"/>
                <w:b/>
                <w:spacing w:val="-2"/>
                <w:sz w:val="20"/>
              </w:rPr>
              <w:t xml:space="preserve"> </w:t>
            </w:r>
            <w:r w:rsidRPr="00777040">
              <w:rPr>
                <w:rFonts w:ascii="Arial" w:hAnsi="Arial" w:cs="Arial"/>
                <w:b/>
                <w:sz w:val="20"/>
              </w:rPr>
              <w:t>–</w:t>
            </w:r>
            <w:r w:rsidRPr="00777040">
              <w:rPr>
                <w:rFonts w:ascii="Arial" w:hAnsi="Arial" w:cs="Arial"/>
                <w:b/>
                <w:spacing w:val="-2"/>
                <w:sz w:val="20"/>
              </w:rPr>
              <w:t xml:space="preserve"> </w:t>
            </w:r>
            <w:r w:rsidRPr="00777040">
              <w:rPr>
                <w:rFonts w:ascii="Arial" w:hAnsi="Arial" w:cs="Arial"/>
                <w:b/>
                <w:sz w:val="20"/>
              </w:rPr>
              <w:t>10</w:t>
            </w:r>
          </w:p>
        </w:tc>
        <w:tc>
          <w:tcPr>
            <w:tcW w:w="1134" w:type="dxa"/>
          </w:tcPr>
          <w:p w14:paraId="4E4743EA" w14:textId="77777777" w:rsidR="00BC5A25" w:rsidRPr="00777040" w:rsidRDefault="007C3E9A" w:rsidP="00777040">
            <w:pPr>
              <w:pStyle w:val="TableParagraph"/>
              <w:spacing w:before="1"/>
              <w:ind w:left="107"/>
              <w:jc w:val="center"/>
              <w:rPr>
                <w:rFonts w:ascii="Arial" w:hAnsi="Arial" w:cs="Arial"/>
                <w:b/>
                <w:sz w:val="20"/>
              </w:rPr>
            </w:pPr>
            <w:r w:rsidRPr="00777040">
              <w:rPr>
                <w:rFonts w:ascii="Arial" w:hAnsi="Arial" w:cs="Arial"/>
                <w:b/>
                <w:sz w:val="20"/>
              </w:rPr>
              <w:t>6</w:t>
            </w:r>
            <w:r w:rsidRPr="00777040">
              <w:rPr>
                <w:rFonts w:ascii="Arial" w:hAnsi="Arial" w:cs="Arial"/>
                <w:b/>
                <w:spacing w:val="-1"/>
                <w:sz w:val="20"/>
              </w:rPr>
              <w:t xml:space="preserve"> </w:t>
            </w:r>
            <w:r w:rsidRPr="00777040">
              <w:rPr>
                <w:rFonts w:ascii="Arial" w:hAnsi="Arial" w:cs="Arial"/>
                <w:b/>
                <w:sz w:val="20"/>
              </w:rPr>
              <w:t>–</w:t>
            </w:r>
            <w:r w:rsidRPr="00777040">
              <w:rPr>
                <w:rFonts w:ascii="Arial" w:hAnsi="Arial" w:cs="Arial"/>
                <w:b/>
                <w:spacing w:val="-1"/>
                <w:sz w:val="20"/>
              </w:rPr>
              <w:t xml:space="preserve"> </w:t>
            </w:r>
            <w:r w:rsidRPr="00777040">
              <w:rPr>
                <w:rFonts w:ascii="Arial" w:hAnsi="Arial" w:cs="Arial"/>
                <w:b/>
                <w:sz w:val="20"/>
              </w:rPr>
              <w:t>7</w:t>
            </w:r>
          </w:p>
        </w:tc>
        <w:tc>
          <w:tcPr>
            <w:tcW w:w="2378" w:type="dxa"/>
          </w:tcPr>
          <w:p w14:paraId="1F053616" w14:textId="77777777" w:rsidR="00BC5A25" w:rsidRPr="00777040" w:rsidRDefault="007C3E9A" w:rsidP="00777040">
            <w:pPr>
              <w:pStyle w:val="TableParagraph"/>
              <w:spacing w:before="1"/>
              <w:ind w:left="107"/>
              <w:jc w:val="center"/>
              <w:rPr>
                <w:rFonts w:ascii="Arial" w:hAnsi="Arial" w:cs="Arial"/>
                <w:b/>
                <w:sz w:val="20"/>
              </w:rPr>
            </w:pPr>
            <w:r w:rsidRPr="00777040">
              <w:rPr>
                <w:rFonts w:ascii="Arial" w:hAnsi="Arial" w:cs="Arial"/>
                <w:b/>
                <w:sz w:val="20"/>
              </w:rPr>
              <w:t>3</w:t>
            </w:r>
            <w:r w:rsidRPr="00777040">
              <w:rPr>
                <w:rFonts w:ascii="Arial" w:hAnsi="Arial" w:cs="Arial"/>
                <w:b/>
                <w:spacing w:val="-1"/>
                <w:sz w:val="20"/>
              </w:rPr>
              <w:t xml:space="preserve"> </w:t>
            </w:r>
            <w:r w:rsidRPr="00777040">
              <w:rPr>
                <w:rFonts w:ascii="Arial" w:hAnsi="Arial" w:cs="Arial"/>
                <w:b/>
                <w:sz w:val="20"/>
              </w:rPr>
              <w:t>–</w:t>
            </w:r>
            <w:r w:rsidRPr="00777040">
              <w:rPr>
                <w:rFonts w:ascii="Arial" w:hAnsi="Arial" w:cs="Arial"/>
                <w:b/>
                <w:spacing w:val="-1"/>
                <w:sz w:val="20"/>
              </w:rPr>
              <w:t xml:space="preserve"> </w:t>
            </w:r>
            <w:r w:rsidRPr="00777040">
              <w:rPr>
                <w:rFonts w:ascii="Arial" w:hAnsi="Arial" w:cs="Arial"/>
                <w:b/>
                <w:sz w:val="20"/>
              </w:rPr>
              <w:t>5</w:t>
            </w:r>
          </w:p>
        </w:tc>
        <w:tc>
          <w:tcPr>
            <w:tcW w:w="1417" w:type="dxa"/>
          </w:tcPr>
          <w:p w14:paraId="25F8A7CF" w14:textId="77777777" w:rsidR="00BC5A25" w:rsidRPr="00777040" w:rsidRDefault="007C3E9A" w:rsidP="00777040">
            <w:pPr>
              <w:pStyle w:val="TableParagraph"/>
              <w:spacing w:before="1"/>
              <w:ind w:left="104"/>
              <w:jc w:val="center"/>
              <w:rPr>
                <w:rFonts w:ascii="Arial" w:hAnsi="Arial" w:cs="Arial"/>
                <w:b/>
                <w:sz w:val="20"/>
              </w:rPr>
            </w:pPr>
            <w:r w:rsidRPr="00777040">
              <w:rPr>
                <w:rFonts w:ascii="Arial" w:hAnsi="Arial" w:cs="Arial"/>
                <w:b/>
                <w:sz w:val="20"/>
              </w:rPr>
              <w:t>1</w:t>
            </w:r>
            <w:r w:rsidRPr="00777040">
              <w:rPr>
                <w:rFonts w:ascii="Arial" w:hAnsi="Arial" w:cs="Arial"/>
                <w:b/>
                <w:spacing w:val="-1"/>
                <w:sz w:val="20"/>
              </w:rPr>
              <w:t xml:space="preserve"> </w:t>
            </w:r>
            <w:r w:rsidRPr="00777040">
              <w:rPr>
                <w:rFonts w:ascii="Arial" w:hAnsi="Arial" w:cs="Arial"/>
                <w:b/>
                <w:sz w:val="20"/>
              </w:rPr>
              <w:t>–</w:t>
            </w:r>
            <w:r w:rsidRPr="00777040">
              <w:rPr>
                <w:rFonts w:ascii="Arial" w:hAnsi="Arial" w:cs="Arial"/>
                <w:b/>
                <w:spacing w:val="-1"/>
                <w:sz w:val="20"/>
              </w:rPr>
              <w:t xml:space="preserve"> </w:t>
            </w:r>
            <w:r w:rsidRPr="00777040">
              <w:rPr>
                <w:rFonts w:ascii="Arial" w:hAnsi="Arial" w:cs="Arial"/>
                <w:b/>
                <w:sz w:val="20"/>
              </w:rPr>
              <w:t>2</w:t>
            </w:r>
          </w:p>
        </w:tc>
      </w:tr>
      <w:tr w:rsidR="00BC5A25" w:rsidRPr="00777040" w14:paraId="0285615F" w14:textId="77777777" w:rsidTr="00C25BA4">
        <w:trPr>
          <w:trHeight w:val="561"/>
        </w:trPr>
        <w:tc>
          <w:tcPr>
            <w:tcW w:w="1555" w:type="dxa"/>
          </w:tcPr>
          <w:p w14:paraId="78C6DD00" w14:textId="77777777" w:rsidR="00BC5A25" w:rsidRPr="00C25BA4" w:rsidRDefault="007C3E9A" w:rsidP="00777040">
            <w:pPr>
              <w:pStyle w:val="TableParagraph"/>
              <w:tabs>
                <w:tab w:val="left" w:pos="1237"/>
              </w:tabs>
              <w:spacing w:before="1"/>
              <w:ind w:left="107"/>
              <w:rPr>
                <w:rFonts w:ascii="Arial" w:hAnsi="Arial" w:cs="Arial"/>
                <w:b/>
                <w:sz w:val="18"/>
                <w:szCs w:val="20"/>
              </w:rPr>
            </w:pPr>
            <w:r w:rsidRPr="00C25BA4">
              <w:rPr>
                <w:rFonts w:ascii="Arial" w:hAnsi="Arial" w:cs="Arial"/>
                <w:b/>
                <w:sz w:val="18"/>
                <w:szCs w:val="20"/>
              </w:rPr>
              <w:t>Riesgo</w:t>
            </w:r>
            <w:r w:rsidRPr="00C25BA4">
              <w:rPr>
                <w:rFonts w:ascii="Arial" w:hAnsi="Arial" w:cs="Arial"/>
                <w:b/>
                <w:sz w:val="18"/>
                <w:szCs w:val="20"/>
              </w:rPr>
              <w:tab/>
              <w:t>de</w:t>
            </w:r>
          </w:p>
          <w:p w14:paraId="00194AEE" w14:textId="77777777" w:rsidR="00BC5A25" w:rsidRPr="00C25BA4" w:rsidRDefault="007C3E9A" w:rsidP="00777040">
            <w:pPr>
              <w:pStyle w:val="TableParagraph"/>
              <w:spacing w:before="37"/>
              <w:ind w:left="107"/>
              <w:rPr>
                <w:rFonts w:ascii="Arial" w:hAnsi="Arial" w:cs="Arial"/>
                <w:b/>
                <w:sz w:val="18"/>
                <w:szCs w:val="20"/>
              </w:rPr>
            </w:pPr>
            <w:r w:rsidRPr="00C25BA4">
              <w:rPr>
                <w:rFonts w:ascii="Arial" w:hAnsi="Arial" w:cs="Arial"/>
                <w:b/>
                <w:sz w:val="18"/>
                <w:szCs w:val="20"/>
              </w:rPr>
              <w:t>Exposición</w:t>
            </w:r>
          </w:p>
        </w:tc>
        <w:tc>
          <w:tcPr>
            <w:tcW w:w="1736" w:type="dxa"/>
            <w:shd w:val="clear" w:color="auto" w:fill="FB1C91"/>
          </w:tcPr>
          <w:p w14:paraId="655C3EBC" w14:textId="77777777" w:rsidR="00BC5A25" w:rsidRPr="00C25BA4" w:rsidRDefault="007C3E9A" w:rsidP="00777040">
            <w:pPr>
              <w:pStyle w:val="TableParagraph"/>
              <w:spacing w:before="1"/>
              <w:ind w:left="109" w:right="103"/>
              <w:jc w:val="center"/>
              <w:rPr>
                <w:rFonts w:ascii="Arial" w:hAnsi="Arial" w:cs="Arial"/>
                <w:b/>
                <w:sz w:val="18"/>
                <w:szCs w:val="20"/>
              </w:rPr>
            </w:pPr>
            <w:r w:rsidRPr="00C25BA4">
              <w:rPr>
                <w:rFonts w:ascii="Arial" w:hAnsi="Arial" w:cs="Arial"/>
                <w:b/>
                <w:sz w:val="18"/>
                <w:szCs w:val="20"/>
              </w:rPr>
              <w:t>Extremadamente</w:t>
            </w:r>
          </w:p>
          <w:p w14:paraId="1EDFADEF" w14:textId="77777777" w:rsidR="00BC5A25" w:rsidRPr="00C25BA4" w:rsidRDefault="007C3E9A" w:rsidP="00777040">
            <w:pPr>
              <w:pStyle w:val="TableParagraph"/>
              <w:spacing w:before="37"/>
              <w:ind w:left="108" w:right="103"/>
              <w:jc w:val="center"/>
              <w:rPr>
                <w:rFonts w:ascii="Arial" w:hAnsi="Arial" w:cs="Arial"/>
                <w:b/>
                <w:sz w:val="18"/>
                <w:szCs w:val="20"/>
              </w:rPr>
            </w:pPr>
            <w:r w:rsidRPr="00C25BA4">
              <w:rPr>
                <w:rFonts w:ascii="Arial" w:hAnsi="Arial" w:cs="Arial"/>
                <w:b/>
                <w:sz w:val="18"/>
                <w:szCs w:val="20"/>
              </w:rPr>
              <w:t>Alto</w:t>
            </w:r>
          </w:p>
        </w:tc>
        <w:tc>
          <w:tcPr>
            <w:tcW w:w="1134" w:type="dxa"/>
            <w:shd w:val="clear" w:color="auto" w:fill="FF0000"/>
          </w:tcPr>
          <w:p w14:paraId="06205FB4" w14:textId="77777777" w:rsidR="00BC5A25" w:rsidRPr="00C25BA4" w:rsidRDefault="007C3E9A" w:rsidP="00777040">
            <w:pPr>
              <w:pStyle w:val="TableParagraph"/>
              <w:spacing w:before="1"/>
              <w:ind w:left="180"/>
              <w:rPr>
                <w:rFonts w:ascii="Arial" w:hAnsi="Arial" w:cs="Arial"/>
                <w:b/>
                <w:sz w:val="18"/>
                <w:szCs w:val="20"/>
              </w:rPr>
            </w:pPr>
            <w:r w:rsidRPr="00C25BA4">
              <w:rPr>
                <w:rFonts w:ascii="Arial" w:hAnsi="Arial" w:cs="Arial"/>
                <w:b/>
                <w:sz w:val="18"/>
                <w:szCs w:val="20"/>
              </w:rPr>
              <w:t>Muy</w:t>
            </w:r>
            <w:r w:rsidRPr="00C25BA4">
              <w:rPr>
                <w:rFonts w:ascii="Arial" w:hAnsi="Arial" w:cs="Arial"/>
                <w:b/>
                <w:spacing w:val="-3"/>
                <w:sz w:val="18"/>
                <w:szCs w:val="20"/>
              </w:rPr>
              <w:t xml:space="preserve"> </w:t>
            </w:r>
            <w:r w:rsidRPr="00C25BA4">
              <w:rPr>
                <w:rFonts w:ascii="Arial" w:hAnsi="Arial" w:cs="Arial"/>
                <w:b/>
                <w:sz w:val="18"/>
                <w:szCs w:val="20"/>
              </w:rPr>
              <w:t>Alto</w:t>
            </w:r>
          </w:p>
        </w:tc>
        <w:tc>
          <w:tcPr>
            <w:tcW w:w="1134" w:type="dxa"/>
            <w:shd w:val="clear" w:color="auto" w:fill="F58F51"/>
          </w:tcPr>
          <w:p w14:paraId="23042082" w14:textId="77777777" w:rsidR="00BC5A25" w:rsidRPr="00C25BA4" w:rsidRDefault="007C3E9A" w:rsidP="00777040">
            <w:pPr>
              <w:pStyle w:val="TableParagraph"/>
              <w:spacing w:before="1"/>
              <w:ind w:left="369" w:right="369"/>
              <w:jc w:val="center"/>
              <w:rPr>
                <w:rFonts w:ascii="Arial" w:hAnsi="Arial" w:cs="Arial"/>
                <w:b/>
                <w:sz w:val="18"/>
                <w:szCs w:val="20"/>
              </w:rPr>
            </w:pPr>
            <w:r w:rsidRPr="00C25BA4">
              <w:rPr>
                <w:rFonts w:ascii="Arial" w:hAnsi="Arial" w:cs="Arial"/>
                <w:b/>
                <w:sz w:val="18"/>
                <w:szCs w:val="20"/>
              </w:rPr>
              <w:t>Alto</w:t>
            </w:r>
          </w:p>
        </w:tc>
        <w:tc>
          <w:tcPr>
            <w:tcW w:w="2378" w:type="dxa"/>
            <w:shd w:val="clear" w:color="auto" w:fill="FFFF00"/>
          </w:tcPr>
          <w:p w14:paraId="705FE3D4" w14:textId="77777777" w:rsidR="00BC5A25" w:rsidRPr="00C25BA4" w:rsidRDefault="007C3E9A" w:rsidP="00777040">
            <w:pPr>
              <w:pStyle w:val="TableParagraph"/>
              <w:spacing w:before="1"/>
              <w:ind w:left="765"/>
              <w:rPr>
                <w:rFonts w:ascii="Arial" w:hAnsi="Arial" w:cs="Arial"/>
                <w:b/>
                <w:sz w:val="18"/>
                <w:szCs w:val="20"/>
              </w:rPr>
            </w:pPr>
            <w:r w:rsidRPr="00C25BA4">
              <w:rPr>
                <w:rFonts w:ascii="Arial" w:hAnsi="Arial" w:cs="Arial"/>
                <w:b/>
                <w:sz w:val="18"/>
                <w:szCs w:val="20"/>
              </w:rPr>
              <w:t>Moderado</w:t>
            </w:r>
          </w:p>
        </w:tc>
        <w:tc>
          <w:tcPr>
            <w:tcW w:w="1417" w:type="dxa"/>
            <w:shd w:val="clear" w:color="auto" w:fill="00FF00"/>
          </w:tcPr>
          <w:p w14:paraId="29B43C98" w14:textId="77777777" w:rsidR="00BC5A25" w:rsidRPr="00C25BA4" w:rsidRDefault="007C3E9A" w:rsidP="00777040">
            <w:pPr>
              <w:pStyle w:val="TableParagraph"/>
              <w:spacing w:before="1"/>
              <w:ind w:left="499" w:right="498"/>
              <w:jc w:val="center"/>
              <w:rPr>
                <w:rFonts w:ascii="Arial" w:hAnsi="Arial" w:cs="Arial"/>
                <w:b/>
                <w:sz w:val="18"/>
                <w:szCs w:val="20"/>
              </w:rPr>
            </w:pPr>
            <w:r w:rsidRPr="00C25BA4">
              <w:rPr>
                <w:rFonts w:ascii="Arial" w:hAnsi="Arial" w:cs="Arial"/>
                <w:b/>
                <w:sz w:val="18"/>
                <w:szCs w:val="20"/>
              </w:rPr>
              <w:t>Bajo</w:t>
            </w:r>
          </w:p>
        </w:tc>
      </w:tr>
      <w:tr w:rsidR="00BC5A25" w:rsidRPr="00777040" w14:paraId="33DC5241" w14:textId="77777777" w:rsidTr="00C25BA4">
        <w:trPr>
          <w:trHeight w:val="1965"/>
        </w:trPr>
        <w:tc>
          <w:tcPr>
            <w:tcW w:w="1555" w:type="dxa"/>
          </w:tcPr>
          <w:p w14:paraId="51F53E4C" w14:textId="77777777" w:rsidR="00BC5A25" w:rsidRPr="00C25BA4" w:rsidRDefault="007C3E9A" w:rsidP="00777040">
            <w:pPr>
              <w:pStyle w:val="TableParagraph"/>
              <w:spacing w:before="1"/>
              <w:ind w:left="107"/>
              <w:rPr>
                <w:rFonts w:ascii="Arial" w:hAnsi="Arial" w:cs="Arial"/>
                <w:b/>
                <w:sz w:val="18"/>
                <w:szCs w:val="20"/>
              </w:rPr>
            </w:pPr>
            <w:r w:rsidRPr="00C25BA4">
              <w:rPr>
                <w:rFonts w:ascii="Arial" w:hAnsi="Arial" w:cs="Arial"/>
                <w:b/>
                <w:sz w:val="18"/>
                <w:szCs w:val="20"/>
              </w:rPr>
              <w:t>Recomendación</w:t>
            </w:r>
          </w:p>
        </w:tc>
        <w:tc>
          <w:tcPr>
            <w:tcW w:w="4004" w:type="dxa"/>
            <w:gridSpan w:val="3"/>
          </w:tcPr>
          <w:p w14:paraId="4863B9B6" w14:textId="77777777" w:rsidR="00BC5A25" w:rsidRPr="00777040" w:rsidRDefault="007C3E9A" w:rsidP="00777040">
            <w:pPr>
              <w:pStyle w:val="TableParagraph"/>
              <w:spacing w:before="1"/>
              <w:ind w:left="107"/>
              <w:rPr>
                <w:rFonts w:ascii="Arial" w:hAnsi="Arial" w:cs="Arial"/>
                <w:sz w:val="20"/>
              </w:rPr>
            </w:pPr>
            <w:r w:rsidRPr="00777040">
              <w:rPr>
                <w:rFonts w:ascii="Arial" w:hAnsi="Arial" w:cs="Arial"/>
                <w:sz w:val="20"/>
              </w:rPr>
              <w:t>Protección</w:t>
            </w:r>
            <w:r w:rsidRPr="00777040">
              <w:rPr>
                <w:rFonts w:ascii="Arial" w:hAnsi="Arial" w:cs="Arial"/>
                <w:spacing w:val="-2"/>
                <w:sz w:val="20"/>
              </w:rPr>
              <w:t xml:space="preserve"> </w:t>
            </w:r>
            <w:r w:rsidRPr="00777040">
              <w:rPr>
                <w:rFonts w:ascii="Arial" w:hAnsi="Arial" w:cs="Arial"/>
                <w:sz w:val="20"/>
              </w:rPr>
              <w:t>máxima.</w:t>
            </w:r>
          </w:p>
          <w:p w14:paraId="7DE79CD6" w14:textId="77777777" w:rsidR="00C25BA4" w:rsidRDefault="007C3E9A" w:rsidP="00C25BA4">
            <w:pPr>
              <w:pStyle w:val="TableParagraph"/>
              <w:spacing w:before="37"/>
              <w:ind w:left="107" w:right="561"/>
              <w:rPr>
                <w:rFonts w:ascii="Arial" w:hAnsi="Arial" w:cs="Arial"/>
                <w:spacing w:val="-44"/>
                <w:sz w:val="20"/>
              </w:rPr>
            </w:pPr>
            <w:r w:rsidRPr="00777040">
              <w:rPr>
                <w:rFonts w:ascii="Arial" w:hAnsi="Arial" w:cs="Arial"/>
                <w:sz w:val="20"/>
              </w:rPr>
              <w:t>Evitar radiación de medio día.</w:t>
            </w:r>
            <w:r w:rsidRPr="00777040">
              <w:rPr>
                <w:rFonts w:ascii="Arial" w:hAnsi="Arial" w:cs="Arial"/>
                <w:spacing w:val="-44"/>
                <w:sz w:val="20"/>
              </w:rPr>
              <w:t xml:space="preserve"> </w:t>
            </w:r>
          </w:p>
          <w:p w14:paraId="34D84C44" w14:textId="3DF1BCDF" w:rsidR="00BC5A25" w:rsidRPr="00777040" w:rsidRDefault="007C3E9A" w:rsidP="00777040">
            <w:pPr>
              <w:pStyle w:val="TableParagraph"/>
              <w:spacing w:before="37"/>
              <w:ind w:left="107" w:right="1415"/>
              <w:rPr>
                <w:rFonts w:ascii="Arial" w:hAnsi="Arial" w:cs="Arial"/>
                <w:sz w:val="20"/>
              </w:rPr>
            </w:pPr>
            <w:r w:rsidRPr="00777040">
              <w:rPr>
                <w:rFonts w:ascii="Arial" w:hAnsi="Arial" w:cs="Arial"/>
                <w:sz w:val="20"/>
              </w:rPr>
              <w:t>Usar</w:t>
            </w:r>
            <w:r w:rsidRPr="00777040">
              <w:rPr>
                <w:rFonts w:ascii="Arial" w:hAnsi="Arial" w:cs="Arial"/>
                <w:spacing w:val="-1"/>
                <w:sz w:val="20"/>
              </w:rPr>
              <w:t xml:space="preserve"> </w:t>
            </w:r>
            <w:r w:rsidRPr="00777040">
              <w:rPr>
                <w:rFonts w:ascii="Arial" w:hAnsi="Arial" w:cs="Arial"/>
                <w:sz w:val="20"/>
              </w:rPr>
              <w:t>ropa adecuada.</w:t>
            </w:r>
          </w:p>
          <w:p w14:paraId="68F29BAD" w14:textId="77777777" w:rsidR="00BC5A25" w:rsidRPr="00777040" w:rsidRDefault="007C3E9A" w:rsidP="00777040">
            <w:pPr>
              <w:pStyle w:val="TableParagraph"/>
              <w:ind w:left="107"/>
              <w:rPr>
                <w:rFonts w:ascii="Arial" w:hAnsi="Arial" w:cs="Arial"/>
                <w:sz w:val="20"/>
              </w:rPr>
            </w:pPr>
            <w:r w:rsidRPr="00777040">
              <w:rPr>
                <w:rFonts w:ascii="Arial" w:hAnsi="Arial" w:cs="Arial"/>
                <w:sz w:val="20"/>
              </w:rPr>
              <w:t>Estar</w:t>
            </w:r>
            <w:r w:rsidRPr="00777040">
              <w:rPr>
                <w:rFonts w:ascii="Arial" w:hAnsi="Arial" w:cs="Arial"/>
                <w:spacing w:val="-2"/>
                <w:sz w:val="20"/>
              </w:rPr>
              <w:t xml:space="preserve"> </w:t>
            </w:r>
            <w:r w:rsidRPr="00777040">
              <w:rPr>
                <w:rFonts w:ascii="Arial" w:hAnsi="Arial" w:cs="Arial"/>
                <w:sz w:val="20"/>
              </w:rPr>
              <w:t>a</w:t>
            </w:r>
            <w:r w:rsidRPr="00777040">
              <w:rPr>
                <w:rFonts w:ascii="Arial" w:hAnsi="Arial" w:cs="Arial"/>
                <w:spacing w:val="-1"/>
                <w:sz w:val="20"/>
              </w:rPr>
              <w:t xml:space="preserve"> </w:t>
            </w:r>
            <w:r w:rsidRPr="00777040">
              <w:rPr>
                <w:rFonts w:ascii="Arial" w:hAnsi="Arial" w:cs="Arial"/>
                <w:sz w:val="20"/>
              </w:rPr>
              <w:t>la</w:t>
            </w:r>
            <w:r w:rsidRPr="00777040">
              <w:rPr>
                <w:rFonts w:ascii="Arial" w:hAnsi="Arial" w:cs="Arial"/>
                <w:spacing w:val="-3"/>
                <w:sz w:val="20"/>
              </w:rPr>
              <w:t xml:space="preserve"> </w:t>
            </w:r>
            <w:r w:rsidRPr="00777040">
              <w:rPr>
                <w:rFonts w:ascii="Arial" w:hAnsi="Arial" w:cs="Arial"/>
                <w:sz w:val="20"/>
              </w:rPr>
              <w:t>sombra</w:t>
            </w:r>
            <w:r w:rsidRPr="00777040">
              <w:rPr>
                <w:rFonts w:ascii="Arial" w:hAnsi="Arial" w:cs="Arial"/>
                <w:spacing w:val="-2"/>
                <w:sz w:val="20"/>
              </w:rPr>
              <w:t xml:space="preserve"> </w:t>
            </w:r>
            <w:r w:rsidRPr="00777040">
              <w:rPr>
                <w:rFonts w:ascii="Arial" w:hAnsi="Arial" w:cs="Arial"/>
                <w:sz w:val="20"/>
              </w:rPr>
              <w:t>y usar</w:t>
            </w:r>
            <w:r w:rsidRPr="00777040">
              <w:rPr>
                <w:rFonts w:ascii="Arial" w:hAnsi="Arial" w:cs="Arial"/>
                <w:spacing w:val="-1"/>
                <w:sz w:val="20"/>
              </w:rPr>
              <w:t xml:space="preserve"> </w:t>
            </w:r>
            <w:r w:rsidRPr="00777040">
              <w:rPr>
                <w:rFonts w:ascii="Arial" w:hAnsi="Arial" w:cs="Arial"/>
                <w:sz w:val="20"/>
              </w:rPr>
              <w:t>filtro</w:t>
            </w:r>
            <w:r w:rsidRPr="00777040">
              <w:rPr>
                <w:rFonts w:ascii="Arial" w:hAnsi="Arial" w:cs="Arial"/>
                <w:spacing w:val="-2"/>
                <w:sz w:val="20"/>
              </w:rPr>
              <w:t xml:space="preserve"> </w:t>
            </w:r>
            <w:r w:rsidRPr="00777040">
              <w:rPr>
                <w:rFonts w:ascii="Arial" w:hAnsi="Arial" w:cs="Arial"/>
                <w:sz w:val="20"/>
              </w:rPr>
              <w:t>solar.</w:t>
            </w:r>
          </w:p>
        </w:tc>
        <w:tc>
          <w:tcPr>
            <w:tcW w:w="2378" w:type="dxa"/>
          </w:tcPr>
          <w:p w14:paraId="3E4B26EC" w14:textId="77777777" w:rsidR="00BC5A25" w:rsidRPr="00777040" w:rsidRDefault="007C3E9A" w:rsidP="00777040">
            <w:pPr>
              <w:pStyle w:val="TableParagraph"/>
              <w:spacing w:before="1"/>
              <w:ind w:left="107" w:right="92"/>
              <w:rPr>
                <w:rFonts w:ascii="Arial" w:hAnsi="Arial" w:cs="Arial"/>
                <w:sz w:val="20"/>
              </w:rPr>
            </w:pPr>
            <w:r w:rsidRPr="00777040">
              <w:rPr>
                <w:rFonts w:ascii="Arial" w:hAnsi="Arial" w:cs="Arial"/>
                <w:sz w:val="20"/>
              </w:rPr>
              <w:t>Requiere</w:t>
            </w:r>
            <w:r w:rsidRPr="00777040">
              <w:rPr>
                <w:rFonts w:ascii="Arial" w:hAnsi="Arial" w:cs="Arial"/>
                <w:spacing w:val="45"/>
                <w:sz w:val="20"/>
              </w:rPr>
              <w:t xml:space="preserve"> </w:t>
            </w:r>
            <w:r w:rsidRPr="00777040">
              <w:rPr>
                <w:rFonts w:ascii="Arial" w:hAnsi="Arial" w:cs="Arial"/>
                <w:sz w:val="20"/>
              </w:rPr>
              <w:t>protección.</w:t>
            </w:r>
            <w:r w:rsidRPr="00777040">
              <w:rPr>
                <w:rFonts w:ascii="Arial" w:hAnsi="Arial" w:cs="Arial"/>
                <w:spacing w:val="1"/>
                <w:sz w:val="20"/>
              </w:rPr>
              <w:t xml:space="preserve"> </w:t>
            </w:r>
            <w:r w:rsidRPr="00777040">
              <w:rPr>
                <w:rFonts w:ascii="Arial" w:hAnsi="Arial" w:cs="Arial"/>
                <w:sz w:val="20"/>
              </w:rPr>
              <w:t>Evitar</w:t>
            </w:r>
            <w:r w:rsidRPr="00777040">
              <w:rPr>
                <w:rFonts w:ascii="Arial" w:hAnsi="Arial" w:cs="Arial"/>
                <w:spacing w:val="35"/>
                <w:sz w:val="20"/>
              </w:rPr>
              <w:t xml:space="preserve"> </w:t>
            </w:r>
            <w:r w:rsidRPr="00777040">
              <w:rPr>
                <w:rFonts w:ascii="Arial" w:hAnsi="Arial" w:cs="Arial"/>
                <w:sz w:val="20"/>
              </w:rPr>
              <w:t>radiación</w:t>
            </w:r>
            <w:r w:rsidRPr="00777040">
              <w:rPr>
                <w:rFonts w:ascii="Arial" w:hAnsi="Arial" w:cs="Arial"/>
                <w:spacing w:val="36"/>
                <w:sz w:val="20"/>
              </w:rPr>
              <w:t xml:space="preserve"> </w:t>
            </w:r>
            <w:r w:rsidRPr="00777040">
              <w:rPr>
                <w:rFonts w:ascii="Arial" w:hAnsi="Arial" w:cs="Arial"/>
                <w:sz w:val="20"/>
              </w:rPr>
              <w:t>de</w:t>
            </w:r>
            <w:r w:rsidRPr="00777040">
              <w:rPr>
                <w:rFonts w:ascii="Arial" w:hAnsi="Arial" w:cs="Arial"/>
                <w:spacing w:val="35"/>
                <w:sz w:val="20"/>
              </w:rPr>
              <w:t xml:space="preserve"> </w:t>
            </w:r>
            <w:r w:rsidRPr="00777040">
              <w:rPr>
                <w:rFonts w:ascii="Arial" w:hAnsi="Arial" w:cs="Arial"/>
                <w:sz w:val="20"/>
              </w:rPr>
              <w:t>medio</w:t>
            </w:r>
            <w:r w:rsidRPr="00777040">
              <w:rPr>
                <w:rFonts w:ascii="Arial" w:hAnsi="Arial" w:cs="Arial"/>
                <w:spacing w:val="-42"/>
                <w:sz w:val="20"/>
              </w:rPr>
              <w:t xml:space="preserve"> </w:t>
            </w:r>
            <w:r w:rsidRPr="00777040">
              <w:rPr>
                <w:rFonts w:ascii="Arial" w:hAnsi="Arial" w:cs="Arial"/>
                <w:sz w:val="20"/>
              </w:rPr>
              <w:t>día.</w:t>
            </w:r>
          </w:p>
          <w:p w14:paraId="6420F4DD" w14:textId="77777777" w:rsidR="00BC5A25" w:rsidRPr="00777040" w:rsidRDefault="007C3E9A" w:rsidP="00777040">
            <w:pPr>
              <w:pStyle w:val="TableParagraph"/>
              <w:ind w:left="107"/>
              <w:jc w:val="both"/>
              <w:rPr>
                <w:rFonts w:ascii="Arial" w:hAnsi="Arial" w:cs="Arial"/>
                <w:sz w:val="20"/>
              </w:rPr>
            </w:pPr>
            <w:r w:rsidRPr="00777040">
              <w:rPr>
                <w:rFonts w:ascii="Arial" w:hAnsi="Arial" w:cs="Arial"/>
                <w:sz w:val="20"/>
              </w:rPr>
              <w:t>Usar</w:t>
            </w:r>
            <w:r w:rsidRPr="00777040">
              <w:rPr>
                <w:rFonts w:ascii="Arial" w:hAnsi="Arial" w:cs="Arial"/>
                <w:spacing w:val="-2"/>
                <w:sz w:val="20"/>
              </w:rPr>
              <w:t xml:space="preserve"> </w:t>
            </w:r>
            <w:r w:rsidRPr="00777040">
              <w:rPr>
                <w:rFonts w:ascii="Arial" w:hAnsi="Arial" w:cs="Arial"/>
                <w:sz w:val="20"/>
              </w:rPr>
              <w:t>ropa</w:t>
            </w:r>
            <w:r w:rsidRPr="00777040">
              <w:rPr>
                <w:rFonts w:ascii="Arial" w:hAnsi="Arial" w:cs="Arial"/>
                <w:spacing w:val="-2"/>
                <w:sz w:val="20"/>
              </w:rPr>
              <w:t xml:space="preserve"> </w:t>
            </w:r>
            <w:r w:rsidRPr="00777040">
              <w:rPr>
                <w:rFonts w:ascii="Arial" w:hAnsi="Arial" w:cs="Arial"/>
                <w:sz w:val="20"/>
              </w:rPr>
              <w:t>adecuada.</w:t>
            </w:r>
          </w:p>
          <w:p w14:paraId="5F5EA6EA" w14:textId="77777777" w:rsidR="00BC5A25" w:rsidRPr="00777040" w:rsidRDefault="007C3E9A" w:rsidP="00777040">
            <w:pPr>
              <w:pStyle w:val="TableParagraph"/>
              <w:spacing w:before="1"/>
              <w:ind w:left="107" w:right="100"/>
              <w:jc w:val="both"/>
              <w:rPr>
                <w:rFonts w:ascii="Arial" w:hAnsi="Arial" w:cs="Arial"/>
                <w:sz w:val="20"/>
              </w:rPr>
            </w:pPr>
            <w:r w:rsidRPr="00777040">
              <w:rPr>
                <w:rFonts w:ascii="Arial" w:hAnsi="Arial" w:cs="Arial"/>
                <w:sz w:val="20"/>
              </w:rPr>
              <w:t>Si debe estar al sol, buscar</w:t>
            </w:r>
            <w:r w:rsidRPr="00777040">
              <w:rPr>
                <w:rFonts w:ascii="Arial" w:hAnsi="Arial" w:cs="Arial"/>
                <w:spacing w:val="1"/>
                <w:sz w:val="20"/>
              </w:rPr>
              <w:t xml:space="preserve"> </w:t>
            </w:r>
            <w:r w:rsidRPr="00777040">
              <w:rPr>
                <w:rFonts w:ascii="Arial" w:hAnsi="Arial" w:cs="Arial"/>
                <w:sz w:val="20"/>
              </w:rPr>
              <w:t>la</w:t>
            </w:r>
            <w:r w:rsidRPr="00777040">
              <w:rPr>
                <w:rFonts w:ascii="Arial" w:hAnsi="Arial" w:cs="Arial"/>
                <w:spacing w:val="1"/>
                <w:sz w:val="20"/>
              </w:rPr>
              <w:t xml:space="preserve"> </w:t>
            </w:r>
            <w:r w:rsidRPr="00777040">
              <w:rPr>
                <w:rFonts w:ascii="Arial" w:hAnsi="Arial" w:cs="Arial"/>
                <w:sz w:val="20"/>
              </w:rPr>
              <w:t>sombra</w:t>
            </w:r>
            <w:r w:rsidRPr="00777040">
              <w:rPr>
                <w:rFonts w:ascii="Arial" w:hAnsi="Arial" w:cs="Arial"/>
                <w:spacing w:val="1"/>
                <w:sz w:val="20"/>
              </w:rPr>
              <w:t xml:space="preserve"> </w:t>
            </w:r>
            <w:r w:rsidRPr="00777040">
              <w:rPr>
                <w:rFonts w:ascii="Arial" w:hAnsi="Arial" w:cs="Arial"/>
                <w:sz w:val="20"/>
              </w:rPr>
              <w:t>y</w:t>
            </w:r>
            <w:r w:rsidRPr="00777040">
              <w:rPr>
                <w:rFonts w:ascii="Arial" w:hAnsi="Arial" w:cs="Arial"/>
                <w:spacing w:val="1"/>
                <w:sz w:val="20"/>
              </w:rPr>
              <w:t xml:space="preserve"> </w:t>
            </w:r>
            <w:r w:rsidRPr="00777040">
              <w:rPr>
                <w:rFonts w:ascii="Arial" w:hAnsi="Arial" w:cs="Arial"/>
                <w:sz w:val="20"/>
              </w:rPr>
              <w:t>usar</w:t>
            </w:r>
            <w:r w:rsidRPr="00777040">
              <w:rPr>
                <w:rFonts w:ascii="Arial" w:hAnsi="Arial" w:cs="Arial"/>
                <w:spacing w:val="1"/>
                <w:sz w:val="20"/>
              </w:rPr>
              <w:t xml:space="preserve"> </w:t>
            </w:r>
            <w:r w:rsidRPr="00777040">
              <w:rPr>
                <w:rFonts w:ascii="Arial" w:hAnsi="Arial" w:cs="Arial"/>
                <w:sz w:val="20"/>
              </w:rPr>
              <w:t>filtro</w:t>
            </w:r>
            <w:r w:rsidRPr="00777040">
              <w:rPr>
                <w:rFonts w:ascii="Arial" w:hAnsi="Arial" w:cs="Arial"/>
                <w:spacing w:val="1"/>
                <w:sz w:val="20"/>
              </w:rPr>
              <w:t xml:space="preserve"> </w:t>
            </w:r>
            <w:r w:rsidRPr="00777040">
              <w:rPr>
                <w:rFonts w:ascii="Arial" w:hAnsi="Arial" w:cs="Arial"/>
                <w:sz w:val="20"/>
              </w:rPr>
              <w:t>solar.</w:t>
            </w:r>
          </w:p>
        </w:tc>
        <w:tc>
          <w:tcPr>
            <w:tcW w:w="1417" w:type="dxa"/>
          </w:tcPr>
          <w:p w14:paraId="4D3636AC" w14:textId="6EFB68D6" w:rsidR="00BC5A25" w:rsidRPr="00777040" w:rsidRDefault="007C3E9A" w:rsidP="00777040">
            <w:pPr>
              <w:pStyle w:val="TableParagraph"/>
              <w:tabs>
                <w:tab w:val="left" w:pos="612"/>
              </w:tabs>
              <w:spacing w:before="1"/>
              <w:ind w:left="104" w:right="101"/>
              <w:rPr>
                <w:rFonts w:ascii="Arial" w:hAnsi="Arial" w:cs="Arial"/>
                <w:sz w:val="20"/>
              </w:rPr>
            </w:pPr>
            <w:r w:rsidRPr="00777040">
              <w:rPr>
                <w:rFonts w:ascii="Arial" w:hAnsi="Arial" w:cs="Arial"/>
                <w:sz w:val="20"/>
              </w:rPr>
              <w:t>No</w:t>
            </w:r>
            <w:r w:rsidR="00C25BA4">
              <w:rPr>
                <w:rFonts w:ascii="Arial" w:hAnsi="Arial" w:cs="Arial"/>
                <w:sz w:val="20"/>
              </w:rPr>
              <w:t xml:space="preserve"> </w:t>
            </w:r>
            <w:r w:rsidRPr="00777040">
              <w:rPr>
                <w:rFonts w:ascii="Arial" w:hAnsi="Arial" w:cs="Arial"/>
                <w:spacing w:val="-1"/>
                <w:sz w:val="20"/>
              </w:rPr>
              <w:t>requiere</w:t>
            </w:r>
            <w:r w:rsidRPr="00777040">
              <w:rPr>
                <w:rFonts w:ascii="Arial" w:hAnsi="Arial" w:cs="Arial"/>
                <w:spacing w:val="-43"/>
                <w:sz w:val="20"/>
              </w:rPr>
              <w:t xml:space="preserve"> </w:t>
            </w:r>
            <w:r w:rsidRPr="00777040">
              <w:rPr>
                <w:rFonts w:ascii="Arial" w:hAnsi="Arial" w:cs="Arial"/>
                <w:sz w:val="20"/>
              </w:rPr>
              <w:t>protección</w:t>
            </w:r>
          </w:p>
        </w:tc>
      </w:tr>
    </w:tbl>
    <w:p w14:paraId="264C656D" w14:textId="77777777" w:rsidR="00BC5A25" w:rsidRPr="00777040" w:rsidRDefault="00BC5A25" w:rsidP="00777040">
      <w:pPr>
        <w:pStyle w:val="Textoindependiente"/>
        <w:spacing w:before="9"/>
        <w:rPr>
          <w:rFonts w:ascii="Arial" w:hAnsi="Arial" w:cs="Arial"/>
          <w:sz w:val="19"/>
        </w:rPr>
      </w:pPr>
    </w:p>
    <w:p w14:paraId="19DFA129" w14:textId="60D14741" w:rsidR="00BC5A25" w:rsidRPr="00777040" w:rsidRDefault="007C3E9A" w:rsidP="00777040">
      <w:pPr>
        <w:pStyle w:val="Ttulo3"/>
        <w:spacing w:before="52"/>
        <w:ind w:left="205"/>
        <w:jc w:val="left"/>
        <w:rPr>
          <w:rFonts w:ascii="Arial" w:hAnsi="Arial" w:cs="Arial"/>
          <w:sz w:val="22"/>
          <w:szCs w:val="22"/>
        </w:rPr>
      </w:pPr>
      <w:bookmarkStart w:id="41" w:name="_Toc188875934"/>
      <w:r w:rsidRPr="00777040">
        <w:rPr>
          <w:rFonts w:ascii="Arial" w:hAnsi="Arial" w:cs="Arial"/>
          <w:sz w:val="22"/>
          <w:szCs w:val="22"/>
          <w:u w:val="single"/>
        </w:rPr>
        <w:t>TÍTULO</w:t>
      </w:r>
      <w:r w:rsidRPr="00777040">
        <w:rPr>
          <w:rFonts w:ascii="Arial" w:hAnsi="Arial" w:cs="Arial"/>
          <w:spacing w:val="-4"/>
          <w:sz w:val="22"/>
          <w:szCs w:val="22"/>
          <w:u w:val="single"/>
        </w:rPr>
        <w:t xml:space="preserve"> </w:t>
      </w:r>
      <w:r w:rsidR="00BA7EBD" w:rsidRPr="00777040">
        <w:rPr>
          <w:rFonts w:ascii="Arial" w:hAnsi="Arial" w:cs="Arial"/>
          <w:sz w:val="22"/>
          <w:szCs w:val="22"/>
          <w:u w:val="single"/>
        </w:rPr>
        <w:t>XXIX</w:t>
      </w:r>
      <w:r w:rsidRPr="00777040">
        <w:rPr>
          <w:rFonts w:ascii="Arial" w:hAnsi="Arial" w:cs="Arial"/>
          <w:sz w:val="22"/>
          <w:szCs w:val="22"/>
          <w:u w:val="single"/>
        </w:rPr>
        <w:t>:</w:t>
      </w:r>
      <w:r w:rsidRPr="00777040">
        <w:rPr>
          <w:rFonts w:ascii="Arial" w:hAnsi="Arial" w:cs="Arial"/>
          <w:spacing w:val="-3"/>
          <w:sz w:val="22"/>
          <w:szCs w:val="22"/>
          <w:u w:val="single"/>
        </w:rPr>
        <w:t xml:space="preserve"> </w:t>
      </w:r>
      <w:r w:rsidRPr="00777040">
        <w:rPr>
          <w:rFonts w:ascii="Arial" w:hAnsi="Arial" w:cs="Arial"/>
          <w:sz w:val="22"/>
          <w:szCs w:val="22"/>
          <w:u w:val="single"/>
        </w:rPr>
        <w:t>PROTOCOLO</w:t>
      </w:r>
      <w:r w:rsidRPr="00777040">
        <w:rPr>
          <w:rFonts w:ascii="Arial" w:hAnsi="Arial" w:cs="Arial"/>
          <w:spacing w:val="-3"/>
          <w:sz w:val="22"/>
          <w:szCs w:val="22"/>
          <w:u w:val="single"/>
        </w:rPr>
        <w:t xml:space="preserve"> </w:t>
      </w:r>
      <w:r w:rsidRPr="00777040">
        <w:rPr>
          <w:rFonts w:ascii="Arial" w:hAnsi="Arial" w:cs="Arial"/>
          <w:sz w:val="22"/>
          <w:szCs w:val="22"/>
          <w:u w:val="single"/>
        </w:rPr>
        <w:t>DE</w:t>
      </w:r>
      <w:r w:rsidRPr="00777040">
        <w:rPr>
          <w:rFonts w:ascii="Arial" w:hAnsi="Arial" w:cs="Arial"/>
          <w:spacing w:val="-5"/>
          <w:sz w:val="22"/>
          <w:szCs w:val="22"/>
          <w:u w:val="single"/>
        </w:rPr>
        <w:t xml:space="preserve"> </w:t>
      </w:r>
      <w:r w:rsidRPr="00777040">
        <w:rPr>
          <w:rFonts w:ascii="Arial" w:hAnsi="Arial" w:cs="Arial"/>
          <w:sz w:val="22"/>
          <w:szCs w:val="22"/>
          <w:u w:val="single"/>
        </w:rPr>
        <w:t>EXPOSICIÓN</w:t>
      </w:r>
      <w:r w:rsidRPr="00777040">
        <w:rPr>
          <w:rFonts w:ascii="Arial" w:hAnsi="Arial" w:cs="Arial"/>
          <w:spacing w:val="-4"/>
          <w:sz w:val="22"/>
          <w:szCs w:val="22"/>
          <w:u w:val="single"/>
        </w:rPr>
        <w:t xml:space="preserve"> </w:t>
      </w:r>
      <w:r w:rsidRPr="00777040">
        <w:rPr>
          <w:rFonts w:ascii="Arial" w:hAnsi="Arial" w:cs="Arial"/>
          <w:sz w:val="22"/>
          <w:szCs w:val="22"/>
          <w:u w:val="single"/>
        </w:rPr>
        <w:t>OCUPACIONAL</w:t>
      </w:r>
      <w:r w:rsidRPr="00777040">
        <w:rPr>
          <w:rFonts w:ascii="Arial" w:hAnsi="Arial" w:cs="Arial"/>
          <w:spacing w:val="-4"/>
          <w:sz w:val="22"/>
          <w:szCs w:val="22"/>
          <w:u w:val="single"/>
        </w:rPr>
        <w:t xml:space="preserve"> </w:t>
      </w:r>
      <w:r w:rsidRPr="00777040">
        <w:rPr>
          <w:rFonts w:ascii="Arial" w:hAnsi="Arial" w:cs="Arial"/>
          <w:sz w:val="22"/>
          <w:szCs w:val="22"/>
          <w:u w:val="single"/>
        </w:rPr>
        <w:t>A</w:t>
      </w:r>
      <w:r w:rsidRPr="00777040">
        <w:rPr>
          <w:rFonts w:ascii="Arial" w:hAnsi="Arial" w:cs="Arial"/>
          <w:spacing w:val="-4"/>
          <w:sz w:val="22"/>
          <w:szCs w:val="22"/>
          <w:u w:val="single"/>
        </w:rPr>
        <w:t xml:space="preserve"> </w:t>
      </w:r>
      <w:r w:rsidRPr="00777040">
        <w:rPr>
          <w:rFonts w:ascii="Arial" w:hAnsi="Arial" w:cs="Arial"/>
          <w:sz w:val="22"/>
          <w:szCs w:val="22"/>
          <w:u w:val="single"/>
        </w:rPr>
        <w:t>RUIDO</w:t>
      </w:r>
      <w:r w:rsidRPr="00777040">
        <w:rPr>
          <w:rFonts w:ascii="Arial" w:hAnsi="Arial" w:cs="Arial"/>
          <w:spacing w:val="-3"/>
          <w:sz w:val="22"/>
          <w:szCs w:val="22"/>
          <w:u w:val="single"/>
        </w:rPr>
        <w:t xml:space="preserve"> </w:t>
      </w:r>
      <w:r w:rsidRPr="00777040">
        <w:rPr>
          <w:rFonts w:ascii="Arial" w:hAnsi="Arial" w:cs="Arial"/>
          <w:sz w:val="22"/>
          <w:szCs w:val="22"/>
          <w:u w:val="single"/>
        </w:rPr>
        <w:t>(PREXOR)</w:t>
      </w:r>
      <w:bookmarkEnd w:id="41"/>
    </w:p>
    <w:p w14:paraId="33365D9D" w14:textId="77777777" w:rsidR="00BC5A25" w:rsidRPr="00777040" w:rsidRDefault="00BC5A25" w:rsidP="00777040">
      <w:pPr>
        <w:pStyle w:val="Textoindependiente"/>
        <w:spacing w:before="9"/>
        <w:rPr>
          <w:rFonts w:ascii="Arial" w:hAnsi="Arial" w:cs="Arial"/>
          <w:b/>
          <w:sz w:val="22"/>
          <w:szCs w:val="22"/>
        </w:rPr>
      </w:pPr>
    </w:p>
    <w:p w14:paraId="47B220F5" w14:textId="14B31EAC" w:rsidR="00BC5A25" w:rsidRPr="00777040" w:rsidRDefault="007C3E9A" w:rsidP="00777040">
      <w:pPr>
        <w:ind w:left="284" w:right="1019"/>
        <w:jc w:val="both"/>
        <w:rPr>
          <w:rFonts w:ascii="Arial" w:hAnsi="Arial" w:cs="Arial"/>
        </w:rPr>
      </w:pPr>
      <w:r w:rsidRPr="00777040">
        <w:rPr>
          <w:rFonts w:ascii="Arial" w:hAnsi="Arial" w:cs="Arial"/>
          <w:b/>
        </w:rPr>
        <w:t>Artículo</w:t>
      </w:r>
      <w:r w:rsidRPr="00777040">
        <w:rPr>
          <w:rFonts w:ascii="Arial" w:hAnsi="Arial" w:cs="Arial"/>
          <w:b/>
          <w:spacing w:val="-4"/>
        </w:rPr>
        <w:t xml:space="preserve"> </w:t>
      </w:r>
      <w:r w:rsidR="00DB6478" w:rsidRPr="00777040">
        <w:rPr>
          <w:rFonts w:ascii="Arial" w:hAnsi="Arial" w:cs="Arial"/>
          <w:b/>
        </w:rPr>
        <w:t>2</w:t>
      </w:r>
      <w:r w:rsidR="00EB2C28" w:rsidRPr="00777040">
        <w:rPr>
          <w:rFonts w:ascii="Arial" w:hAnsi="Arial" w:cs="Arial"/>
          <w:b/>
        </w:rPr>
        <w:t>48</w:t>
      </w:r>
      <w:r w:rsidRPr="00777040">
        <w:rPr>
          <w:rFonts w:ascii="Arial" w:hAnsi="Arial" w:cs="Arial"/>
          <w:b/>
        </w:rPr>
        <w:t>°:</w:t>
      </w:r>
      <w:r w:rsidRPr="00777040">
        <w:rPr>
          <w:rFonts w:ascii="Arial" w:hAnsi="Arial" w:cs="Arial"/>
          <w:b/>
          <w:spacing w:val="-3"/>
        </w:rPr>
        <w:t xml:space="preserve"> </w:t>
      </w:r>
      <w:r w:rsidRPr="00777040">
        <w:rPr>
          <w:rFonts w:ascii="Arial" w:hAnsi="Arial" w:cs="Arial"/>
        </w:rPr>
        <w:t xml:space="preserve">La Empresa deberá contribuir a disminuir la incidencia y prevalencia de hipoacusia de origen ocupacional, a través del establecimiento de criterios comunes, líneas de acción y recomendaciones para el manejo integral </w:t>
      </w:r>
      <w:r w:rsidR="003949BF" w:rsidRPr="00777040">
        <w:rPr>
          <w:rFonts w:ascii="Arial" w:hAnsi="Arial" w:cs="Arial"/>
        </w:rPr>
        <w:t xml:space="preserve">de la </w:t>
      </w:r>
      <w:r w:rsidR="00492120" w:rsidRPr="00777040">
        <w:rPr>
          <w:rFonts w:ascii="Arial" w:hAnsi="Arial" w:cs="Arial"/>
        </w:rPr>
        <w:t xml:space="preserve">persona </w:t>
      </w:r>
      <w:r w:rsidR="00940E5E" w:rsidRPr="00777040">
        <w:rPr>
          <w:rFonts w:ascii="Arial" w:hAnsi="Arial" w:cs="Arial"/>
        </w:rPr>
        <w:t>trabajadora expuesta</w:t>
      </w:r>
      <w:r w:rsidRPr="00777040">
        <w:rPr>
          <w:rFonts w:ascii="Arial" w:hAnsi="Arial" w:cs="Arial"/>
        </w:rPr>
        <w:t xml:space="preserve"> ocupacionalmente a ruido, con la finalidad de preservar la salud auditiva, prevenir y detectar precozmente daño auditivo, definiéndose las etapas y acciones complementarias de vigilancia ambiental y a la salud correspondientes que eviten la progresión del daño.</w:t>
      </w:r>
    </w:p>
    <w:p w14:paraId="17A73770" w14:textId="77777777" w:rsidR="00BC5A25" w:rsidRPr="00777040" w:rsidRDefault="00BC5A25" w:rsidP="00777040">
      <w:pPr>
        <w:ind w:left="142" w:right="1019"/>
        <w:jc w:val="both"/>
        <w:rPr>
          <w:rFonts w:ascii="Arial" w:hAnsi="Arial" w:cs="Arial"/>
        </w:rPr>
      </w:pPr>
    </w:p>
    <w:p w14:paraId="050694C4" w14:textId="77777777" w:rsidR="00BC5A25" w:rsidRPr="00777040" w:rsidRDefault="007C3E9A" w:rsidP="00777040">
      <w:pPr>
        <w:ind w:left="284" w:right="1019"/>
        <w:jc w:val="both"/>
        <w:rPr>
          <w:rFonts w:ascii="Arial" w:hAnsi="Arial" w:cs="Arial"/>
        </w:rPr>
      </w:pPr>
      <w:r w:rsidRPr="00777040">
        <w:rPr>
          <w:rFonts w:ascii="Arial" w:hAnsi="Arial" w:cs="Arial"/>
        </w:rPr>
        <w:t>El empleador en conjunto con los administradores del seguro contra riesgos de accidentes y enfermedades profesionales de la Ley N°16.744, deben confeccionar para la empresa un programa de vigilancia revisado y actualizado anualmente, que incorpore como mínimo la siguiente información:</w:t>
      </w:r>
    </w:p>
    <w:p w14:paraId="6885C4D8" w14:textId="77777777" w:rsidR="00BC5A25" w:rsidRPr="00777040" w:rsidRDefault="00BC5A25" w:rsidP="00777040">
      <w:pPr>
        <w:ind w:left="142" w:right="1019"/>
        <w:jc w:val="both"/>
        <w:rPr>
          <w:rFonts w:ascii="Arial" w:hAnsi="Arial" w:cs="Arial"/>
        </w:rPr>
      </w:pPr>
    </w:p>
    <w:p w14:paraId="6EDD81A9" w14:textId="77777777" w:rsidR="00BC5A25" w:rsidRPr="00777040" w:rsidRDefault="007C3E9A" w:rsidP="00777040">
      <w:pPr>
        <w:pStyle w:val="Prrafodelista"/>
        <w:numPr>
          <w:ilvl w:val="1"/>
          <w:numId w:val="8"/>
        </w:numPr>
        <w:tabs>
          <w:tab w:val="left" w:pos="958"/>
          <w:tab w:val="left" w:pos="959"/>
        </w:tabs>
        <w:spacing w:before="1"/>
        <w:ind w:hanging="361"/>
        <w:jc w:val="left"/>
        <w:rPr>
          <w:rFonts w:ascii="Arial" w:hAnsi="Arial" w:cs="Arial"/>
        </w:rPr>
      </w:pPr>
      <w:r w:rsidRPr="00777040">
        <w:rPr>
          <w:rFonts w:ascii="Arial" w:hAnsi="Arial" w:cs="Arial"/>
        </w:rPr>
        <w:t>Puestos de trabajo expuestos a ruido.</w:t>
      </w:r>
    </w:p>
    <w:p w14:paraId="42C41F83" w14:textId="77777777" w:rsidR="00BC5A25" w:rsidRPr="00777040" w:rsidRDefault="007C3E9A" w:rsidP="00777040">
      <w:pPr>
        <w:pStyle w:val="Prrafodelista"/>
        <w:numPr>
          <w:ilvl w:val="1"/>
          <w:numId w:val="8"/>
        </w:numPr>
        <w:tabs>
          <w:tab w:val="left" w:pos="958"/>
          <w:tab w:val="left" w:pos="959"/>
        </w:tabs>
        <w:spacing w:before="1"/>
        <w:ind w:hanging="361"/>
        <w:jc w:val="left"/>
        <w:rPr>
          <w:rFonts w:ascii="Arial" w:hAnsi="Arial" w:cs="Arial"/>
        </w:rPr>
      </w:pPr>
      <w:r w:rsidRPr="00777040">
        <w:rPr>
          <w:rFonts w:ascii="Arial" w:hAnsi="Arial" w:cs="Arial"/>
        </w:rPr>
        <w:t>Niveles de ruido para cada puesto de trabajo.</w:t>
      </w:r>
    </w:p>
    <w:p w14:paraId="78F9CCD0" w14:textId="77777777" w:rsidR="00BC5A25" w:rsidRPr="00777040" w:rsidRDefault="007C3E9A" w:rsidP="00777040">
      <w:pPr>
        <w:pStyle w:val="Prrafodelista"/>
        <w:numPr>
          <w:ilvl w:val="1"/>
          <w:numId w:val="8"/>
        </w:numPr>
        <w:tabs>
          <w:tab w:val="left" w:pos="958"/>
          <w:tab w:val="left" w:pos="959"/>
        </w:tabs>
        <w:ind w:hanging="361"/>
        <w:jc w:val="left"/>
        <w:rPr>
          <w:rFonts w:ascii="Arial" w:hAnsi="Arial" w:cs="Arial"/>
        </w:rPr>
      </w:pPr>
      <w:r w:rsidRPr="00777040">
        <w:rPr>
          <w:rFonts w:ascii="Arial" w:hAnsi="Arial" w:cs="Arial"/>
        </w:rPr>
        <w:t>Tareas y actividades de dichos puestos de trabajo.</w:t>
      </w:r>
    </w:p>
    <w:p w14:paraId="22333ACE" w14:textId="210A437C" w:rsidR="00BC5A25" w:rsidRPr="00777040" w:rsidRDefault="007C3E9A" w:rsidP="00777040">
      <w:pPr>
        <w:pStyle w:val="Prrafodelista"/>
        <w:numPr>
          <w:ilvl w:val="1"/>
          <w:numId w:val="8"/>
        </w:numPr>
        <w:tabs>
          <w:tab w:val="left" w:pos="958"/>
          <w:tab w:val="left" w:pos="959"/>
        </w:tabs>
        <w:ind w:hanging="361"/>
        <w:jc w:val="left"/>
        <w:rPr>
          <w:rFonts w:ascii="Arial" w:hAnsi="Arial" w:cs="Arial"/>
        </w:rPr>
      </w:pPr>
      <w:r w:rsidRPr="00777040">
        <w:rPr>
          <w:rFonts w:ascii="Arial" w:hAnsi="Arial" w:cs="Arial"/>
        </w:rPr>
        <w:t>Identificación de l</w:t>
      </w:r>
      <w:r w:rsidR="003949BF" w:rsidRPr="00777040">
        <w:rPr>
          <w:rFonts w:ascii="Arial" w:hAnsi="Arial" w:cs="Arial"/>
        </w:rPr>
        <w:t>a</w:t>
      </w:r>
      <w:r w:rsidRPr="00777040">
        <w:rPr>
          <w:rFonts w:ascii="Arial" w:hAnsi="Arial" w:cs="Arial"/>
        </w:rPr>
        <w:t xml:space="preserve">s </w:t>
      </w:r>
      <w:r w:rsidR="00492120" w:rsidRPr="00777040">
        <w:rPr>
          <w:rFonts w:ascii="Arial" w:hAnsi="Arial" w:cs="Arial"/>
        </w:rPr>
        <w:t>persona</w:t>
      </w:r>
      <w:r w:rsidR="003949BF" w:rsidRPr="00777040">
        <w:rPr>
          <w:rFonts w:ascii="Arial" w:hAnsi="Arial" w:cs="Arial"/>
        </w:rPr>
        <w:t>s</w:t>
      </w:r>
      <w:r w:rsidR="00492120" w:rsidRPr="00777040">
        <w:rPr>
          <w:rFonts w:ascii="Arial" w:hAnsi="Arial" w:cs="Arial"/>
        </w:rPr>
        <w:t xml:space="preserve"> trabajadora</w:t>
      </w:r>
      <w:r w:rsidR="003949BF" w:rsidRPr="00777040">
        <w:rPr>
          <w:rFonts w:ascii="Arial" w:hAnsi="Arial" w:cs="Arial"/>
        </w:rPr>
        <w:t>s</w:t>
      </w:r>
      <w:r w:rsidRPr="00777040">
        <w:rPr>
          <w:rFonts w:ascii="Arial" w:hAnsi="Arial" w:cs="Arial"/>
        </w:rPr>
        <w:t xml:space="preserve"> por puesto de trabajo.</w:t>
      </w:r>
    </w:p>
    <w:p w14:paraId="2263B266" w14:textId="77777777" w:rsidR="00BC5A25" w:rsidRPr="00777040" w:rsidRDefault="007C3E9A" w:rsidP="00777040">
      <w:pPr>
        <w:pStyle w:val="Prrafodelista"/>
        <w:numPr>
          <w:ilvl w:val="1"/>
          <w:numId w:val="8"/>
        </w:numPr>
        <w:tabs>
          <w:tab w:val="left" w:pos="958"/>
          <w:tab w:val="left" w:pos="959"/>
        </w:tabs>
        <w:spacing w:before="1"/>
        <w:ind w:hanging="361"/>
        <w:jc w:val="left"/>
        <w:rPr>
          <w:rFonts w:ascii="Arial" w:hAnsi="Arial" w:cs="Arial"/>
        </w:rPr>
      </w:pPr>
      <w:r w:rsidRPr="00777040">
        <w:rPr>
          <w:rFonts w:ascii="Arial" w:hAnsi="Arial" w:cs="Arial"/>
        </w:rPr>
        <w:t>Tiempos de exposición diarios-semanal.</w:t>
      </w:r>
    </w:p>
    <w:p w14:paraId="65BFCA6B" w14:textId="77777777" w:rsidR="00BC5A25" w:rsidRPr="00777040" w:rsidRDefault="007C3E9A" w:rsidP="00777040">
      <w:pPr>
        <w:pStyle w:val="Prrafodelista"/>
        <w:numPr>
          <w:ilvl w:val="1"/>
          <w:numId w:val="8"/>
        </w:numPr>
        <w:tabs>
          <w:tab w:val="left" w:pos="958"/>
          <w:tab w:val="left" w:pos="959"/>
        </w:tabs>
        <w:ind w:hanging="361"/>
        <w:jc w:val="left"/>
        <w:rPr>
          <w:rFonts w:ascii="Arial" w:hAnsi="Arial" w:cs="Arial"/>
        </w:rPr>
      </w:pPr>
      <w:r w:rsidRPr="00777040">
        <w:rPr>
          <w:rFonts w:ascii="Arial" w:hAnsi="Arial" w:cs="Arial"/>
        </w:rPr>
        <w:t>Medidas de control implementadas.</w:t>
      </w:r>
    </w:p>
    <w:p w14:paraId="09C56322" w14:textId="77777777" w:rsidR="00BC5A25" w:rsidRPr="00777040" w:rsidRDefault="007C3E9A" w:rsidP="00777040">
      <w:pPr>
        <w:pStyle w:val="Prrafodelista"/>
        <w:numPr>
          <w:ilvl w:val="1"/>
          <w:numId w:val="8"/>
        </w:numPr>
        <w:tabs>
          <w:tab w:val="left" w:pos="958"/>
          <w:tab w:val="left" w:pos="959"/>
        </w:tabs>
        <w:spacing w:before="2"/>
        <w:ind w:right="1444"/>
        <w:jc w:val="left"/>
        <w:rPr>
          <w:rFonts w:ascii="Arial" w:hAnsi="Arial" w:cs="Arial"/>
        </w:rPr>
      </w:pPr>
      <w:r w:rsidRPr="00777040">
        <w:rPr>
          <w:rFonts w:ascii="Arial" w:hAnsi="Arial" w:cs="Arial"/>
        </w:rPr>
        <w:t>Registro de cada uno de los puntos señalados anteriormente y de las modificaciones realizadas.</w:t>
      </w:r>
    </w:p>
    <w:p w14:paraId="7478D748" w14:textId="77777777" w:rsidR="00BC5A25" w:rsidRPr="00777040" w:rsidRDefault="00BC5A25" w:rsidP="00777040">
      <w:pPr>
        <w:pStyle w:val="Textoindependiente"/>
        <w:rPr>
          <w:rFonts w:ascii="Arial" w:hAnsi="Arial" w:cs="Arial"/>
          <w:sz w:val="22"/>
          <w:szCs w:val="22"/>
        </w:rPr>
      </w:pPr>
    </w:p>
    <w:p w14:paraId="5AE7CD61" w14:textId="21CBA6F1" w:rsidR="00BC5A25" w:rsidRPr="00777040" w:rsidRDefault="007C3E9A" w:rsidP="00777040">
      <w:pPr>
        <w:pStyle w:val="Textoindependiente"/>
        <w:ind w:left="238" w:right="975"/>
        <w:jc w:val="both"/>
        <w:rPr>
          <w:rFonts w:ascii="Arial" w:hAnsi="Arial" w:cs="Arial"/>
          <w:sz w:val="22"/>
          <w:szCs w:val="22"/>
        </w:rPr>
      </w:pPr>
      <w:r w:rsidRPr="00777040">
        <w:rPr>
          <w:rFonts w:ascii="Arial" w:hAnsi="Arial" w:cs="Arial"/>
          <w:sz w:val="22"/>
          <w:szCs w:val="22"/>
        </w:rPr>
        <w:t xml:space="preserve">Para mayor detalle, referirse al “Instructivo para la Aplicación del D.S. No 594/99 del MINSAL, Titulo IV, Párrafo 3° Agentes Físicos – Ruido”, y a la Guía preventiva para </w:t>
      </w:r>
      <w:r w:rsidR="00E12495" w:rsidRPr="00777040">
        <w:rPr>
          <w:rFonts w:ascii="Arial" w:hAnsi="Arial" w:cs="Arial"/>
          <w:sz w:val="22"/>
          <w:szCs w:val="22"/>
        </w:rPr>
        <w:t>trabajador</w:t>
      </w:r>
      <w:r w:rsidRPr="00777040">
        <w:rPr>
          <w:rFonts w:ascii="Arial" w:hAnsi="Arial" w:cs="Arial"/>
          <w:sz w:val="22"/>
          <w:szCs w:val="22"/>
        </w:rPr>
        <w:t>es expuestos a ruido”, ambos del Instituto de Salud Pública de Chile.</w:t>
      </w:r>
    </w:p>
    <w:p w14:paraId="719ABF66" w14:textId="77777777" w:rsidR="00BC5A25" w:rsidRPr="00777040" w:rsidRDefault="00BC5A25" w:rsidP="00777040">
      <w:pPr>
        <w:pStyle w:val="Textoindependiente"/>
        <w:spacing w:before="10"/>
        <w:rPr>
          <w:rFonts w:ascii="Arial" w:hAnsi="Arial" w:cs="Arial"/>
          <w:sz w:val="22"/>
          <w:szCs w:val="22"/>
        </w:rPr>
      </w:pPr>
    </w:p>
    <w:p w14:paraId="58ADAD01" w14:textId="77777777" w:rsidR="00BC5A25" w:rsidRPr="00777040" w:rsidRDefault="00BC5A25" w:rsidP="00777040">
      <w:pPr>
        <w:rPr>
          <w:rFonts w:ascii="Arial" w:hAnsi="Arial" w:cs="Arial"/>
        </w:rPr>
        <w:sectPr w:rsidR="00BC5A25" w:rsidRPr="00777040" w:rsidSect="00BA1090">
          <w:pgSz w:w="12240" w:h="15840"/>
          <w:pgMar w:top="1361" w:right="720" w:bottom="567" w:left="720" w:header="20" w:footer="1297" w:gutter="0"/>
          <w:cols w:space="720"/>
        </w:sectPr>
      </w:pPr>
    </w:p>
    <w:p w14:paraId="19D2F06F" w14:textId="78B3BEB3" w:rsidR="00BC5A25" w:rsidRPr="00777040" w:rsidRDefault="007C3E9A" w:rsidP="00777040">
      <w:pPr>
        <w:pStyle w:val="Ttulo3"/>
        <w:spacing w:before="69"/>
        <w:ind w:right="1019"/>
        <w:rPr>
          <w:rFonts w:ascii="Arial" w:hAnsi="Arial" w:cs="Arial"/>
          <w:sz w:val="22"/>
          <w:szCs w:val="22"/>
        </w:rPr>
      </w:pPr>
      <w:bookmarkStart w:id="42" w:name="_Toc188875935"/>
      <w:r w:rsidRPr="00777040">
        <w:rPr>
          <w:rFonts w:ascii="Arial" w:hAnsi="Arial" w:cs="Arial"/>
          <w:sz w:val="22"/>
          <w:szCs w:val="22"/>
          <w:u w:val="single"/>
        </w:rPr>
        <w:lastRenderedPageBreak/>
        <w:t>TÍTULO XXX: PROTOCOLO DE VIGILANCIA DEL AMBIENTE DE TRABAJO Y DE LA SALUD DE L</w:t>
      </w:r>
      <w:r w:rsidR="00A81FFC" w:rsidRPr="00777040">
        <w:rPr>
          <w:rFonts w:ascii="Arial" w:hAnsi="Arial" w:cs="Arial"/>
          <w:sz w:val="22"/>
          <w:szCs w:val="22"/>
          <w:u w:val="single"/>
        </w:rPr>
        <w:t>A</w:t>
      </w:r>
      <w:r w:rsidRPr="00777040">
        <w:rPr>
          <w:rFonts w:ascii="Arial" w:hAnsi="Arial" w:cs="Arial"/>
          <w:sz w:val="22"/>
          <w:szCs w:val="22"/>
          <w:u w:val="single"/>
        </w:rPr>
        <w:t>S</w:t>
      </w:r>
      <w:r w:rsidRPr="00777040">
        <w:rPr>
          <w:rFonts w:ascii="Arial" w:hAnsi="Arial" w:cs="Arial"/>
          <w:spacing w:val="1"/>
          <w:sz w:val="22"/>
          <w:szCs w:val="22"/>
        </w:rPr>
        <w:t xml:space="preserve"> </w:t>
      </w:r>
      <w:r w:rsidR="00492120" w:rsidRPr="00777040">
        <w:rPr>
          <w:rFonts w:ascii="Arial" w:hAnsi="Arial" w:cs="Arial"/>
          <w:sz w:val="22"/>
          <w:szCs w:val="22"/>
          <w:u w:val="single"/>
        </w:rPr>
        <w:t>PERSONA</w:t>
      </w:r>
      <w:r w:rsidR="00A81FFC" w:rsidRPr="00777040">
        <w:rPr>
          <w:rFonts w:ascii="Arial" w:hAnsi="Arial" w:cs="Arial"/>
          <w:sz w:val="22"/>
          <w:szCs w:val="22"/>
          <w:u w:val="single"/>
        </w:rPr>
        <w:t>S</w:t>
      </w:r>
      <w:r w:rsidR="00492120" w:rsidRPr="00777040">
        <w:rPr>
          <w:rFonts w:ascii="Arial" w:hAnsi="Arial" w:cs="Arial"/>
          <w:sz w:val="22"/>
          <w:szCs w:val="22"/>
          <w:u w:val="single"/>
        </w:rPr>
        <w:t xml:space="preserve"> TRABAJADORA</w:t>
      </w:r>
      <w:r w:rsidR="00A81FFC" w:rsidRPr="00777040">
        <w:rPr>
          <w:rFonts w:ascii="Arial" w:hAnsi="Arial" w:cs="Arial"/>
          <w:sz w:val="22"/>
          <w:szCs w:val="22"/>
          <w:u w:val="single"/>
        </w:rPr>
        <w:t>S</w:t>
      </w:r>
      <w:r w:rsidR="00492120" w:rsidRPr="00777040">
        <w:rPr>
          <w:rFonts w:ascii="Arial" w:hAnsi="Arial" w:cs="Arial"/>
          <w:sz w:val="22"/>
          <w:szCs w:val="22"/>
          <w:u w:val="single"/>
        </w:rPr>
        <w:t xml:space="preserve"> </w:t>
      </w:r>
      <w:r w:rsidRPr="00777040">
        <w:rPr>
          <w:rFonts w:ascii="Arial" w:hAnsi="Arial" w:cs="Arial"/>
          <w:sz w:val="22"/>
          <w:szCs w:val="22"/>
          <w:u w:val="single"/>
        </w:rPr>
        <w:t>ES</w:t>
      </w:r>
      <w:r w:rsidRPr="00777040">
        <w:rPr>
          <w:rFonts w:ascii="Arial" w:hAnsi="Arial" w:cs="Arial"/>
          <w:spacing w:val="-1"/>
          <w:sz w:val="22"/>
          <w:szCs w:val="22"/>
          <w:u w:val="single"/>
        </w:rPr>
        <w:t xml:space="preserve"> </w:t>
      </w:r>
      <w:r w:rsidRPr="00777040">
        <w:rPr>
          <w:rFonts w:ascii="Arial" w:hAnsi="Arial" w:cs="Arial"/>
          <w:sz w:val="22"/>
          <w:szCs w:val="22"/>
          <w:u w:val="single"/>
        </w:rPr>
        <w:t>CON EXPOSICIÓN</w:t>
      </w:r>
      <w:r w:rsidRPr="00777040">
        <w:rPr>
          <w:rFonts w:ascii="Arial" w:hAnsi="Arial" w:cs="Arial"/>
          <w:spacing w:val="-2"/>
          <w:sz w:val="22"/>
          <w:szCs w:val="22"/>
          <w:u w:val="single"/>
        </w:rPr>
        <w:t xml:space="preserve"> </w:t>
      </w:r>
      <w:r w:rsidRPr="00777040">
        <w:rPr>
          <w:rFonts w:ascii="Arial" w:hAnsi="Arial" w:cs="Arial"/>
          <w:sz w:val="22"/>
          <w:szCs w:val="22"/>
          <w:u w:val="single"/>
        </w:rPr>
        <w:t>A</w:t>
      </w:r>
      <w:r w:rsidRPr="00777040">
        <w:rPr>
          <w:rFonts w:ascii="Arial" w:hAnsi="Arial" w:cs="Arial"/>
          <w:spacing w:val="1"/>
          <w:sz w:val="22"/>
          <w:szCs w:val="22"/>
          <w:u w:val="single"/>
        </w:rPr>
        <w:t xml:space="preserve"> </w:t>
      </w:r>
      <w:r w:rsidRPr="00777040">
        <w:rPr>
          <w:rFonts w:ascii="Arial" w:hAnsi="Arial" w:cs="Arial"/>
          <w:sz w:val="22"/>
          <w:szCs w:val="22"/>
          <w:u w:val="single"/>
        </w:rPr>
        <w:t>SÍLICE</w:t>
      </w:r>
      <w:bookmarkEnd w:id="42"/>
    </w:p>
    <w:p w14:paraId="4C5E8979" w14:textId="77777777" w:rsidR="00BC5A25" w:rsidRPr="00777040" w:rsidRDefault="00BC5A25" w:rsidP="00777040">
      <w:pPr>
        <w:pStyle w:val="Textoindependiente"/>
        <w:spacing w:before="9"/>
        <w:rPr>
          <w:rFonts w:ascii="Arial" w:hAnsi="Arial" w:cs="Arial"/>
          <w:b/>
          <w:sz w:val="22"/>
          <w:szCs w:val="22"/>
        </w:rPr>
      </w:pPr>
    </w:p>
    <w:p w14:paraId="61CCB4CE" w14:textId="77777777" w:rsidR="005C17A0" w:rsidRPr="00777040" w:rsidRDefault="005C17A0" w:rsidP="00777040">
      <w:pPr>
        <w:pStyle w:val="Textoindependiente"/>
        <w:spacing w:before="9"/>
        <w:rPr>
          <w:rFonts w:ascii="Arial" w:hAnsi="Arial" w:cs="Arial"/>
          <w:b/>
          <w:sz w:val="22"/>
          <w:szCs w:val="22"/>
        </w:rPr>
      </w:pPr>
      <w:r w:rsidRPr="00777040">
        <w:rPr>
          <w:rFonts w:ascii="Arial" w:hAnsi="Arial" w:cs="Arial"/>
          <w:noProof/>
          <w:sz w:val="22"/>
          <w:szCs w:val="22"/>
          <w:lang w:val="es-CL" w:eastAsia="es-CL"/>
        </w:rPr>
        <mc:AlternateContent>
          <mc:Choice Requires="wps">
            <w:drawing>
              <wp:anchor distT="45720" distB="45720" distL="114300" distR="114300" simplePos="0" relativeHeight="251658752" behindDoc="0" locked="0" layoutInCell="1" allowOverlap="1" wp14:anchorId="3E52393E" wp14:editId="4B56DFE2">
                <wp:simplePos x="0" y="0"/>
                <wp:positionH relativeFrom="margin">
                  <wp:posOffset>203200</wp:posOffset>
                </wp:positionH>
                <wp:positionV relativeFrom="paragraph">
                  <wp:posOffset>34290</wp:posOffset>
                </wp:positionV>
                <wp:extent cx="5861050" cy="844550"/>
                <wp:effectExtent l="0" t="0" r="635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844550"/>
                        </a:xfrm>
                        <a:prstGeom prst="roundRect">
                          <a:avLst/>
                        </a:prstGeom>
                        <a:solidFill>
                          <a:srgbClr val="BAC82A"/>
                        </a:solidFill>
                        <a:ln>
                          <a:noFill/>
                          <a:headEnd/>
                          <a:tailEnd/>
                        </a:ln>
                      </wps:spPr>
                      <wps:style>
                        <a:lnRef idx="2">
                          <a:schemeClr val="accent3"/>
                        </a:lnRef>
                        <a:fillRef idx="1">
                          <a:schemeClr val="lt1"/>
                        </a:fillRef>
                        <a:effectRef idx="0">
                          <a:schemeClr val="accent3"/>
                        </a:effectRef>
                        <a:fontRef idx="minor">
                          <a:schemeClr val="dk1"/>
                        </a:fontRef>
                      </wps:style>
                      <wps:txbx>
                        <w:txbxContent>
                          <w:p w14:paraId="407998F0" w14:textId="77777777" w:rsidR="00777040" w:rsidRPr="00083C17" w:rsidRDefault="00777040" w:rsidP="00083C17">
                            <w:pPr>
                              <w:shd w:val="clear" w:color="auto" w:fill="BAC82A"/>
                              <w:spacing w:line="244" w:lineRule="exact"/>
                              <w:rPr>
                                <w:b/>
                              </w:rPr>
                            </w:pPr>
                            <w:r w:rsidRPr="00083C17">
                              <w:rPr>
                                <w:b/>
                              </w:rPr>
                              <w:t>NOTA</w:t>
                            </w:r>
                            <w:r w:rsidRPr="00083C17">
                              <w:rPr>
                                <w:b/>
                                <w:spacing w:val="-4"/>
                              </w:rPr>
                              <w:t xml:space="preserve"> </w:t>
                            </w:r>
                            <w:r w:rsidRPr="00083C17">
                              <w:rPr>
                                <w:b/>
                              </w:rPr>
                              <w:t>IMPORTANTE:</w:t>
                            </w:r>
                          </w:p>
                          <w:p w14:paraId="13ECF6BF" w14:textId="77777777" w:rsidR="00777040" w:rsidRPr="00083C17" w:rsidRDefault="00777040" w:rsidP="00083C17">
                            <w:pPr>
                              <w:shd w:val="clear" w:color="auto" w:fill="BAC82A"/>
                              <w:spacing w:line="244" w:lineRule="exact"/>
                              <w:rPr>
                                <w:b/>
                              </w:rPr>
                            </w:pPr>
                          </w:p>
                          <w:p w14:paraId="04C2C2C6" w14:textId="0E06F0C0" w:rsidR="00777040" w:rsidRPr="00083C17" w:rsidRDefault="00777040" w:rsidP="00083C17">
                            <w:pPr>
                              <w:shd w:val="clear" w:color="auto" w:fill="BAC82A"/>
                              <w:jc w:val="both"/>
                              <w:rPr>
                                <w:bCs/>
                              </w:rPr>
                            </w:pPr>
                            <w:r w:rsidRPr="00083C17">
                              <w:rPr>
                                <w:bCs/>
                              </w:rPr>
                              <w:t>La aplicación de este Protocolo es obligatoria para las empresas donde exista la presencia de sílice.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E52393E" id="_x0000_s1029" style="position:absolute;margin-left:16pt;margin-top:2.7pt;width:461.5pt;height:66.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" fillcolor="#bac82a" stroked="f" strokeweight="2pt">
                <v:textbox>
                  <w:txbxContent>
                    <w:p w14:paraId="407998F0" w14:textId="77777777" w:rsidR="00777040" w:rsidRPr="00083C17" w:rsidRDefault="00777040" w:rsidP="00083C17">
                      <w:pPr>
                        <w:shd w:val="clear" w:color="auto" w:fill="BAC82A"/>
                        <w:spacing w:line="244" w:lineRule="exact"/>
                        <w:rPr>
                          <w:b/>
                        </w:rPr>
                      </w:pPr>
                      <w:r w:rsidRPr="00083C17">
                        <w:rPr>
                          <w:b/>
                        </w:rPr>
                        <w:t>NOTA</w:t>
                      </w:r>
                      <w:r w:rsidRPr="00083C17">
                        <w:rPr>
                          <w:b/>
                          <w:spacing w:val="-4"/>
                        </w:rPr>
                        <w:t xml:space="preserve"> </w:t>
                      </w:r>
                      <w:r w:rsidRPr="00083C17">
                        <w:rPr>
                          <w:b/>
                        </w:rPr>
                        <w:t>IMPORTANTE:</w:t>
                      </w:r>
                    </w:p>
                    <w:p w14:paraId="13ECF6BF" w14:textId="77777777" w:rsidR="00777040" w:rsidRPr="00083C17" w:rsidRDefault="00777040" w:rsidP="00083C17">
                      <w:pPr>
                        <w:shd w:val="clear" w:color="auto" w:fill="BAC82A"/>
                        <w:spacing w:line="244" w:lineRule="exact"/>
                        <w:rPr>
                          <w:b/>
                        </w:rPr>
                      </w:pPr>
                    </w:p>
                    <w:p w14:paraId="04C2C2C6" w14:textId="0E06F0C0" w:rsidR="00777040" w:rsidRPr="00083C17" w:rsidRDefault="00777040" w:rsidP="00083C17">
                      <w:pPr>
                        <w:shd w:val="clear" w:color="auto" w:fill="BAC82A"/>
                        <w:jc w:val="both"/>
                        <w:rPr>
                          <w:bCs/>
                        </w:rPr>
                      </w:pPr>
                      <w:r w:rsidRPr="00083C17">
                        <w:rPr>
                          <w:bCs/>
                        </w:rPr>
                        <w:t>La aplicación de este Protocolo es obligatoria para las empresas donde exista la presencia de sílice.</w:t>
                      </w:r>
                    </w:p>
                  </w:txbxContent>
                </v:textbox>
                <w10:wrap type="square" anchorx="margin"/>
              </v:roundrect>
            </w:pict>
          </mc:Fallback>
        </mc:AlternateContent>
      </w:r>
    </w:p>
    <w:p w14:paraId="0541387A" w14:textId="77777777" w:rsidR="005C17A0" w:rsidRPr="00777040" w:rsidRDefault="005C17A0" w:rsidP="00777040">
      <w:pPr>
        <w:pStyle w:val="Textoindependiente"/>
        <w:spacing w:before="9"/>
        <w:rPr>
          <w:rFonts w:ascii="Arial" w:hAnsi="Arial" w:cs="Arial"/>
          <w:b/>
          <w:sz w:val="22"/>
          <w:szCs w:val="22"/>
        </w:rPr>
      </w:pPr>
    </w:p>
    <w:p w14:paraId="32205A8A" w14:textId="77777777" w:rsidR="005C17A0" w:rsidRPr="00777040" w:rsidRDefault="005C17A0" w:rsidP="00777040">
      <w:pPr>
        <w:pStyle w:val="Textoindependiente"/>
        <w:spacing w:before="9"/>
        <w:rPr>
          <w:rFonts w:ascii="Arial" w:hAnsi="Arial" w:cs="Arial"/>
          <w:b/>
          <w:sz w:val="22"/>
          <w:szCs w:val="22"/>
        </w:rPr>
      </w:pPr>
    </w:p>
    <w:p w14:paraId="1E3E3F25" w14:textId="77777777" w:rsidR="005C17A0" w:rsidRPr="00777040" w:rsidRDefault="005C17A0" w:rsidP="00777040">
      <w:pPr>
        <w:pStyle w:val="Textoindependiente"/>
        <w:spacing w:before="9"/>
        <w:rPr>
          <w:rFonts w:ascii="Arial" w:hAnsi="Arial" w:cs="Arial"/>
          <w:b/>
          <w:sz w:val="22"/>
          <w:szCs w:val="22"/>
        </w:rPr>
      </w:pPr>
    </w:p>
    <w:p w14:paraId="55092E34" w14:textId="77777777" w:rsidR="005C17A0" w:rsidRPr="00777040" w:rsidRDefault="005C17A0" w:rsidP="00777040">
      <w:pPr>
        <w:pStyle w:val="Textoindependiente"/>
        <w:spacing w:before="9"/>
        <w:rPr>
          <w:rFonts w:ascii="Arial" w:hAnsi="Arial" w:cs="Arial"/>
          <w:b/>
          <w:sz w:val="22"/>
          <w:szCs w:val="22"/>
        </w:rPr>
      </w:pPr>
    </w:p>
    <w:p w14:paraId="5C3E70D5" w14:textId="77777777" w:rsidR="005C17A0" w:rsidRPr="00777040" w:rsidRDefault="005C17A0" w:rsidP="00777040">
      <w:pPr>
        <w:pStyle w:val="Textoindependiente"/>
        <w:spacing w:before="9"/>
        <w:rPr>
          <w:rFonts w:ascii="Arial" w:hAnsi="Arial" w:cs="Arial"/>
          <w:b/>
          <w:sz w:val="22"/>
          <w:szCs w:val="22"/>
        </w:rPr>
      </w:pPr>
    </w:p>
    <w:p w14:paraId="627B8374" w14:textId="5C894060" w:rsidR="00BC5A25" w:rsidRPr="00777040" w:rsidRDefault="007C3E9A" w:rsidP="00777040">
      <w:pPr>
        <w:ind w:left="284" w:right="1019"/>
        <w:jc w:val="both"/>
        <w:rPr>
          <w:rFonts w:ascii="Arial" w:hAnsi="Arial" w:cs="Arial"/>
        </w:rPr>
      </w:pPr>
      <w:r w:rsidRPr="00777040">
        <w:rPr>
          <w:rFonts w:ascii="Arial" w:hAnsi="Arial" w:cs="Arial"/>
          <w:b/>
        </w:rPr>
        <w:t xml:space="preserve">Artículo </w:t>
      </w:r>
      <w:r w:rsidR="00DB6478" w:rsidRPr="00777040">
        <w:rPr>
          <w:rFonts w:ascii="Arial" w:hAnsi="Arial" w:cs="Arial"/>
          <w:b/>
        </w:rPr>
        <w:t>2</w:t>
      </w:r>
      <w:r w:rsidR="00EB2C28" w:rsidRPr="00777040">
        <w:rPr>
          <w:rFonts w:ascii="Arial" w:hAnsi="Arial" w:cs="Arial"/>
          <w:b/>
        </w:rPr>
        <w:t>49</w:t>
      </w:r>
      <w:r w:rsidRPr="00777040">
        <w:rPr>
          <w:rFonts w:ascii="Arial" w:hAnsi="Arial" w:cs="Arial"/>
          <w:b/>
        </w:rPr>
        <w:t xml:space="preserve">°: </w:t>
      </w:r>
      <w:r w:rsidRPr="00777040">
        <w:rPr>
          <w:rFonts w:ascii="Arial" w:hAnsi="Arial" w:cs="Arial"/>
        </w:rPr>
        <w:t>El protocolo debe ser difundido a tod</w:t>
      </w:r>
      <w:r w:rsidR="007144B8" w:rsidRPr="00777040">
        <w:rPr>
          <w:rFonts w:ascii="Arial" w:hAnsi="Arial" w:cs="Arial"/>
        </w:rPr>
        <w:t>a</w:t>
      </w:r>
      <w:r w:rsidRPr="00777040">
        <w:rPr>
          <w:rFonts w:ascii="Arial" w:hAnsi="Arial" w:cs="Arial"/>
        </w:rPr>
        <w:t>s l</w:t>
      </w:r>
      <w:r w:rsidR="007144B8" w:rsidRPr="00777040">
        <w:rPr>
          <w:rFonts w:ascii="Arial" w:hAnsi="Arial" w:cs="Arial"/>
        </w:rPr>
        <w:t>a</w:t>
      </w:r>
      <w:r w:rsidRPr="00777040">
        <w:rPr>
          <w:rFonts w:ascii="Arial" w:hAnsi="Arial" w:cs="Arial"/>
        </w:rPr>
        <w:t xml:space="preserve">s </w:t>
      </w:r>
      <w:r w:rsidR="00492120" w:rsidRPr="00777040">
        <w:rPr>
          <w:rFonts w:ascii="Arial" w:hAnsi="Arial" w:cs="Arial"/>
        </w:rPr>
        <w:t>persona</w:t>
      </w:r>
      <w:r w:rsidR="007144B8" w:rsidRPr="00777040">
        <w:rPr>
          <w:rFonts w:ascii="Arial" w:hAnsi="Arial" w:cs="Arial"/>
        </w:rPr>
        <w:t>s</w:t>
      </w:r>
      <w:r w:rsidR="00492120" w:rsidRPr="00777040">
        <w:rPr>
          <w:rFonts w:ascii="Arial" w:hAnsi="Arial" w:cs="Arial"/>
        </w:rPr>
        <w:t xml:space="preserve"> trabajadora</w:t>
      </w:r>
      <w:r w:rsidR="007144B8" w:rsidRPr="00777040">
        <w:rPr>
          <w:rFonts w:ascii="Arial" w:hAnsi="Arial" w:cs="Arial"/>
        </w:rPr>
        <w:t>s</w:t>
      </w:r>
      <w:r w:rsidR="00492120" w:rsidRPr="00777040">
        <w:rPr>
          <w:rFonts w:ascii="Arial" w:hAnsi="Arial" w:cs="Arial"/>
        </w:rPr>
        <w:t xml:space="preserve"> </w:t>
      </w:r>
      <w:r w:rsidRPr="00777040">
        <w:rPr>
          <w:rFonts w:ascii="Arial" w:hAnsi="Arial" w:cs="Arial"/>
        </w:rPr>
        <w:t>que se desempeñen en lugares de trabajo con presencia de sílice, incluyendo Comités Paritarios</w:t>
      </w:r>
      <w:r w:rsidR="007144B8" w:rsidRPr="00777040">
        <w:rPr>
          <w:rFonts w:ascii="Arial" w:hAnsi="Arial" w:cs="Arial"/>
        </w:rPr>
        <w:t>,</w:t>
      </w:r>
      <w:r w:rsidRPr="00777040">
        <w:rPr>
          <w:rFonts w:ascii="Arial" w:hAnsi="Arial" w:cs="Arial"/>
        </w:rPr>
        <w:t xml:space="preserve"> Dirigentes Sindicales</w:t>
      </w:r>
      <w:r w:rsidR="007144B8" w:rsidRPr="00777040">
        <w:rPr>
          <w:rFonts w:ascii="Arial" w:hAnsi="Arial" w:cs="Arial"/>
        </w:rPr>
        <w:t xml:space="preserve"> y Delegados de Seguridad y Salud en el Trabajo</w:t>
      </w:r>
      <w:r w:rsidRPr="00777040">
        <w:rPr>
          <w:rFonts w:ascii="Arial" w:hAnsi="Arial" w:cs="Arial"/>
        </w:rPr>
        <w:t>. Esta difusión debe acreditarse mediante Acta suscrita por el organismo administrador o la empresa, según corresponda, y por todas las personas que tomaron conocimiento del Protocolo. Esta acta debe contener el nombre de la empresa, fecha, contenidos, identificación del relator y de los asistentes (nombres y RUN), y debe quedar archivada.</w:t>
      </w:r>
    </w:p>
    <w:p w14:paraId="376EDE72" w14:textId="77777777" w:rsidR="00BC5A25" w:rsidRPr="00777040" w:rsidRDefault="00BC5A25" w:rsidP="00777040">
      <w:pPr>
        <w:ind w:left="142" w:right="1019"/>
        <w:jc w:val="both"/>
        <w:rPr>
          <w:rFonts w:ascii="Arial" w:hAnsi="Arial" w:cs="Arial"/>
        </w:rPr>
      </w:pPr>
    </w:p>
    <w:p w14:paraId="33588512" w14:textId="6E9D8706" w:rsidR="00BC5A25" w:rsidRPr="00777040" w:rsidRDefault="007C3E9A" w:rsidP="00777040">
      <w:pPr>
        <w:ind w:left="284" w:right="1019"/>
        <w:jc w:val="both"/>
        <w:rPr>
          <w:rFonts w:ascii="Arial" w:hAnsi="Arial" w:cs="Arial"/>
        </w:rPr>
      </w:pPr>
      <w:r w:rsidRPr="00777040">
        <w:rPr>
          <w:rFonts w:ascii="Arial" w:hAnsi="Arial" w:cs="Arial"/>
          <w:b/>
        </w:rPr>
        <w:t>Artículo</w:t>
      </w:r>
      <w:r w:rsidRPr="00777040">
        <w:rPr>
          <w:rFonts w:ascii="Arial" w:hAnsi="Arial" w:cs="Arial"/>
          <w:b/>
          <w:spacing w:val="-6"/>
        </w:rPr>
        <w:t xml:space="preserve"> </w:t>
      </w:r>
      <w:r w:rsidR="00DB6478" w:rsidRPr="00777040">
        <w:rPr>
          <w:rFonts w:ascii="Arial" w:hAnsi="Arial" w:cs="Arial"/>
          <w:b/>
        </w:rPr>
        <w:t>25</w:t>
      </w:r>
      <w:r w:rsidR="00EB2C28" w:rsidRPr="00777040">
        <w:rPr>
          <w:rFonts w:ascii="Arial" w:hAnsi="Arial" w:cs="Arial"/>
          <w:b/>
        </w:rPr>
        <w:t>0</w:t>
      </w:r>
      <w:r w:rsidRPr="00777040">
        <w:rPr>
          <w:rFonts w:ascii="Arial" w:hAnsi="Arial" w:cs="Arial"/>
          <w:b/>
        </w:rPr>
        <w:t>°:</w:t>
      </w:r>
      <w:r w:rsidRPr="00777040">
        <w:rPr>
          <w:rFonts w:ascii="Arial" w:hAnsi="Arial" w:cs="Arial"/>
          <w:b/>
          <w:spacing w:val="-5"/>
        </w:rPr>
        <w:t xml:space="preserve"> </w:t>
      </w:r>
      <w:r w:rsidR="00F251B3" w:rsidRPr="00777040">
        <w:rPr>
          <w:rFonts w:ascii="Arial" w:hAnsi="Arial" w:cs="Arial"/>
        </w:rPr>
        <w:t>De acuerdo con</w:t>
      </w:r>
      <w:r w:rsidRPr="00777040">
        <w:rPr>
          <w:rFonts w:ascii="Arial" w:hAnsi="Arial" w:cs="Arial"/>
        </w:rPr>
        <w:t xml:space="preserve"> lo establecido en los artículos 66 bis y 68 de la ley N°16.744; artículo </w:t>
      </w:r>
      <w:r w:rsidR="00994463" w:rsidRPr="00777040">
        <w:rPr>
          <w:rFonts w:ascii="Arial" w:hAnsi="Arial" w:cs="Arial"/>
        </w:rPr>
        <w:t xml:space="preserve">15 </w:t>
      </w:r>
      <w:r w:rsidRPr="00777040">
        <w:rPr>
          <w:rFonts w:ascii="Arial" w:hAnsi="Arial" w:cs="Arial"/>
        </w:rPr>
        <w:t xml:space="preserve">del </w:t>
      </w:r>
      <w:r w:rsidR="00231ED5">
        <w:rPr>
          <w:rFonts w:ascii="Arial" w:hAnsi="Arial" w:cs="Arial"/>
        </w:rPr>
        <w:t>Decreto Supremo N°44</w:t>
      </w:r>
      <w:r w:rsidRPr="00777040">
        <w:rPr>
          <w:rFonts w:ascii="Arial" w:hAnsi="Arial" w:cs="Arial"/>
        </w:rPr>
        <w:t xml:space="preserve">, artículo 184 del Código del Trabajo; artículo 53, del D.S. N°594, y en el </w:t>
      </w:r>
      <w:r w:rsidR="00DF46FC" w:rsidRPr="00777040">
        <w:rPr>
          <w:rFonts w:ascii="Arial" w:hAnsi="Arial" w:cs="Arial"/>
        </w:rPr>
        <w:t>contexto del</w:t>
      </w:r>
      <w:r w:rsidRPr="00777040">
        <w:rPr>
          <w:rFonts w:ascii="Arial" w:hAnsi="Arial" w:cs="Arial"/>
        </w:rPr>
        <w:t xml:space="preserve"> Plan Nacional de Erradicación de la Silicosis, será responsabilidad de la Empresa implementar las siguientes medidas específicas:</w:t>
      </w:r>
    </w:p>
    <w:p w14:paraId="65F5CC38" w14:textId="77777777" w:rsidR="00F251B3" w:rsidRPr="00777040" w:rsidRDefault="00F251B3" w:rsidP="00777040">
      <w:pPr>
        <w:ind w:left="142" w:right="1019"/>
        <w:jc w:val="both"/>
        <w:rPr>
          <w:rFonts w:ascii="Arial" w:hAnsi="Arial" w:cs="Arial"/>
        </w:rPr>
      </w:pPr>
    </w:p>
    <w:p w14:paraId="21A86187" w14:textId="35B5C41D" w:rsidR="00BC5A25" w:rsidRPr="00777040" w:rsidRDefault="007C3E9A" w:rsidP="00777040">
      <w:pPr>
        <w:pStyle w:val="Prrafodelista"/>
        <w:numPr>
          <w:ilvl w:val="0"/>
          <w:numId w:val="3"/>
        </w:numPr>
        <w:tabs>
          <w:tab w:val="left" w:pos="806"/>
        </w:tabs>
        <w:ind w:right="972"/>
        <w:rPr>
          <w:rFonts w:ascii="Arial" w:hAnsi="Arial" w:cs="Arial"/>
        </w:rPr>
      </w:pPr>
      <w:r w:rsidRPr="00777040">
        <w:rPr>
          <w:rFonts w:ascii="Arial" w:hAnsi="Arial" w:cs="Arial"/>
        </w:rPr>
        <w:t xml:space="preserve">Informar oportuna y convenientemente a </w:t>
      </w:r>
      <w:r w:rsidR="004C202E" w:rsidRPr="00777040">
        <w:rPr>
          <w:rFonts w:ascii="Arial" w:hAnsi="Arial" w:cs="Arial"/>
        </w:rPr>
        <w:t>todas las</w:t>
      </w:r>
      <w:r w:rsidRPr="00777040">
        <w:rPr>
          <w:rFonts w:ascii="Arial" w:hAnsi="Arial" w:cs="Arial"/>
        </w:rPr>
        <w:t xml:space="preserve"> </w:t>
      </w:r>
      <w:r w:rsidR="00492120" w:rsidRPr="00777040">
        <w:rPr>
          <w:rFonts w:ascii="Arial" w:hAnsi="Arial" w:cs="Arial"/>
        </w:rPr>
        <w:t>persona</w:t>
      </w:r>
      <w:r w:rsidR="004C202E" w:rsidRPr="00777040">
        <w:rPr>
          <w:rFonts w:ascii="Arial" w:hAnsi="Arial" w:cs="Arial"/>
        </w:rPr>
        <w:t>s</w:t>
      </w:r>
      <w:r w:rsidR="00492120" w:rsidRPr="00777040">
        <w:rPr>
          <w:rFonts w:ascii="Arial" w:hAnsi="Arial" w:cs="Arial"/>
        </w:rPr>
        <w:t xml:space="preserve"> trabajadora</w:t>
      </w:r>
      <w:r w:rsidR="004C202E" w:rsidRPr="00777040">
        <w:rPr>
          <w:rFonts w:ascii="Arial" w:hAnsi="Arial" w:cs="Arial"/>
        </w:rPr>
        <w:t>s</w:t>
      </w:r>
      <w:r w:rsidRPr="00777040">
        <w:rPr>
          <w:rFonts w:ascii="Arial" w:hAnsi="Arial" w:cs="Arial"/>
        </w:rPr>
        <w:t xml:space="preserve"> acerca de los riesgos que entrañan sus labores frente a exposición a sílice cristalina, las medidas preventivas y de los métodos de trabajo seguros.</w:t>
      </w:r>
    </w:p>
    <w:p w14:paraId="53B24212" w14:textId="4B83747D" w:rsidR="00BC5A25" w:rsidRPr="00777040" w:rsidRDefault="007C3E9A" w:rsidP="00777040">
      <w:pPr>
        <w:pStyle w:val="Prrafodelista"/>
        <w:numPr>
          <w:ilvl w:val="0"/>
          <w:numId w:val="3"/>
        </w:numPr>
        <w:tabs>
          <w:tab w:val="left" w:pos="806"/>
        </w:tabs>
        <w:ind w:right="973"/>
        <w:rPr>
          <w:rFonts w:ascii="Arial" w:hAnsi="Arial" w:cs="Arial"/>
        </w:rPr>
      </w:pPr>
      <w:r w:rsidRPr="00777040">
        <w:rPr>
          <w:rFonts w:ascii="Arial" w:hAnsi="Arial" w:cs="Arial"/>
        </w:rPr>
        <w:t xml:space="preserve">Implementar un sistema de gestión de salud y seguridad en el trabajo, que incluya la gestión del riesgo de exposición a sílice, para </w:t>
      </w:r>
      <w:r w:rsidR="00EB2C28" w:rsidRPr="00777040">
        <w:rPr>
          <w:rFonts w:ascii="Arial" w:hAnsi="Arial" w:cs="Arial"/>
        </w:rPr>
        <w:t>todas las personas trabajadoras</w:t>
      </w:r>
      <w:r w:rsidRPr="00777040">
        <w:rPr>
          <w:rFonts w:ascii="Arial" w:hAnsi="Arial" w:cs="Arial"/>
        </w:rPr>
        <w:t xml:space="preserve">, cualquiera sea su dependencia, cuando en su conjunto agrupen a más de 50 </w:t>
      </w:r>
      <w:r w:rsidR="00492120" w:rsidRPr="00777040">
        <w:rPr>
          <w:rFonts w:ascii="Arial" w:hAnsi="Arial" w:cs="Arial"/>
        </w:rPr>
        <w:t>persona</w:t>
      </w:r>
      <w:r w:rsidR="004C202E" w:rsidRPr="00777040">
        <w:rPr>
          <w:rFonts w:ascii="Arial" w:hAnsi="Arial" w:cs="Arial"/>
        </w:rPr>
        <w:t>s</w:t>
      </w:r>
      <w:r w:rsidR="00492120" w:rsidRPr="00777040">
        <w:rPr>
          <w:rFonts w:ascii="Arial" w:hAnsi="Arial" w:cs="Arial"/>
        </w:rPr>
        <w:t xml:space="preserve"> trabajadora</w:t>
      </w:r>
      <w:r w:rsidR="004C202E" w:rsidRPr="00777040">
        <w:rPr>
          <w:rFonts w:ascii="Arial" w:hAnsi="Arial" w:cs="Arial"/>
        </w:rPr>
        <w:t>s</w:t>
      </w:r>
      <w:r w:rsidRPr="00777040">
        <w:rPr>
          <w:rFonts w:ascii="Arial" w:hAnsi="Arial" w:cs="Arial"/>
        </w:rPr>
        <w:t xml:space="preserve">. Si la empresa tiene 50 </w:t>
      </w:r>
      <w:r w:rsidR="00492120" w:rsidRPr="00777040">
        <w:rPr>
          <w:rFonts w:ascii="Arial" w:hAnsi="Arial" w:cs="Arial"/>
        </w:rPr>
        <w:t>persona</w:t>
      </w:r>
      <w:r w:rsidR="004C202E" w:rsidRPr="00777040">
        <w:rPr>
          <w:rFonts w:ascii="Arial" w:hAnsi="Arial" w:cs="Arial"/>
        </w:rPr>
        <w:t>s</w:t>
      </w:r>
      <w:r w:rsidR="00492120" w:rsidRPr="00777040">
        <w:rPr>
          <w:rFonts w:ascii="Arial" w:hAnsi="Arial" w:cs="Arial"/>
        </w:rPr>
        <w:t xml:space="preserve"> trabajadora</w:t>
      </w:r>
      <w:r w:rsidR="004C202E" w:rsidRPr="00777040">
        <w:rPr>
          <w:rFonts w:ascii="Arial" w:hAnsi="Arial" w:cs="Arial"/>
        </w:rPr>
        <w:t>s</w:t>
      </w:r>
      <w:r w:rsidRPr="00777040">
        <w:rPr>
          <w:rFonts w:ascii="Arial" w:hAnsi="Arial" w:cs="Arial"/>
        </w:rPr>
        <w:t xml:space="preserve"> o menos, debe implementar un Plan de Gestión del Riesgo de Exposición a Sílice con un cronograma anual de actividades que incluya al menos la identificación de los grupos de </w:t>
      </w:r>
      <w:r w:rsidR="00492120" w:rsidRPr="00777040">
        <w:rPr>
          <w:rFonts w:ascii="Arial" w:hAnsi="Arial" w:cs="Arial"/>
        </w:rPr>
        <w:t>persona</w:t>
      </w:r>
      <w:r w:rsidR="004C202E" w:rsidRPr="00777040">
        <w:rPr>
          <w:rFonts w:ascii="Arial" w:hAnsi="Arial" w:cs="Arial"/>
        </w:rPr>
        <w:t>s</w:t>
      </w:r>
      <w:r w:rsidR="00492120" w:rsidRPr="00777040">
        <w:rPr>
          <w:rFonts w:ascii="Arial" w:hAnsi="Arial" w:cs="Arial"/>
        </w:rPr>
        <w:t xml:space="preserve"> trabajadora</w:t>
      </w:r>
      <w:r w:rsidR="004C202E" w:rsidRPr="00777040">
        <w:rPr>
          <w:rFonts w:ascii="Arial" w:hAnsi="Arial" w:cs="Arial"/>
        </w:rPr>
        <w:t>s</w:t>
      </w:r>
      <w:r w:rsidRPr="00777040">
        <w:rPr>
          <w:rFonts w:ascii="Arial" w:hAnsi="Arial" w:cs="Arial"/>
        </w:rPr>
        <w:t xml:space="preserve"> expuestos, la evaluación de la exposición y la implementación de medidas de control a la exposición a sílice en los puestos de trabajo, así como la vigilancia de salud de l</w:t>
      </w:r>
      <w:r w:rsidR="004C202E" w:rsidRPr="00777040">
        <w:rPr>
          <w:rFonts w:ascii="Arial" w:hAnsi="Arial" w:cs="Arial"/>
        </w:rPr>
        <w:t>a</w:t>
      </w:r>
      <w:r w:rsidRPr="00777040">
        <w:rPr>
          <w:rFonts w:ascii="Arial" w:hAnsi="Arial" w:cs="Arial"/>
        </w:rPr>
        <w:t xml:space="preserve">s </w:t>
      </w:r>
      <w:r w:rsidR="00492120" w:rsidRPr="00777040">
        <w:rPr>
          <w:rFonts w:ascii="Arial" w:hAnsi="Arial" w:cs="Arial"/>
        </w:rPr>
        <w:t>persona</w:t>
      </w:r>
      <w:r w:rsidR="004C202E" w:rsidRPr="00777040">
        <w:rPr>
          <w:rFonts w:ascii="Arial" w:hAnsi="Arial" w:cs="Arial"/>
        </w:rPr>
        <w:t>s</w:t>
      </w:r>
      <w:r w:rsidR="00492120" w:rsidRPr="00777040">
        <w:rPr>
          <w:rFonts w:ascii="Arial" w:hAnsi="Arial" w:cs="Arial"/>
        </w:rPr>
        <w:t xml:space="preserve"> trabajadora</w:t>
      </w:r>
      <w:r w:rsidR="004C202E" w:rsidRPr="00777040">
        <w:rPr>
          <w:rFonts w:ascii="Arial" w:hAnsi="Arial" w:cs="Arial"/>
        </w:rPr>
        <w:t>s</w:t>
      </w:r>
      <w:r w:rsidRPr="00777040">
        <w:rPr>
          <w:rFonts w:ascii="Arial" w:hAnsi="Arial" w:cs="Arial"/>
        </w:rPr>
        <w:t xml:space="preserve"> expuest</w:t>
      </w:r>
      <w:r w:rsidR="004C202E" w:rsidRPr="00777040">
        <w:rPr>
          <w:rFonts w:ascii="Arial" w:hAnsi="Arial" w:cs="Arial"/>
        </w:rPr>
        <w:t>a</w:t>
      </w:r>
      <w:r w:rsidRPr="00777040">
        <w:rPr>
          <w:rFonts w:ascii="Arial" w:hAnsi="Arial" w:cs="Arial"/>
        </w:rPr>
        <w:t>s.</w:t>
      </w:r>
    </w:p>
    <w:p w14:paraId="37A779D9" w14:textId="7615F8EB" w:rsidR="00947045" w:rsidRPr="00777040" w:rsidRDefault="007C3E9A" w:rsidP="00777040">
      <w:pPr>
        <w:pStyle w:val="Prrafodelista"/>
        <w:numPr>
          <w:ilvl w:val="0"/>
          <w:numId w:val="3"/>
        </w:numPr>
        <w:tabs>
          <w:tab w:val="left" w:pos="806"/>
        </w:tabs>
        <w:ind w:right="975"/>
        <w:rPr>
          <w:rFonts w:ascii="Arial" w:hAnsi="Arial" w:cs="Arial"/>
        </w:rPr>
      </w:pPr>
      <w:r w:rsidRPr="00777040">
        <w:rPr>
          <w:rFonts w:ascii="Arial" w:hAnsi="Arial" w:cs="Arial"/>
        </w:rPr>
        <w:t xml:space="preserve">Proporcionar a </w:t>
      </w:r>
      <w:r w:rsidR="00947045" w:rsidRPr="00777040">
        <w:rPr>
          <w:rFonts w:ascii="Arial" w:hAnsi="Arial" w:cs="Arial"/>
        </w:rPr>
        <w:t>las</w:t>
      </w:r>
      <w:r w:rsidRPr="00777040">
        <w:rPr>
          <w:rFonts w:ascii="Arial" w:hAnsi="Arial" w:cs="Arial"/>
        </w:rPr>
        <w:t xml:space="preserve"> </w:t>
      </w:r>
      <w:r w:rsidR="00492120" w:rsidRPr="00777040">
        <w:rPr>
          <w:rFonts w:ascii="Arial" w:hAnsi="Arial" w:cs="Arial"/>
        </w:rPr>
        <w:t>persona</w:t>
      </w:r>
      <w:r w:rsidR="00947045" w:rsidRPr="00777040">
        <w:rPr>
          <w:rFonts w:ascii="Arial" w:hAnsi="Arial" w:cs="Arial"/>
        </w:rPr>
        <w:t>s</w:t>
      </w:r>
      <w:r w:rsidR="00492120" w:rsidRPr="00777040">
        <w:rPr>
          <w:rFonts w:ascii="Arial" w:hAnsi="Arial" w:cs="Arial"/>
        </w:rPr>
        <w:t xml:space="preserve"> trabajadora</w:t>
      </w:r>
      <w:r w:rsidR="00947045" w:rsidRPr="00777040">
        <w:rPr>
          <w:rFonts w:ascii="Arial" w:hAnsi="Arial" w:cs="Arial"/>
        </w:rPr>
        <w:t>s</w:t>
      </w:r>
      <w:r w:rsidRPr="00777040">
        <w:rPr>
          <w:rFonts w:ascii="Arial" w:hAnsi="Arial" w:cs="Arial"/>
        </w:rPr>
        <w:t>, los equipos e implementos de protección necesarios, sin costo para ellos, basándose en la Guía para la Selección y Control de Protección Respiratoria del ISP de Chile, implementando un Programa asociado que debe considerar al menos:</w:t>
      </w:r>
    </w:p>
    <w:p w14:paraId="7DC23D13" w14:textId="43FB42E9" w:rsidR="00E125A5" w:rsidRPr="00777040" w:rsidRDefault="007C3E9A" w:rsidP="00AC1845">
      <w:pPr>
        <w:pStyle w:val="Prrafodelista"/>
        <w:numPr>
          <w:ilvl w:val="0"/>
          <w:numId w:val="70"/>
        </w:numPr>
        <w:tabs>
          <w:tab w:val="left" w:pos="806"/>
        </w:tabs>
        <w:ind w:right="975"/>
        <w:rPr>
          <w:rFonts w:ascii="Arial" w:hAnsi="Arial" w:cs="Arial"/>
        </w:rPr>
      </w:pPr>
      <w:r w:rsidRPr="00777040">
        <w:rPr>
          <w:rFonts w:ascii="Arial" w:hAnsi="Arial" w:cs="Arial"/>
        </w:rPr>
        <w:t>a) Evaluar el nivel del riesgo;</w:t>
      </w:r>
    </w:p>
    <w:p w14:paraId="789D980F" w14:textId="1942C215" w:rsidR="00BC5A25" w:rsidRPr="00777040" w:rsidRDefault="007C3E9A" w:rsidP="00AC1845">
      <w:pPr>
        <w:pStyle w:val="Prrafodelista"/>
        <w:numPr>
          <w:ilvl w:val="0"/>
          <w:numId w:val="70"/>
        </w:numPr>
        <w:tabs>
          <w:tab w:val="left" w:pos="806"/>
        </w:tabs>
        <w:ind w:right="975"/>
        <w:rPr>
          <w:rFonts w:ascii="Arial" w:hAnsi="Arial" w:cs="Arial"/>
        </w:rPr>
      </w:pPr>
      <w:r w:rsidRPr="00777040">
        <w:rPr>
          <w:rFonts w:ascii="Arial" w:hAnsi="Arial" w:cs="Arial"/>
        </w:rPr>
        <w:t>b) Identificar donde, en qué procesos o puestos se requiere usar;</w:t>
      </w:r>
    </w:p>
    <w:p w14:paraId="0884D6AF" w14:textId="061E17A6" w:rsidR="00E125A5" w:rsidRPr="00777040" w:rsidRDefault="007C3E9A" w:rsidP="00AC1845">
      <w:pPr>
        <w:pStyle w:val="Textoindependiente"/>
        <w:numPr>
          <w:ilvl w:val="0"/>
          <w:numId w:val="70"/>
        </w:numPr>
        <w:ind w:right="975"/>
        <w:jc w:val="both"/>
        <w:rPr>
          <w:rFonts w:ascii="Arial" w:hAnsi="Arial" w:cs="Arial"/>
          <w:sz w:val="22"/>
          <w:szCs w:val="22"/>
        </w:rPr>
      </w:pPr>
      <w:r w:rsidRPr="00777040">
        <w:rPr>
          <w:rFonts w:ascii="Arial" w:hAnsi="Arial" w:cs="Arial"/>
          <w:sz w:val="22"/>
          <w:szCs w:val="22"/>
        </w:rPr>
        <w:t>Criterios de selección, incluyendo a l</w:t>
      </w:r>
      <w:r w:rsidR="00947045"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947045" w:rsidRPr="00777040">
        <w:rPr>
          <w:rFonts w:ascii="Arial" w:hAnsi="Arial" w:cs="Arial"/>
          <w:sz w:val="22"/>
          <w:szCs w:val="22"/>
        </w:rPr>
        <w:t>s</w:t>
      </w:r>
      <w:r w:rsidR="00492120" w:rsidRPr="00777040">
        <w:rPr>
          <w:rFonts w:ascii="Arial" w:hAnsi="Arial" w:cs="Arial"/>
          <w:sz w:val="22"/>
          <w:szCs w:val="22"/>
        </w:rPr>
        <w:t xml:space="preserve"> trabajadora</w:t>
      </w:r>
      <w:r w:rsidR="00947045" w:rsidRPr="00777040">
        <w:rPr>
          <w:rFonts w:ascii="Arial" w:hAnsi="Arial" w:cs="Arial"/>
          <w:sz w:val="22"/>
          <w:szCs w:val="22"/>
        </w:rPr>
        <w:t>s</w:t>
      </w:r>
      <w:r w:rsidRPr="00777040">
        <w:rPr>
          <w:rFonts w:ascii="Arial" w:hAnsi="Arial" w:cs="Arial"/>
          <w:sz w:val="22"/>
          <w:szCs w:val="22"/>
        </w:rPr>
        <w:t xml:space="preserve">; </w:t>
      </w:r>
    </w:p>
    <w:p w14:paraId="650DDCF0" w14:textId="783F74A0" w:rsidR="00E125A5" w:rsidRPr="00777040" w:rsidRDefault="007C3E9A" w:rsidP="00AC1845">
      <w:pPr>
        <w:pStyle w:val="Textoindependiente"/>
        <w:numPr>
          <w:ilvl w:val="0"/>
          <w:numId w:val="70"/>
        </w:numPr>
        <w:ind w:right="975"/>
        <w:jc w:val="both"/>
        <w:rPr>
          <w:rFonts w:ascii="Arial" w:hAnsi="Arial" w:cs="Arial"/>
          <w:sz w:val="22"/>
          <w:szCs w:val="22"/>
        </w:rPr>
      </w:pPr>
      <w:r w:rsidRPr="00777040">
        <w:rPr>
          <w:rFonts w:ascii="Arial" w:hAnsi="Arial" w:cs="Arial"/>
          <w:sz w:val="22"/>
          <w:szCs w:val="22"/>
        </w:rPr>
        <w:t>Informar a l</w:t>
      </w:r>
      <w:r w:rsidR="00947045" w:rsidRPr="00777040">
        <w:rPr>
          <w:rFonts w:ascii="Arial" w:hAnsi="Arial" w:cs="Arial"/>
          <w:sz w:val="22"/>
          <w:szCs w:val="22"/>
        </w:rPr>
        <w:t>a</w:t>
      </w:r>
      <w:r w:rsidRPr="00777040">
        <w:rPr>
          <w:rFonts w:ascii="Arial" w:hAnsi="Arial" w:cs="Arial"/>
          <w:sz w:val="22"/>
          <w:szCs w:val="22"/>
        </w:rPr>
        <w:t xml:space="preserve">s </w:t>
      </w:r>
      <w:r w:rsidR="00492120" w:rsidRPr="00777040">
        <w:rPr>
          <w:rFonts w:ascii="Arial" w:hAnsi="Arial" w:cs="Arial"/>
          <w:sz w:val="22"/>
          <w:szCs w:val="22"/>
        </w:rPr>
        <w:t>persona</w:t>
      </w:r>
      <w:r w:rsidR="00947045" w:rsidRPr="00777040">
        <w:rPr>
          <w:rFonts w:ascii="Arial" w:hAnsi="Arial" w:cs="Arial"/>
          <w:sz w:val="22"/>
          <w:szCs w:val="22"/>
        </w:rPr>
        <w:t>s</w:t>
      </w:r>
      <w:r w:rsidR="00492120" w:rsidRPr="00777040">
        <w:rPr>
          <w:rFonts w:ascii="Arial" w:hAnsi="Arial" w:cs="Arial"/>
          <w:sz w:val="22"/>
          <w:szCs w:val="22"/>
        </w:rPr>
        <w:t xml:space="preserve"> </w:t>
      </w:r>
      <w:r w:rsidR="00EB2C28" w:rsidRPr="00777040">
        <w:rPr>
          <w:rFonts w:ascii="Arial" w:hAnsi="Arial" w:cs="Arial"/>
          <w:sz w:val="22"/>
          <w:szCs w:val="22"/>
        </w:rPr>
        <w:t>trabajadoras que</w:t>
      </w:r>
      <w:r w:rsidRPr="00777040">
        <w:rPr>
          <w:rFonts w:ascii="Arial" w:hAnsi="Arial" w:cs="Arial"/>
          <w:sz w:val="22"/>
          <w:szCs w:val="22"/>
        </w:rPr>
        <w:t xml:space="preserve"> la protección les evitará inhalar material particulado muy fino que contiene sílice; </w:t>
      </w:r>
    </w:p>
    <w:p w14:paraId="5C7F139D" w14:textId="782F9387" w:rsidR="00E125A5" w:rsidRPr="00777040" w:rsidRDefault="007C3E9A" w:rsidP="00AC1845">
      <w:pPr>
        <w:pStyle w:val="Textoindependiente"/>
        <w:numPr>
          <w:ilvl w:val="0"/>
          <w:numId w:val="70"/>
        </w:numPr>
        <w:ind w:right="975"/>
        <w:jc w:val="both"/>
        <w:rPr>
          <w:rFonts w:ascii="Arial" w:hAnsi="Arial" w:cs="Arial"/>
          <w:sz w:val="22"/>
          <w:szCs w:val="22"/>
        </w:rPr>
      </w:pPr>
      <w:r w:rsidRPr="00777040">
        <w:rPr>
          <w:rFonts w:ascii="Arial" w:hAnsi="Arial" w:cs="Arial"/>
          <w:sz w:val="22"/>
          <w:szCs w:val="22"/>
        </w:rPr>
        <w:t xml:space="preserve">Capacitación teórica y práctica, de </w:t>
      </w:r>
      <w:r w:rsidR="00EB2C28" w:rsidRPr="00777040">
        <w:rPr>
          <w:rFonts w:ascii="Arial" w:hAnsi="Arial" w:cs="Arial"/>
          <w:sz w:val="22"/>
          <w:szCs w:val="22"/>
        </w:rPr>
        <w:t>todas las personas trabajadoras</w:t>
      </w:r>
      <w:r w:rsidRPr="00777040">
        <w:rPr>
          <w:rFonts w:ascii="Arial" w:hAnsi="Arial" w:cs="Arial"/>
          <w:sz w:val="22"/>
          <w:szCs w:val="22"/>
        </w:rPr>
        <w:t xml:space="preserve"> que la utilizarán, incluyendo utilización, mantención, limpieza, almacenamiento y pruebas de chequeo de ajuste rutinario (presión positiva y presión negativa); </w:t>
      </w:r>
    </w:p>
    <w:p w14:paraId="7F4A7217" w14:textId="048F0C5E" w:rsidR="00E125A5" w:rsidRPr="00777040" w:rsidRDefault="007C3E9A" w:rsidP="00AC1845">
      <w:pPr>
        <w:pStyle w:val="Textoindependiente"/>
        <w:numPr>
          <w:ilvl w:val="0"/>
          <w:numId w:val="70"/>
        </w:numPr>
        <w:ind w:right="975"/>
        <w:jc w:val="both"/>
        <w:rPr>
          <w:rFonts w:ascii="Arial" w:hAnsi="Arial" w:cs="Arial"/>
          <w:sz w:val="22"/>
          <w:szCs w:val="22"/>
        </w:rPr>
      </w:pPr>
      <w:r w:rsidRPr="00777040">
        <w:rPr>
          <w:rFonts w:ascii="Arial" w:hAnsi="Arial" w:cs="Arial"/>
          <w:sz w:val="22"/>
          <w:szCs w:val="22"/>
        </w:rPr>
        <w:t xml:space="preserve">Plazos y criterios para el recambio de la protección personal o parte de ella, incluyendo las evaluaciones de sílice cristalina existentes; </w:t>
      </w:r>
    </w:p>
    <w:p w14:paraId="7823CDB0" w14:textId="7EDA374E" w:rsidR="00E125A5" w:rsidRPr="00777040" w:rsidRDefault="007C3E9A" w:rsidP="00AC1845">
      <w:pPr>
        <w:pStyle w:val="Textoindependiente"/>
        <w:numPr>
          <w:ilvl w:val="0"/>
          <w:numId w:val="70"/>
        </w:numPr>
        <w:ind w:right="975"/>
        <w:jc w:val="both"/>
        <w:rPr>
          <w:rFonts w:ascii="Arial" w:hAnsi="Arial" w:cs="Arial"/>
          <w:sz w:val="22"/>
          <w:szCs w:val="22"/>
        </w:rPr>
      </w:pPr>
      <w:r w:rsidRPr="00777040">
        <w:rPr>
          <w:rFonts w:ascii="Arial" w:hAnsi="Arial" w:cs="Arial"/>
          <w:sz w:val="22"/>
          <w:szCs w:val="22"/>
        </w:rPr>
        <w:t xml:space="preserve">Mantener un registro; </w:t>
      </w:r>
    </w:p>
    <w:p w14:paraId="50DF6A63" w14:textId="4B14A752" w:rsidR="00BC5A25" w:rsidRPr="00777040" w:rsidRDefault="007C3E9A" w:rsidP="00AC1845">
      <w:pPr>
        <w:pStyle w:val="Textoindependiente"/>
        <w:numPr>
          <w:ilvl w:val="0"/>
          <w:numId w:val="70"/>
        </w:numPr>
        <w:ind w:right="975"/>
        <w:jc w:val="both"/>
        <w:rPr>
          <w:rFonts w:ascii="Arial" w:hAnsi="Arial" w:cs="Arial"/>
          <w:sz w:val="22"/>
          <w:szCs w:val="22"/>
        </w:rPr>
      </w:pPr>
      <w:r w:rsidRPr="00777040">
        <w:rPr>
          <w:rFonts w:ascii="Arial" w:hAnsi="Arial" w:cs="Arial"/>
          <w:sz w:val="22"/>
          <w:szCs w:val="22"/>
        </w:rPr>
        <w:t xml:space="preserve">Evaluación por equipo médico a </w:t>
      </w:r>
      <w:r w:rsidR="00E125A5" w:rsidRPr="00777040">
        <w:rPr>
          <w:rFonts w:ascii="Arial" w:hAnsi="Arial" w:cs="Arial"/>
          <w:sz w:val="22"/>
          <w:szCs w:val="22"/>
        </w:rPr>
        <w:t xml:space="preserve">las </w:t>
      </w:r>
      <w:r w:rsidR="00492120" w:rsidRPr="00777040">
        <w:rPr>
          <w:rFonts w:ascii="Arial" w:hAnsi="Arial" w:cs="Arial"/>
          <w:sz w:val="22"/>
          <w:szCs w:val="22"/>
        </w:rPr>
        <w:t>persona</w:t>
      </w:r>
      <w:r w:rsidR="00E125A5" w:rsidRPr="00777040">
        <w:rPr>
          <w:rFonts w:ascii="Arial" w:hAnsi="Arial" w:cs="Arial"/>
          <w:sz w:val="22"/>
          <w:szCs w:val="22"/>
        </w:rPr>
        <w:t>s</w:t>
      </w:r>
      <w:r w:rsidR="00492120" w:rsidRPr="00777040">
        <w:rPr>
          <w:rFonts w:ascii="Arial" w:hAnsi="Arial" w:cs="Arial"/>
          <w:sz w:val="22"/>
          <w:szCs w:val="22"/>
        </w:rPr>
        <w:t xml:space="preserve"> trabajadora</w:t>
      </w:r>
      <w:r w:rsidR="00E125A5" w:rsidRPr="00777040">
        <w:rPr>
          <w:rFonts w:ascii="Arial" w:hAnsi="Arial" w:cs="Arial"/>
          <w:sz w:val="22"/>
          <w:szCs w:val="22"/>
        </w:rPr>
        <w:t>s</w:t>
      </w:r>
      <w:r w:rsidR="00492120" w:rsidRPr="00777040">
        <w:rPr>
          <w:rFonts w:ascii="Arial" w:hAnsi="Arial" w:cs="Arial"/>
          <w:sz w:val="22"/>
          <w:szCs w:val="22"/>
        </w:rPr>
        <w:t xml:space="preserve"> </w:t>
      </w:r>
      <w:r w:rsidRPr="00777040">
        <w:rPr>
          <w:rFonts w:ascii="Arial" w:hAnsi="Arial" w:cs="Arial"/>
          <w:sz w:val="22"/>
          <w:szCs w:val="22"/>
        </w:rPr>
        <w:t>que no pueden utilizar protección respiratoria por alguna condición de salud.</w:t>
      </w:r>
    </w:p>
    <w:p w14:paraId="26014A62" w14:textId="77777777" w:rsidR="00BC5A25" w:rsidRPr="00777040" w:rsidRDefault="007C3E9A" w:rsidP="00777040">
      <w:pPr>
        <w:pStyle w:val="Prrafodelista"/>
        <w:numPr>
          <w:ilvl w:val="0"/>
          <w:numId w:val="3"/>
        </w:numPr>
        <w:tabs>
          <w:tab w:val="left" w:pos="806"/>
        </w:tabs>
        <w:spacing w:before="1"/>
        <w:ind w:right="974"/>
        <w:rPr>
          <w:rFonts w:ascii="Arial" w:hAnsi="Arial" w:cs="Arial"/>
        </w:rPr>
      </w:pPr>
      <w:r w:rsidRPr="00777040">
        <w:rPr>
          <w:rFonts w:ascii="Arial" w:hAnsi="Arial" w:cs="Arial"/>
        </w:rPr>
        <w:t xml:space="preserve">Participar en conjunto con el organismo administrador en todo el proceso establecido en el </w:t>
      </w:r>
      <w:r w:rsidRPr="00777040">
        <w:rPr>
          <w:rFonts w:ascii="Arial" w:hAnsi="Arial" w:cs="Arial"/>
        </w:rPr>
        <w:lastRenderedPageBreak/>
        <w:t>presente Protocolo.</w:t>
      </w:r>
    </w:p>
    <w:p w14:paraId="1A8F5317" w14:textId="77777777" w:rsidR="00BC5A25" w:rsidRPr="00777040" w:rsidRDefault="007C3E9A" w:rsidP="00777040">
      <w:pPr>
        <w:pStyle w:val="Prrafodelista"/>
        <w:numPr>
          <w:ilvl w:val="0"/>
          <w:numId w:val="3"/>
        </w:numPr>
        <w:tabs>
          <w:tab w:val="left" w:pos="806"/>
        </w:tabs>
        <w:spacing w:before="69"/>
        <w:ind w:right="985"/>
        <w:rPr>
          <w:rFonts w:ascii="Arial" w:hAnsi="Arial" w:cs="Arial"/>
        </w:rPr>
      </w:pPr>
      <w:r w:rsidRPr="00777040">
        <w:rPr>
          <w:rFonts w:ascii="Arial" w:hAnsi="Arial" w:cs="Arial"/>
        </w:rPr>
        <w:t>Entregar al organismo administrador todos los antecedentes solicitados por éste, y darles las facilidades para que realicen las evaluaciones cuantitativas y cualitativas de exposición</w:t>
      </w:r>
      <w:r w:rsidR="004A2BCD" w:rsidRPr="00777040">
        <w:rPr>
          <w:rFonts w:ascii="Arial" w:hAnsi="Arial" w:cs="Arial"/>
        </w:rPr>
        <w:t xml:space="preserve"> </w:t>
      </w:r>
      <w:r w:rsidRPr="00777040">
        <w:rPr>
          <w:rFonts w:ascii="Arial" w:hAnsi="Arial" w:cs="Arial"/>
        </w:rPr>
        <w:t>a sílice. Entre los antecedentes que debe aportar la empresa para las evaluaciones cuantitativas son:</w:t>
      </w:r>
    </w:p>
    <w:p w14:paraId="077369C2" w14:textId="77777777" w:rsidR="00BC5A25" w:rsidRPr="00777040" w:rsidRDefault="007C3E9A" w:rsidP="00777040">
      <w:pPr>
        <w:pStyle w:val="Prrafodelista"/>
        <w:numPr>
          <w:ilvl w:val="1"/>
          <w:numId w:val="3"/>
        </w:numPr>
        <w:tabs>
          <w:tab w:val="left" w:pos="1515"/>
          <w:tab w:val="left" w:pos="1516"/>
        </w:tabs>
        <w:jc w:val="left"/>
        <w:rPr>
          <w:rFonts w:ascii="Arial" w:hAnsi="Arial" w:cs="Arial"/>
        </w:rPr>
      </w:pPr>
      <w:r w:rsidRPr="00777040">
        <w:rPr>
          <w:rFonts w:ascii="Arial" w:hAnsi="Arial" w:cs="Arial"/>
        </w:rPr>
        <w:t>El o los procesos y sus etapas, identificando las etapas críticas.</w:t>
      </w:r>
    </w:p>
    <w:p w14:paraId="71ACE721" w14:textId="77777777" w:rsidR="00BC5A25" w:rsidRPr="00777040" w:rsidRDefault="007C3E9A" w:rsidP="00777040">
      <w:pPr>
        <w:pStyle w:val="Prrafodelista"/>
        <w:numPr>
          <w:ilvl w:val="1"/>
          <w:numId w:val="3"/>
        </w:numPr>
        <w:tabs>
          <w:tab w:val="left" w:pos="1515"/>
          <w:tab w:val="left" w:pos="1516"/>
        </w:tabs>
        <w:ind w:hanging="531"/>
        <w:jc w:val="left"/>
        <w:rPr>
          <w:rFonts w:ascii="Arial" w:hAnsi="Arial" w:cs="Arial"/>
        </w:rPr>
      </w:pPr>
      <w:r w:rsidRPr="00777040">
        <w:rPr>
          <w:rFonts w:ascii="Arial" w:hAnsi="Arial" w:cs="Arial"/>
        </w:rPr>
        <w:t>Las materias primas, productos intermedios y finales.</w:t>
      </w:r>
    </w:p>
    <w:p w14:paraId="112BCAE9" w14:textId="77777777" w:rsidR="00BC5A25" w:rsidRPr="00777040" w:rsidRDefault="007C3E9A" w:rsidP="00777040">
      <w:pPr>
        <w:pStyle w:val="Prrafodelista"/>
        <w:numPr>
          <w:ilvl w:val="1"/>
          <w:numId w:val="3"/>
        </w:numPr>
        <w:tabs>
          <w:tab w:val="left" w:pos="1515"/>
          <w:tab w:val="left" w:pos="1516"/>
        </w:tabs>
        <w:ind w:hanging="586"/>
        <w:jc w:val="left"/>
        <w:rPr>
          <w:rFonts w:ascii="Arial" w:hAnsi="Arial" w:cs="Arial"/>
        </w:rPr>
      </w:pPr>
      <w:r w:rsidRPr="00777040">
        <w:rPr>
          <w:rFonts w:ascii="Arial" w:hAnsi="Arial" w:cs="Arial"/>
        </w:rPr>
        <w:t>La existencia y número de ciclos productivos.</w:t>
      </w:r>
    </w:p>
    <w:p w14:paraId="5814121A" w14:textId="77777777" w:rsidR="00BC5A25" w:rsidRPr="00777040" w:rsidRDefault="007C3E9A" w:rsidP="00777040">
      <w:pPr>
        <w:pStyle w:val="Prrafodelista"/>
        <w:numPr>
          <w:ilvl w:val="1"/>
          <w:numId w:val="3"/>
        </w:numPr>
        <w:tabs>
          <w:tab w:val="left" w:pos="1515"/>
          <w:tab w:val="left" w:pos="1516"/>
        </w:tabs>
        <w:ind w:hanging="586"/>
        <w:jc w:val="left"/>
        <w:rPr>
          <w:rFonts w:ascii="Arial" w:hAnsi="Arial" w:cs="Arial"/>
        </w:rPr>
      </w:pPr>
      <w:r w:rsidRPr="00777040">
        <w:rPr>
          <w:rFonts w:ascii="Arial" w:hAnsi="Arial" w:cs="Arial"/>
        </w:rPr>
        <w:t>Niveles de producción.</w:t>
      </w:r>
    </w:p>
    <w:p w14:paraId="150757E6" w14:textId="77777777" w:rsidR="00BC5A25" w:rsidRPr="00777040" w:rsidRDefault="007C3E9A" w:rsidP="00777040">
      <w:pPr>
        <w:pStyle w:val="Prrafodelista"/>
        <w:numPr>
          <w:ilvl w:val="1"/>
          <w:numId w:val="3"/>
        </w:numPr>
        <w:tabs>
          <w:tab w:val="left" w:pos="1515"/>
          <w:tab w:val="left" w:pos="1516"/>
        </w:tabs>
        <w:ind w:hanging="531"/>
        <w:jc w:val="left"/>
        <w:rPr>
          <w:rFonts w:ascii="Arial" w:hAnsi="Arial" w:cs="Arial"/>
        </w:rPr>
      </w:pPr>
      <w:r w:rsidRPr="00777040">
        <w:rPr>
          <w:rFonts w:ascii="Arial" w:hAnsi="Arial" w:cs="Arial"/>
        </w:rPr>
        <w:t>Turnos y horarios de trabajo, así como los ciclos de turnos cuando corresponde.</w:t>
      </w:r>
    </w:p>
    <w:p w14:paraId="55C3CDF9" w14:textId="77777777" w:rsidR="00BC5A25" w:rsidRPr="00777040" w:rsidRDefault="007C3E9A" w:rsidP="00777040">
      <w:pPr>
        <w:pStyle w:val="Prrafodelista"/>
        <w:numPr>
          <w:ilvl w:val="1"/>
          <w:numId w:val="3"/>
        </w:numPr>
        <w:tabs>
          <w:tab w:val="left" w:pos="1515"/>
          <w:tab w:val="left" w:pos="1516"/>
        </w:tabs>
        <w:ind w:hanging="586"/>
        <w:jc w:val="left"/>
        <w:rPr>
          <w:rFonts w:ascii="Arial" w:hAnsi="Arial" w:cs="Arial"/>
        </w:rPr>
      </w:pPr>
      <w:r w:rsidRPr="00777040">
        <w:rPr>
          <w:rFonts w:ascii="Arial" w:hAnsi="Arial" w:cs="Arial"/>
        </w:rPr>
        <w:t>La altura geográfica donde están ubicados los puestos de trabajo a evaluar.</w:t>
      </w:r>
    </w:p>
    <w:p w14:paraId="53C1A4DE" w14:textId="5836029A" w:rsidR="00BC5A25" w:rsidRPr="00777040" w:rsidRDefault="007C3E9A" w:rsidP="00777040">
      <w:pPr>
        <w:pStyle w:val="Prrafodelista"/>
        <w:numPr>
          <w:ilvl w:val="0"/>
          <w:numId w:val="3"/>
        </w:numPr>
        <w:tabs>
          <w:tab w:val="left" w:pos="806"/>
        </w:tabs>
        <w:ind w:right="975"/>
        <w:rPr>
          <w:rFonts w:ascii="Arial" w:hAnsi="Arial" w:cs="Arial"/>
        </w:rPr>
      </w:pPr>
      <w:r w:rsidRPr="00777040">
        <w:rPr>
          <w:rFonts w:ascii="Arial" w:hAnsi="Arial" w:cs="Arial"/>
        </w:rPr>
        <w:t>Dar las facilidades para que l</w:t>
      </w:r>
      <w:r w:rsidR="00994463" w:rsidRPr="00777040">
        <w:rPr>
          <w:rFonts w:ascii="Arial" w:hAnsi="Arial" w:cs="Arial"/>
        </w:rPr>
        <w:t>a</w:t>
      </w:r>
      <w:r w:rsidRPr="00777040">
        <w:rPr>
          <w:rFonts w:ascii="Arial" w:hAnsi="Arial" w:cs="Arial"/>
        </w:rPr>
        <w:t xml:space="preserve">s </w:t>
      </w:r>
      <w:r w:rsidR="00492120" w:rsidRPr="00777040">
        <w:rPr>
          <w:rFonts w:ascii="Arial" w:hAnsi="Arial" w:cs="Arial"/>
        </w:rPr>
        <w:t>persona</w:t>
      </w:r>
      <w:r w:rsidR="00994463" w:rsidRPr="00777040">
        <w:rPr>
          <w:rFonts w:ascii="Arial" w:hAnsi="Arial" w:cs="Arial"/>
        </w:rPr>
        <w:t>s</w:t>
      </w:r>
      <w:r w:rsidR="00492120" w:rsidRPr="00777040">
        <w:rPr>
          <w:rFonts w:ascii="Arial" w:hAnsi="Arial" w:cs="Arial"/>
        </w:rPr>
        <w:t xml:space="preserve"> </w:t>
      </w:r>
      <w:r w:rsidR="00EB2C28" w:rsidRPr="00777040">
        <w:rPr>
          <w:rFonts w:ascii="Arial" w:hAnsi="Arial" w:cs="Arial"/>
        </w:rPr>
        <w:t>trabajadoras asistan</w:t>
      </w:r>
      <w:r w:rsidRPr="00777040">
        <w:rPr>
          <w:rFonts w:ascii="Arial" w:hAnsi="Arial" w:cs="Arial"/>
        </w:rPr>
        <w:t xml:space="preserve"> a realizarse los exámenes a los que sean citados.</w:t>
      </w:r>
    </w:p>
    <w:p w14:paraId="46DEC991" w14:textId="374D8AAC" w:rsidR="00BC5A25" w:rsidRPr="00777040" w:rsidRDefault="007C3E9A" w:rsidP="00777040">
      <w:pPr>
        <w:pStyle w:val="Prrafodelista"/>
        <w:numPr>
          <w:ilvl w:val="0"/>
          <w:numId w:val="3"/>
        </w:numPr>
        <w:tabs>
          <w:tab w:val="left" w:pos="806"/>
        </w:tabs>
        <w:spacing w:before="2"/>
        <w:ind w:right="973"/>
        <w:rPr>
          <w:rFonts w:ascii="Arial" w:hAnsi="Arial" w:cs="Arial"/>
        </w:rPr>
      </w:pPr>
      <w:r w:rsidRPr="00777040">
        <w:rPr>
          <w:rFonts w:ascii="Arial" w:hAnsi="Arial" w:cs="Arial"/>
        </w:rPr>
        <w:t xml:space="preserve">Informar oportunamente al organismo administrador de los cambios que ocurran en el listado de </w:t>
      </w:r>
      <w:r w:rsidR="00492120" w:rsidRPr="00777040">
        <w:rPr>
          <w:rFonts w:ascii="Arial" w:hAnsi="Arial" w:cs="Arial"/>
        </w:rPr>
        <w:t>persona</w:t>
      </w:r>
      <w:r w:rsidR="00994463" w:rsidRPr="00777040">
        <w:rPr>
          <w:rFonts w:ascii="Arial" w:hAnsi="Arial" w:cs="Arial"/>
        </w:rPr>
        <w:t>s</w:t>
      </w:r>
      <w:r w:rsidR="00492120" w:rsidRPr="00777040">
        <w:rPr>
          <w:rFonts w:ascii="Arial" w:hAnsi="Arial" w:cs="Arial"/>
        </w:rPr>
        <w:t xml:space="preserve"> trabajadora</w:t>
      </w:r>
      <w:r w:rsidR="00994463" w:rsidRPr="00777040">
        <w:rPr>
          <w:rFonts w:ascii="Arial" w:hAnsi="Arial" w:cs="Arial"/>
        </w:rPr>
        <w:t>s</w:t>
      </w:r>
      <w:r w:rsidR="00492120" w:rsidRPr="00777040">
        <w:rPr>
          <w:rFonts w:ascii="Arial" w:hAnsi="Arial" w:cs="Arial"/>
        </w:rPr>
        <w:t xml:space="preserve"> </w:t>
      </w:r>
      <w:r w:rsidRPr="00777040">
        <w:rPr>
          <w:rFonts w:ascii="Arial" w:hAnsi="Arial" w:cs="Arial"/>
        </w:rPr>
        <w:t>expuest</w:t>
      </w:r>
      <w:r w:rsidR="008A5F11" w:rsidRPr="00777040">
        <w:rPr>
          <w:rFonts w:ascii="Arial" w:hAnsi="Arial" w:cs="Arial"/>
        </w:rPr>
        <w:t>a</w:t>
      </w:r>
      <w:r w:rsidRPr="00777040">
        <w:rPr>
          <w:rFonts w:ascii="Arial" w:hAnsi="Arial" w:cs="Arial"/>
        </w:rPr>
        <w:t>s a sílice, como: cambio de puesto, desvinculaciones, cambio de proceso, etc.</w:t>
      </w:r>
    </w:p>
    <w:p w14:paraId="6BE78F3F" w14:textId="6771A772" w:rsidR="00BC5A25" w:rsidRPr="00777040" w:rsidRDefault="007C3E9A" w:rsidP="00777040">
      <w:pPr>
        <w:pStyle w:val="Prrafodelista"/>
        <w:numPr>
          <w:ilvl w:val="0"/>
          <w:numId w:val="3"/>
        </w:numPr>
        <w:tabs>
          <w:tab w:val="left" w:pos="806"/>
        </w:tabs>
        <w:ind w:right="972"/>
        <w:rPr>
          <w:rFonts w:ascii="Arial" w:hAnsi="Arial" w:cs="Arial"/>
        </w:rPr>
      </w:pPr>
      <w:r w:rsidRPr="00777040">
        <w:rPr>
          <w:rFonts w:ascii="Arial" w:hAnsi="Arial" w:cs="Arial"/>
        </w:rPr>
        <w:t>Por su parte, la empresa deberá informar los resultados de las evaluaciones ambientales al Comité Paritario,</w:t>
      </w:r>
      <w:r w:rsidR="008A5F11" w:rsidRPr="00777040">
        <w:rPr>
          <w:rFonts w:ascii="Arial" w:hAnsi="Arial" w:cs="Arial"/>
        </w:rPr>
        <w:t xml:space="preserve"> al Delegado de Seguridad y Salud en el Trabajo y</w:t>
      </w:r>
      <w:r w:rsidRPr="00777040">
        <w:rPr>
          <w:rFonts w:ascii="Arial" w:hAnsi="Arial" w:cs="Arial"/>
        </w:rPr>
        <w:t xml:space="preserve"> a l</w:t>
      </w:r>
      <w:r w:rsidR="008A5F11" w:rsidRPr="00777040">
        <w:rPr>
          <w:rFonts w:ascii="Arial" w:hAnsi="Arial" w:cs="Arial"/>
        </w:rPr>
        <w:t>a</w:t>
      </w:r>
      <w:r w:rsidRPr="00777040">
        <w:rPr>
          <w:rFonts w:ascii="Arial" w:hAnsi="Arial" w:cs="Arial"/>
        </w:rPr>
        <w:t xml:space="preserve">s </w:t>
      </w:r>
      <w:r w:rsidR="00492120" w:rsidRPr="00777040">
        <w:rPr>
          <w:rFonts w:ascii="Arial" w:hAnsi="Arial" w:cs="Arial"/>
        </w:rPr>
        <w:t>persona</w:t>
      </w:r>
      <w:r w:rsidR="008A5F11" w:rsidRPr="00777040">
        <w:rPr>
          <w:rFonts w:ascii="Arial" w:hAnsi="Arial" w:cs="Arial"/>
        </w:rPr>
        <w:t>s</w:t>
      </w:r>
      <w:r w:rsidR="00492120" w:rsidRPr="00777040">
        <w:rPr>
          <w:rFonts w:ascii="Arial" w:hAnsi="Arial" w:cs="Arial"/>
        </w:rPr>
        <w:t xml:space="preserve"> </w:t>
      </w:r>
      <w:r w:rsidR="00EB2C28" w:rsidRPr="00777040">
        <w:rPr>
          <w:rFonts w:ascii="Arial" w:hAnsi="Arial" w:cs="Arial"/>
        </w:rPr>
        <w:t>trabajadoras y</w:t>
      </w:r>
      <w:r w:rsidRPr="00777040">
        <w:rPr>
          <w:rFonts w:ascii="Arial" w:hAnsi="Arial" w:cs="Arial"/>
        </w:rPr>
        <w:t xml:space="preserve"> a sus representantes, en el plazo de 7 días, a contar de la recepción del Informe.</w:t>
      </w:r>
    </w:p>
    <w:p w14:paraId="2D6F6058" w14:textId="77777777" w:rsidR="00BC5A25" w:rsidRPr="00777040" w:rsidRDefault="00BC5A25" w:rsidP="00777040">
      <w:pPr>
        <w:pStyle w:val="Textoindependiente"/>
        <w:spacing w:before="11"/>
        <w:rPr>
          <w:rFonts w:ascii="Arial" w:hAnsi="Arial" w:cs="Arial"/>
          <w:sz w:val="22"/>
          <w:szCs w:val="22"/>
        </w:rPr>
      </w:pPr>
    </w:p>
    <w:p w14:paraId="24CFDE92" w14:textId="14549654" w:rsidR="00BC5A25" w:rsidRPr="00777040" w:rsidRDefault="007C3E9A" w:rsidP="00777040">
      <w:pPr>
        <w:ind w:left="284" w:right="1019"/>
        <w:jc w:val="both"/>
        <w:rPr>
          <w:rFonts w:ascii="Arial" w:hAnsi="Arial" w:cs="Arial"/>
        </w:rPr>
      </w:pPr>
      <w:r w:rsidRPr="00777040">
        <w:rPr>
          <w:rFonts w:ascii="Arial" w:hAnsi="Arial" w:cs="Arial"/>
          <w:b/>
        </w:rPr>
        <w:t>Artículo</w:t>
      </w:r>
      <w:r w:rsidR="001470E4" w:rsidRPr="00777040">
        <w:rPr>
          <w:rFonts w:ascii="Arial" w:hAnsi="Arial" w:cs="Arial"/>
          <w:b/>
        </w:rPr>
        <w:t xml:space="preserve"> 2</w:t>
      </w:r>
      <w:r w:rsidR="00EB2C28" w:rsidRPr="00777040">
        <w:rPr>
          <w:rFonts w:ascii="Arial" w:hAnsi="Arial" w:cs="Arial"/>
          <w:b/>
        </w:rPr>
        <w:t>51</w:t>
      </w:r>
      <w:r w:rsidRPr="00777040">
        <w:rPr>
          <w:rFonts w:ascii="Arial" w:hAnsi="Arial" w:cs="Arial"/>
          <w:b/>
        </w:rPr>
        <w:t xml:space="preserve">°: </w:t>
      </w:r>
      <w:r w:rsidRPr="00777040">
        <w:rPr>
          <w:rFonts w:ascii="Arial" w:hAnsi="Arial" w:cs="Arial"/>
        </w:rPr>
        <w:t xml:space="preserve">La empresa debe implementar las medidas de control indicadas por su organismo administrador o definidas internamente, dando prioridad a las de tipo ingenieril y/o administrativas. </w:t>
      </w:r>
    </w:p>
    <w:p w14:paraId="559A4F45" w14:textId="77777777" w:rsidR="00BC5A25" w:rsidRPr="00777040" w:rsidRDefault="00BC5A25" w:rsidP="00777040">
      <w:pPr>
        <w:ind w:left="284" w:right="1019"/>
        <w:jc w:val="both"/>
        <w:rPr>
          <w:rFonts w:ascii="Arial" w:hAnsi="Arial" w:cs="Arial"/>
        </w:rPr>
      </w:pPr>
    </w:p>
    <w:p w14:paraId="1BDFE7CE" w14:textId="3B4C2144" w:rsidR="00BC5A25" w:rsidRPr="00777040" w:rsidRDefault="007C3E9A" w:rsidP="00777040">
      <w:pPr>
        <w:ind w:left="284" w:right="1019"/>
        <w:jc w:val="both"/>
        <w:rPr>
          <w:rFonts w:ascii="Arial" w:hAnsi="Arial" w:cs="Arial"/>
        </w:rPr>
      </w:pPr>
      <w:r w:rsidRPr="00777040">
        <w:rPr>
          <w:rFonts w:ascii="Arial" w:hAnsi="Arial" w:cs="Arial"/>
          <w:b/>
        </w:rPr>
        <w:t xml:space="preserve">Artículo </w:t>
      </w:r>
      <w:r w:rsidR="00DB6478" w:rsidRPr="00777040">
        <w:rPr>
          <w:rFonts w:ascii="Arial" w:hAnsi="Arial" w:cs="Arial"/>
          <w:b/>
        </w:rPr>
        <w:t>2</w:t>
      </w:r>
      <w:r w:rsidR="00EB2C28" w:rsidRPr="00777040">
        <w:rPr>
          <w:rFonts w:ascii="Arial" w:hAnsi="Arial" w:cs="Arial"/>
          <w:b/>
        </w:rPr>
        <w:t>52</w:t>
      </w:r>
      <w:r w:rsidRPr="00777040">
        <w:rPr>
          <w:rFonts w:ascii="Arial" w:hAnsi="Arial" w:cs="Arial"/>
          <w:b/>
        </w:rPr>
        <w:t xml:space="preserve">°: </w:t>
      </w:r>
      <w:r w:rsidR="00F41BE6" w:rsidRPr="00777040">
        <w:rPr>
          <w:rFonts w:ascii="Arial" w:hAnsi="Arial" w:cs="Arial"/>
        </w:rPr>
        <w:t>Las</w:t>
      </w:r>
      <w:r w:rsidRPr="00777040">
        <w:rPr>
          <w:rFonts w:ascii="Arial" w:hAnsi="Arial" w:cs="Arial"/>
        </w:rPr>
        <w:t xml:space="preserve"> </w:t>
      </w:r>
      <w:r w:rsidR="00492120" w:rsidRPr="00777040">
        <w:rPr>
          <w:rFonts w:ascii="Arial" w:hAnsi="Arial" w:cs="Arial"/>
        </w:rPr>
        <w:t>persona</w:t>
      </w:r>
      <w:r w:rsidR="00F41BE6" w:rsidRPr="00777040">
        <w:rPr>
          <w:rFonts w:ascii="Arial" w:hAnsi="Arial" w:cs="Arial"/>
        </w:rPr>
        <w:t>s</w:t>
      </w:r>
      <w:r w:rsidR="00492120" w:rsidRPr="00777040">
        <w:rPr>
          <w:rFonts w:ascii="Arial" w:hAnsi="Arial" w:cs="Arial"/>
        </w:rPr>
        <w:t xml:space="preserve"> </w:t>
      </w:r>
      <w:r w:rsidR="00EB2C28" w:rsidRPr="00777040">
        <w:rPr>
          <w:rFonts w:ascii="Arial" w:hAnsi="Arial" w:cs="Arial"/>
        </w:rPr>
        <w:t>trabajadoras deben</w:t>
      </w:r>
      <w:r w:rsidRPr="00777040">
        <w:rPr>
          <w:rFonts w:ascii="Arial" w:hAnsi="Arial" w:cs="Arial"/>
        </w:rPr>
        <w:t xml:space="preserve"> estar informad</w:t>
      </w:r>
      <w:r w:rsidR="00F41BE6" w:rsidRPr="00777040">
        <w:rPr>
          <w:rFonts w:ascii="Arial" w:hAnsi="Arial" w:cs="Arial"/>
        </w:rPr>
        <w:t>as</w:t>
      </w:r>
      <w:r w:rsidRPr="00777040">
        <w:rPr>
          <w:rFonts w:ascii="Arial" w:hAnsi="Arial" w:cs="Arial"/>
        </w:rPr>
        <w:t xml:space="preserve"> de que el riesgo de desarrollar silicosis no se extingue y que, por tanto, una vez terminada la exposición, </w:t>
      </w:r>
      <w:r w:rsidR="00F41BE6" w:rsidRPr="00777040">
        <w:rPr>
          <w:rFonts w:ascii="Arial" w:hAnsi="Arial" w:cs="Arial"/>
        </w:rPr>
        <w:t>la</w:t>
      </w:r>
      <w:r w:rsidRPr="00777040">
        <w:rPr>
          <w:rFonts w:ascii="Arial" w:hAnsi="Arial" w:cs="Arial"/>
        </w:rPr>
        <w:t xml:space="preserve"> </w:t>
      </w:r>
      <w:r w:rsidR="00492120" w:rsidRPr="00777040">
        <w:rPr>
          <w:rFonts w:ascii="Arial" w:hAnsi="Arial" w:cs="Arial"/>
        </w:rPr>
        <w:t xml:space="preserve">persona trabajadora </w:t>
      </w:r>
      <w:r w:rsidRPr="00777040">
        <w:rPr>
          <w:rFonts w:ascii="Arial" w:hAnsi="Arial" w:cs="Arial"/>
        </w:rPr>
        <w:t>tiene derecho a evaluación por el organismo administrador quinquenalmente hasta 15 años después de finalizada la exposición, y vigilancia quincenal, siendo responsabilidad del organismo administrador citar a control mediante carta certificada u otro medio electrónico, guardando registro de ello.</w:t>
      </w:r>
    </w:p>
    <w:p w14:paraId="77CC863A" w14:textId="77777777" w:rsidR="00BC5A25" w:rsidRPr="00777040" w:rsidRDefault="00BC5A25" w:rsidP="00777040">
      <w:pPr>
        <w:ind w:left="284" w:right="1019"/>
        <w:jc w:val="both"/>
        <w:rPr>
          <w:rFonts w:ascii="Arial" w:hAnsi="Arial" w:cs="Arial"/>
        </w:rPr>
      </w:pPr>
    </w:p>
    <w:p w14:paraId="7C464857" w14:textId="423E3B17" w:rsidR="00BC5A25" w:rsidRPr="00777040" w:rsidRDefault="007C3E9A" w:rsidP="00777040">
      <w:pPr>
        <w:ind w:left="284" w:right="1019"/>
        <w:jc w:val="both"/>
        <w:rPr>
          <w:rFonts w:ascii="Arial" w:hAnsi="Arial" w:cs="Arial"/>
        </w:rPr>
      </w:pPr>
      <w:r w:rsidRPr="00777040">
        <w:rPr>
          <w:rFonts w:ascii="Arial" w:hAnsi="Arial" w:cs="Arial"/>
        </w:rPr>
        <w:t>Es responsabilidad de</w:t>
      </w:r>
      <w:r w:rsidR="001D0833" w:rsidRPr="00777040">
        <w:rPr>
          <w:rFonts w:ascii="Arial" w:hAnsi="Arial" w:cs="Arial"/>
        </w:rPr>
        <w:t xml:space="preserve"> la</w:t>
      </w:r>
      <w:r w:rsidRPr="00777040">
        <w:rPr>
          <w:rFonts w:ascii="Arial" w:hAnsi="Arial" w:cs="Arial"/>
        </w:rPr>
        <w:t xml:space="preserve"> </w:t>
      </w:r>
      <w:r w:rsidR="00492120" w:rsidRPr="00777040">
        <w:rPr>
          <w:rFonts w:ascii="Arial" w:hAnsi="Arial" w:cs="Arial"/>
        </w:rPr>
        <w:t xml:space="preserve">persona trabajadora </w:t>
      </w:r>
      <w:r w:rsidRPr="00777040">
        <w:rPr>
          <w:rFonts w:ascii="Arial" w:hAnsi="Arial" w:cs="Arial"/>
        </w:rPr>
        <w:t>asistir a los controles, como también mantener al día sus datos de contacto en el organismo administrador e informar cuando la citación no le haya llegado en el lapso previsto.</w:t>
      </w:r>
    </w:p>
    <w:p w14:paraId="2F5239C0" w14:textId="77777777" w:rsidR="00BC5A25" w:rsidRPr="00777040" w:rsidRDefault="00BC5A25" w:rsidP="00777040">
      <w:pPr>
        <w:ind w:left="284" w:right="1019"/>
        <w:jc w:val="both"/>
        <w:rPr>
          <w:rFonts w:ascii="Arial" w:hAnsi="Arial" w:cs="Arial"/>
        </w:rPr>
      </w:pPr>
    </w:p>
    <w:p w14:paraId="007E563E" w14:textId="588BFBF8" w:rsidR="00BC5A25" w:rsidRPr="00777040" w:rsidRDefault="007C3E9A" w:rsidP="00777040">
      <w:pPr>
        <w:ind w:left="284" w:right="1019"/>
        <w:jc w:val="both"/>
        <w:rPr>
          <w:rFonts w:ascii="Arial" w:hAnsi="Arial" w:cs="Arial"/>
        </w:rPr>
      </w:pPr>
      <w:r w:rsidRPr="00777040">
        <w:rPr>
          <w:rFonts w:ascii="Arial" w:hAnsi="Arial" w:cs="Arial"/>
          <w:b/>
        </w:rPr>
        <w:t xml:space="preserve">Artículo </w:t>
      </w:r>
      <w:r w:rsidR="00DB6478" w:rsidRPr="00777040">
        <w:rPr>
          <w:rFonts w:ascii="Arial" w:hAnsi="Arial" w:cs="Arial"/>
          <w:b/>
        </w:rPr>
        <w:t>2</w:t>
      </w:r>
      <w:r w:rsidR="00EB2C28" w:rsidRPr="00777040">
        <w:rPr>
          <w:rFonts w:ascii="Arial" w:hAnsi="Arial" w:cs="Arial"/>
          <w:b/>
        </w:rPr>
        <w:t>53</w:t>
      </w:r>
      <w:r w:rsidRPr="00777040">
        <w:rPr>
          <w:rFonts w:ascii="Arial" w:hAnsi="Arial" w:cs="Arial"/>
          <w:b/>
        </w:rPr>
        <w:t xml:space="preserve">°: </w:t>
      </w:r>
      <w:r w:rsidRPr="00777040">
        <w:rPr>
          <w:rFonts w:ascii="Arial" w:hAnsi="Arial" w:cs="Arial"/>
        </w:rPr>
        <w:t>La información generada por el programa de vigilancia de salud es absolutamente confidencial y manejada sólo por los profesionales del programa. El organismo administrador deberá entregar información a</w:t>
      </w:r>
      <w:r w:rsidR="006D3F46" w:rsidRPr="00777040">
        <w:rPr>
          <w:rFonts w:ascii="Arial" w:hAnsi="Arial" w:cs="Arial"/>
        </w:rPr>
        <w:t xml:space="preserve"> la</w:t>
      </w:r>
      <w:r w:rsidRPr="00777040">
        <w:rPr>
          <w:rFonts w:ascii="Arial" w:hAnsi="Arial" w:cs="Arial"/>
        </w:rPr>
        <w:t xml:space="preserve"> </w:t>
      </w:r>
      <w:r w:rsidR="00492120" w:rsidRPr="00777040">
        <w:rPr>
          <w:rFonts w:ascii="Arial" w:hAnsi="Arial" w:cs="Arial"/>
        </w:rPr>
        <w:t>persona trabajadora</w:t>
      </w:r>
      <w:r w:rsidRPr="00777040">
        <w:rPr>
          <w:rFonts w:ascii="Arial" w:hAnsi="Arial" w:cs="Arial"/>
        </w:rPr>
        <w:t>, por escrito o por algún otro medio, en un lenguaje asequible, los riesgos asociados a la exposición a sílice, mencionando al menos: a) Silicosis b) Cáncer pulmonar c) Efecto sinérgico del tabaco d) Efecto sinérgico con otras enfermedades e) Importancia del diagnóstico precoz de cualquier dolencia respiratoria f) Importancia de cumplir con todas las medidas preventivas que su empleador haya dispuesto en su programa de gestión del riesgo sílice.</w:t>
      </w:r>
    </w:p>
    <w:p w14:paraId="09BF33B0" w14:textId="77777777" w:rsidR="008750DC" w:rsidRPr="00777040" w:rsidRDefault="008750DC" w:rsidP="00777040">
      <w:pPr>
        <w:ind w:left="142" w:right="1019"/>
        <w:jc w:val="both"/>
        <w:rPr>
          <w:rFonts w:ascii="Arial" w:hAnsi="Arial" w:cs="Arial"/>
        </w:rPr>
      </w:pPr>
    </w:p>
    <w:p w14:paraId="3ECC722D" w14:textId="0EF3AA34" w:rsidR="00BC5A25" w:rsidRPr="00777040" w:rsidRDefault="008750DC" w:rsidP="00777040">
      <w:pPr>
        <w:ind w:left="284" w:right="1019"/>
        <w:jc w:val="both"/>
        <w:rPr>
          <w:rFonts w:ascii="Arial" w:hAnsi="Arial" w:cs="Arial"/>
        </w:rPr>
      </w:pPr>
      <w:r w:rsidRPr="00777040">
        <w:rPr>
          <w:rFonts w:ascii="Arial" w:hAnsi="Arial" w:cs="Arial"/>
          <w:noProof/>
          <w:lang w:val="es-CL" w:eastAsia="es-CL"/>
        </w:rPr>
        <w:lastRenderedPageBreak/>
        <mc:AlternateContent>
          <mc:Choice Requires="wps">
            <w:drawing>
              <wp:anchor distT="45720" distB="45720" distL="114300" distR="114300" simplePos="0" relativeHeight="251659776" behindDoc="0" locked="0" layoutInCell="1" allowOverlap="1" wp14:anchorId="65C84EF4" wp14:editId="217450EF">
                <wp:simplePos x="0" y="0"/>
                <wp:positionH relativeFrom="margin">
                  <wp:posOffset>152400</wp:posOffset>
                </wp:positionH>
                <wp:positionV relativeFrom="paragraph">
                  <wp:posOffset>20955</wp:posOffset>
                </wp:positionV>
                <wp:extent cx="6007100" cy="755650"/>
                <wp:effectExtent l="0" t="0" r="0" b="635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755650"/>
                        </a:xfrm>
                        <a:prstGeom prst="roundRect">
                          <a:avLst/>
                        </a:prstGeom>
                        <a:solidFill>
                          <a:srgbClr val="BAC82A"/>
                        </a:solidFill>
                        <a:ln>
                          <a:noFill/>
                          <a:headEnd/>
                          <a:tailEnd/>
                        </a:ln>
                      </wps:spPr>
                      <wps:style>
                        <a:lnRef idx="2">
                          <a:schemeClr val="accent3"/>
                        </a:lnRef>
                        <a:fillRef idx="1">
                          <a:schemeClr val="lt1"/>
                        </a:fillRef>
                        <a:effectRef idx="0">
                          <a:schemeClr val="accent3"/>
                        </a:effectRef>
                        <a:fontRef idx="minor">
                          <a:schemeClr val="dk1"/>
                        </a:fontRef>
                      </wps:style>
                      <wps:txbx>
                        <w:txbxContent>
                          <w:p w14:paraId="08E46F44" w14:textId="77777777" w:rsidR="00777040" w:rsidRPr="007910DF" w:rsidRDefault="00777040" w:rsidP="008750DC">
                            <w:pPr>
                              <w:spacing w:line="244" w:lineRule="exact"/>
                              <w:rPr>
                                <w:b/>
                              </w:rPr>
                            </w:pPr>
                            <w:r w:rsidRPr="007910DF">
                              <w:rPr>
                                <w:b/>
                              </w:rPr>
                              <w:t>NOTA</w:t>
                            </w:r>
                            <w:r w:rsidRPr="007910DF">
                              <w:rPr>
                                <w:b/>
                                <w:spacing w:val="-4"/>
                              </w:rPr>
                              <w:t xml:space="preserve"> </w:t>
                            </w:r>
                            <w:r w:rsidRPr="007910DF">
                              <w:rPr>
                                <w:b/>
                              </w:rPr>
                              <w:t>IMPORTANTE:</w:t>
                            </w:r>
                          </w:p>
                          <w:p w14:paraId="3E8D3861" w14:textId="77777777" w:rsidR="00777040" w:rsidRPr="007910DF" w:rsidRDefault="00777040" w:rsidP="008750DC">
                            <w:pPr>
                              <w:spacing w:line="244" w:lineRule="exact"/>
                              <w:rPr>
                                <w:b/>
                              </w:rPr>
                            </w:pPr>
                          </w:p>
                          <w:p w14:paraId="4AB8AF50" w14:textId="77777777" w:rsidR="00777040" w:rsidRPr="007910DF" w:rsidRDefault="00777040" w:rsidP="008750DC">
                            <w:pPr>
                              <w:rPr>
                                <w:bCs/>
                              </w:rPr>
                            </w:pPr>
                            <w:r w:rsidRPr="007910DF">
                              <w:rPr>
                                <w:bCs/>
                              </w:rPr>
                              <w:t xml:space="preserve">Siguientes 2 párrafos, solo para la actividad económica de Construcción.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5C84EF4" id="_x0000_s1030" style="position:absolute;left:0;text-align:left;margin-left:12pt;margin-top:1.65pt;width:473pt;height:59.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" fillcolor="#bac82a" stroked="f" strokeweight="2pt">
                <v:textbox>
                  <w:txbxContent>
                    <w:p w14:paraId="08E46F44" w14:textId="77777777" w:rsidR="00777040" w:rsidRPr="007910DF" w:rsidRDefault="00777040" w:rsidP="008750DC">
                      <w:pPr>
                        <w:spacing w:line="244" w:lineRule="exact"/>
                        <w:rPr>
                          <w:b/>
                        </w:rPr>
                      </w:pPr>
                      <w:r w:rsidRPr="007910DF">
                        <w:rPr>
                          <w:b/>
                        </w:rPr>
                        <w:t>NOTA</w:t>
                      </w:r>
                      <w:r w:rsidRPr="007910DF">
                        <w:rPr>
                          <w:b/>
                          <w:spacing w:val="-4"/>
                        </w:rPr>
                        <w:t xml:space="preserve"> </w:t>
                      </w:r>
                      <w:r w:rsidRPr="007910DF">
                        <w:rPr>
                          <w:b/>
                        </w:rPr>
                        <w:t>IMPORTANTE:</w:t>
                      </w:r>
                    </w:p>
                    <w:p w14:paraId="3E8D3861" w14:textId="77777777" w:rsidR="00777040" w:rsidRPr="007910DF" w:rsidRDefault="00777040" w:rsidP="008750DC">
                      <w:pPr>
                        <w:spacing w:line="244" w:lineRule="exact"/>
                        <w:rPr>
                          <w:b/>
                        </w:rPr>
                      </w:pPr>
                    </w:p>
                    <w:p w14:paraId="4AB8AF50" w14:textId="77777777" w:rsidR="00777040" w:rsidRPr="007910DF" w:rsidRDefault="00777040" w:rsidP="008750DC">
                      <w:pPr>
                        <w:rPr>
                          <w:bCs/>
                        </w:rPr>
                      </w:pPr>
                      <w:r w:rsidRPr="007910DF">
                        <w:rPr>
                          <w:bCs/>
                        </w:rPr>
                        <w:t xml:space="preserve">Siguientes 2 párrafos, solo para la actividad económica de Construcción. </w:t>
                      </w:r>
                    </w:p>
                  </w:txbxContent>
                </v:textbox>
                <w10:wrap type="square" anchorx="margin"/>
              </v:roundrect>
            </w:pict>
          </mc:Fallback>
        </mc:AlternateContent>
      </w:r>
      <w:r w:rsidR="007C3E9A" w:rsidRPr="00777040">
        <w:rPr>
          <w:rFonts w:ascii="Arial" w:hAnsi="Arial" w:cs="Arial"/>
        </w:rPr>
        <w:t>La empresa deberá gestionar el riesgo de exposición a sílice, haciendo el seguimiento correspondiente, el cual deberá incluir la aplicación de la Ficha de Evaluación Cualitativa establecida en el Anexo N</w:t>
      </w:r>
      <w:r w:rsidR="00025D32" w:rsidRPr="00777040">
        <w:rPr>
          <w:rFonts w:ascii="Arial" w:hAnsi="Arial" w:cs="Arial"/>
        </w:rPr>
        <w:t>°</w:t>
      </w:r>
      <w:r w:rsidR="007C3E9A" w:rsidRPr="00777040">
        <w:rPr>
          <w:rFonts w:ascii="Arial" w:hAnsi="Arial" w:cs="Arial"/>
        </w:rPr>
        <w:t xml:space="preserve">10 del Protocolo con la asesoría de su </w:t>
      </w:r>
      <w:r w:rsidR="00CB3D2A" w:rsidRPr="00777040">
        <w:rPr>
          <w:rFonts w:ascii="Arial" w:hAnsi="Arial" w:cs="Arial"/>
        </w:rPr>
        <w:t>O</w:t>
      </w:r>
      <w:r w:rsidR="007C3E9A" w:rsidRPr="00777040">
        <w:rPr>
          <w:rFonts w:ascii="Arial" w:hAnsi="Arial" w:cs="Arial"/>
        </w:rPr>
        <w:t xml:space="preserve">rganismo </w:t>
      </w:r>
      <w:r w:rsidR="00CB3D2A" w:rsidRPr="00777040">
        <w:rPr>
          <w:rFonts w:ascii="Arial" w:hAnsi="Arial" w:cs="Arial"/>
        </w:rPr>
        <w:t>A</w:t>
      </w:r>
      <w:r w:rsidR="007C3E9A" w:rsidRPr="00777040">
        <w:rPr>
          <w:rFonts w:ascii="Arial" w:hAnsi="Arial" w:cs="Arial"/>
        </w:rPr>
        <w:t>dministrador. En obras de larga duración, como por ejemplo la excavación de túneles, construcción de carreteras, etc., la Autoridad Sanitaria Regional podrá exigir una evaluación cuantitativa para determinar la exposición a sílice de l</w:t>
      </w:r>
      <w:r w:rsidR="0035543C" w:rsidRPr="00777040">
        <w:rPr>
          <w:rFonts w:ascii="Arial" w:hAnsi="Arial" w:cs="Arial"/>
        </w:rPr>
        <w:t>a</w:t>
      </w:r>
      <w:r w:rsidR="007C3E9A" w:rsidRPr="00777040">
        <w:rPr>
          <w:rFonts w:ascii="Arial" w:hAnsi="Arial" w:cs="Arial"/>
        </w:rPr>
        <w:t xml:space="preserve">s </w:t>
      </w:r>
      <w:r w:rsidR="00492120" w:rsidRPr="00777040">
        <w:rPr>
          <w:rFonts w:ascii="Arial" w:hAnsi="Arial" w:cs="Arial"/>
        </w:rPr>
        <w:t>persona</w:t>
      </w:r>
      <w:r w:rsidR="0035543C" w:rsidRPr="00777040">
        <w:rPr>
          <w:rFonts w:ascii="Arial" w:hAnsi="Arial" w:cs="Arial"/>
        </w:rPr>
        <w:t>s</w:t>
      </w:r>
      <w:r w:rsidR="00492120" w:rsidRPr="00777040">
        <w:rPr>
          <w:rFonts w:ascii="Arial" w:hAnsi="Arial" w:cs="Arial"/>
        </w:rPr>
        <w:t xml:space="preserve"> trabajadora</w:t>
      </w:r>
      <w:r w:rsidR="0035543C" w:rsidRPr="00777040">
        <w:rPr>
          <w:rFonts w:ascii="Arial" w:hAnsi="Arial" w:cs="Arial"/>
        </w:rPr>
        <w:t>s</w:t>
      </w:r>
      <w:r w:rsidR="007C3E9A" w:rsidRPr="00777040">
        <w:rPr>
          <w:rFonts w:ascii="Arial" w:hAnsi="Arial" w:cs="Arial"/>
        </w:rPr>
        <w:t>. Esto último también podrá exigirlo, con fundamento técnico, a cualquier actividad de la construcción, cualquiera sea su extensión en el tiempo.</w:t>
      </w:r>
    </w:p>
    <w:p w14:paraId="4444FC6B" w14:textId="77777777" w:rsidR="00BC5A25" w:rsidRPr="00777040" w:rsidRDefault="00BC5A25" w:rsidP="00777040">
      <w:pPr>
        <w:ind w:left="284" w:right="1019"/>
        <w:jc w:val="both"/>
        <w:rPr>
          <w:rFonts w:ascii="Arial" w:hAnsi="Arial" w:cs="Arial"/>
        </w:rPr>
      </w:pPr>
    </w:p>
    <w:p w14:paraId="25946712" w14:textId="02F7F3EE" w:rsidR="00BC5A25" w:rsidRPr="00777040" w:rsidRDefault="007C3E9A" w:rsidP="00777040">
      <w:pPr>
        <w:ind w:left="284" w:right="1019"/>
        <w:jc w:val="both"/>
        <w:rPr>
          <w:rFonts w:ascii="Arial" w:hAnsi="Arial" w:cs="Arial"/>
        </w:rPr>
      </w:pPr>
      <w:r w:rsidRPr="00777040">
        <w:rPr>
          <w:rFonts w:ascii="Arial" w:hAnsi="Arial" w:cs="Arial"/>
        </w:rPr>
        <w:t>L</w:t>
      </w:r>
      <w:r w:rsidR="0035543C" w:rsidRPr="00777040">
        <w:rPr>
          <w:rFonts w:ascii="Arial" w:hAnsi="Arial" w:cs="Arial"/>
        </w:rPr>
        <w:t>a</w:t>
      </w:r>
      <w:r w:rsidRPr="00777040">
        <w:rPr>
          <w:rFonts w:ascii="Arial" w:hAnsi="Arial" w:cs="Arial"/>
        </w:rPr>
        <w:t xml:space="preserve">s </w:t>
      </w:r>
      <w:r w:rsidR="00492120" w:rsidRPr="00777040">
        <w:rPr>
          <w:rFonts w:ascii="Arial" w:hAnsi="Arial" w:cs="Arial"/>
        </w:rPr>
        <w:t>persona</w:t>
      </w:r>
      <w:r w:rsidR="0035543C" w:rsidRPr="00777040">
        <w:rPr>
          <w:rFonts w:ascii="Arial" w:hAnsi="Arial" w:cs="Arial"/>
        </w:rPr>
        <w:t>s</w:t>
      </w:r>
      <w:r w:rsidR="00492120" w:rsidRPr="00777040">
        <w:rPr>
          <w:rFonts w:ascii="Arial" w:hAnsi="Arial" w:cs="Arial"/>
        </w:rPr>
        <w:t xml:space="preserve"> trabajadora</w:t>
      </w:r>
      <w:r w:rsidR="0035543C" w:rsidRPr="00777040">
        <w:rPr>
          <w:rFonts w:ascii="Arial" w:hAnsi="Arial" w:cs="Arial"/>
        </w:rPr>
        <w:t>s</w:t>
      </w:r>
      <w:r w:rsidR="00492120" w:rsidRPr="00777040">
        <w:rPr>
          <w:rFonts w:ascii="Arial" w:hAnsi="Arial" w:cs="Arial"/>
        </w:rPr>
        <w:t xml:space="preserve"> </w:t>
      </w:r>
      <w:r w:rsidRPr="00777040">
        <w:rPr>
          <w:rFonts w:ascii="Arial" w:hAnsi="Arial" w:cs="Arial"/>
        </w:rPr>
        <w:t xml:space="preserve">que realizan desbaste de muros, pulido de muros, </w:t>
      </w:r>
      <w:r w:rsidR="006048D5" w:rsidRPr="00777040">
        <w:rPr>
          <w:rFonts w:ascii="Arial" w:hAnsi="Arial" w:cs="Arial"/>
        </w:rPr>
        <w:t>K</w:t>
      </w:r>
      <w:r w:rsidR="00EB2C28" w:rsidRPr="00777040">
        <w:rPr>
          <w:rFonts w:ascii="Arial" w:hAnsi="Arial" w:cs="Arial"/>
        </w:rPr>
        <w:t>a</w:t>
      </w:r>
      <w:r w:rsidRPr="00777040">
        <w:rPr>
          <w:rFonts w:ascii="Arial" w:hAnsi="Arial" w:cs="Arial"/>
        </w:rPr>
        <w:t>n</w:t>
      </w:r>
      <w:r w:rsidR="006048D5" w:rsidRPr="00777040">
        <w:rPr>
          <w:rFonts w:ascii="Arial" w:hAnsi="Arial" w:cs="Arial"/>
        </w:rPr>
        <w:t>q</w:t>
      </w:r>
      <w:r w:rsidRPr="00777040">
        <w:rPr>
          <w:rFonts w:ascii="Arial" w:hAnsi="Arial" w:cs="Arial"/>
        </w:rPr>
        <w:t xml:space="preserve">uero y punterero, aunque desarrollen tales actividades un tiempo inferior o igual al 30% de la jornada de trabajo, para efectos de vigilancia de la salud se considerarán en el Grado de Exposición 1, es decir, su </w:t>
      </w:r>
      <w:r w:rsidR="008C7F88" w:rsidRPr="00777040">
        <w:rPr>
          <w:rFonts w:ascii="Arial" w:hAnsi="Arial" w:cs="Arial"/>
        </w:rPr>
        <w:t>vigilancia de</w:t>
      </w:r>
      <w:r w:rsidRPr="00777040">
        <w:rPr>
          <w:rFonts w:ascii="Arial" w:hAnsi="Arial" w:cs="Arial"/>
        </w:rPr>
        <w:t xml:space="preserve"> salud se realizará cada 2 años.</w:t>
      </w:r>
    </w:p>
    <w:p w14:paraId="24D7A6ED" w14:textId="77777777" w:rsidR="00BC5A25" w:rsidRPr="00777040" w:rsidRDefault="00BC5A25" w:rsidP="00777040">
      <w:pPr>
        <w:pStyle w:val="Textoindependiente"/>
        <w:spacing w:before="2"/>
        <w:rPr>
          <w:rFonts w:ascii="Arial" w:hAnsi="Arial" w:cs="Arial"/>
          <w:sz w:val="22"/>
          <w:szCs w:val="22"/>
        </w:rPr>
      </w:pPr>
    </w:p>
    <w:p w14:paraId="002BA07A" w14:textId="6C93DACE" w:rsidR="00BC5A25" w:rsidRPr="00777040" w:rsidRDefault="007C3E9A" w:rsidP="00777040">
      <w:pPr>
        <w:pStyle w:val="Ttulo3"/>
        <w:ind w:left="284"/>
        <w:rPr>
          <w:rFonts w:ascii="Arial" w:hAnsi="Arial" w:cs="Arial"/>
          <w:sz w:val="22"/>
          <w:szCs w:val="22"/>
          <w:lang w:val="pt-BR"/>
        </w:rPr>
      </w:pPr>
      <w:bookmarkStart w:id="43" w:name="_Toc188875936"/>
      <w:bookmarkStart w:id="44" w:name="_Hlk118566552"/>
      <w:r w:rsidRPr="00777040">
        <w:rPr>
          <w:rFonts w:ascii="Arial" w:hAnsi="Arial" w:cs="Arial"/>
          <w:sz w:val="22"/>
          <w:szCs w:val="22"/>
          <w:u w:val="single"/>
          <w:lang w:val="pt-BR"/>
        </w:rPr>
        <w:t>TÍTULO</w:t>
      </w:r>
      <w:r w:rsidRPr="00777040">
        <w:rPr>
          <w:rFonts w:ascii="Arial" w:hAnsi="Arial" w:cs="Arial"/>
          <w:spacing w:val="-4"/>
          <w:sz w:val="22"/>
          <w:szCs w:val="22"/>
          <w:u w:val="single"/>
          <w:lang w:val="pt-BR"/>
        </w:rPr>
        <w:t xml:space="preserve"> </w:t>
      </w:r>
      <w:r w:rsidRPr="00777040">
        <w:rPr>
          <w:rFonts w:ascii="Arial" w:hAnsi="Arial" w:cs="Arial"/>
          <w:sz w:val="22"/>
          <w:szCs w:val="22"/>
          <w:u w:val="single"/>
          <w:lang w:val="pt-BR"/>
        </w:rPr>
        <w:t>XXX</w:t>
      </w:r>
      <w:r w:rsidR="00BA7EBD" w:rsidRPr="00777040">
        <w:rPr>
          <w:rFonts w:ascii="Arial" w:hAnsi="Arial" w:cs="Arial"/>
          <w:sz w:val="22"/>
          <w:szCs w:val="22"/>
          <w:u w:val="single"/>
          <w:lang w:val="pt-BR"/>
        </w:rPr>
        <w:t>I</w:t>
      </w:r>
      <w:r w:rsidRPr="00777040">
        <w:rPr>
          <w:rFonts w:ascii="Arial" w:hAnsi="Arial" w:cs="Arial"/>
          <w:sz w:val="22"/>
          <w:szCs w:val="22"/>
          <w:u w:val="single"/>
          <w:lang w:val="pt-BR"/>
        </w:rPr>
        <w:t>:</w:t>
      </w:r>
      <w:r w:rsidRPr="00777040">
        <w:rPr>
          <w:rFonts w:ascii="Arial" w:hAnsi="Arial" w:cs="Arial"/>
          <w:spacing w:val="-4"/>
          <w:sz w:val="22"/>
          <w:szCs w:val="22"/>
          <w:u w:val="single"/>
          <w:lang w:val="pt-BR"/>
        </w:rPr>
        <w:t xml:space="preserve"> </w:t>
      </w:r>
      <w:r w:rsidRPr="00777040">
        <w:rPr>
          <w:rFonts w:ascii="Arial" w:hAnsi="Arial" w:cs="Arial"/>
          <w:sz w:val="22"/>
          <w:szCs w:val="22"/>
          <w:u w:val="single"/>
          <w:lang w:val="pt-BR"/>
        </w:rPr>
        <w:t>PROTOCOLO</w:t>
      </w:r>
      <w:r w:rsidRPr="00777040">
        <w:rPr>
          <w:rFonts w:ascii="Arial" w:hAnsi="Arial" w:cs="Arial"/>
          <w:spacing w:val="-3"/>
          <w:sz w:val="22"/>
          <w:szCs w:val="22"/>
          <w:u w:val="single"/>
          <w:lang w:val="pt-BR"/>
        </w:rPr>
        <w:t xml:space="preserve"> </w:t>
      </w:r>
      <w:r w:rsidRPr="00777040">
        <w:rPr>
          <w:rFonts w:ascii="Arial" w:hAnsi="Arial" w:cs="Arial"/>
          <w:sz w:val="22"/>
          <w:szCs w:val="22"/>
          <w:u w:val="single"/>
          <w:lang w:val="pt-BR"/>
        </w:rPr>
        <w:t>DE</w:t>
      </w:r>
      <w:r w:rsidRPr="00777040">
        <w:rPr>
          <w:rFonts w:ascii="Arial" w:hAnsi="Arial" w:cs="Arial"/>
          <w:spacing w:val="-4"/>
          <w:sz w:val="22"/>
          <w:szCs w:val="22"/>
          <w:u w:val="single"/>
          <w:lang w:val="pt-BR"/>
        </w:rPr>
        <w:t xml:space="preserve"> </w:t>
      </w:r>
      <w:r w:rsidRPr="00777040">
        <w:rPr>
          <w:rFonts w:ascii="Arial" w:hAnsi="Arial" w:cs="Arial"/>
          <w:sz w:val="22"/>
          <w:szCs w:val="22"/>
          <w:u w:val="single"/>
          <w:lang w:val="pt-BR"/>
        </w:rPr>
        <w:t>VIGILANCIA</w:t>
      </w:r>
      <w:r w:rsidRPr="00777040">
        <w:rPr>
          <w:rFonts w:ascii="Arial" w:hAnsi="Arial" w:cs="Arial"/>
          <w:spacing w:val="-5"/>
          <w:sz w:val="22"/>
          <w:szCs w:val="22"/>
          <w:u w:val="single"/>
          <w:lang w:val="pt-BR"/>
        </w:rPr>
        <w:t xml:space="preserve"> </w:t>
      </w:r>
      <w:r w:rsidRPr="00777040">
        <w:rPr>
          <w:rFonts w:ascii="Arial" w:hAnsi="Arial" w:cs="Arial"/>
          <w:sz w:val="22"/>
          <w:szCs w:val="22"/>
          <w:u w:val="single"/>
          <w:lang w:val="pt-BR"/>
        </w:rPr>
        <w:t>DE</w:t>
      </w:r>
      <w:r w:rsidRPr="00777040">
        <w:rPr>
          <w:rFonts w:ascii="Arial" w:hAnsi="Arial" w:cs="Arial"/>
          <w:spacing w:val="-2"/>
          <w:sz w:val="22"/>
          <w:szCs w:val="22"/>
          <w:u w:val="single"/>
          <w:lang w:val="pt-BR"/>
        </w:rPr>
        <w:t xml:space="preserve"> </w:t>
      </w:r>
      <w:r w:rsidRPr="00777040">
        <w:rPr>
          <w:rFonts w:ascii="Arial" w:hAnsi="Arial" w:cs="Arial"/>
          <w:sz w:val="22"/>
          <w:szCs w:val="22"/>
          <w:u w:val="single"/>
          <w:lang w:val="pt-BR"/>
        </w:rPr>
        <w:t>RIESGOS</w:t>
      </w:r>
      <w:r w:rsidRPr="00777040">
        <w:rPr>
          <w:rFonts w:ascii="Arial" w:hAnsi="Arial" w:cs="Arial"/>
          <w:spacing w:val="-4"/>
          <w:sz w:val="22"/>
          <w:szCs w:val="22"/>
          <w:u w:val="single"/>
          <w:lang w:val="pt-BR"/>
        </w:rPr>
        <w:t xml:space="preserve"> </w:t>
      </w:r>
      <w:r w:rsidRPr="00777040">
        <w:rPr>
          <w:rFonts w:ascii="Arial" w:hAnsi="Arial" w:cs="Arial"/>
          <w:sz w:val="22"/>
          <w:szCs w:val="22"/>
          <w:u w:val="single"/>
          <w:lang w:val="pt-BR"/>
        </w:rPr>
        <w:t>PSICOSOCIALES</w:t>
      </w:r>
      <w:bookmarkEnd w:id="43"/>
    </w:p>
    <w:p w14:paraId="24B81BA6" w14:textId="77777777" w:rsidR="00BC5A25" w:rsidRPr="00777040" w:rsidRDefault="00BC5A25" w:rsidP="00777040">
      <w:pPr>
        <w:pStyle w:val="Textoindependiente"/>
        <w:spacing w:before="9"/>
        <w:rPr>
          <w:rFonts w:ascii="Arial" w:hAnsi="Arial" w:cs="Arial"/>
          <w:b/>
          <w:sz w:val="22"/>
          <w:szCs w:val="22"/>
          <w:lang w:val="pt-BR"/>
        </w:rPr>
      </w:pPr>
    </w:p>
    <w:bookmarkEnd w:id="44"/>
    <w:p w14:paraId="4609730B" w14:textId="0131956B" w:rsidR="0094663D" w:rsidRPr="00777040" w:rsidRDefault="0094663D" w:rsidP="00777040">
      <w:pPr>
        <w:ind w:left="284" w:right="1019"/>
        <w:jc w:val="both"/>
        <w:rPr>
          <w:rFonts w:ascii="Arial" w:hAnsi="Arial" w:cs="Arial"/>
        </w:rPr>
      </w:pPr>
      <w:r w:rsidRPr="00777040">
        <w:rPr>
          <w:rStyle w:val="contentpasted0"/>
          <w:rFonts w:ascii="Arial" w:hAnsi="Arial" w:cs="Arial"/>
          <w:b/>
          <w:bCs/>
          <w:color w:val="000000"/>
        </w:rPr>
        <w:t xml:space="preserve">Artículo </w:t>
      </w:r>
      <w:r w:rsidR="00DB6478" w:rsidRPr="00777040">
        <w:rPr>
          <w:rStyle w:val="contentpasted0"/>
          <w:rFonts w:ascii="Arial" w:hAnsi="Arial" w:cs="Arial"/>
          <w:b/>
          <w:bCs/>
          <w:color w:val="000000"/>
        </w:rPr>
        <w:t>2</w:t>
      </w:r>
      <w:r w:rsidR="00EB2C28" w:rsidRPr="00777040">
        <w:rPr>
          <w:rStyle w:val="contentpasted0"/>
          <w:rFonts w:ascii="Arial" w:hAnsi="Arial" w:cs="Arial"/>
          <w:b/>
          <w:bCs/>
          <w:color w:val="000000"/>
        </w:rPr>
        <w:t>54</w:t>
      </w:r>
      <w:r w:rsidRPr="00777040">
        <w:rPr>
          <w:rStyle w:val="contentpasted0"/>
          <w:rFonts w:ascii="Arial" w:hAnsi="Arial" w:cs="Arial"/>
          <w:b/>
          <w:bCs/>
          <w:color w:val="000000"/>
        </w:rPr>
        <w:t>°: </w:t>
      </w:r>
      <w:r w:rsidRPr="00777040">
        <w:rPr>
          <w:rFonts w:ascii="Arial" w:hAnsi="Arial" w:cs="Arial"/>
        </w:rPr>
        <w:t xml:space="preserve">Los Factores Psicosociales Laborales se entienden </w:t>
      </w:r>
      <w:r w:rsidR="00E316C2" w:rsidRPr="00777040">
        <w:rPr>
          <w:rFonts w:ascii="Arial" w:hAnsi="Arial" w:cs="Arial"/>
        </w:rPr>
        <w:t xml:space="preserve">como aquellas condiciones que dependen de la organización del trabajo y de las relaciones personales entre quienes trabajan en un lugar, poseen el potencial de afectar el bienestar de las personas, la productividad de la organización o empresa, y pueden generar enfermedades mentales e incluso somáticas en los trabajadores, por lo que su diagnóstico y medición son relevantes en los centros de trabajo. </w:t>
      </w:r>
    </w:p>
    <w:p w14:paraId="738F36A6" w14:textId="77777777" w:rsidR="0094663D" w:rsidRPr="00777040" w:rsidRDefault="0094663D" w:rsidP="00777040">
      <w:pPr>
        <w:ind w:left="284" w:right="1019"/>
        <w:jc w:val="both"/>
        <w:rPr>
          <w:rFonts w:ascii="Arial" w:hAnsi="Arial" w:cs="Arial"/>
        </w:rPr>
      </w:pPr>
      <w:r w:rsidRPr="00777040">
        <w:rPr>
          <w:rFonts w:ascii="Arial" w:hAnsi="Arial" w:cs="Arial"/>
        </w:rPr>
        <w:t>  </w:t>
      </w:r>
    </w:p>
    <w:p w14:paraId="753E9804" w14:textId="36F557AB" w:rsidR="00B35A78" w:rsidRPr="00777040" w:rsidRDefault="0094663D" w:rsidP="00777040">
      <w:pPr>
        <w:ind w:left="284" w:right="1019"/>
        <w:jc w:val="both"/>
        <w:rPr>
          <w:rFonts w:ascii="Arial" w:hAnsi="Arial" w:cs="Arial"/>
        </w:rPr>
      </w:pPr>
      <w:r w:rsidRPr="00777040">
        <w:rPr>
          <w:rFonts w:ascii="Arial" w:hAnsi="Arial" w:cs="Arial"/>
        </w:rPr>
        <w:t>Es deber del empleador evaluar el nivel de exposición al riesgo psicosocial en los lugares donde</w:t>
      </w:r>
      <w:r w:rsidR="00F042EB" w:rsidRPr="00777040">
        <w:rPr>
          <w:rFonts w:ascii="Arial" w:hAnsi="Arial" w:cs="Arial"/>
        </w:rPr>
        <w:t xml:space="preserve"> </w:t>
      </w:r>
      <w:r w:rsidRPr="00777040">
        <w:rPr>
          <w:rFonts w:ascii="Arial" w:hAnsi="Arial" w:cs="Arial"/>
        </w:rPr>
        <w:t>se</w:t>
      </w:r>
      <w:r w:rsidR="00F042EB" w:rsidRPr="00777040">
        <w:rPr>
          <w:rFonts w:ascii="Arial" w:hAnsi="Arial" w:cs="Arial"/>
        </w:rPr>
        <w:t xml:space="preserve"> </w:t>
      </w:r>
      <w:r w:rsidRPr="00777040">
        <w:rPr>
          <w:rFonts w:ascii="Arial" w:hAnsi="Arial" w:cs="Arial"/>
        </w:rPr>
        <w:t>desempeñen</w:t>
      </w:r>
      <w:r w:rsidR="00F042EB" w:rsidRPr="00777040">
        <w:rPr>
          <w:rFonts w:ascii="Arial" w:hAnsi="Arial" w:cs="Arial"/>
        </w:rPr>
        <w:t xml:space="preserve"> </w:t>
      </w:r>
      <w:r w:rsidR="00B35A78" w:rsidRPr="00777040">
        <w:rPr>
          <w:rFonts w:ascii="Arial" w:hAnsi="Arial" w:cs="Arial"/>
        </w:rPr>
        <w:t>las</w:t>
      </w:r>
      <w:r w:rsidR="00F042EB" w:rsidRPr="00777040">
        <w:rPr>
          <w:rFonts w:ascii="Arial" w:hAnsi="Arial" w:cs="Arial"/>
        </w:rPr>
        <w:t xml:space="preserve"> </w:t>
      </w:r>
      <w:r w:rsidR="00492120" w:rsidRPr="00777040">
        <w:rPr>
          <w:rFonts w:ascii="Arial" w:hAnsi="Arial" w:cs="Arial"/>
        </w:rPr>
        <w:t>persona</w:t>
      </w:r>
      <w:r w:rsidR="00B35A78" w:rsidRPr="00777040">
        <w:rPr>
          <w:rFonts w:ascii="Arial" w:hAnsi="Arial" w:cs="Arial"/>
        </w:rPr>
        <w:t>s</w:t>
      </w:r>
      <w:r w:rsidR="00625ED4" w:rsidRPr="00777040">
        <w:rPr>
          <w:rFonts w:ascii="Arial" w:hAnsi="Arial" w:cs="Arial"/>
        </w:rPr>
        <w:t xml:space="preserve"> </w:t>
      </w:r>
      <w:r w:rsidR="00F042EB" w:rsidRPr="00777040">
        <w:rPr>
          <w:rFonts w:ascii="Arial" w:hAnsi="Arial" w:cs="Arial"/>
        </w:rPr>
        <w:t>t</w:t>
      </w:r>
      <w:r w:rsidR="00492120" w:rsidRPr="00777040">
        <w:rPr>
          <w:rFonts w:ascii="Arial" w:hAnsi="Arial" w:cs="Arial"/>
        </w:rPr>
        <w:t>rabajadora</w:t>
      </w:r>
      <w:r w:rsidR="00B35A78" w:rsidRPr="00777040">
        <w:rPr>
          <w:rFonts w:ascii="Arial" w:hAnsi="Arial" w:cs="Arial"/>
        </w:rPr>
        <w:t>s.</w:t>
      </w:r>
      <w:r w:rsidRPr="00777040">
        <w:rPr>
          <w:rFonts w:ascii="Arial" w:hAnsi="Arial" w:cs="Arial"/>
        </w:rPr>
        <w:t>,</w:t>
      </w:r>
      <w:r w:rsidR="00F042EB" w:rsidRPr="00777040">
        <w:rPr>
          <w:rFonts w:ascii="Arial" w:hAnsi="Arial" w:cs="Arial"/>
        </w:rPr>
        <w:t xml:space="preserve"> </w:t>
      </w:r>
      <w:r w:rsidRPr="00777040">
        <w:rPr>
          <w:rFonts w:ascii="Arial" w:hAnsi="Arial" w:cs="Arial"/>
        </w:rPr>
        <w:t>y</w:t>
      </w:r>
      <w:r w:rsidR="00F042EB" w:rsidRPr="00777040">
        <w:rPr>
          <w:rFonts w:ascii="Arial" w:hAnsi="Arial" w:cs="Arial"/>
        </w:rPr>
        <w:t xml:space="preserve"> </w:t>
      </w:r>
      <w:r w:rsidRPr="00777040">
        <w:rPr>
          <w:rFonts w:ascii="Arial" w:hAnsi="Arial" w:cs="Arial"/>
        </w:rPr>
        <w:t>realizar</w:t>
      </w:r>
      <w:r w:rsidR="00F042EB" w:rsidRPr="00777040">
        <w:rPr>
          <w:rFonts w:ascii="Arial" w:hAnsi="Arial" w:cs="Arial"/>
        </w:rPr>
        <w:t xml:space="preserve"> </w:t>
      </w:r>
      <w:r w:rsidRPr="00777040">
        <w:rPr>
          <w:rFonts w:ascii="Arial" w:hAnsi="Arial" w:cs="Arial"/>
        </w:rPr>
        <w:t>las</w:t>
      </w:r>
      <w:r w:rsidR="00F042EB" w:rsidRPr="00777040">
        <w:rPr>
          <w:rFonts w:ascii="Arial" w:hAnsi="Arial" w:cs="Arial"/>
        </w:rPr>
        <w:t xml:space="preserve"> </w:t>
      </w:r>
      <w:r w:rsidRPr="00777040">
        <w:rPr>
          <w:rFonts w:ascii="Arial" w:hAnsi="Arial" w:cs="Arial"/>
        </w:rPr>
        <w:t>acciones</w:t>
      </w:r>
      <w:r w:rsidR="00625ED4" w:rsidRPr="00777040">
        <w:rPr>
          <w:rFonts w:ascii="Arial" w:hAnsi="Arial" w:cs="Arial"/>
        </w:rPr>
        <w:t xml:space="preserve"> n</w:t>
      </w:r>
      <w:r w:rsidRPr="00777040">
        <w:rPr>
          <w:rFonts w:ascii="Arial" w:hAnsi="Arial" w:cs="Arial"/>
        </w:rPr>
        <w:t>ecesarias</w:t>
      </w:r>
      <w:r w:rsidR="00625ED4" w:rsidRPr="00777040">
        <w:rPr>
          <w:rFonts w:ascii="Arial" w:hAnsi="Arial" w:cs="Arial"/>
        </w:rPr>
        <w:t xml:space="preserve"> </w:t>
      </w:r>
      <w:r w:rsidRPr="00777040">
        <w:rPr>
          <w:rFonts w:ascii="Arial" w:hAnsi="Arial" w:cs="Arial"/>
        </w:rPr>
        <w:t>para</w:t>
      </w:r>
      <w:r w:rsidR="00625ED4" w:rsidRPr="00777040">
        <w:rPr>
          <w:rFonts w:ascii="Arial" w:hAnsi="Arial" w:cs="Arial"/>
        </w:rPr>
        <w:t xml:space="preserve"> </w:t>
      </w:r>
      <w:r w:rsidRPr="00777040">
        <w:rPr>
          <w:rFonts w:ascii="Arial" w:hAnsi="Arial" w:cs="Arial"/>
        </w:rPr>
        <w:t>disminuir</w:t>
      </w:r>
      <w:r w:rsidR="00625ED4" w:rsidRPr="00777040">
        <w:rPr>
          <w:rFonts w:ascii="Arial" w:hAnsi="Arial" w:cs="Arial"/>
        </w:rPr>
        <w:t xml:space="preserve"> </w:t>
      </w:r>
      <w:r w:rsidRPr="00777040">
        <w:rPr>
          <w:rFonts w:ascii="Arial" w:hAnsi="Arial" w:cs="Arial"/>
        </w:rPr>
        <w:t>dicha</w:t>
      </w:r>
      <w:r w:rsidR="00625ED4" w:rsidRPr="00777040">
        <w:rPr>
          <w:rFonts w:ascii="Arial" w:hAnsi="Arial" w:cs="Arial"/>
        </w:rPr>
        <w:t xml:space="preserve"> </w:t>
      </w:r>
      <w:r w:rsidRPr="00777040">
        <w:rPr>
          <w:rFonts w:ascii="Arial" w:hAnsi="Arial" w:cs="Arial"/>
        </w:rPr>
        <w:t xml:space="preserve">exposición. </w:t>
      </w:r>
    </w:p>
    <w:p w14:paraId="4AE3E0DD" w14:textId="77777777" w:rsidR="00B35A78" w:rsidRPr="00777040" w:rsidRDefault="00B35A78" w:rsidP="00777040">
      <w:pPr>
        <w:ind w:left="284" w:right="1019"/>
        <w:jc w:val="both"/>
        <w:rPr>
          <w:rFonts w:ascii="Arial" w:hAnsi="Arial" w:cs="Arial"/>
        </w:rPr>
      </w:pPr>
    </w:p>
    <w:p w14:paraId="58306D59" w14:textId="3F56D0C4" w:rsidR="0094663D" w:rsidRPr="00777040" w:rsidRDefault="0094663D" w:rsidP="00777040">
      <w:pPr>
        <w:ind w:left="284" w:right="1019"/>
        <w:jc w:val="both"/>
        <w:rPr>
          <w:rFonts w:ascii="Arial" w:hAnsi="Arial" w:cs="Arial"/>
        </w:rPr>
      </w:pPr>
      <w:r w:rsidRPr="00777040">
        <w:rPr>
          <w:rFonts w:ascii="Arial" w:hAnsi="Arial" w:cs="Arial"/>
        </w:rPr>
        <w:t>Estos</w:t>
      </w:r>
      <w:r w:rsidR="00625ED4" w:rsidRPr="00777040">
        <w:rPr>
          <w:rFonts w:ascii="Arial" w:hAnsi="Arial" w:cs="Arial"/>
        </w:rPr>
        <w:t xml:space="preserve"> </w:t>
      </w:r>
      <w:r w:rsidRPr="00777040">
        <w:rPr>
          <w:rFonts w:ascii="Arial" w:hAnsi="Arial" w:cs="Arial"/>
        </w:rPr>
        <w:t>resultados</w:t>
      </w:r>
      <w:r w:rsidR="00625ED4" w:rsidRPr="00777040">
        <w:rPr>
          <w:rFonts w:ascii="Arial" w:hAnsi="Arial" w:cs="Arial"/>
        </w:rPr>
        <w:t xml:space="preserve"> </w:t>
      </w:r>
      <w:r w:rsidRPr="00777040">
        <w:rPr>
          <w:rFonts w:ascii="Arial" w:hAnsi="Arial" w:cs="Arial"/>
        </w:rPr>
        <w:t>deben</w:t>
      </w:r>
      <w:r w:rsidR="00625ED4" w:rsidRPr="00777040">
        <w:rPr>
          <w:rFonts w:ascii="Arial" w:hAnsi="Arial" w:cs="Arial"/>
        </w:rPr>
        <w:t xml:space="preserve"> </w:t>
      </w:r>
      <w:r w:rsidRPr="00777040">
        <w:rPr>
          <w:rFonts w:ascii="Arial" w:hAnsi="Arial" w:cs="Arial"/>
        </w:rPr>
        <w:t>ser</w:t>
      </w:r>
      <w:r w:rsidR="00625ED4" w:rsidRPr="00777040">
        <w:rPr>
          <w:rFonts w:ascii="Arial" w:hAnsi="Arial" w:cs="Arial"/>
        </w:rPr>
        <w:t xml:space="preserve"> </w:t>
      </w:r>
      <w:r w:rsidRPr="00777040">
        <w:rPr>
          <w:rFonts w:ascii="Arial" w:hAnsi="Arial" w:cs="Arial"/>
        </w:rPr>
        <w:t>notificados</w:t>
      </w:r>
      <w:r w:rsidR="00625ED4" w:rsidRPr="00777040">
        <w:rPr>
          <w:rFonts w:ascii="Arial" w:hAnsi="Arial" w:cs="Arial"/>
        </w:rPr>
        <w:t xml:space="preserve"> </w:t>
      </w:r>
      <w:r w:rsidRPr="00777040">
        <w:rPr>
          <w:rFonts w:ascii="Arial" w:hAnsi="Arial" w:cs="Arial"/>
        </w:rPr>
        <w:t>a</w:t>
      </w:r>
      <w:r w:rsidR="00625ED4" w:rsidRPr="00777040">
        <w:rPr>
          <w:rFonts w:ascii="Arial" w:hAnsi="Arial" w:cs="Arial"/>
        </w:rPr>
        <w:t xml:space="preserve"> </w:t>
      </w:r>
      <w:r w:rsidRPr="00777040">
        <w:rPr>
          <w:rFonts w:ascii="Arial" w:hAnsi="Arial" w:cs="Arial"/>
        </w:rPr>
        <w:t>su</w:t>
      </w:r>
      <w:r w:rsidR="00625ED4" w:rsidRPr="00777040">
        <w:rPr>
          <w:rFonts w:ascii="Arial" w:hAnsi="Arial" w:cs="Arial"/>
        </w:rPr>
        <w:t xml:space="preserve"> </w:t>
      </w:r>
      <w:r w:rsidRPr="00777040">
        <w:rPr>
          <w:rFonts w:ascii="Arial" w:hAnsi="Arial" w:cs="Arial"/>
        </w:rPr>
        <w:t>organismo</w:t>
      </w:r>
      <w:r w:rsidR="00625ED4" w:rsidRPr="00777040">
        <w:rPr>
          <w:rFonts w:ascii="Arial" w:hAnsi="Arial" w:cs="Arial"/>
        </w:rPr>
        <w:t xml:space="preserve"> </w:t>
      </w:r>
      <w:r w:rsidRPr="00777040">
        <w:rPr>
          <w:rFonts w:ascii="Arial" w:hAnsi="Arial" w:cs="Arial"/>
        </w:rPr>
        <w:t>administrador de la Ley, quien determinará su ingreso al respectivo programa de vigilancia.</w:t>
      </w:r>
    </w:p>
    <w:p w14:paraId="54DFD0AA" w14:textId="77777777" w:rsidR="0094663D" w:rsidRPr="00777040" w:rsidRDefault="0094663D" w:rsidP="00777040">
      <w:pPr>
        <w:ind w:left="284" w:right="1019"/>
        <w:jc w:val="both"/>
        <w:rPr>
          <w:rFonts w:ascii="Arial" w:hAnsi="Arial" w:cs="Arial"/>
        </w:rPr>
      </w:pPr>
      <w:r w:rsidRPr="00777040">
        <w:rPr>
          <w:rFonts w:ascii="Arial" w:hAnsi="Arial" w:cs="Arial"/>
        </w:rPr>
        <w:t>  </w:t>
      </w:r>
    </w:p>
    <w:p w14:paraId="2954E1BA" w14:textId="07C5EC00" w:rsidR="0094663D" w:rsidRPr="00777040" w:rsidRDefault="0094663D" w:rsidP="00777040">
      <w:pPr>
        <w:ind w:left="284" w:right="1019"/>
        <w:jc w:val="both"/>
        <w:rPr>
          <w:rFonts w:ascii="Arial" w:hAnsi="Arial" w:cs="Arial"/>
        </w:rPr>
      </w:pPr>
      <w:r w:rsidRPr="00777040">
        <w:rPr>
          <w:rFonts w:ascii="Arial" w:hAnsi="Arial" w:cs="Arial"/>
        </w:rPr>
        <w:t xml:space="preserve">La medición de riesgo psicosocial laboral debe realizarse a nivel de centro de trabajo. La institución o empresa realizará la medición de riesgo psicosocial laboral utilizando el cuestionario único CEAL-SM/SUSESO, en función de los plazos que establece la normativa y los resultados obtenidos en evaluaciones anteriores. La evaluación de riesgo psicosocial laboral debe realizarse cuando el centro de trabajo de la empresa tenga 6 meses desde que cuente con </w:t>
      </w:r>
      <w:r w:rsidR="00492120" w:rsidRPr="00777040">
        <w:rPr>
          <w:rFonts w:ascii="Arial" w:hAnsi="Arial" w:cs="Arial"/>
        </w:rPr>
        <w:t>persona</w:t>
      </w:r>
      <w:r w:rsidR="00B35A78" w:rsidRPr="00777040">
        <w:rPr>
          <w:rFonts w:ascii="Arial" w:hAnsi="Arial" w:cs="Arial"/>
        </w:rPr>
        <w:t>s</w:t>
      </w:r>
      <w:r w:rsidR="00492120" w:rsidRPr="00777040">
        <w:rPr>
          <w:rFonts w:ascii="Arial" w:hAnsi="Arial" w:cs="Arial"/>
        </w:rPr>
        <w:t xml:space="preserve"> trabajadora</w:t>
      </w:r>
      <w:r w:rsidR="00B35A78" w:rsidRPr="00777040">
        <w:rPr>
          <w:rFonts w:ascii="Arial" w:hAnsi="Arial" w:cs="Arial"/>
        </w:rPr>
        <w:t>s</w:t>
      </w:r>
      <w:r w:rsidRPr="00777040">
        <w:rPr>
          <w:rFonts w:ascii="Arial" w:hAnsi="Arial" w:cs="Arial"/>
        </w:rPr>
        <w:t xml:space="preserve"> contratados y un mínimo de 10 </w:t>
      </w:r>
      <w:r w:rsidR="00492120" w:rsidRPr="00777040">
        <w:rPr>
          <w:rFonts w:ascii="Arial" w:hAnsi="Arial" w:cs="Arial"/>
        </w:rPr>
        <w:t>persona</w:t>
      </w:r>
      <w:r w:rsidR="00B35A78" w:rsidRPr="00777040">
        <w:rPr>
          <w:rFonts w:ascii="Arial" w:hAnsi="Arial" w:cs="Arial"/>
        </w:rPr>
        <w:t>s</w:t>
      </w:r>
      <w:r w:rsidR="00492120" w:rsidRPr="00777040">
        <w:rPr>
          <w:rFonts w:ascii="Arial" w:hAnsi="Arial" w:cs="Arial"/>
        </w:rPr>
        <w:t xml:space="preserve"> trabajadora</w:t>
      </w:r>
      <w:r w:rsidR="00B35A78" w:rsidRPr="00777040">
        <w:rPr>
          <w:rFonts w:ascii="Arial" w:hAnsi="Arial" w:cs="Arial"/>
        </w:rPr>
        <w:t>s</w:t>
      </w:r>
      <w:r w:rsidRPr="00777040">
        <w:rPr>
          <w:rFonts w:ascii="Arial" w:hAnsi="Arial" w:cs="Arial"/>
        </w:rPr>
        <w:t>, incluid</w:t>
      </w:r>
      <w:r w:rsidR="00AC0197" w:rsidRPr="00777040">
        <w:rPr>
          <w:rFonts w:ascii="Arial" w:hAnsi="Arial" w:cs="Arial"/>
        </w:rPr>
        <w:t>a</w:t>
      </w:r>
      <w:r w:rsidRPr="00777040">
        <w:rPr>
          <w:rFonts w:ascii="Arial" w:hAnsi="Arial" w:cs="Arial"/>
        </w:rPr>
        <w:t xml:space="preserve">s </w:t>
      </w:r>
      <w:r w:rsidR="00492120" w:rsidRPr="00777040">
        <w:rPr>
          <w:rFonts w:ascii="Arial" w:hAnsi="Arial" w:cs="Arial"/>
        </w:rPr>
        <w:t>persona</w:t>
      </w:r>
      <w:r w:rsidR="00AC0197" w:rsidRPr="00777040">
        <w:rPr>
          <w:rFonts w:ascii="Arial" w:hAnsi="Arial" w:cs="Arial"/>
        </w:rPr>
        <w:t>s</w:t>
      </w:r>
      <w:r w:rsidR="00492120" w:rsidRPr="00777040">
        <w:rPr>
          <w:rFonts w:ascii="Arial" w:hAnsi="Arial" w:cs="Arial"/>
        </w:rPr>
        <w:t xml:space="preserve"> </w:t>
      </w:r>
      <w:r w:rsidR="00EB2C28" w:rsidRPr="00777040">
        <w:rPr>
          <w:rFonts w:ascii="Arial" w:hAnsi="Arial" w:cs="Arial"/>
        </w:rPr>
        <w:t>trabajadora honorarios</w:t>
      </w:r>
      <w:r w:rsidRPr="00777040">
        <w:rPr>
          <w:rFonts w:ascii="Arial" w:hAnsi="Arial" w:cs="Arial"/>
        </w:rPr>
        <w:t>. No obstante, el organismo administrador o la autoridad puede instruir la evaluación frente a la presentación de una denuncia individual de enfermedad profesional DIEP de posible origen laboral.</w:t>
      </w:r>
    </w:p>
    <w:p w14:paraId="3864597D" w14:textId="77777777" w:rsidR="0094663D" w:rsidRPr="00777040" w:rsidRDefault="0094663D" w:rsidP="00777040">
      <w:pPr>
        <w:ind w:left="284" w:right="1019"/>
        <w:jc w:val="both"/>
        <w:rPr>
          <w:rFonts w:ascii="Arial" w:hAnsi="Arial" w:cs="Arial"/>
        </w:rPr>
      </w:pPr>
    </w:p>
    <w:p w14:paraId="7CC9DDBC" w14:textId="77777777" w:rsidR="0094663D" w:rsidRPr="00777040" w:rsidRDefault="0094663D" w:rsidP="00777040">
      <w:pPr>
        <w:ind w:left="284" w:right="1019"/>
        <w:jc w:val="both"/>
        <w:rPr>
          <w:rFonts w:ascii="Arial" w:hAnsi="Arial" w:cs="Arial"/>
        </w:rPr>
      </w:pPr>
      <w:r w:rsidRPr="00777040">
        <w:rPr>
          <w:rFonts w:ascii="Arial" w:hAnsi="Arial" w:cs="Arial"/>
        </w:rPr>
        <w:t>La empresa deberá conservar en cada centro de trabajo, como medio de verificación, toda la documentación que dé cuenta de la realización del proceso. </w:t>
      </w:r>
    </w:p>
    <w:p w14:paraId="674C6084" w14:textId="77777777" w:rsidR="0094663D" w:rsidRPr="00777040" w:rsidRDefault="0094663D" w:rsidP="00777040">
      <w:pPr>
        <w:ind w:left="284" w:right="1019"/>
        <w:jc w:val="both"/>
        <w:rPr>
          <w:rFonts w:ascii="Arial" w:hAnsi="Arial" w:cs="Arial"/>
        </w:rPr>
      </w:pPr>
      <w:r w:rsidRPr="00777040">
        <w:rPr>
          <w:rFonts w:ascii="Arial" w:hAnsi="Arial" w:cs="Arial"/>
        </w:rPr>
        <w:t>  </w:t>
      </w:r>
    </w:p>
    <w:p w14:paraId="781FA574" w14:textId="525789B1" w:rsidR="0094663D" w:rsidRPr="00777040" w:rsidRDefault="0094663D" w:rsidP="00777040">
      <w:pPr>
        <w:ind w:left="284" w:right="1019"/>
        <w:jc w:val="both"/>
        <w:rPr>
          <w:rFonts w:ascii="Arial" w:hAnsi="Arial" w:cs="Arial"/>
        </w:rPr>
      </w:pPr>
      <w:r w:rsidRPr="00777040">
        <w:rPr>
          <w:rFonts w:ascii="Arial" w:hAnsi="Arial" w:cs="Arial"/>
        </w:rPr>
        <w:t xml:space="preserve">En aquellos lugares donde existan </w:t>
      </w:r>
      <w:r w:rsidR="00492120" w:rsidRPr="00777040">
        <w:rPr>
          <w:rFonts w:ascii="Arial" w:hAnsi="Arial" w:cs="Arial"/>
        </w:rPr>
        <w:t>persona</w:t>
      </w:r>
      <w:r w:rsidR="002F7FDE" w:rsidRPr="00777040">
        <w:rPr>
          <w:rFonts w:ascii="Arial" w:hAnsi="Arial" w:cs="Arial"/>
        </w:rPr>
        <w:t>s</w:t>
      </w:r>
      <w:r w:rsidR="00492120" w:rsidRPr="00777040">
        <w:rPr>
          <w:rFonts w:ascii="Arial" w:hAnsi="Arial" w:cs="Arial"/>
        </w:rPr>
        <w:t xml:space="preserve"> trabajadora</w:t>
      </w:r>
      <w:r w:rsidR="002F7FDE" w:rsidRPr="00777040">
        <w:rPr>
          <w:rFonts w:ascii="Arial" w:hAnsi="Arial" w:cs="Arial"/>
        </w:rPr>
        <w:t>s</w:t>
      </w:r>
      <w:r w:rsidRPr="00777040">
        <w:rPr>
          <w:rFonts w:ascii="Arial" w:hAnsi="Arial" w:cs="Arial"/>
        </w:rPr>
        <w:t xml:space="preserve"> con problemas de lecto-escritura, el empleador deberá informar dicha situación a su organismo administrador, el que tendrá que asistir el proceso de evaluación, velando por la correcta aplicación del cuestionario, la confidencialidad y anonimato de las respuestas.</w:t>
      </w:r>
    </w:p>
    <w:p w14:paraId="711B5CDB" w14:textId="77777777" w:rsidR="0094663D" w:rsidRPr="00777040" w:rsidRDefault="0094663D" w:rsidP="00777040">
      <w:pPr>
        <w:ind w:left="284" w:right="1019"/>
        <w:jc w:val="both"/>
        <w:rPr>
          <w:rFonts w:ascii="Arial" w:hAnsi="Arial" w:cs="Arial"/>
        </w:rPr>
      </w:pPr>
    </w:p>
    <w:p w14:paraId="41C6385E" w14:textId="77777777" w:rsidR="0094663D" w:rsidRPr="00777040" w:rsidRDefault="0094663D" w:rsidP="00777040">
      <w:pPr>
        <w:ind w:left="284" w:right="1019"/>
        <w:jc w:val="both"/>
        <w:rPr>
          <w:rFonts w:ascii="Arial" w:hAnsi="Arial" w:cs="Arial"/>
        </w:rPr>
      </w:pPr>
      <w:r w:rsidRPr="00777040">
        <w:rPr>
          <w:rFonts w:ascii="Arial" w:hAnsi="Arial" w:cs="Arial"/>
        </w:rPr>
        <w:t>La empresa, con la finalidad de proteger la salud de las personas se obliga a: </w:t>
      </w:r>
    </w:p>
    <w:p w14:paraId="6C6D3CE5" w14:textId="77777777" w:rsidR="0094663D" w:rsidRPr="00777040" w:rsidRDefault="0094663D" w:rsidP="00777040">
      <w:pPr>
        <w:ind w:left="284" w:right="1019"/>
        <w:jc w:val="both"/>
        <w:rPr>
          <w:rFonts w:ascii="Arial" w:hAnsi="Arial" w:cs="Arial"/>
        </w:rPr>
      </w:pPr>
      <w:r w:rsidRPr="00777040">
        <w:rPr>
          <w:rFonts w:ascii="Arial" w:hAnsi="Arial" w:cs="Arial"/>
        </w:rPr>
        <w:t> </w:t>
      </w:r>
    </w:p>
    <w:p w14:paraId="35C619B9" w14:textId="0456C98C" w:rsidR="0094663D" w:rsidRPr="00777040" w:rsidRDefault="0094663D" w:rsidP="00AC1845">
      <w:pPr>
        <w:pStyle w:val="Prrafodelista"/>
        <w:numPr>
          <w:ilvl w:val="0"/>
          <w:numId w:val="36"/>
        </w:numPr>
        <w:ind w:right="1019"/>
        <w:rPr>
          <w:rFonts w:ascii="Arial" w:hAnsi="Arial" w:cs="Arial"/>
        </w:rPr>
      </w:pPr>
      <w:r w:rsidRPr="00777040">
        <w:rPr>
          <w:rFonts w:ascii="Arial" w:hAnsi="Arial" w:cs="Arial"/>
        </w:rPr>
        <w:t>Evaluar los riesgos psicosociales a los que están expuest</w:t>
      </w:r>
      <w:r w:rsidR="002F7FDE" w:rsidRPr="00777040">
        <w:rPr>
          <w:rFonts w:ascii="Arial" w:hAnsi="Arial" w:cs="Arial"/>
        </w:rPr>
        <w:t>a</w:t>
      </w:r>
      <w:r w:rsidRPr="00777040">
        <w:rPr>
          <w:rFonts w:ascii="Arial" w:hAnsi="Arial" w:cs="Arial"/>
        </w:rPr>
        <w:t>s l</w:t>
      </w:r>
      <w:r w:rsidR="002F7FDE" w:rsidRPr="00777040">
        <w:rPr>
          <w:rFonts w:ascii="Arial" w:hAnsi="Arial" w:cs="Arial"/>
        </w:rPr>
        <w:t>a</w:t>
      </w:r>
      <w:r w:rsidRPr="00777040">
        <w:rPr>
          <w:rFonts w:ascii="Arial" w:hAnsi="Arial" w:cs="Arial"/>
        </w:rPr>
        <w:t xml:space="preserve">s </w:t>
      </w:r>
      <w:r w:rsidR="00492120" w:rsidRPr="00777040">
        <w:rPr>
          <w:rFonts w:ascii="Arial" w:hAnsi="Arial" w:cs="Arial"/>
        </w:rPr>
        <w:t>persona</w:t>
      </w:r>
      <w:r w:rsidR="002F7FDE" w:rsidRPr="00777040">
        <w:rPr>
          <w:rFonts w:ascii="Arial" w:hAnsi="Arial" w:cs="Arial"/>
        </w:rPr>
        <w:t>s</w:t>
      </w:r>
      <w:r w:rsidR="00492120" w:rsidRPr="00777040">
        <w:rPr>
          <w:rFonts w:ascii="Arial" w:hAnsi="Arial" w:cs="Arial"/>
        </w:rPr>
        <w:t xml:space="preserve"> trabajadora</w:t>
      </w:r>
      <w:r w:rsidR="002F7FDE" w:rsidRPr="00777040">
        <w:rPr>
          <w:rFonts w:ascii="Arial" w:hAnsi="Arial" w:cs="Arial"/>
        </w:rPr>
        <w:t>s</w:t>
      </w:r>
      <w:r w:rsidRPr="00777040">
        <w:rPr>
          <w:rFonts w:ascii="Arial" w:hAnsi="Arial" w:cs="Arial"/>
        </w:rPr>
        <w:t> </w:t>
      </w:r>
    </w:p>
    <w:p w14:paraId="0BD5A3DB" w14:textId="77777777" w:rsidR="0094663D" w:rsidRPr="00777040" w:rsidRDefault="0094663D" w:rsidP="00AC1845">
      <w:pPr>
        <w:pStyle w:val="Prrafodelista"/>
        <w:numPr>
          <w:ilvl w:val="0"/>
          <w:numId w:val="36"/>
        </w:numPr>
        <w:ind w:right="1019"/>
        <w:rPr>
          <w:rFonts w:ascii="Arial" w:hAnsi="Arial" w:cs="Arial"/>
        </w:rPr>
      </w:pPr>
      <w:r w:rsidRPr="00777040">
        <w:rPr>
          <w:rFonts w:ascii="Arial" w:hAnsi="Arial" w:cs="Arial"/>
        </w:rPr>
        <w:t>Contar con las medidas y acciones preventivas necesarias, destinadas a disminuir, controlar, mitigar y/o eliminar los efectos de los hallazgos encontrados en el proceso de medición. </w:t>
      </w:r>
    </w:p>
    <w:p w14:paraId="1DFBAD47" w14:textId="77777777" w:rsidR="0094663D" w:rsidRPr="00777040" w:rsidRDefault="0094663D" w:rsidP="00AC1845">
      <w:pPr>
        <w:pStyle w:val="Prrafodelista"/>
        <w:numPr>
          <w:ilvl w:val="0"/>
          <w:numId w:val="36"/>
        </w:numPr>
        <w:ind w:right="1019"/>
        <w:rPr>
          <w:rFonts w:ascii="Arial" w:hAnsi="Arial" w:cs="Arial"/>
        </w:rPr>
      </w:pPr>
      <w:r w:rsidRPr="00777040">
        <w:rPr>
          <w:rFonts w:ascii="Arial" w:hAnsi="Arial" w:cs="Arial"/>
        </w:rPr>
        <w:t>Reevaluar cada centro de trabajo 2 años contados desde el término de la última evaluación, según lo dispuesto en el actual Protocolo de Vigilancia de Riesgos Psicosociales en el Trabajo del Ministerio de Salud. </w:t>
      </w:r>
    </w:p>
    <w:p w14:paraId="5B33306B" w14:textId="4E9CEDE8" w:rsidR="0094663D" w:rsidRPr="00777040" w:rsidRDefault="0094663D" w:rsidP="00AC1845">
      <w:pPr>
        <w:pStyle w:val="Prrafodelista"/>
        <w:numPr>
          <w:ilvl w:val="0"/>
          <w:numId w:val="36"/>
        </w:numPr>
        <w:ind w:right="1019"/>
        <w:rPr>
          <w:rFonts w:ascii="Arial" w:hAnsi="Arial" w:cs="Arial"/>
        </w:rPr>
      </w:pPr>
      <w:r w:rsidRPr="00777040">
        <w:rPr>
          <w:rFonts w:ascii="Arial" w:hAnsi="Arial" w:cs="Arial"/>
        </w:rPr>
        <w:t xml:space="preserve">Difundir el protocolo y los resultados de la evaluación entre </w:t>
      </w:r>
      <w:r w:rsidR="00EB2C28" w:rsidRPr="00777040">
        <w:rPr>
          <w:rFonts w:ascii="Arial" w:hAnsi="Arial" w:cs="Arial"/>
        </w:rPr>
        <w:t>las personas</w:t>
      </w:r>
      <w:r w:rsidR="00492120" w:rsidRPr="00777040">
        <w:rPr>
          <w:rFonts w:ascii="Arial" w:hAnsi="Arial" w:cs="Arial"/>
        </w:rPr>
        <w:t xml:space="preserve"> trabajadora</w:t>
      </w:r>
      <w:r w:rsidR="00A64CF0" w:rsidRPr="00777040">
        <w:rPr>
          <w:rFonts w:ascii="Arial" w:hAnsi="Arial" w:cs="Arial"/>
        </w:rPr>
        <w:t>s</w:t>
      </w:r>
      <w:r w:rsidR="00492120" w:rsidRPr="00777040">
        <w:rPr>
          <w:rFonts w:ascii="Arial" w:hAnsi="Arial" w:cs="Arial"/>
        </w:rPr>
        <w:t xml:space="preserve"> </w:t>
      </w:r>
      <w:r w:rsidRPr="00777040">
        <w:rPr>
          <w:rFonts w:ascii="Arial" w:hAnsi="Arial" w:cs="Arial"/>
        </w:rPr>
        <w:t xml:space="preserve">junto con dar cumplimiento a todas las indicaciones incluidas tanto en la </w:t>
      </w:r>
      <w:r w:rsidR="006923F4" w:rsidRPr="00777040">
        <w:rPr>
          <w:rFonts w:ascii="Arial" w:hAnsi="Arial" w:cs="Arial"/>
        </w:rPr>
        <w:t>Resolución</w:t>
      </w:r>
      <w:r w:rsidR="00487F49" w:rsidRPr="00777040">
        <w:rPr>
          <w:rFonts w:ascii="Arial" w:hAnsi="Arial" w:cs="Arial"/>
        </w:rPr>
        <w:t xml:space="preserve"> 1448</w:t>
      </w:r>
      <w:r w:rsidR="006923F4" w:rsidRPr="00777040">
        <w:rPr>
          <w:rFonts w:ascii="Arial" w:hAnsi="Arial" w:cs="Arial"/>
        </w:rPr>
        <w:t xml:space="preserve"> </w:t>
      </w:r>
      <w:r w:rsidR="00585B43" w:rsidRPr="00777040">
        <w:rPr>
          <w:rFonts w:ascii="Arial" w:hAnsi="Arial" w:cs="Arial"/>
        </w:rPr>
        <w:t>Exenta del</w:t>
      </w:r>
      <w:r w:rsidRPr="00777040">
        <w:rPr>
          <w:rFonts w:ascii="Arial" w:hAnsi="Arial" w:cs="Arial"/>
        </w:rPr>
        <w:t xml:space="preserve"> Ministerio de Salud, Manual del Método Cuestionario CEAL-SM/SUSESO de la Superintendencia de Seguridad Social y sus respectivas actualizaciones. </w:t>
      </w:r>
      <w:r w:rsidR="00C07831">
        <w:rPr>
          <w:rFonts w:ascii="Arial" w:hAnsi="Arial" w:cs="Arial"/>
        </w:rPr>
        <w:br/>
      </w:r>
    </w:p>
    <w:p w14:paraId="275AB55B" w14:textId="651E7207" w:rsidR="00BC5A25" w:rsidRPr="00777040" w:rsidRDefault="007C3E9A" w:rsidP="00777040">
      <w:pPr>
        <w:pStyle w:val="Ttulo3"/>
        <w:ind w:left="284"/>
        <w:rPr>
          <w:rFonts w:ascii="Arial" w:hAnsi="Arial" w:cs="Arial"/>
          <w:sz w:val="22"/>
          <w:szCs w:val="22"/>
          <w:lang w:val="pt-BR"/>
        </w:rPr>
      </w:pPr>
      <w:bookmarkStart w:id="45" w:name="_Toc188875937"/>
      <w:r w:rsidRPr="00777040">
        <w:rPr>
          <w:rFonts w:ascii="Arial" w:hAnsi="Arial" w:cs="Arial"/>
          <w:sz w:val="22"/>
          <w:szCs w:val="22"/>
          <w:u w:val="single"/>
          <w:lang w:val="pt-BR"/>
        </w:rPr>
        <w:t>TÍTULO</w:t>
      </w:r>
      <w:r w:rsidRPr="00777040">
        <w:rPr>
          <w:rFonts w:ascii="Arial" w:hAnsi="Arial" w:cs="Arial"/>
          <w:spacing w:val="-4"/>
          <w:sz w:val="22"/>
          <w:szCs w:val="22"/>
          <w:u w:val="single"/>
          <w:lang w:val="pt-BR"/>
        </w:rPr>
        <w:t xml:space="preserve"> </w:t>
      </w:r>
      <w:r w:rsidRPr="00777040">
        <w:rPr>
          <w:rFonts w:ascii="Arial" w:hAnsi="Arial" w:cs="Arial"/>
          <w:sz w:val="22"/>
          <w:szCs w:val="22"/>
          <w:u w:val="single"/>
          <w:lang w:val="pt-BR"/>
        </w:rPr>
        <w:t>XXX</w:t>
      </w:r>
      <w:r w:rsidR="00BA7EBD" w:rsidRPr="00777040">
        <w:rPr>
          <w:rFonts w:ascii="Arial" w:hAnsi="Arial" w:cs="Arial"/>
          <w:sz w:val="22"/>
          <w:szCs w:val="22"/>
          <w:u w:val="single"/>
          <w:lang w:val="pt-BR"/>
        </w:rPr>
        <w:t>I</w:t>
      </w:r>
      <w:r w:rsidR="000402AE" w:rsidRPr="00777040">
        <w:rPr>
          <w:rFonts w:ascii="Arial" w:hAnsi="Arial" w:cs="Arial"/>
          <w:sz w:val="22"/>
          <w:szCs w:val="22"/>
          <w:u w:val="single"/>
          <w:lang w:val="pt-BR"/>
        </w:rPr>
        <w:t>I</w:t>
      </w:r>
      <w:r w:rsidRPr="00777040">
        <w:rPr>
          <w:rFonts w:ascii="Arial" w:hAnsi="Arial" w:cs="Arial"/>
          <w:sz w:val="22"/>
          <w:szCs w:val="22"/>
          <w:u w:val="single"/>
          <w:lang w:val="pt-BR"/>
        </w:rPr>
        <w:t>:</w:t>
      </w:r>
      <w:r w:rsidRPr="00777040">
        <w:rPr>
          <w:rFonts w:ascii="Arial" w:hAnsi="Arial" w:cs="Arial"/>
          <w:spacing w:val="-3"/>
          <w:sz w:val="22"/>
          <w:szCs w:val="22"/>
          <w:u w:val="single"/>
          <w:lang w:val="pt-BR"/>
        </w:rPr>
        <w:t xml:space="preserve"> </w:t>
      </w:r>
      <w:r w:rsidRPr="00777040">
        <w:rPr>
          <w:rFonts w:ascii="Arial" w:hAnsi="Arial" w:cs="Arial"/>
          <w:sz w:val="22"/>
          <w:szCs w:val="22"/>
          <w:u w:val="single"/>
          <w:lang w:val="pt-BR"/>
        </w:rPr>
        <w:t>PROTOCOLO</w:t>
      </w:r>
      <w:r w:rsidRPr="00777040">
        <w:rPr>
          <w:rFonts w:ascii="Arial" w:hAnsi="Arial" w:cs="Arial"/>
          <w:spacing w:val="-3"/>
          <w:sz w:val="22"/>
          <w:szCs w:val="22"/>
          <w:u w:val="single"/>
          <w:lang w:val="pt-BR"/>
        </w:rPr>
        <w:t xml:space="preserve"> </w:t>
      </w:r>
      <w:r w:rsidRPr="00777040">
        <w:rPr>
          <w:rFonts w:ascii="Arial" w:hAnsi="Arial" w:cs="Arial"/>
          <w:sz w:val="22"/>
          <w:szCs w:val="22"/>
          <w:u w:val="single"/>
          <w:lang w:val="pt-BR"/>
        </w:rPr>
        <w:t>TRASTORNOS</w:t>
      </w:r>
      <w:r w:rsidRPr="00777040">
        <w:rPr>
          <w:rFonts w:ascii="Arial" w:hAnsi="Arial" w:cs="Arial"/>
          <w:spacing w:val="-4"/>
          <w:sz w:val="22"/>
          <w:szCs w:val="22"/>
          <w:u w:val="single"/>
          <w:lang w:val="pt-BR"/>
        </w:rPr>
        <w:t xml:space="preserve"> </w:t>
      </w:r>
      <w:r w:rsidRPr="00777040">
        <w:rPr>
          <w:rFonts w:ascii="Arial" w:hAnsi="Arial" w:cs="Arial"/>
          <w:sz w:val="22"/>
          <w:szCs w:val="22"/>
          <w:u w:val="single"/>
          <w:lang w:val="pt-BR"/>
        </w:rPr>
        <w:t>MUSCULOESQUELÉTICOS</w:t>
      </w:r>
      <w:r w:rsidRPr="00777040">
        <w:rPr>
          <w:rFonts w:ascii="Arial" w:hAnsi="Arial" w:cs="Arial"/>
          <w:spacing w:val="-7"/>
          <w:sz w:val="22"/>
          <w:szCs w:val="22"/>
          <w:u w:val="single"/>
          <w:lang w:val="pt-BR"/>
        </w:rPr>
        <w:t xml:space="preserve"> </w:t>
      </w:r>
      <w:r w:rsidRPr="00777040">
        <w:rPr>
          <w:rFonts w:ascii="Arial" w:hAnsi="Arial" w:cs="Arial"/>
          <w:sz w:val="22"/>
          <w:szCs w:val="22"/>
          <w:u w:val="single"/>
          <w:lang w:val="pt-BR"/>
        </w:rPr>
        <w:t>-</w:t>
      </w:r>
      <w:r w:rsidRPr="00777040">
        <w:rPr>
          <w:rFonts w:ascii="Arial" w:hAnsi="Arial" w:cs="Arial"/>
          <w:spacing w:val="-5"/>
          <w:sz w:val="22"/>
          <w:szCs w:val="22"/>
          <w:u w:val="single"/>
          <w:lang w:val="pt-BR"/>
        </w:rPr>
        <w:t xml:space="preserve"> </w:t>
      </w:r>
      <w:r w:rsidRPr="00777040">
        <w:rPr>
          <w:rFonts w:ascii="Arial" w:hAnsi="Arial" w:cs="Arial"/>
          <w:sz w:val="22"/>
          <w:szCs w:val="22"/>
          <w:u w:val="single"/>
          <w:lang w:val="pt-BR"/>
        </w:rPr>
        <w:t>TMERT</w:t>
      </w:r>
      <w:bookmarkEnd w:id="45"/>
    </w:p>
    <w:p w14:paraId="5DEC28EB" w14:textId="77777777" w:rsidR="00BC5A25" w:rsidRPr="00777040" w:rsidRDefault="00BC5A25" w:rsidP="00777040">
      <w:pPr>
        <w:pStyle w:val="Textoindependiente"/>
        <w:spacing w:before="12"/>
        <w:ind w:left="284"/>
        <w:rPr>
          <w:rFonts w:ascii="Arial" w:hAnsi="Arial" w:cs="Arial"/>
          <w:b/>
          <w:sz w:val="22"/>
          <w:szCs w:val="22"/>
          <w:lang w:val="pt-BR"/>
        </w:rPr>
      </w:pPr>
    </w:p>
    <w:p w14:paraId="47EA9670" w14:textId="0734FA36" w:rsidR="00BC5A25" w:rsidRPr="00777040" w:rsidRDefault="007C3E9A" w:rsidP="00777040">
      <w:pPr>
        <w:ind w:left="284" w:right="1019"/>
        <w:jc w:val="both"/>
        <w:rPr>
          <w:rFonts w:ascii="Arial" w:hAnsi="Arial" w:cs="Arial"/>
        </w:rPr>
      </w:pPr>
      <w:r w:rsidRPr="00777040">
        <w:rPr>
          <w:rFonts w:ascii="Arial" w:hAnsi="Arial" w:cs="Arial"/>
          <w:b/>
        </w:rPr>
        <w:t xml:space="preserve">Artículo </w:t>
      </w:r>
      <w:r w:rsidR="00DB6478" w:rsidRPr="00777040">
        <w:rPr>
          <w:rFonts w:ascii="Arial" w:hAnsi="Arial" w:cs="Arial"/>
          <w:b/>
        </w:rPr>
        <w:t>2</w:t>
      </w:r>
      <w:r w:rsidR="00EB2C28" w:rsidRPr="00777040">
        <w:rPr>
          <w:rFonts w:ascii="Arial" w:hAnsi="Arial" w:cs="Arial"/>
          <w:b/>
        </w:rPr>
        <w:t>55</w:t>
      </w:r>
      <w:r w:rsidRPr="00777040">
        <w:rPr>
          <w:rFonts w:ascii="Arial" w:hAnsi="Arial" w:cs="Arial"/>
          <w:b/>
        </w:rPr>
        <w:t xml:space="preserve">°: </w:t>
      </w:r>
      <w:r w:rsidRPr="00777040">
        <w:rPr>
          <w:rFonts w:ascii="Arial" w:hAnsi="Arial" w:cs="Arial"/>
        </w:rPr>
        <w:t>La Empresa se preocupará de evaluar los factores de riesgo asociados a trastornos musculoesqueléticos de las extremidades superiores (TMERT EESS), presentes en las tareas de los puestos de trabajo de todas las áreas, lo que se llevará a cabo conforme a las indicaciones establecidas en la Norma Técnica de identificación y evaluación de factores de riesgos de trastornos musculoesqueléticas relacionadas al trabajo referida en el Decreto N</w:t>
      </w:r>
      <w:r w:rsidR="00BA56D4" w:rsidRPr="00777040">
        <w:rPr>
          <w:rFonts w:ascii="Arial" w:hAnsi="Arial" w:cs="Arial"/>
        </w:rPr>
        <w:t>°</w:t>
      </w:r>
      <w:r w:rsidRPr="00777040">
        <w:rPr>
          <w:rFonts w:ascii="Arial" w:hAnsi="Arial" w:cs="Arial"/>
        </w:rPr>
        <w:t>804 del Ministerio de Salud</w:t>
      </w:r>
      <w:r w:rsidR="00675DBB" w:rsidRPr="00777040">
        <w:rPr>
          <w:rFonts w:ascii="Arial" w:hAnsi="Arial" w:cs="Arial"/>
        </w:rPr>
        <w:t xml:space="preserve"> y la nueva</w:t>
      </w:r>
      <w:r w:rsidR="00675DBB" w:rsidRPr="00777040">
        <w:rPr>
          <w:rFonts w:ascii="Arial" w:hAnsi="Arial" w:cs="Arial"/>
          <w:sz w:val="18"/>
          <w:szCs w:val="18"/>
        </w:rPr>
        <w:t xml:space="preserve"> Resolución 1660 Exenta que Aprueba la Actualización del Protocolo de Vigilancia de Trabajadores Expuestos a Factores de Riesgos de Trastornos Musculoesqueléticos v2. Del Ministerio de Salud; Subsecretaría de Salud Pública.</w:t>
      </w:r>
    </w:p>
    <w:p w14:paraId="0D9A2314" w14:textId="77777777" w:rsidR="00BC5A25" w:rsidRPr="00777040" w:rsidRDefault="00BC5A25" w:rsidP="00777040">
      <w:pPr>
        <w:ind w:left="284" w:right="1019"/>
        <w:jc w:val="both"/>
        <w:rPr>
          <w:rFonts w:ascii="Arial" w:hAnsi="Arial" w:cs="Arial"/>
        </w:rPr>
      </w:pPr>
    </w:p>
    <w:p w14:paraId="6D406851" w14:textId="77777777" w:rsidR="00BC5A25" w:rsidRPr="00777040" w:rsidRDefault="007C3E9A" w:rsidP="00777040">
      <w:pPr>
        <w:ind w:left="284" w:right="1019"/>
        <w:jc w:val="both"/>
        <w:rPr>
          <w:rFonts w:ascii="Arial" w:hAnsi="Arial" w:cs="Arial"/>
        </w:rPr>
      </w:pPr>
      <w:r w:rsidRPr="00777040">
        <w:rPr>
          <w:rFonts w:ascii="Arial" w:hAnsi="Arial" w:cs="Arial"/>
        </w:rPr>
        <w:t>Entiéndase como Trastornos musculoesqueléticos de las extremidades superiores aquellas alteraciones de las unidades músculo-tendinosas, de los nervios periféricos o del sistema vascular, siendo las extremidades superiores el segmento corporal que comprende las estructuras anatómicas de hombro, brazo, antebrazo, codo, muñeca y mano.</w:t>
      </w:r>
    </w:p>
    <w:p w14:paraId="5AEED227" w14:textId="77777777" w:rsidR="00BC5A25" w:rsidRPr="00777040" w:rsidRDefault="00BC5A25" w:rsidP="00777040">
      <w:pPr>
        <w:ind w:left="284" w:right="1019"/>
        <w:jc w:val="both"/>
        <w:rPr>
          <w:rFonts w:ascii="Arial" w:hAnsi="Arial" w:cs="Arial"/>
        </w:rPr>
      </w:pPr>
    </w:p>
    <w:p w14:paraId="1700FD35" w14:textId="5E285EDC" w:rsidR="00BC5A25" w:rsidRPr="00777040" w:rsidRDefault="007C3E9A" w:rsidP="00777040">
      <w:pPr>
        <w:pStyle w:val="Textoindependiente"/>
        <w:spacing w:before="1"/>
        <w:ind w:left="284"/>
        <w:rPr>
          <w:rFonts w:ascii="Arial" w:hAnsi="Arial" w:cs="Arial"/>
          <w:sz w:val="22"/>
          <w:szCs w:val="22"/>
        </w:rPr>
      </w:pPr>
      <w:r w:rsidRPr="00777040">
        <w:rPr>
          <w:rFonts w:ascii="Arial" w:hAnsi="Arial" w:cs="Arial"/>
          <w:sz w:val="22"/>
          <w:szCs w:val="22"/>
        </w:rPr>
        <w:t>Los factores que se evaluarán y sobre los cuales se aplicar</w:t>
      </w:r>
      <w:r w:rsidR="00C02B2D" w:rsidRPr="00777040">
        <w:rPr>
          <w:rFonts w:ascii="Arial" w:hAnsi="Arial" w:cs="Arial"/>
          <w:sz w:val="22"/>
          <w:szCs w:val="22"/>
        </w:rPr>
        <w:t>á</w:t>
      </w:r>
      <w:r w:rsidRPr="00777040">
        <w:rPr>
          <w:rFonts w:ascii="Arial" w:hAnsi="Arial" w:cs="Arial"/>
          <w:sz w:val="22"/>
          <w:szCs w:val="22"/>
        </w:rPr>
        <w:t>n medidas preventivas son:</w:t>
      </w:r>
    </w:p>
    <w:p w14:paraId="1E8F897E" w14:textId="77777777" w:rsidR="00DF46FC" w:rsidRPr="00777040" w:rsidRDefault="00DF46FC" w:rsidP="00777040">
      <w:pPr>
        <w:pStyle w:val="Textoindependiente"/>
        <w:spacing w:before="1"/>
        <w:ind w:left="238"/>
        <w:rPr>
          <w:rFonts w:ascii="Arial" w:hAnsi="Arial" w:cs="Arial"/>
          <w:sz w:val="22"/>
          <w:szCs w:val="22"/>
        </w:rPr>
      </w:pPr>
    </w:p>
    <w:p w14:paraId="468FB2A5" w14:textId="77777777" w:rsidR="00AD7CD4" w:rsidRPr="00777040" w:rsidRDefault="00AD7CD4" w:rsidP="00777040">
      <w:pPr>
        <w:pStyle w:val="Prrafodelista"/>
        <w:numPr>
          <w:ilvl w:val="0"/>
          <w:numId w:val="2"/>
        </w:numPr>
        <w:tabs>
          <w:tab w:val="left" w:pos="958"/>
          <w:tab w:val="left" w:pos="959"/>
        </w:tabs>
        <w:spacing w:before="1"/>
        <w:ind w:right="978"/>
        <w:rPr>
          <w:rFonts w:ascii="Arial" w:hAnsi="Arial" w:cs="Arial"/>
        </w:rPr>
      </w:pPr>
      <w:r w:rsidRPr="00777040">
        <w:rPr>
          <w:rFonts w:ascii="Arial" w:hAnsi="Arial" w:cs="Arial"/>
        </w:rPr>
        <w:t xml:space="preserve">Trabajo Repetitivo de Miembros Superiores. </w:t>
      </w:r>
    </w:p>
    <w:p w14:paraId="11C53385" w14:textId="77777777" w:rsidR="00AD7CD4" w:rsidRPr="00777040" w:rsidRDefault="00AD7CD4" w:rsidP="00777040">
      <w:pPr>
        <w:pStyle w:val="Prrafodelista"/>
        <w:numPr>
          <w:ilvl w:val="0"/>
          <w:numId w:val="2"/>
        </w:numPr>
        <w:tabs>
          <w:tab w:val="left" w:pos="958"/>
          <w:tab w:val="left" w:pos="959"/>
        </w:tabs>
        <w:spacing w:before="1"/>
        <w:ind w:right="978"/>
        <w:rPr>
          <w:rFonts w:ascii="Arial" w:hAnsi="Arial" w:cs="Arial"/>
        </w:rPr>
      </w:pPr>
      <w:r w:rsidRPr="00777040">
        <w:rPr>
          <w:rFonts w:ascii="Arial" w:hAnsi="Arial" w:cs="Arial"/>
        </w:rPr>
        <w:t xml:space="preserve">Postura de trabajo estática. </w:t>
      </w:r>
    </w:p>
    <w:p w14:paraId="5556250B" w14:textId="77777777" w:rsidR="00AD7CD4" w:rsidRPr="00777040" w:rsidRDefault="00AD7CD4" w:rsidP="00777040">
      <w:pPr>
        <w:pStyle w:val="Prrafodelista"/>
        <w:numPr>
          <w:ilvl w:val="0"/>
          <w:numId w:val="2"/>
        </w:numPr>
        <w:tabs>
          <w:tab w:val="left" w:pos="958"/>
          <w:tab w:val="left" w:pos="959"/>
        </w:tabs>
        <w:spacing w:before="1"/>
        <w:ind w:right="978"/>
        <w:rPr>
          <w:rFonts w:ascii="Arial" w:hAnsi="Arial" w:cs="Arial"/>
        </w:rPr>
      </w:pPr>
      <w:r w:rsidRPr="00777040">
        <w:rPr>
          <w:rFonts w:ascii="Arial" w:hAnsi="Arial" w:cs="Arial"/>
        </w:rPr>
        <w:t xml:space="preserve">Manipulación manual de cargas. </w:t>
      </w:r>
    </w:p>
    <w:p w14:paraId="64D80BE2" w14:textId="77777777" w:rsidR="00AD7CD4" w:rsidRPr="00777040" w:rsidRDefault="00AD7CD4" w:rsidP="00777040">
      <w:pPr>
        <w:pStyle w:val="Prrafodelista"/>
        <w:numPr>
          <w:ilvl w:val="0"/>
          <w:numId w:val="2"/>
        </w:numPr>
        <w:tabs>
          <w:tab w:val="left" w:pos="958"/>
          <w:tab w:val="left" w:pos="959"/>
        </w:tabs>
        <w:spacing w:before="1"/>
        <w:ind w:right="978"/>
        <w:rPr>
          <w:rFonts w:ascii="Arial" w:hAnsi="Arial" w:cs="Arial"/>
        </w:rPr>
      </w:pPr>
      <w:r w:rsidRPr="00777040">
        <w:rPr>
          <w:rFonts w:ascii="Arial" w:hAnsi="Arial" w:cs="Arial"/>
        </w:rPr>
        <w:t xml:space="preserve">Manejo manual de pacientes/personas. </w:t>
      </w:r>
    </w:p>
    <w:p w14:paraId="4F4CC4BA" w14:textId="77777777" w:rsidR="00AD7CD4" w:rsidRPr="00777040" w:rsidRDefault="00AD7CD4" w:rsidP="00777040">
      <w:pPr>
        <w:pStyle w:val="Prrafodelista"/>
        <w:numPr>
          <w:ilvl w:val="0"/>
          <w:numId w:val="2"/>
        </w:numPr>
        <w:tabs>
          <w:tab w:val="left" w:pos="958"/>
          <w:tab w:val="left" w:pos="959"/>
        </w:tabs>
        <w:spacing w:before="1"/>
        <w:ind w:right="978"/>
        <w:rPr>
          <w:rFonts w:ascii="Arial" w:hAnsi="Arial" w:cs="Arial"/>
        </w:rPr>
      </w:pPr>
      <w:r w:rsidRPr="00777040">
        <w:rPr>
          <w:rFonts w:ascii="Arial" w:hAnsi="Arial" w:cs="Arial"/>
        </w:rPr>
        <w:t xml:space="preserve">Vibración de cuerpo completo. </w:t>
      </w:r>
    </w:p>
    <w:p w14:paraId="4F23F56D" w14:textId="77777777" w:rsidR="00AD7CD4" w:rsidRPr="00777040" w:rsidRDefault="00AD7CD4" w:rsidP="00777040">
      <w:pPr>
        <w:pStyle w:val="Prrafodelista"/>
        <w:numPr>
          <w:ilvl w:val="0"/>
          <w:numId w:val="2"/>
        </w:numPr>
        <w:tabs>
          <w:tab w:val="left" w:pos="958"/>
          <w:tab w:val="left" w:pos="959"/>
        </w:tabs>
        <w:spacing w:before="1"/>
        <w:ind w:right="978"/>
        <w:rPr>
          <w:rFonts w:ascii="Arial" w:hAnsi="Arial" w:cs="Arial"/>
        </w:rPr>
      </w:pPr>
      <w:r w:rsidRPr="00777040">
        <w:rPr>
          <w:rFonts w:ascii="Arial" w:hAnsi="Arial" w:cs="Arial"/>
        </w:rPr>
        <w:t xml:space="preserve">Vibración segmento mano–brazo. </w:t>
      </w:r>
    </w:p>
    <w:p w14:paraId="68D4503B" w14:textId="77777777" w:rsidR="00BC5A25" w:rsidRPr="00777040" w:rsidRDefault="00BC5A25" w:rsidP="00777040">
      <w:pPr>
        <w:pStyle w:val="Textoindependiente"/>
        <w:spacing w:before="6"/>
        <w:rPr>
          <w:rFonts w:ascii="Arial" w:hAnsi="Arial" w:cs="Arial"/>
          <w:sz w:val="22"/>
          <w:szCs w:val="22"/>
        </w:rPr>
      </w:pPr>
    </w:p>
    <w:p w14:paraId="0EC44658" w14:textId="12CB7AE9" w:rsidR="008C7F88" w:rsidRDefault="003422F1" w:rsidP="00777040">
      <w:pPr>
        <w:pStyle w:val="Textoindependiente"/>
        <w:spacing w:before="1"/>
        <w:ind w:left="284" w:right="1019"/>
        <w:jc w:val="both"/>
        <w:rPr>
          <w:rFonts w:ascii="Arial" w:hAnsi="Arial" w:cs="Arial"/>
          <w:sz w:val="22"/>
          <w:szCs w:val="22"/>
        </w:rPr>
      </w:pPr>
      <w:r w:rsidRPr="00777040">
        <w:rPr>
          <w:rFonts w:ascii="Arial" w:hAnsi="Arial" w:cs="Arial"/>
          <w:sz w:val="22"/>
          <w:szCs w:val="22"/>
        </w:rPr>
        <w:t>La empresa deberá informar a sus trabajadores sobre los factores a los que están expuestos, las medidas preventivas y los métodos correctos de trabajo pertinentes a la actividad que desarrollan. Esta información deberá realizarse a las personas involucradas, cada vez que se asigne a un trabajador a un puesto de trabajo que implique dichos riesgos y cada vez que se modifiquen los procesos productivos o los lugares de trabajo. La información a los trabajadores deberá constar por escrito y contemplar los contenidos mínimos establecidos en la referida en el protocolo vigilancia trabajadores expuestos a factores de riesgo trastornos musculoesqueléticos</w:t>
      </w:r>
      <w:r w:rsidR="006E174E">
        <w:rPr>
          <w:rFonts w:ascii="Arial" w:hAnsi="Arial" w:cs="Arial"/>
          <w:sz w:val="22"/>
          <w:szCs w:val="22"/>
        </w:rPr>
        <w:t>.</w:t>
      </w:r>
    </w:p>
    <w:p w14:paraId="1135DDF1" w14:textId="77777777" w:rsidR="006E174E" w:rsidRDefault="006E174E" w:rsidP="00777040">
      <w:pPr>
        <w:pStyle w:val="Textoindependiente"/>
        <w:spacing w:before="1"/>
        <w:ind w:left="284" w:right="1019"/>
        <w:jc w:val="both"/>
        <w:rPr>
          <w:rFonts w:ascii="Arial" w:hAnsi="Arial" w:cs="Arial"/>
          <w:sz w:val="22"/>
          <w:szCs w:val="22"/>
        </w:rPr>
      </w:pPr>
    </w:p>
    <w:p w14:paraId="64E4747B" w14:textId="77777777" w:rsidR="006E174E" w:rsidRDefault="006E174E" w:rsidP="00777040">
      <w:pPr>
        <w:pStyle w:val="Textoindependiente"/>
        <w:spacing w:before="1"/>
        <w:ind w:left="284" w:right="1019"/>
        <w:jc w:val="both"/>
        <w:rPr>
          <w:rFonts w:ascii="Arial" w:hAnsi="Arial" w:cs="Arial"/>
          <w:sz w:val="22"/>
          <w:szCs w:val="22"/>
        </w:rPr>
      </w:pPr>
    </w:p>
    <w:p w14:paraId="0A41DF0D" w14:textId="77777777" w:rsidR="006E174E" w:rsidRPr="00777040" w:rsidRDefault="006E174E" w:rsidP="00777040">
      <w:pPr>
        <w:pStyle w:val="Textoindependiente"/>
        <w:spacing w:before="1"/>
        <w:ind w:left="284" w:right="1019"/>
        <w:jc w:val="both"/>
        <w:rPr>
          <w:rFonts w:ascii="Arial" w:hAnsi="Arial" w:cs="Arial"/>
          <w:sz w:val="20"/>
          <w:szCs w:val="20"/>
        </w:rPr>
      </w:pPr>
    </w:p>
    <w:p w14:paraId="75C635B6" w14:textId="77777777" w:rsidR="00B53EC3" w:rsidRPr="00777040" w:rsidRDefault="00B53EC3" w:rsidP="00777040">
      <w:pPr>
        <w:pStyle w:val="Textoindependiente"/>
        <w:spacing w:before="1"/>
        <w:rPr>
          <w:rFonts w:ascii="Arial" w:hAnsi="Arial" w:cs="Arial"/>
          <w:sz w:val="22"/>
          <w:szCs w:val="22"/>
        </w:rPr>
      </w:pPr>
    </w:p>
    <w:p w14:paraId="1ACB4E73" w14:textId="3B1E16AD" w:rsidR="00BC5A25" w:rsidRPr="00777040" w:rsidRDefault="007C3E9A" w:rsidP="00777040">
      <w:pPr>
        <w:pStyle w:val="Ttulo3"/>
        <w:spacing w:before="1"/>
        <w:ind w:left="205"/>
        <w:jc w:val="left"/>
        <w:rPr>
          <w:rFonts w:ascii="Arial" w:hAnsi="Arial" w:cs="Arial"/>
          <w:spacing w:val="4"/>
          <w:sz w:val="22"/>
          <w:szCs w:val="22"/>
          <w:u w:val="single"/>
          <w:lang w:val="pt-BR"/>
        </w:rPr>
      </w:pPr>
      <w:bookmarkStart w:id="46" w:name="_Toc188875938"/>
      <w:r w:rsidRPr="00777040">
        <w:rPr>
          <w:rFonts w:ascii="Arial" w:hAnsi="Arial" w:cs="Arial"/>
          <w:sz w:val="22"/>
          <w:szCs w:val="22"/>
          <w:u w:val="single"/>
          <w:lang w:val="pt-BR"/>
        </w:rPr>
        <w:lastRenderedPageBreak/>
        <w:t>TÍT</w:t>
      </w:r>
      <w:r w:rsidR="0063712F" w:rsidRPr="00777040">
        <w:rPr>
          <w:rFonts w:ascii="Arial" w:hAnsi="Arial" w:cs="Arial"/>
          <w:sz w:val="22"/>
          <w:szCs w:val="22"/>
          <w:u w:val="single"/>
          <w:lang w:val="pt-BR"/>
        </w:rPr>
        <w:t>U</w:t>
      </w:r>
      <w:r w:rsidRPr="00777040">
        <w:rPr>
          <w:rFonts w:ascii="Arial" w:hAnsi="Arial" w:cs="Arial"/>
          <w:sz w:val="22"/>
          <w:szCs w:val="22"/>
          <w:u w:val="single"/>
          <w:lang w:val="pt-BR"/>
        </w:rPr>
        <w:t>LO</w:t>
      </w:r>
      <w:r w:rsidRPr="00777040">
        <w:rPr>
          <w:rFonts w:ascii="Arial" w:hAnsi="Arial" w:cs="Arial"/>
          <w:spacing w:val="-4"/>
          <w:sz w:val="22"/>
          <w:szCs w:val="22"/>
          <w:u w:val="single"/>
          <w:lang w:val="pt-BR"/>
        </w:rPr>
        <w:t xml:space="preserve"> </w:t>
      </w:r>
      <w:r w:rsidRPr="00777040">
        <w:rPr>
          <w:rFonts w:ascii="Arial" w:hAnsi="Arial" w:cs="Arial"/>
          <w:sz w:val="22"/>
          <w:szCs w:val="22"/>
          <w:u w:val="single"/>
          <w:lang w:val="pt-BR"/>
        </w:rPr>
        <w:t>XXX</w:t>
      </w:r>
      <w:r w:rsidR="00BA7EBD" w:rsidRPr="00777040">
        <w:rPr>
          <w:rFonts w:ascii="Arial" w:hAnsi="Arial" w:cs="Arial"/>
          <w:sz w:val="22"/>
          <w:szCs w:val="22"/>
          <w:u w:val="single"/>
          <w:lang w:val="pt-BR"/>
        </w:rPr>
        <w:t>I</w:t>
      </w:r>
      <w:r w:rsidR="000402AE" w:rsidRPr="00777040">
        <w:rPr>
          <w:rFonts w:ascii="Arial" w:hAnsi="Arial" w:cs="Arial"/>
          <w:sz w:val="22"/>
          <w:szCs w:val="22"/>
          <w:u w:val="single"/>
          <w:lang w:val="pt-BR"/>
        </w:rPr>
        <w:t>II</w:t>
      </w:r>
      <w:r w:rsidRPr="00777040">
        <w:rPr>
          <w:rFonts w:ascii="Arial" w:hAnsi="Arial" w:cs="Arial"/>
          <w:sz w:val="22"/>
          <w:szCs w:val="22"/>
          <w:u w:val="single"/>
          <w:lang w:val="pt-BR"/>
        </w:rPr>
        <w:t>:</w:t>
      </w:r>
      <w:r w:rsidRPr="00777040">
        <w:rPr>
          <w:rFonts w:ascii="Arial" w:hAnsi="Arial" w:cs="Arial"/>
          <w:spacing w:val="-5"/>
          <w:sz w:val="22"/>
          <w:szCs w:val="22"/>
          <w:u w:val="single"/>
          <w:lang w:val="pt-BR"/>
        </w:rPr>
        <w:t xml:space="preserve"> </w:t>
      </w:r>
      <w:r w:rsidRPr="00777040">
        <w:rPr>
          <w:rFonts w:ascii="Arial" w:hAnsi="Arial" w:cs="Arial"/>
          <w:sz w:val="22"/>
          <w:szCs w:val="22"/>
          <w:u w:val="single"/>
          <w:lang w:val="pt-BR"/>
        </w:rPr>
        <w:t>OTROS</w:t>
      </w:r>
      <w:r w:rsidRPr="00777040">
        <w:rPr>
          <w:rFonts w:ascii="Arial" w:hAnsi="Arial" w:cs="Arial"/>
          <w:spacing w:val="-8"/>
          <w:sz w:val="22"/>
          <w:szCs w:val="22"/>
          <w:u w:val="single"/>
          <w:lang w:val="pt-BR"/>
        </w:rPr>
        <w:t xml:space="preserve"> </w:t>
      </w:r>
      <w:r w:rsidRPr="00777040">
        <w:rPr>
          <w:rFonts w:ascii="Arial" w:hAnsi="Arial" w:cs="Arial"/>
          <w:sz w:val="22"/>
          <w:szCs w:val="22"/>
          <w:u w:val="single"/>
          <w:lang w:val="pt-BR"/>
        </w:rPr>
        <w:t>PROTOCOLOS</w:t>
      </w:r>
      <w:r w:rsidRPr="00777040">
        <w:rPr>
          <w:rFonts w:ascii="Arial" w:hAnsi="Arial" w:cs="Arial"/>
          <w:spacing w:val="-4"/>
          <w:sz w:val="22"/>
          <w:szCs w:val="22"/>
          <w:u w:val="single"/>
          <w:lang w:val="pt-BR"/>
        </w:rPr>
        <w:t xml:space="preserve"> </w:t>
      </w:r>
      <w:r w:rsidRPr="00777040">
        <w:rPr>
          <w:rFonts w:ascii="Arial" w:hAnsi="Arial" w:cs="Arial"/>
          <w:sz w:val="22"/>
          <w:szCs w:val="22"/>
          <w:u w:val="single"/>
          <w:lang w:val="pt-BR"/>
        </w:rPr>
        <w:t>DE</w:t>
      </w:r>
      <w:r w:rsidRPr="00777040">
        <w:rPr>
          <w:rFonts w:ascii="Arial" w:hAnsi="Arial" w:cs="Arial"/>
          <w:spacing w:val="-3"/>
          <w:sz w:val="22"/>
          <w:szCs w:val="22"/>
          <w:u w:val="single"/>
          <w:lang w:val="pt-BR"/>
        </w:rPr>
        <w:t xml:space="preserve"> </w:t>
      </w:r>
      <w:r w:rsidRPr="00777040">
        <w:rPr>
          <w:rFonts w:ascii="Arial" w:hAnsi="Arial" w:cs="Arial"/>
          <w:sz w:val="22"/>
          <w:szCs w:val="22"/>
          <w:u w:val="single"/>
          <w:lang w:val="pt-BR"/>
        </w:rPr>
        <w:t>VIGILANCIA</w:t>
      </w:r>
      <w:bookmarkEnd w:id="46"/>
    </w:p>
    <w:p w14:paraId="104D972D" w14:textId="77777777" w:rsidR="00943E51" w:rsidRPr="00777040" w:rsidRDefault="00943E51" w:rsidP="00777040">
      <w:pPr>
        <w:rPr>
          <w:rFonts w:ascii="Arial" w:hAnsi="Arial" w:cs="Arial"/>
          <w:lang w:val="pt-BR"/>
        </w:rPr>
      </w:pPr>
    </w:p>
    <w:p w14:paraId="28D05AB8" w14:textId="18EB18A1" w:rsidR="00BC5A25" w:rsidRPr="00777040" w:rsidRDefault="007C3E9A" w:rsidP="00777040">
      <w:pPr>
        <w:ind w:left="284" w:right="1019"/>
        <w:jc w:val="both"/>
        <w:rPr>
          <w:rFonts w:ascii="Arial" w:hAnsi="Arial" w:cs="Arial"/>
          <w:bCs/>
          <w:lang w:val="es-CL"/>
        </w:rPr>
      </w:pPr>
      <w:r w:rsidRPr="00777040">
        <w:rPr>
          <w:rFonts w:ascii="Arial" w:hAnsi="Arial" w:cs="Arial"/>
          <w:b/>
        </w:rPr>
        <w:t xml:space="preserve">Artículo </w:t>
      </w:r>
      <w:r w:rsidR="00FB721B" w:rsidRPr="00777040">
        <w:rPr>
          <w:rFonts w:ascii="Arial" w:hAnsi="Arial" w:cs="Arial"/>
          <w:b/>
        </w:rPr>
        <w:t>2</w:t>
      </w:r>
      <w:r w:rsidR="00EB2C28" w:rsidRPr="00777040">
        <w:rPr>
          <w:rFonts w:ascii="Arial" w:hAnsi="Arial" w:cs="Arial"/>
          <w:b/>
        </w:rPr>
        <w:t>56</w:t>
      </w:r>
      <w:r w:rsidRPr="00777040">
        <w:rPr>
          <w:rFonts w:ascii="Arial" w:hAnsi="Arial" w:cs="Arial"/>
          <w:b/>
        </w:rPr>
        <w:t xml:space="preserve">°: </w:t>
      </w:r>
      <w:r w:rsidR="00095301" w:rsidRPr="00777040">
        <w:rPr>
          <w:rFonts w:ascii="Arial" w:hAnsi="Arial" w:cs="Arial"/>
          <w:bCs/>
          <w:lang w:val="es-CL"/>
        </w:rPr>
        <w:t>Si en un lugar de trabajo o faena existe un agente de riesgo que pueda causar una  enfermedad profesional, la respectiva entidad empleadora deberá evaluar, en conformidad al artículo 7 de este reglamento, dicho riesgo y de acuerdo a sus resultados solicitar la incorporación y ejecutar el correspondiente programa de vigilancia ambiental y de la salud de las personas trabajadoras, de conformidad a lo establecido en los protocolos del Ministerio de Salud y a los demás programas establecidos por los organismos administradores del seguro de la ley N° 16.744.</w:t>
      </w:r>
    </w:p>
    <w:p w14:paraId="1FA657D2" w14:textId="77777777" w:rsidR="00EB2C28" w:rsidRPr="00777040" w:rsidRDefault="00EB2C28" w:rsidP="00777040">
      <w:pPr>
        <w:ind w:left="284" w:right="1019"/>
        <w:jc w:val="both"/>
        <w:rPr>
          <w:rFonts w:ascii="Arial" w:hAnsi="Arial" w:cs="Arial"/>
        </w:rPr>
      </w:pPr>
    </w:p>
    <w:p w14:paraId="5C350402" w14:textId="0BE24114" w:rsidR="00BC5A25" w:rsidRPr="00777040" w:rsidRDefault="00EB2C28" w:rsidP="00777040">
      <w:pPr>
        <w:ind w:left="284" w:right="1019"/>
        <w:jc w:val="both"/>
        <w:rPr>
          <w:rFonts w:ascii="Arial" w:hAnsi="Arial" w:cs="Arial"/>
        </w:rPr>
      </w:pPr>
      <w:r w:rsidRPr="00777040">
        <w:rPr>
          <w:rFonts w:ascii="Arial" w:hAnsi="Arial" w:cs="Arial"/>
        </w:rPr>
        <w:t>Asimismo</w:t>
      </w:r>
      <w:r w:rsidR="007C3E9A" w:rsidRPr="00777040">
        <w:rPr>
          <w:rFonts w:ascii="Arial" w:hAnsi="Arial" w:cs="Arial"/>
        </w:rPr>
        <w:t>, la Empresa</w:t>
      </w:r>
      <w:r w:rsidR="0063712F" w:rsidRPr="00777040">
        <w:rPr>
          <w:rFonts w:ascii="Arial" w:hAnsi="Arial" w:cs="Arial"/>
        </w:rPr>
        <w:t xml:space="preserve"> </w:t>
      </w:r>
      <w:r w:rsidR="002D074E" w:rsidRPr="007910DF">
        <w:rPr>
          <w:rFonts w:ascii="Arial" w:hAnsi="Arial" w:cs="Arial"/>
          <w:b/>
          <w:color w:val="BAC82A"/>
        </w:rPr>
        <w:t>(nombre de la empresa)</w:t>
      </w:r>
      <w:r w:rsidR="007C3E9A" w:rsidRPr="00777040">
        <w:rPr>
          <w:rFonts w:ascii="Arial" w:hAnsi="Arial" w:cs="Arial"/>
        </w:rPr>
        <w:t>,</w:t>
      </w:r>
      <w:r w:rsidR="007C3E9A" w:rsidRPr="00777040">
        <w:rPr>
          <w:rFonts w:ascii="Arial" w:hAnsi="Arial" w:cs="Arial"/>
          <w:spacing w:val="-10"/>
        </w:rPr>
        <w:t xml:space="preserve"> </w:t>
      </w:r>
      <w:r w:rsidR="007C3E9A" w:rsidRPr="00777040">
        <w:rPr>
          <w:rFonts w:ascii="Arial" w:hAnsi="Arial" w:cs="Arial"/>
        </w:rPr>
        <w:t>deberá incorporarse a los programas de vigilancia epidemiológica</w:t>
      </w:r>
      <w:r w:rsidR="008C7F88" w:rsidRPr="00777040">
        <w:rPr>
          <w:rFonts w:ascii="Arial" w:hAnsi="Arial" w:cs="Arial"/>
        </w:rPr>
        <w:t xml:space="preserve"> </w:t>
      </w:r>
      <w:r w:rsidR="007C3E9A" w:rsidRPr="00777040">
        <w:rPr>
          <w:rFonts w:ascii="Arial" w:hAnsi="Arial" w:cs="Arial"/>
        </w:rPr>
        <w:t xml:space="preserve">de Mutual de Seguridad, </w:t>
      </w:r>
      <w:r w:rsidR="002A0D0B" w:rsidRPr="00777040">
        <w:rPr>
          <w:rFonts w:ascii="Arial" w:hAnsi="Arial" w:cs="Arial"/>
          <w:lang w:val="es-CL"/>
        </w:rPr>
        <w:t xml:space="preserve">cuando </w:t>
      </w:r>
      <w:r w:rsidR="00F26EEE" w:rsidRPr="00777040">
        <w:rPr>
          <w:rFonts w:ascii="Arial" w:hAnsi="Arial" w:cs="Arial"/>
          <w:lang w:val="es-CL"/>
        </w:rPr>
        <w:t xml:space="preserve">se </w:t>
      </w:r>
      <w:r w:rsidR="002A0D0B" w:rsidRPr="00777040">
        <w:rPr>
          <w:rFonts w:ascii="Arial" w:hAnsi="Arial" w:cs="Arial"/>
          <w:lang w:val="es-CL"/>
        </w:rPr>
        <w:t>diagnostique una enfermedad profesional o dispongan de antecedentes que evidencian la existencia de factores de riesgos que así lo ameriten.</w:t>
      </w:r>
    </w:p>
    <w:p w14:paraId="78E79F48" w14:textId="77777777" w:rsidR="008C7F88" w:rsidRPr="00777040" w:rsidRDefault="008C7F88" w:rsidP="00777040">
      <w:pPr>
        <w:ind w:left="284" w:right="1019"/>
        <w:jc w:val="both"/>
        <w:rPr>
          <w:rFonts w:ascii="Arial" w:hAnsi="Arial" w:cs="Arial"/>
        </w:rPr>
      </w:pPr>
    </w:p>
    <w:p w14:paraId="5A30E6FC" w14:textId="017A61F5" w:rsidR="00BF3D2B" w:rsidRPr="00777040" w:rsidRDefault="00BF3D2B" w:rsidP="00777040">
      <w:pPr>
        <w:ind w:left="284" w:right="1019"/>
        <w:jc w:val="both"/>
        <w:rPr>
          <w:rFonts w:ascii="Arial" w:hAnsi="Arial" w:cs="Arial"/>
          <w:lang w:val="es-CL"/>
        </w:rPr>
      </w:pPr>
      <w:r w:rsidRPr="00777040">
        <w:rPr>
          <w:rFonts w:ascii="Arial" w:hAnsi="Arial" w:cs="Arial"/>
          <w:lang w:val="es-CL"/>
        </w:rPr>
        <w:t xml:space="preserve">La entidad empleadora deberá gestionar la vigilancia de la salud, dando </w:t>
      </w:r>
      <w:r w:rsidR="000444E6" w:rsidRPr="00777040">
        <w:rPr>
          <w:rFonts w:ascii="Arial" w:hAnsi="Arial" w:cs="Arial"/>
          <w:lang w:val="es-CL"/>
        </w:rPr>
        <w:t>cumplimiento a lo dispuesto en el artículo 5 inciso primero del Código del Trabajo. Para tales efectos deberá solicitar al organismo administrador la incorporación al programa de vigilancia de la salud de las personas trabajadoras expuestas a los agentes o los factores que puedan causar daño o cuando se diagnostique una enfermedad profesional. Asimismo, deberá guardar reserva de los datos sensibles relacionados con el estado de salud de las personas trabajadoras, de los que pueda tomar conocimiento en el cumplimiento de sus obligaciones preventivas.</w:t>
      </w:r>
    </w:p>
    <w:p w14:paraId="044EC351" w14:textId="77777777" w:rsidR="00547960" w:rsidRPr="00777040" w:rsidRDefault="00547960" w:rsidP="00777040">
      <w:pPr>
        <w:ind w:left="142" w:right="1019"/>
        <w:jc w:val="both"/>
        <w:rPr>
          <w:rFonts w:ascii="Arial" w:hAnsi="Arial" w:cs="Arial"/>
          <w:lang w:val="es-CL"/>
        </w:rPr>
      </w:pPr>
    </w:p>
    <w:p w14:paraId="68D69633" w14:textId="2157DF45" w:rsidR="00BC5A25" w:rsidRPr="00777040" w:rsidRDefault="007C3E9A" w:rsidP="00777040">
      <w:pPr>
        <w:ind w:left="284" w:right="1019"/>
        <w:jc w:val="both"/>
        <w:rPr>
          <w:rFonts w:ascii="Arial" w:hAnsi="Arial" w:cs="Arial"/>
        </w:rPr>
      </w:pPr>
      <w:r w:rsidRPr="00777040">
        <w:rPr>
          <w:rFonts w:ascii="Arial" w:hAnsi="Arial" w:cs="Arial"/>
        </w:rPr>
        <w:t xml:space="preserve">Los protocolos de vigilancia </w:t>
      </w:r>
      <w:r w:rsidR="00C55164" w:rsidRPr="00777040">
        <w:rPr>
          <w:rFonts w:ascii="Arial" w:hAnsi="Arial" w:cs="Arial"/>
        </w:rPr>
        <w:t>vigentes</w:t>
      </w:r>
      <w:r w:rsidRPr="00777040">
        <w:rPr>
          <w:rFonts w:ascii="Arial" w:hAnsi="Arial" w:cs="Arial"/>
        </w:rPr>
        <w:t xml:space="preserve"> son:</w:t>
      </w:r>
    </w:p>
    <w:p w14:paraId="0B4D04E9" w14:textId="641BC291" w:rsidR="00BC5A25" w:rsidRPr="00777040" w:rsidRDefault="007C3E9A" w:rsidP="00777040">
      <w:pPr>
        <w:pStyle w:val="Prrafodelista"/>
        <w:numPr>
          <w:ilvl w:val="0"/>
          <w:numId w:val="2"/>
        </w:numPr>
        <w:tabs>
          <w:tab w:val="left" w:pos="959"/>
        </w:tabs>
        <w:ind w:hanging="361"/>
        <w:rPr>
          <w:rFonts w:ascii="Arial" w:hAnsi="Arial" w:cs="Arial"/>
        </w:rPr>
      </w:pPr>
      <w:r w:rsidRPr="00777040">
        <w:rPr>
          <w:rFonts w:ascii="Arial" w:hAnsi="Arial" w:cs="Arial"/>
          <w:b/>
        </w:rPr>
        <w:t>Citostáticos</w:t>
      </w:r>
      <w:r w:rsidRPr="00777040">
        <w:rPr>
          <w:rFonts w:ascii="Arial" w:hAnsi="Arial" w:cs="Arial"/>
        </w:rPr>
        <w:t>.</w:t>
      </w:r>
      <w:r w:rsidRPr="00777040">
        <w:rPr>
          <w:rFonts w:ascii="Arial" w:hAnsi="Arial" w:cs="Arial"/>
          <w:spacing w:val="-5"/>
        </w:rPr>
        <w:t xml:space="preserve"> </w:t>
      </w:r>
      <w:r w:rsidRPr="00777040">
        <w:rPr>
          <w:rFonts w:ascii="Arial" w:hAnsi="Arial" w:cs="Arial"/>
        </w:rPr>
        <w:t>Resolución</w:t>
      </w:r>
      <w:r w:rsidRPr="00777040">
        <w:rPr>
          <w:rFonts w:ascii="Arial" w:hAnsi="Arial" w:cs="Arial"/>
          <w:spacing w:val="-2"/>
        </w:rPr>
        <w:t xml:space="preserve"> </w:t>
      </w:r>
      <w:r w:rsidRPr="00777040">
        <w:rPr>
          <w:rFonts w:ascii="Arial" w:hAnsi="Arial" w:cs="Arial"/>
        </w:rPr>
        <w:t>Exenta</w:t>
      </w:r>
      <w:r w:rsidRPr="00777040">
        <w:rPr>
          <w:rFonts w:ascii="Arial" w:hAnsi="Arial" w:cs="Arial"/>
          <w:spacing w:val="-3"/>
        </w:rPr>
        <w:t xml:space="preserve"> </w:t>
      </w:r>
      <w:r w:rsidRPr="00777040">
        <w:rPr>
          <w:rFonts w:ascii="Arial" w:hAnsi="Arial" w:cs="Arial"/>
        </w:rPr>
        <w:t>N</w:t>
      </w:r>
      <w:r w:rsidR="00F960EB" w:rsidRPr="00777040">
        <w:rPr>
          <w:rFonts w:ascii="Arial" w:hAnsi="Arial" w:cs="Arial"/>
        </w:rPr>
        <w:t>°</w:t>
      </w:r>
      <w:r w:rsidRPr="00777040">
        <w:rPr>
          <w:rFonts w:ascii="Arial" w:hAnsi="Arial" w:cs="Arial"/>
        </w:rPr>
        <w:t>1093</w:t>
      </w:r>
      <w:r w:rsidR="00296FCE" w:rsidRPr="00777040">
        <w:rPr>
          <w:rFonts w:ascii="Arial" w:hAnsi="Arial" w:cs="Arial"/>
        </w:rPr>
        <w:t xml:space="preserve"> - </w:t>
      </w:r>
      <w:r w:rsidRPr="00777040">
        <w:rPr>
          <w:rFonts w:ascii="Arial" w:hAnsi="Arial" w:cs="Arial"/>
        </w:rPr>
        <w:t>21.09.2016.</w:t>
      </w:r>
      <w:r w:rsidRPr="00777040">
        <w:rPr>
          <w:rFonts w:ascii="Arial" w:hAnsi="Arial" w:cs="Arial"/>
          <w:spacing w:val="-4"/>
        </w:rPr>
        <w:t xml:space="preserve"> </w:t>
      </w:r>
      <w:r w:rsidRPr="00777040">
        <w:rPr>
          <w:rFonts w:ascii="Arial" w:hAnsi="Arial" w:cs="Arial"/>
        </w:rPr>
        <w:t>MINSAL</w:t>
      </w:r>
      <w:r w:rsidR="003B4AE7" w:rsidRPr="00777040">
        <w:rPr>
          <w:rFonts w:ascii="Arial" w:hAnsi="Arial" w:cs="Arial"/>
        </w:rPr>
        <w:t>.</w:t>
      </w:r>
    </w:p>
    <w:p w14:paraId="24C22514" w14:textId="3DFFD0CE" w:rsidR="00BC5A25" w:rsidRPr="00777040" w:rsidRDefault="007C3E9A" w:rsidP="00777040">
      <w:pPr>
        <w:pStyle w:val="Prrafodelista"/>
        <w:numPr>
          <w:ilvl w:val="0"/>
          <w:numId w:val="2"/>
        </w:numPr>
        <w:tabs>
          <w:tab w:val="left" w:pos="959"/>
        </w:tabs>
        <w:ind w:hanging="361"/>
        <w:rPr>
          <w:rFonts w:ascii="Arial" w:hAnsi="Arial" w:cs="Arial"/>
        </w:rPr>
      </w:pPr>
      <w:r w:rsidRPr="00777040">
        <w:rPr>
          <w:rFonts w:ascii="Arial" w:hAnsi="Arial" w:cs="Arial"/>
          <w:b/>
        </w:rPr>
        <w:t>Plaguicidas</w:t>
      </w:r>
      <w:r w:rsidRPr="00777040">
        <w:rPr>
          <w:rFonts w:ascii="Arial" w:hAnsi="Arial" w:cs="Arial"/>
        </w:rPr>
        <w:t>.</w:t>
      </w:r>
      <w:r w:rsidRPr="00777040">
        <w:rPr>
          <w:rFonts w:ascii="Arial" w:hAnsi="Arial" w:cs="Arial"/>
          <w:spacing w:val="-4"/>
        </w:rPr>
        <w:t xml:space="preserve"> </w:t>
      </w:r>
      <w:r w:rsidRPr="00777040">
        <w:rPr>
          <w:rFonts w:ascii="Arial" w:hAnsi="Arial" w:cs="Arial"/>
        </w:rPr>
        <w:t>Resolución</w:t>
      </w:r>
      <w:r w:rsidRPr="00777040">
        <w:rPr>
          <w:rFonts w:ascii="Arial" w:hAnsi="Arial" w:cs="Arial"/>
          <w:spacing w:val="-2"/>
        </w:rPr>
        <w:t xml:space="preserve"> </w:t>
      </w:r>
      <w:r w:rsidRPr="00777040">
        <w:rPr>
          <w:rFonts w:ascii="Arial" w:hAnsi="Arial" w:cs="Arial"/>
        </w:rPr>
        <w:t>Exenta</w:t>
      </w:r>
      <w:r w:rsidRPr="00777040">
        <w:rPr>
          <w:rFonts w:ascii="Arial" w:hAnsi="Arial" w:cs="Arial"/>
          <w:spacing w:val="-5"/>
        </w:rPr>
        <w:t xml:space="preserve"> </w:t>
      </w:r>
      <w:r w:rsidRPr="00777040">
        <w:rPr>
          <w:rFonts w:ascii="Arial" w:hAnsi="Arial" w:cs="Arial"/>
        </w:rPr>
        <w:t>N</w:t>
      </w:r>
      <w:r w:rsidRPr="00777040">
        <w:rPr>
          <w:rFonts w:ascii="Arial" w:hAnsi="Arial" w:cs="Arial"/>
          <w:spacing w:val="-3"/>
        </w:rPr>
        <w:t xml:space="preserve"> </w:t>
      </w:r>
      <w:r w:rsidRPr="00777040">
        <w:rPr>
          <w:rFonts w:ascii="Arial" w:hAnsi="Arial" w:cs="Arial"/>
        </w:rPr>
        <w:t>140</w:t>
      </w:r>
      <w:r w:rsidR="00296FCE" w:rsidRPr="00777040">
        <w:rPr>
          <w:rFonts w:ascii="Arial" w:hAnsi="Arial" w:cs="Arial"/>
        </w:rPr>
        <w:t xml:space="preserve"> </w:t>
      </w:r>
      <w:r w:rsidR="00296FCE" w:rsidRPr="00777040">
        <w:rPr>
          <w:rFonts w:ascii="Arial" w:hAnsi="Arial" w:cs="Arial"/>
          <w:spacing w:val="1"/>
        </w:rPr>
        <w:t xml:space="preserve">- </w:t>
      </w:r>
      <w:r w:rsidRPr="00777040">
        <w:rPr>
          <w:rFonts w:ascii="Arial" w:hAnsi="Arial" w:cs="Arial"/>
        </w:rPr>
        <w:t>31.01.2018.</w:t>
      </w:r>
      <w:r w:rsidRPr="00777040">
        <w:rPr>
          <w:rFonts w:ascii="Arial" w:hAnsi="Arial" w:cs="Arial"/>
          <w:spacing w:val="-4"/>
        </w:rPr>
        <w:t xml:space="preserve"> </w:t>
      </w:r>
      <w:r w:rsidRPr="00777040">
        <w:rPr>
          <w:rFonts w:ascii="Arial" w:hAnsi="Arial" w:cs="Arial"/>
        </w:rPr>
        <w:t>MINSAL</w:t>
      </w:r>
      <w:r w:rsidR="003B4AE7" w:rsidRPr="00777040">
        <w:rPr>
          <w:rFonts w:ascii="Arial" w:hAnsi="Arial" w:cs="Arial"/>
        </w:rPr>
        <w:t>.</w:t>
      </w:r>
    </w:p>
    <w:p w14:paraId="47154037" w14:textId="213F1D47" w:rsidR="00BC5A25" w:rsidRPr="00777040" w:rsidRDefault="007C3E9A" w:rsidP="00777040">
      <w:pPr>
        <w:pStyle w:val="Prrafodelista"/>
        <w:numPr>
          <w:ilvl w:val="0"/>
          <w:numId w:val="2"/>
        </w:numPr>
        <w:tabs>
          <w:tab w:val="left" w:pos="959"/>
        </w:tabs>
        <w:spacing w:before="1"/>
        <w:ind w:right="980"/>
        <w:rPr>
          <w:rFonts w:ascii="Arial" w:hAnsi="Arial" w:cs="Arial"/>
        </w:rPr>
      </w:pPr>
      <w:r w:rsidRPr="00777040">
        <w:rPr>
          <w:rFonts w:ascii="Arial" w:hAnsi="Arial" w:cs="Arial"/>
          <w:b/>
        </w:rPr>
        <w:t>Asbesto</w:t>
      </w:r>
      <w:r w:rsidRPr="00777040">
        <w:rPr>
          <w:rFonts w:ascii="Arial" w:hAnsi="Arial" w:cs="Arial"/>
        </w:rPr>
        <w:t xml:space="preserve">. </w:t>
      </w:r>
      <w:r w:rsidRPr="00777040">
        <w:rPr>
          <w:rFonts w:ascii="Arial" w:hAnsi="Arial" w:cs="Arial"/>
          <w:lang w:val="es-CL"/>
        </w:rPr>
        <w:t>Decreto Supremo N</w:t>
      </w:r>
      <w:r w:rsidR="00F960EB" w:rsidRPr="00777040">
        <w:rPr>
          <w:rFonts w:ascii="Arial" w:hAnsi="Arial" w:cs="Arial"/>
          <w:lang w:val="es-CL"/>
        </w:rPr>
        <w:t>°</w:t>
      </w:r>
      <w:r w:rsidRPr="00777040">
        <w:rPr>
          <w:rFonts w:ascii="Arial" w:hAnsi="Arial" w:cs="Arial"/>
          <w:lang w:val="es-CL"/>
        </w:rPr>
        <w:t xml:space="preserve">56 </w:t>
      </w:r>
      <w:r w:rsidR="00F960EB" w:rsidRPr="00777040">
        <w:rPr>
          <w:rFonts w:ascii="Arial" w:hAnsi="Arial" w:cs="Arial"/>
          <w:lang w:val="es-CL"/>
        </w:rPr>
        <w:t>MINSAL</w:t>
      </w:r>
      <w:r w:rsidRPr="00777040">
        <w:rPr>
          <w:rFonts w:ascii="Arial" w:hAnsi="Arial" w:cs="Arial"/>
          <w:lang w:val="es-CL"/>
        </w:rPr>
        <w:t xml:space="preserve"> Del 13.01.2001</w:t>
      </w:r>
      <w:r w:rsidR="003B4AE7" w:rsidRPr="00777040">
        <w:rPr>
          <w:rFonts w:ascii="Arial" w:hAnsi="Arial" w:cs="Arial"/>
          <w:lang w:val="es-CL"/>
        </w:rPr>
        <w:t>.</w:t>
      </w:r>
      <w:r w:rsidRPr="00777040">
        <w:rPr>
          <w:rFonts w:ascii="Arial" w:hAnsi="Arial" w:cs="Arial"/>
          <w:lang w:val="es-CL"/>
        </w:rPr>
        <w:t xml:space="preserve"> </w:t>
      </w:r>
      <w:r w:rsidRPr="00777040">
        <w:rPr>
          <w:rFonts w:ascii="Arial" w:hAnsi="Arial" w:cs="Arial"/>
        </w:rPr>
        <w:t>Prohíbe Uso Del Asbesto En Productos Que Indica.</w:t>
      </w:r>
    </w:p>
    <w:p w14:paraId="154D508E" w14:textId="431D114A" w:rsidR="00BC5A25" w:rsidRPr="00777040" w:rsidRDefault="007C3E9A" w:rsidP="00777040">
      <w:pPr>
        <w:pStyle w:val="Prrafodelista"/>
        <w:numPr>
          <w:ilvl w:val="0"/>
          <w:numId w:val="2"/>
        </w:numPr>
        <w:tabs>
          <w:tab w:val="left" w:pos="959"/>
        </w:tabs>
        <w:ind w:hanging="361"/>
        <w:rPr>
          <w:rFonts w:ascii="Arial" w:hAnsi="Arial" w:cs="Arial"/>
        </w:rPr>
      </w:pPr>
      <w:r w:rsidRPr="00777040">
        <w:rPr>
          <w:rFonts w:ascii="Arial" w:hAnsi="Arial" w:cs="Arial"/>
          <w:b/>
        </w:rPr>
        <w:t>Hiperbaria</w:t>
      </w:r>
      <w:r w:rsidRPr="00777040">
        <w:rPr>
          <w:rFonts w:ascii="Arial" w:hAnsi="Arial" w:cs="Arial"/>
          <w:spacing w:val="-3"/>
        </w:rPr>
        <w:t xml:space="preserve"> </w:t>
      </w:r>
      <w:r w:rsidRPr="00777040">
        <w:rPr>
          <w:rFonts w:ascii="Arial" w:hAnsi="Arial" w:cs="Arial"/>
        </w:rPr>
        <w:t>Resolución</w:t>
      </w:r>
      <w:r w:rsidRPr="00777040">
        <w:rPr>
          <w:rFonts w:ascii="Arial" w:hAnsi="Arial" w:cs="Arial"/>
          <w:spacing w:val="-1"/>
        </w:rPr>
        <w:t xml:space="preserve"> </w:t>
      </w:r>
      <w:r w:rsidRPr="00777040">
        <w:rPr>
          <w:rFonts w:ascii="Arial" w:hAnsi="Arial" w:cs="Arial"/>
        </w:rPr>
        <w:t>Exenta</w:t>
      </w:r>
      <w:r w:rsidRPr="00777040">
        <w:rPr>
          <w:rFonts w:ascii="Arial" w:hAnsi="Arial" w:cs="Arial"/>
          <w:spacing w:val="-4"/>
        </w:rPr>
        <w:t xml:space="preserve"> </w:t>
      </w:r>
      <w:r w:rsidRPr="00777040">
        <w:rPr>
          <w:rFonts w:ascii="Arial" w:hAnsi="Arial" w:cs="Arial"/>
        </w:rPr>
        <w:t>N</w:t>
      </w:r>
      <w:r w:rsidR="00B548D0" w:rsidRPr="00777040">
        <w:rPr>
          <w:rFonts w:ascii="Arial" w:hAnsi="Arial" w:cs="Arial"/>
        </w:rPr>
        <w:t>°</w:t>
      </w:r>
      <w:r w:rsidRPr="00777040">
        <w:rPr>
          <w:rFonts w:ascii="Arial" w:hAnsi="Arial" w:cs="Arial"/>
        </w:rPr>
        <w:t xml:space="preserve">421 </w:t>
      </w:r>
      <w:r w:rsidR="00296FCE" w:rsidRPr="00777040">
        <w:rPr>
          <w:rFonts w:ascii="Arial" w:hAnsi="Arial" w:cs="Arial"/>
        </w:rPr>
        <w:t>-</w:t>
      </w:r>
      <w:r w:rsidRPr="00777040">
        <w:rPr>
          <w:rFonts w:ascii="Arial" w:hAnsi="Arial" w:cs="Arial"/>
          <w:spacing w:val="-2"/>
        </w:rPr>
        <w:t xml:space="preserve"> </w:t>
      </w:r>
      <w:r w:rsidRPr="00777040">
        <w:rPr>
          <w:rFonts w:ascii="Arial" w:hAnsi="Arial" w:cs="Arial"/>
        </w:rPr>
        <w:t>04.03.2019.</w:t>
      </w:r>
      <w:r w:rsidRPr="00777040">
        <w:rPr>
          <w:rFonts w:ascii="Arial" w:hAnsi="Arial" w:cs="Arial"/>
          <w:spacing w:val="-2"/>
        </w:rPr>
        <w:t xml:space="preserve"> </w:t>
      </w:r>
      <w:r w:rsidRPr="00777040">
        <w:rPr>
          <w:rFonts w:ascii="Arial" w:hAnsi="Arial" w:cs="Arial"/>
        </w:rPr>
        <w:t>Manual</w:t>
      </w:r>
      <w:r w:rsidRPr="00777040">
        <w:rPr>
          <w:rFonts w:ascii="Arial" w:hAnsi="Arial" w:cs="Arial"/>
          <w:spacing w:val="-4"/>
        </w:rPr>
        <w:t xml:space="preserve"> </w:t>
      </w:r>
      <w:r w:rsidRPr="00777040">
        <w:rPr>
          <w:rFonts w:ascii="Arial" w:hAnsi="Arial" w:cs="Arial"/>
        </w:rPr>
        <w:t>de Medicina</w:t>
      </w:r>
      <w:r w:rsidRPr="00777040">
        <w:rPr>
          <w:rFonts w:ascii="Arial" w:hAnsi="Arial" w:cs="Arial"/>
          <w:spacing w:val="-5"/>
        </w:rPr>
        <w:t xml:space="preserve"> </w:t>
      </w:r>
      <w:r w:rsidRPr="00777040">
        <w:rPr>
          <w:rFonts w:ascii="Arial" w:hAnsi="Arial" w:cs="Arial"/>
        </w:rPr>
        <w:t>Hiperbárica.</w:t>
      </w:r>
    </w:p>
    <w:p w14:paraId="52181181" w14:textId="77777777" w:rsidR="00BC5A25" w:rsidRPr="00777040" w:rsidRDefault="007C3E9A" w:rsidP="00777040">
      <w:pPr>
        <w:pStyle w:val="Prrafodelista"/>
        <w:numPr>
          <w:ilvl w:val="0"/>
          <w:numId w:val="2"/>
        </w:numPr>
        <w:tabs>
          <w:tab w:val="left" w:pos="959"/>
        </w:tabs>
        <w:ind w:right="973"/>
        <w:rPr>
          <w:rFonts w:ascii="Arial" w:hAnsi="Arial" w:cs="Arial"/>
        </w:rPr>
      </w:pPr>
      <w:r w:rsidRPr="00777040">
        <w:rPr>
          <w:rFonts w:ascii="Arial" w:hAnsi="Arial" w:cs="Arial"/>
          <w:b/>
        </w:rPr>
        <w:t xml:space="preserve">Hipobaria </w:t>
      </w:r>
      <w:hyperlink r:id="rId14">
        <w:r w:rsidRPr="00777040">
          <w:rPr>
            <w:rFonts w:ascii="Arial" w:hAnsi="Arial" w:cs="Arial"/>
          </w:rPr>
          <w:t>Guía Técnica sobre Exposición Ocupacional a Hipobaria Intermitente Crónica</w:t>
        </w:r>
      </w:hyperlink>
      <w:r w:rsidRPr="00777040">
        <w:rPr>
          <w:rFonts w:ascii="Arial" w:hAnsi="Arial" w:cs="Arial"/>
          <w:spacing w:val="1"/>
        </w:rPr>
        <w:t xml:space="preserve"> </w:t>
      </w:r>
      <w:hyperlink r:id="rId15">
        <w:r w:rsidRPr="00777040">
          <w:rPr>
            <w:rFonts w:ascii="Arial" w:hAnsi="Arial" w:cs="Arial"/>
          </w:rPr>
          <w:t>por Gran</w:t>
        </w:r>
        <w:r w:rsidRPr="00777040">
          <w:rPr>
            <w:rFonts w:ascii="Arial" w:hAnsi="Arial" w:cs="Arial"/>
            <w:spacing w:val="1"/>
          </w:rPr>
          <w:t xml:space="preserve"> </w:t>
        </w:r>
        <w:r w:rsidRPr="00777040">
          <w:rPr>
            <w:rFonts w:ascii="Arial" w:hAnsi="Arial" w:cs="Arial"/>
          </w:rPr>
          <w:t>Altitud</w:t>
        </w:r>
      </w:hyperlink>
      <w:r w:rsidRPr="00777040">
        <w:rPr>
          <w:rFonts w:ascii="Arial" w:hAnsi="Arial" w:cs="Arial"/>
        </w:rPr>
        <w:t>.</w:t>
      </w:r>
      <w:r w:rsidRPr="00777040">
        <w:rPr>
          <w:rFonts w:ascii="Arial" w:hAnsi="Arial" w:cs="Arial"/>
          <w:spacing w:val="-4"/>
        </w:rPr>
        <w:t xml:space="preserve"> </w:t>
      </w:r>
      <w:r w:rsidRPr="00777040">
        <w:rPr>
          <w:rFonts w:ascii="Arial" w:hAnsi="Arial" w:cs="Arial"/>
        </w:rPr>
        <w:t>De</w:t>
      </w:r>
      <w:r w:rsidRPr="00777040">
        <w:rPr>
          <w:rFonts w:ascii="Arial" w:hAnsi="Arial" w:cs="Arial"/>
          <w:spacing w:val="-2"/>
        </w:rPr>
        <w:t xml:space="preserve"> </w:t>
      </w:r>
      <w:r w:rsidRPr="00777040">
        <w:rPr>
          <w:rFonts w:ascii="Arial" w:hAnsi="Arial" w:cs="Arial"/>
        </w:rPr>
        <w:t>conformidad</w:t>
      </w:r>
      <w:r w:rsidRPr="00777040">
        <w:rPr>
          <w:rFonts w:ascii="Arial" w:hAnsi="Arial" w:cs="Arial"/>
          <w:spacing w:val="1"/>
        </w:rPr>
        <w:t xml:space="preserve"> </w:t>
      </w:r>
      <w:r w:rsidRPr="00777040">
        <w:rPr>
          <w:rFonts w:ascii="Arial" w:hAnsi="Arial" w:cs="Arial"/>
        </w:rPr>
        <w:t>al</w:t>
      </w:r>
      <w:r w:rsidRPr="00777040">
        <w:rPr>
          <w:rFonts w:ascii="Arial" w:hAnsi="Arial" w:cs="Arial"/>
          <w:spacing w:val="-3"/>
        </w:rPr>
        <w:t xml:space="preserve"> </w:t>
      </w:r>
      <w:r w:rsidRPr="00777040">
        <w:rPr>
          <w:rFonts w:ascii="Arial" w:hAnsi="Arial" w:cs="Arial"/>
        </w:rPr>
        <w:t>Artículo</w:t>
      </w:r>
      <w:r w:rsidRPr="00777040">
        <w:rPr>
          <w:rFonts w:ascii="Arial" w:hAnsi="Arial" w:cs="Arial"/>
          <w:spacing w:val="1"/>
        </w:rPr>
        <w:t xml:space="preserve"> </w:t>
      </w:r>
      <w:r w:rsidRPr="00777040">
        <w:rPr>
          <w:rFonts w:ascii="Arial" w:hAnsi="Arial" w:cs="Arial"/>
        </w:rPr>
        <w:t>110</w:t>
      </w:r>
      <w:r w:rsidRPr="00777040">
        <w:rPr>
          <w:rFonts w:ascii="Arial" w:hAnsi="Arial" w:cs="Arial"/>
          <w:spacing w:val="-3"/>
        </w:rPr>
        <w:t xml:space="preserve"> </w:t>
      </w:r>
      <w:r w:rsidRPr="00777040">
        <w:rPr>
          <w:rFonts w:ascii="Arial" w:hAnsi="Arial" w:cs="Arial"/>
        </w:rPr>
        <w:t>b.3</w:t>
      </w:r>
      <w:r w:rsidRPr="00777040">
        <w:rPr>
          <w:rFonts w:ascii="Arial" w:hAnsi="Arial" w:cs="Arial"/>
          <w:spacing w:val="-1"/>
        </w:rPr>
        <w:t xml:space="preserve"> </w:t>
      </w:r>
      <w:r w:rsidRPr="00777040">
        <w:rPr>
          <w:rFonts w:ascii="Arial" w:hAnsi="Arial" w:cs="Arial"/>
        </w:rPr>
        <w:t>D.</w:t>
      </w:r>
      <w:r w:rsidRPr="00777040">
        <w:rPr>
          <w:rFonts w:ascii="Arial" w:hAnsi="Arial" w:cs="Arial"/>
          <w:spacing w:val="-3"/>
        </w:rPr>
        <w:t xml:space="preserve"> </w:t>
      </w:r>
      <w:r w:rsidRPr="00777040">
        <w:rPr>
          <w:rFonts w:ascii="Arial" w:hAnsi="Arial" w:cs="Arial"/>
        </w:rPr>
        <w:t>S</w:t>
      </w:r>
      <w:r w:rsidRPr="00777040">
        <w:rPr>
          <w:rFonts w:ascii="Arial" w:hAnsi="Arial" w:cs="Arial"/>
          <w:spacing w:val="-1"/>
        </w:rPr>
        <w:t xml:space="preserve"> </w:t>
      </w:r>
      <w:r w:rsidRPr="00777040">
        <w:rPr>
          <w:rFonts w:ascii="Arial" w:hAnsi="Arial" w:cs="Arial"/>
        </w:rPr>
        <w:t>N</w:t>
      </w:r>
      <w:r w:rsidR="00B548D0" w:rsidRPr="00777040">
        <w:rPr>
          <w:rFonts w:ascii="Arial" w:hAnsi="Arial" w:cs="Arial"/>
        </w:rPr>
        <w:t>°</w:t>
      </w:r>
      <w:r w:rsidRPr="00777040">
        <w:rPr>
          <w:rFonts w:ascii="Arial" w:hAnsi="Arial" w:cs="Arial"/>
        </w:rPr>
        <w:t>594.</w:t>
      </w:r>
    </w:p>
    <w:p w14:paraId="00646B5E" w14:textId="77777777" w:rsidR="00BC5A25" w:rsidRPr="00777040" w:rsidRDefault="007C3E9A" w:rsidP="00777040">
      <w:pPr>
        <w:pStyle w:val="Prrafodelista"/>
        <w:numPr>
          <w:ilvl w:val="0"/>
          <w:numId w:val="2"/>
        </w:numPr>
        <w:tabs>
          <w:tab w:val="left" w:pos="959"/>
        </w:tabs>
        <w:ind w:right="977"/>
        <w:rPr>
          <w:rFonts w:ascii="Arial" w:hAnsi="Arial" w:cs="Arial"/>
        </w:rPr>
      </w:pPr>
      <w:r w:rsidRPr="00777040">
        <w:rPr>
          <w:rFonts w:ascii="Arial" w:hAnsi="Arial" w:cs="Arial"/>
          <w:b/>
        </w:rPr>
        <w:t xml:space="preserve">Radiaciones Ionizante. </w:t>
      </w:r>
      <w:r w:rsidRPr="00777040">
        <w:rPr>
          <w:rFonts w:ascii="Arial" w:hAnsi="Arial" w:cs="Arial"/>
        </w:rPr>
        <w:t xml:space="preserve">Resolución Exenta N°741 </w:t>
      </w:r>
      <w:r w:rsidR="00F960EB" w:rsidRPr="00777040">
        <w:rPr>
          <w:rFonts w:ascii="Arial" w:hAnsi="Arial" w:cs="Arial"/>
        </w:rPr>
        <w:t>MINSAL</w:t>
      </w:r>
      <w:r w:rsidRPr="00777040">
        <w:rPr>
          <w:rFonts w:ascii="Arial" w:hAnsi="Arial" w:cs="Arial"/>
        </w:rPr>
        <w:t xml:space="preserve"> aprueba "Protocolo para la</w:t>
      </w:r>
      <w:r w:rsidRPr="00777040">
        <w:rPr>
          <w:rFonts w:ascii="Arial" w:hAnsi="Arial" w:cs="Arial"/>
          <w:spacing w:val="1"/>
        </w:rPr>
        <w:t xml:space="preserve"> </w:t>
      </w:r>
      <w:r w:rsidRPr="00777040">
        <w:rPr>
          <w:rFonts w:ascii="Arial" w:hAnsi="Arial" w:cs="Arial"/>
        </w:rPr>
        <w:t>evaluación de la exposición ocupacional a radiaciones ionizantes en puestos de trabajo</w:t>
      </w:r>
      <w:r w:rsidRPr="00777040">
        <w:rPr>
          <w:rFonts w:ascii="Arial" w:hAnsi="Arial" w:cs="Arial"/>
          <w:spacing w:val="1"/>
        </w:rPr>
        <w:t xml:space="preserve"> </w:t>
      </w:r>
      <w:r w:rsidRPr="00777040">
        <w:rPr>
          <w:rFonts w:ascii="Arial" w:hAnsi="Arial" w:cs="Arial"/>
        </w:rPr>
        <w:t>asociados al</w:t>
      </w:r>
      <w:r w:rsidRPr="00777040">
        <w:rPr>
          <w:rFonts w:ascii="Arial" w:hAnsi="Arial" w:cs="Arial"/>
          <w:spacing w:val="-2"/>
        </w:rPr>
        <w:t xml:space="preserve"> </w:t>
      </w:r>
      <w:r w:rsidRPr="00777040">
        <w:rPr>
          <w:rFonts w:ascii="Arial" w:hAnsi="Arial" w:cs="Arial"/>
        </w:rPr>
        <w:t>uso</w:t>
      </w:r>
      <w:r w:rsidRPr="00777040">
        <w:rPr>
          <w:rFonts w:ascii="Arial" w:hAnsi="Arial" w:cs="Arial"/>
          <w:spacing w:val="-2"/>
        </w:rPr>
        <w:t xml:space="preserve"> </w:t>
      </w:r>
      <w:r w:rsidRPr="00777040">
        <w:rPr>
          <w:rFonts w:ascii="Arial" w:hAnsi="Arial" w:cs="Arial"/>
        </w:rPr>
        <w:t>médico</w:t>
      </w:r>
      <w:r w:rsidRPr="00777040">
        <w:rPr>
          <w:rFonts w:ascii="Arial" w:hAnsi="Arial" w:cs="Arial"/>
          <w:spacing w:val="-4"/>
        </w:rPr>
        <w:t xml:space="preserve"> </w:t>
      </w:r>
      <w:r w:rsidRPr="00777040">
        <w:rPr>
          <w:rFonts w:ascii="Arial" w:hAnsi="Arial" w:cs="Arial"/>
        </w:rPr>
        <w:t>de</w:t>
      </w:r>
      <w:r w:rsidRPr="00777040">
        <w:rPr>
          <w:rFonts w:ascii="Arial" w:hAnsi="Arial" w:cs="Arial"/>
          <w:spacing w:val="1"/>
        </w:rPr>
        <w:t xml:space="preserve"> </w:t>
      </w:r>
      <w:r w:rsidRPr="00777040">
        <w:rPr>
          <w:rFonts w:ascii="Arial" w:hAnsi="Arial" w:cs="Arial"/>
        </w:rPr>
        <w:t>equipos</w:t>
      </w:r>
      <w:r w:rsidRPr="00777040">
        <w:rPr>
          <w:rFonts w:ascii="Arial" w:hAnsi="Arial" w:cs="Arial"/>
          <w:spacing w:val="-3"/>
        </w:rPr>
        <w:t xml:space="preserve"> </w:t>
      </w:r>
      <w:r w:rsidRPr="00777040">
        <w:rPr>
          <w:rFonts w:ascii="Arial" w:hAnsi="Arial" w:cs="Arial"/>
        </w:rPr>
        <w:t>de</w:t>
      </w:r>
      <w:r w:rsidRPr="00777040">
        <w:rPr>
          <w:rFonts w:ascii="Arial" w:hAnsi="Arial" w:cs="Arial"/>
          <w:spacing w:val="-1"/>
        </w:rPr>
        <w:t xml:space="preserve"> </w:t>
      </w:r>
      <w:r w:rsidRPr="00777040">
        <w:rPr>
          <w:rFonts w:ascii="Arial" w:hAnsi="Arial" w:cs="Arial"/>
        </w:rPr>
        <w:t>rayos</w:t>
      </w:r>
      <w:r w:rsidRPr="00777040">
        <w:rPr>
          <w:rFonts w:ascii="Arial" w:hAnsi="Arial" w:cs="Arial"/>
          <w:spacing w:val="1"/>
        </w:rPr>
        <w:t xml:space="preserve"> </w:t>
      </w:r>
      <w:r w:rsidRPr="00777040">
        <w:rPr>
          <w:rFonts w:ascii="Arial" w:hAnsi="Arial" w:cs="Arial"/>
        </w:rPr>
        <w:t>X convencionales".</w:t>
      </w:r>
    </w:p>
    <w:p w14:paraId="27779F09" w14:textId="47231F65" w:rsidR="00BC5A25" w:rsidRPr="00777040" w:rsidRDefault="007C3E9A" w:rsidP="00777040">
      <w:pPr>
        <w:pStyle w:val="Prrafodelista"/>
        <w:numPr>
          <w:ilvl w:val="0"/>
          <w:numId w:val="2"/>
        </w:numPr>
        <w:tabs>
          <w:tab w:val="left" w:pos="958"/>
          <w:tab w:val="left" w:pos="959"/>
        </w:tabs>
        <w:ind w:hanging="361"/>
        <w:jc w:val="left"/>
        <w:rPr>
          <w:rFonts w:ascii="Arial" w:hAnsi="Arial" w:cs="Arial"/>
          <w:lang w:val="pt-BR"/>
        </w:rPr>
      </w:pPr>
      <w:r w:rsidRPr="00777040">
        <w:rPr>
          <w:rFonts w:ascii="Arial" w:hAnsi="Arial" w:cs="Arial"/>
          <w:b/>
          <w:lang w:val="pt-BR"/>
        </w:rPr>
        <w:t>Dermatitis</w:t>
      </w:r>
      <w:r w:rsidRPr="00777040">
        <w:rPr>
          <w:rFonts w:ascii="Arial" w:hAnsi="Arial" w:cs="Arial"/>
          <w:lang w:val="pt-BR"/>
        </w:rPr>
        <w:t>.</w:t>
      </w:r>
      <w:r w:rsidRPr="00777040">
        <w:rPr>
          <w:rFonts w:ascii="Arial" w:hAnsi="Arial" w:cs="Arial"/>
          <w:spacing w:val="-4"/>
          <w:lang w:val="pt-BR"/>
        </w:rPr>
        <w:t xml:space="preserve"> </w:t>
      </w:r>
      <w:r w:rsidRPr="00777040">
        <w:rPr>
          <w:rFonts w:ascii="Arial" w:hAnsi="Arial" w:cs="Arial"/>
          <w:lang w:val="pt-BR"/>
        </w:rPr>
        <w:t>Protocolo</w:t>
      </w:r>
      <w:r w:rsidRPr="00777040">
        <w:rPr>
          <w:rFonts w:ascii="Arial" w:hAnsi="Arial" w:cs="Arial"/>
          <w:spacing w:val="-4"/>
          <w:lang w:val="pt-BR"/>
        </w:rPr>
        <w:t xml:space="preserve"> </w:t>
      </w:r>
      <w:r w:rsidRPr="00777040">
        <w:rPr>
          <w:rFonts w:ascii="Arial" w:hAnsi="Arial" w:cs="Arial"/>
          <w:lang w:val="pt-BR"/>
        </w:rPr>
        <w:t>de</w:t>
      </w:r>
      <w:r w:rsidRPr="00777040">
        <w:rPr>
          <w:rFonts w:ascii="Arial" w:hAnsi="Arial" w:cs="Arial"/>
          <w:spacing w:val="-5"/>
          <w:lang w:val="pt-BR"/>
        </w:rPr>
        <w:t xml:space="preserve"> </w:t>
      </w:r>
      <w:r w:rsidRPr="00777040">
        <w:rPr>
          <w:rFonts w:ascii="Arial" w:hAnsi="Arial" w:cs="Arial"/>
          <w:lang w:val="pt-BR"/>
        </w:rPr>
        <w:t>Patologías</w:t>
      </w:r>
      <w:r w:rsidRPr="00777040">
        <w:rPr>
          <w:rFonts w:ascii="Arial" w:hAnsi="Arial" w:cs="Arial"/>
          <w:spacing w:val="-5"/>
          <w:lang w:val="pt-BR"/>
        </w:rPr>
        <w:t xml:space="preserve"> </w:t>
      </w:r>
      <w:r w:rsidRPr="00777040">
        <w:rPr>
          <w:rFonts w:ascii="Arial" w:hAnsi="Arial" w:cs="Arial"/>
          <w:lang w:val="pt-BR"/>
        </w:rPr>
        <w:t>Dermatológicas</w:t>
      </w:r>
      <w:r w:rsidRPr="00777040">
        <w:rPr>
          <w:rFonts w:ascii="Arial" w:hAnsi="Arial" w:cs="Arial"/>
          <w:spacing w:val="-3"/>
          <w:lang w:val="pt-BR"/>
        </w:rPr>
        <w:t xml:space="preserve"> </w:t>
      </w:r>
      <w:r w:rsidRPr="00777040">
        <w:rPr>
          <w:rFonts w:ascii="Arial" w:hAnsi="Arial" w:cs="Arial"/>
          <w:lang w:val="pt-BR"/>
        </w:rPr>
        <w:t>SUSESO</w:t>
      </w:r>
      <w:r w:rsidR="003B4AE7" w:rsidRPr="00777040">
        <w:rPr>
          <w:rFonts w:ascii="Arial" w:hAnsi="Arial" w:cs="Arial"/>
          <w:lang w:val="pt-BR"/>
        </w:rPr>
        <w:t>.</w:t>
      </w:r>
    </w:p>
    <w:p w14:paraId="331CE45A" w14:textId="61C9870A" w:rsidR="00BC5A25" w:rsidRPr="00777040" w:rsidRDefault="007C3E9A" w:rsidP="00777040">
      <w:pPr>
        <w:pStyle w:val="Prrafodelista"/>
        <w:numPr>
          <w:ilvl w:val="0"/>
          <w:numId w:val="2"/>
        </w:numPr>
        <w:tabs>
          <w:tab w:val="left" w:pos="958"/>
          <w:tab w:val="left" w:pos="959"/>
        </w:tabs>
        <w:ind w:hanging="361"/>
        <w:jc w:val="left"/>
        <w:rPr>
          <w:rFonts w:ascii="Arial" w:hAnsi="Arial" w:cs="Arial"/>
        </w:rPr>
      </w:pPr>
      <w:r w:rsidRPr="00777040">
        <w:rPr>
          <w:rFonts w:ascii="Arial" w:hAnsi="Arial" w:cs="Arial"/>
          <w:b/>
        </w:rPr>
        <w:t>Uso</w:t>
      </w:r>
      <w:r w:rsidRPr="00777040">
        <w:rPr>
          <w:rFonts w:ascii="Arial" w:hAnsi="Arial" w:cs="Arial"/>
          <w:b/>
          <w:spacing w:val="-3"/>
        </w:rPr>
        <w:t xml:space="preserve"> </w:t>
      </w:r>
      <w:r w:rsidRPr="00777040">
        <w:rPr>
          <w:rFonts w:ascii="Arial" w:hAnsi="Arial" w:cs="Arial"/>
          <w:b/>
        </w:rPr>
        <w:t>intensivo</w:t>
      </w:r>
      <w:r w:rsidRPr="00777040">
        <w:rPr>
          <w:rFonts w:ascii="Arial" w:hAnsi="Arial" w:cs="Arial"/>
          <w:b/>
          <w:spacing w:val="-3"/>
        </w:rPr>
        <w:t xml:space="preserve"> </w:t>
      </w:r>
      <w:r w:rsidRPr="00777040">
        <w:rPr>
          <w:rFonts w:ascii="Arial" w:hAnsi="Arial" w:cs="Arial"/>
          <w:b/>
        </w:rPr>
        <w:t>de</w:t>
      </w:r>
      <w:r w:rsidRPr="00777040">
        <w:rPr>
          <w:rFonts w:ascii="Arial" w:hAnsi="Arial" w:cs="Arial"/>
          <w:b/>
          <w:spacing w:val="-3"/>
        </w:rPr>
        <w:t xml:space="preserve"> </w:t>
      </w:r>
      <w:r w:rsidRPr="00777040">
        <w:rPr>
          <w:rFonts w:ascii="Arial" w:hAnsi="Arial" w:cs="Arial"/>
          <w:b/>
        </w:rPr>
        <w:t>la</w:t>
      </w:r>
      <w:r w:rsidRPr="00777040">
        <w:rPr>
          <w:rFonts w:ascii="Arial" w:hAnsi="Arial" w:cs="Arial"/>
          <w:b/>
          <w:spacing w:val="-1"/>
        </w:rPr>
        <w:t xml:space="preserve"> </w:t>
      </w:r>
      <w:r w:rsidRPr="00777040">
        <w:rPr>
          <w:rFonts w:ascii="Arial" w:hAnsi="Arial" w:cs="Arial"/>
          <w:b/>
        </w:rPr>
        <w:t>voz.</w:t>
      </w:r>
      <w:r w:rsidRPr="00777040">
        <w:rPr>
          <w:rFonts w:ascii="Arial" w:hAnsi="Arial" w:cs="Arial"/>
          <w:b/>
          <w:spacing w:val="-3"/>
        </w:rPr>
        <w:t xml:space="preserve"> </w:t>
      </w:r>
      <w:r w:rsidRPr="00777040">
        <w:rPr>
          <w:rFonts w:ascii="Arial" w:hAnsi="Arial" w:cs="Arial"/>
        </w:rPr>
        <w:t>Protocolo</w:t>
      </w:r>
      <w:r w:rsidRPr="00777040">
        <w:rPr>
          <w:rFonts w:ascii="Arial" w:hAnsi="Arial" w:cs="Arial"/>
          <w:spacing w:val="-3"/>
        </w:rPr>
        <w:t xml:space="preserve"> </w:t>
      </w:r>
      <w:r w:rsidRPr="00777040">
        <w:rPr>
          <w:rFonts w:ascii="Arial" w:hAnsi="Arial" w:cs="Arial"/>
        </w:rPr>
        <w:t>Patologías</w:t>
      </w:r>
      <w:r w:rsidRPr="00777040">
        <w:rPr>
          <w:rFonts w:ascii="Arial" w:hAnsi="Arial" w:cs="Arial"/>
          <w:spacing w:val="-2"/>
        </w:rPr>
        <w:t xml:space="preserve"> </w:t>
      </w:r>
      <w:r w:rsidRPr="00777040">
        <w:rPr>
          <w:rFonts w:ascii="Arial" w:hAnsi="Arial" w:cs="Arial"/>
        </w:rPr>
        <w:t>de</w:t>
      </w:r>
      <w:r w:rsidRPr="00777040">
        <w:rPr>
          <w:rFonts w:ascii="Arial" w:hAnsi="Arial" w:cs="Arial"/>
          <w:spacing w:val="-1"/>
        </w:rPr>
        <w:t xml:space="preserve"> </w:t>
      </w:r>
      <w:r w:rsidRPr="00777040">
        <w:rPr>
          <w:rFonts w:ascii="Arial" w:hAnsi="Arial" w:cs="Arial"/>
        </w:rPr>
        <w:t>la</w:t>
      </w:r>
      <w:r w:rsidRPr="00777040">
        <w:rPr>
          <w:rFonts w:ascii="Arial" w:hAnsi="Arial" w:cs="Arial"/>
          <w:spacing w:val="-2"/>
        </w:rPr>
        <w:t xml:space="preserve"> </w:t>
      </w:r>
      <w:r w:rsidRPr="00777040">
        <w:rPr>
          <w:rFonts w:ascii="Arial" w:hAnsi="Arial" w:cs="Arial"/>
        </w:rPr>
        <w:t>Voz.</w:t>
      </w:r>
      <w:r w:rsidRPr="00777040">
        <w:rPr>
          <w:rFonts w:ascii="Arial" w:hAnsi="Arial" w:cs="Arial"/>
          <w:spacing w:val="-3"/>
        </w:rPr>
        <w:t xml:space="preserve"> </w:t>
      </w:r>
      <w:r w:rsidRPr="00777040">
        <w:rPr>
          <w:rFonts w:ascii="Arial" w:hAnsi="Arial" w:cs="Arial"/>
        </w:rPr>
        <w:t>SUSESO</w:t>
      </w:r>
      <w:r w:rsidR="003B4AE7" w:rsidRPr="00777040">
        <w:rPr>
          <w:rFonts w:ascii="Arial" w:hAnsi="Arial" w:cs="Arial"/>
        </w:rPr>
        <w:t>.</w:t>
      </w:r>
    </w:p>
    <w:p w14:paraId="76712EE1" w14:textId="77777777" w:rsidR="00BC5A25" w:rsidRPr="00777040" w:rsidRDefault="007C3E9A" w:rsidP="00777040">
      <w:pPr>
        <w:pStyle w:val="Prrafodelista"/>
        <w:numPr>
          <w:ilvl w:val="0"/>
          <w:numId w:val="2"/>
        </w:numPr>
        <w:tabs>
          <w:tab w:val="left" w:pos="958"/>
          <w:tab w:val="left" w:pos="959"/>
        </w:tabs>
        <w:ind w:hanging="361"/>
        <w:jc w:val="left"/>
        <w:rPr>
          <w:rFonts w:ascii="Arial" w:hAnsi="Arial" w:cs="Arial"/>
        </w:rPr>
      </w:pPr>
      <w:r w:rsidRPr="00777040">
        <w:rPr>
          <w:rFonts w:ascii="Arial" w:hAnsi="Arial" w:cs="Arial"/>
          <w:b/>
        </w:rPr>
        <w:t>Fiebre</w:t>
      </w:r>
      <w:r w:rsidRPr="00777040">
        <w:rPr>
          <w:rFonts w:ascii="Arial" w:hAnsi="Arial" w:cs="Arial"/>
          <w:b/>
          <w:spacing w:val="-4"/>
        </w:rPr>
        <w:t xml:space="preserve"> </w:t>
      </w:r>
      <w:r w:rsidRPr="00777040">
        <w:rPr>
          <w:rFonts w:ascii="Arial" w:hAnsi="Arial" w:cs="Arial"/>
          <w:b/>
        </w:rPr>
        <w:t>Q.</w:t>
      </w:r>
      <w:r w:rsidRPr="00777040">
        <w:rPr>
          <w:rFonts w:ascii="Arial" w:hAnsi="Arial" w:cs="Arial"/>
          <w:b/>
          <w:spacing w:val="-1"/>
        </w:rPr>
        <w:t xml:space="preserve"> </w:t>
      </w:r>
      <w:r w:rsidRPr="00777040">
        <w:rPr>
          <w:rFonts w:ascii="Arial" w:hAnsi="Arial" w:cs="Arial"/>
          <w:b/>
        </w:rPr>
        <w:t>Expuestos</w:t>
      </w:r>
      <w:r w:rsidRPr="00777040">
        <w:rPr>
          <w:rFonts w:ascii="Arial" w:hAnsi="Arial" w:cs="Arial"/>
          <w:b/>
          <w:spacing w:val="-3"/>
        </w:rPr>
        <w:t xml:space="preserve"> </w:t>
      </w:r>
      <w:r w:rsidRPr="00777040">
        <w:rPr>
          <w:rFonts w:ascii="Arial" w:hAnsi="Arial" w:cs="Arial"/>
          <w:b/>
        </w:rPr>
        <w:t>a</w:t>
      </w:r>
      <w:r w:rsidRPr="00777040">
        <w:rPr>
          <w:rFonts w:ascii="Arial" w:hAnsi="Arial" w:cs="Arial"/>
          <w:b/>
          <w:spacing w:val="-3"/>
        </w:rPr>
        <w:t xml:space="preserve"> </w:t>
      </w:r>
      <w:r w:rsidRPr="00777040">
        <w:rPr>
          <w:rFonts w:ascii="Arial" w:hAnsi="Arial" w:cs="Arial"/>
          <w:b/>
        </w:rPr>
        <w:t>Coxiella</w:t>
      </w:r>
      <w:r w:rsidRPr="00777040">
        <w:rPr>
          <w:rFonts w:ascii="Arial" w:hAnsi="Arial" w:cs="Arial"/>
          <w:b/>
          <w:spacing w:val="-3"/>
        </w:rPr>
        <w:t xml:space="preserve"> </w:t>
      </w:r>
      <w:r w:rsidRPr="00777040">
        <w:rPr>
          <w:rFonts w:ascii="Arial" w:hAnsi="Arial" w:cs="Arial"/>
          <w:b/>
        </w:rPr>
        <w:t>Burnetii.</w:t>
      </w:r>
      <w:r w:rsidRPr="00777040">
        <w:rPr>
          <w:rFonts w:ascii="Arial" w:hAnsi="Arial" w:cs="Arial"/>
          <w:b/>
          <w:spacing w:val="1"/>
        </w:rPr>
        <w:t xml:space="preserve"> </w:t>
      </w:r>
      <w:r w:rsidRPr="00777040">
        <w:rPr>
          <w:rFonts w:ascii="Arial" w:hAnsi="Arial" w:cs="Arial"/>
        </w:rPr>
        <w:t>Resolución</w:t>
      </w:r>
      <w:r w:rsidRPr="00777040">
        <w:rPr>
          <w:rFonts w:ascii="Arial" w:hAnsi="Arial" w:cs="Arial"/>
          <w:spacing w:val="-1"/>
        </w:rPr>
        <w:t xml:space="preserve"> </w:t>
      </w:r>
      <w:r w:rsidRPr="00777040">
        <w:rPr>
          <w:rFonts w:ascii="Arial" w:hAnsi="Arial" w:cs="Arial"/>
        </w:rPr>
        <w:t>Exenta</w:t>
      </w:r>
      <w:r w:rsidRPr="00777040">
        <w:rPr>
          <w:rFonts w:ascii="Arial" w:hAnsi="Arial" w:cs="Arial"/>
          <w:spacing w:val="-4"/>
        </w:rPr>
        <w:t xml:space="preserve"> </w:t>
      </w:r>
      <w:r w:rsidRPr="00777040">
        <w:rPr>
          <w:rFonts w:ascii="Arial" w:hAnsi="Arial" w:cs="Arial"/>
        </w:rPr>
        <w:t>N</w:t>
      </w:r>
      <w:r w:rsidR="00B548D0" w:rsidRPr="00777040">
        <w:rPr>
          <w:rFonts w:ascii="Arial" w:hAnsi="Arial" w:cs="Arial"/>
        </w:rPr>
        <w:t>°</w:t>
      </w:r>
      <w:r w:rsidRPr="00777040">
        <w:rPr>
          <w:rFonts w:ascii="Arial" w:hAnsi="Arial" w:cs="Arial"/>
          <w:spacing w:val="-3"/>
        </w:rPr>
        <w:t xml:space="preserve"> </w:t>
      </w:r>
      <w:r w:rsidRPr="00777040">
        <w:rPr>
          <w:rFonts w:ascii="Arial" w:hAnsi="Arial" w:cs="Arial"/>
        </w:rPr>
        <w:t>402</w:t>
      </w:r>
      <w:r w:rsidRPr="00777040">
        <w:rPr>
          <w:rFonts w:ascii="Arial" w:hAnsi="Arial" w:cs="Arial"/>
          <w:spacing w:val="-1"/>
        </w:rPr>
        <w:t xml:space="preserve"> </w:t>
      </w:r>
      <w:r w:rsidRPr="00777040">
        <w:rPr>
          <w:rFonts w:ascii="Arial" w:hAnsi="Arial" w:cs="Arial"/>
        </w:rPr>
        <w:t>–09.03.2018.</w:t>
      </w:r>
      <w:r w:rsidRPr="00777040">
        <w:rPr>
          <w:rFonts w:ascii="Arial" w:hAnsi="Arial" w:cs="Arial"/>
          <w:spacing w:val="-4"/>
        </w:rPr>
        <w:t xml:space="preserve"> </w:t>
      </w:r>
      <w:r w:rsidRPr="00777040">
        <w:rPr>
          <w:rFonts w:ascii="Arial" w:hAnsi="Arial" w:cs="Arial"/>
        </w:rPr>
        <w:t>MINSAL.</w:t>
      </w:r>
    </w:p>
    <w:p w14:paraId="1FCCB74E" w14:textId="29AD15CC" w:rsidR="005F74F0" w:rsidRPr="00777040" w:rsidRDefault="005F74F0" w:rsidP="00777040">
      <w:pPr>
        <w:pStyle w:val="Prrafodelista"/>
        <w:numPr>
          <w:ilvl w:val="0"/>
          <w:numId w:val="2"/>
        </w:numPr>
        <w:tabs>
          <w:tab w:val="left" w:pos="958"/>
          <w:tab w:val="left" w:pos="959"/>
        </w:tabs>
        <w:ind w:hanging="361"/>
        <w:jc w:val="left"/>
        <w:rPr>
          <w:rFonts w:ascii="Arial" w:hAnsi="Arial" w:cs="Arial"/>
        </w:rPr>
      </w:pPr>
      <w:r w:rsidRPr="00777040">
        <w:rPr>
          <w:rFonts w:ascii="Arial" w:hAnsi="Arial" w:cs="Arial"/>
          <w:b/>
        </w:rPr>
        <w:t xml:space="preserve">Metales y </w:t>
      </w:r>
      <w:r w:rsidR="00BB01A0" w:rsidRPr="00777040">
        <w:rPr>
          <w:rFonts w:ascii="Arial" w:hAnsi="Arial" w:cs="Arial"/>
          <w:b/>
        </w:rPr>
        <w:t>metaloides</w:t>
      </w:r>
      <w:r w:rsidRPr="00777040">
        <w:rPr>
          <w:rFonts w:ascii="Arial" w:hAnsi="Arial" w:cs="Arial"/>
          <w:b/>
        </w:rPr>
        <w:t>.</w:t>
      </w:r>
      <w:r w:rsidRPr="00777040">
        <w:rPr>
          <w:rFonts w:ascii="Arial" w:hAnsi="Arial" w:cs="Arial"/>
        </w:rPr>
        <w:t xml:space="preserve"> </w:t>
      </w:r>
      <w:r w:rsidR="00C319D0" w:rsidRPr="00777040">
        <w:rPr>
          <w:rFonts w:ascii="Arial" w:hAnsi="Arial" w:cs="Arial"/>
        </w:rPr>
        <w:t>Resolución 606 Exenta – 29.05.2023</w:t>
      </w:r>
      <w:r w:rsidR="00302A73" w:rsidRPr="00777040">
        <w:rPr>
          <w:rFonts w:ascii="Arial" w:hAnsi="Arial" w:cs="Arial"/>
        </w:rPr>
        <w:t xml:space="preserve"> y </w:t>
      </w:r>
      <w:r w:rsidR="003B4AE7" w:rsidRPr="00777040">
        <w:rPr>
          <w:rFonts w:ascii="Arial" w:hAnsi="Arial" w:cs="Arial"/>
          <w:sz w:val="18"/>
          <w:szCs w:val="18"/>
        </w:rPr>
        <w:t>C</w:t>
      </w:r>
      <w:r w:rsidR="009C0B50" w:rsidRPr="00777040">
        <w:rPr>
          <w:rFonts w:ascii="Arial" w:hAnsi="Arial" w:cs="Arial"/>
          <w:sz w:val="18"/>
          <w:szCs w:val="18"/>
        </w:rPr>
        <w:t>ircular</w:t>
      </w:r>
      <w:r w:rsidR="003B4AE7" w:rsidRPr="00777040">
        <w:rPr>
          <w:rFonts w:ascii="Arial" w:hAnsi="Arial" w:cs="Arial"/>
          <w:sz w:val="18"/>
          <w:szCs w:val="18"/>
        </w:rPr>
        <w:t xml:space="preserve"> N° 3838, Correlativo Interno N° O-153482-2024, Imparte Instrucciones Sobre Vigilancia Ambiental Y De La Salud Por Exposición Ocupacional A Metales Y Metaloides.</w:t>
      </w:r>
    </w:p>
    <w:p w14:paraId="7595E60A" w14:textId="77777777" w:rsidR="007E048A" w:rsidRPr="00777040" w:rsidRDefault="007E048A" w:rsidP="00777040">
      <w:pPr>
        <w:tabs>
          <w:tab w:val="left" w:pos="958"/>
          <w:tab w:val="left" w:pos="959"/>
        </w:tabs>
        <w:jc w:val="both"/>
        <w:rPr>
          <w:rFonts w:ascii="Arial" w:hAnsi="Arial" w:cs="Arial"/>
        </w:rPr>
      </w:pPr>
    </w:p>
    <w:p w14:paraId="14799EF6" w14:textId="77777777" w:rsidR="003D007B" w:rsidRPr="00777040" w:rsidRDefault="00821664" w:rsidP="00777040">
      <w:pPr>
        <w:tabs>
          <w:tab w:val="left" w:pos="958"/>
          <w:tab w:val="left" w:pos="959"/>
          <w:tab w:val="left" w:pos="9781"/>
        </w:tabs>
        <w:ind w:left="284" w:right="1019"/>
        <w:jc w:val="both"/>
        <w:rPr>
          <w:rFonts w:ascii="Arial" w:hAnsi="Arial" w:cs="Arial"/>
          <w:lang w:val="es-CL"/>
        </w:rPr>
      </w:pPr>
      <w:r w:rsidRPr="00777040">
        <w:rPr>
          <w:rFonts w:ascii="Arial" w:hAnsi="Arial" w:cs="Arial"/>
        </w:rPr>
        <w:t xml:space="preserve">De acuerdo con lo anterior, las personas trabajadoras deben </w:t>
      </w:r>
      <w:r w:rsidR="007E048A" w:rsidRPr="00777040">
        <w:rPr>
          <w:rFonts w:ascii="Arial" w:hAnsi="Arial" w:cs="Arial"/>
          <w:lang w:val="es-CL"/>
        </w:rPr>
        <w:t>someterse al o los exámenes y evaluaciones médicas que se establecen en este documento, de acuerdo a los programas de vigilancia de la salud</w:t>
      </w:r>
      <w:r w:rsidR="0069194B" w:rsidRPr="00777040">
        <w:rPr>
          <w:rFonts w:ascii="Arial" w:hAnsi="Arial" w:cs="Arial"/>
          <w:lang w:val="es-CL"/>
        </w:rPr>
        <w:t>, para lo cual la persona trabajadora podrá manifestar, de acuerdo a la normativa vigente, su consentimiento libre e informado para realizarse dicho examen o evaluación, cuando estos se encuentren establecidos en los protocolos del Ministerio de Salud o en los programas de los organismos administradores del seguro de la ley N° 16.744 y, en defecto de los anteriores, solo si el examen o evaluación están dirigidos a establecer que la persona trabajadora reúne las condiciones físicas o psíquicas necesarias para desarrollar trabajos o faenas calificados como peligrosos, con la única finalidad de proteger su vida y salud o la de otras personas trabajadoras, debiéndose resguardar, en todo caso, las garantías de intimidad, confidencialidad y no discriminación.</w:t>
      </w:r>
      <w:r w:rsidR="003D007B" w:rsidRPr="00777040">
        <w:rPr>
          <w:rFonts w:ascii="Arial" w:hAnsi="Arial" w:cs="Arial"/>
          <w:lang w:val="es-CL"/>
        </w:rPr>
        <w:t xml:space="preserve"> </w:t>
      </w:r>
    </w:p>
    <w:p w14:paraId="08A0B6CC" w14:textId="77777777" w:rsidR="00AE2EC2" w:rsidRPr="00777040" w:rsidRDefault="00AE2EC2" w:rsidP="00777040">
      <w:pPr>
        <w:tabs>
          <w:tab w:val="left" w:pos="958"/>
          <w:tab w:val="left" w:pos="959"/>
          <w:tab w:val="left" w:pos="9781"/>
        </w:tabs>
        <w:ind w:left="284" w:right="1019"/>
        <w:jc w:val="both"/>
        <w:rPr>
          <w:rFonts w:ascii="Arial" w:hAnsi="Arial" w:cs="Arial"/>
          <w:lang w:val="es-CL"/>
        </w:rPr>
      </w:pPr>
    </w:p>
    <w:p w14:paraId="7EBC98FB" w14:textId="2A6629A3" w:rsidR="00821664" w:rsidRPr="00777040" w:rsidRDefault="009B6427" w:rsidP="00777040">
      <w:pPr>
        <w:tabs>
          <w:tab w:val="left" w:pos="958"/>
          <w:tab w:val="left" w:pos="959"/>
        </w:tabs>
        <w:ind w:left="284" w:right="1019"/>
        <w:jc w:val="both"/>
        <w:rPr>
          <w:rFonts w:ascii="Arial" w:hAnsi="Arial" w:cs="Arial"/>
          <w:lang w:val="es-CL"/>
        </w:rPr>
      </w:pPr>
      <w:r w:rsidRPr="00777040">
        <w:rPr>
          <w:rFonts w:ascii="Arial" w:hAnsi="Arial" w:cs="Arial"/>
          <w:lang w:val="es-CL"/>
        </w:rPr>
        <w:t>L</w:t>
      </w:r>
      <w:r w:rsidR="003D007B" w:rsidRPr="00777040">
        <w:rPr>
          <w:rFonts w:ascii="Arial" w:hAnsi="Arial" w:cs="Arial"/>
          <w:lang w:val="es-CL"/>
        </w:rPr>
        <w:t>as personas trabajadoras que sean citadas para exámenes de control por los organismos administradores deberán ser autorizadas por su entidad empleadora para su asistencia. El tiempo que empleen en dichos exámenes será considerado como trabajado para todos los efectos legales.</w:t>
      </w:r>
    </w:p>
    <w:p w14:paraId="4C7F0E6B" w14:textId="77777777" w:rsidR="005637D8" w:rsidRPr="00777040" w:rsidRDefault="005637D8" w:rsidP="00777040">
      <w:pPr>
        <w:tabs>
          <w:tab w:val="left" w:pos="958"/>
          <w:tab w:val="left" w:pos="959"/>
        </w:tabs>
        <w:ind w:left="284" w:right="1019"/>
        <w:jc w:val="both"/>
        <w:rPr>
          <w:rFonts w:ascii="Arial" w:hAnsi="Arial" w:cs="Arial"/>
          <w:lang w:val="es-CL"/>
        </w:rPr>
      </w:pPr>
    </w:p>
    <w:p w14:paraId="504DDCE3" w14:textId="69092DCE" w:rsidR="00023DBD" w:rsidRPr="00777040" w:rsidRDefault="00D1385A" w:rsidP="00777040">
      <w:pPr>
        <w:tabs>
          <w:tab w:val="left" w:pos="958"/>
          <w:tab w:val="left" w:pos="959"/>
        </w:tabs>
        <w:ind w:left="284" w:right="1019"/>
        <w:jc w:val="both"/>
        <w:rPr>
          <w:rFonts w:ascii="Arial" w:hAnsi="Arial" w:cs="Arial"/>
          <w:lang w:val="es-CL"/>
        </w:rPr>
      </w:pPr>
      <w:r w:rsidRPr="00777040">
        <w:rPr>
          <w:rFonts w:ascii="Arial" w:hAnsi="Arial" w:cs="Arial"/>
          <w:b/>
          <w:bCs/>
        </w:rPr>
        <w:t xml:space="preserve">Artículo </w:t>
      </w:r>
      <w:r w:rsidR="00FB721B" w:rsidRPr="00777040">
        <w:rPr>
          <w:rFonts w:ascii="Arial" w:hAnsi="Arial" w:cs="Arial"/>
          <w:b/>
          <w:bCs/>
        </w:rPr>
        <w:t>2</w:t>
      </w:r>
      <w:r w:rsidR="00EB2C28" w:rsidRPr="00777040">
        <w:rPr>
          <w:rFonts w:ascii="Arial" w:hAnsi="Arial" w:cs="Arial"/>
          <w:b/>
          <w:bCs/>
        </w:rPr>
        <w:t>57</w:t>
      </w:r>
      <w:r w:rsidRPr="00777040">
        <w:rPr>
          <w:rFonts w:ascii="Arial" w:hAnsi="Arial" w:cs="Arial"/>
          <w:b/>
          <w:bCs/>
        </w:rPr>
        <w:t xml:space="preserve">°: </w:t>
      </w:r>
      <w:r w:rsidR="00532E80" w:rsidRPr="00777040">
        <w:rPr>
          <w:rFonts w:ascii="Arial" w:hAnsi="Arial" w:cs="Arial"/>
          <w:lang w:val="es-CL"/>
        </w:rPr>
        <w:t>En caso de que las personas trabajadoras sean afectadas por una enfermedad profesional, el organismo</w:t>
      </w:r>
      <w:r w:rsidR="00AE2EC2" w:rsidRPr="00777040">
        <w:rPr>
          <w:rFonts w:ascii="Arial" w:hAnsi="Arial" w:cs="Arial"/>
          <w:lang w:val="es-CL"/>
        </w:rPr>
        <w:t xml:space="preserve"> </w:t>
      </w:r>
      <w:r w:rsidR="00532E80" w:rsidRPr="00777040">
        <w:rPr>
          <w:rFonts w:ascii="Arial" w:hAnsi="Arial" w:cs="Arial"/>
          <w:lang w:val="es-CL"/>
        </w:rPr>
        <w:t>administrador deberá prescribir a la entidad empleadora y a las empresas con administración delegada disponer el traslado de estas personas a un puesto en donde no estén expuestas al riesgo que dio origen a dicha enfermedad, sin que esta medida le pueda significar a la persona trabajadora involucrada un detrimento de sus remuneraciones.</w:t>
      </w:r>
    </w:p>
    <w:p w14:paraId="420597AA" w14:textId="77777777" w:rsidR="00023DBD" w:rsidRPr="00777040" w:rsidRDefault="00023DBD" w:rsidP="00777040">
      <w:pPr>
        <w:tabs>
          <w:tab w:val="left" w:pos="958"/>
          <w:tab w:val="left" w:pos="959"/>
        </w:tabs>
        <w:ind w:left="284" w:right="1019"/>
        <w:jc w:val="both"/>
        <w:rPr>
          <w:rFonts w:ascii="Arial" w:hAnsi="Arial" w:cs="Arial"/>
          <w:lang w:val="es-CL"/>
        </w:rPr>
      </w:pPr>
    </w:p>
    <w:p w14:paraId="59CCEBA5" w14:textId="2551DB11" w:rsidR="005637D8" w:rsidRPr="00777040" w:rsidRDefault="00532E80" w:rsidP="00777040">
      <w:pPr>
        <w:tabs>
          <w:tab w:val="left" w:pos="958"/>
          <w:tab w:val="left" w:pos="959"/>
        </w:tabs>
        <w:ind w:left="284" w:right="1019"/>
        <w:jc w:val="both"/>
        <w:rPr>
          <w:rFonts w:ascii="Arial" w:hAnsi="Arial" w:cs="Arial"/>
          <w:lang w:val="es-CL"/>
        </w:rPr>
      </w:pPr>
      <w:r w:rsidRPr="00777040">
        <w:rPr>
          <w:rFonts w:ascii="Arial" w:hAnsi="Arial" w:cs="Arial"/>
          <w:lang w:val="es-CL"/>
        </w:rPr>
        <w:t>Sin perjuicio de lo anterior, la entidad empleadora deberá implementar las medidas prescritas por el organismo administrador que sean necesarias para el control del riesgo. En el caso de que las adecuaciones realizadas en el puesto de trabajo impliquen la eliminación o el control del riesgo, la persona trabajadora se podrá reintegrar a ese puesto de trabajo.</w:t>
      </w:r>
    </w:p>
    <w:p w14:paraId="0CBC2723" w14:textId="60E48DBB" w:rsidR="003211C7" w:rsidRPr="00777040" w:rsidRDefault="003214ED" w:rsidP="00777040">
      <w:pPr>
        <w:pStyle w:val="Ttulo3"/>
        <w:spacing w:before="218"/>
        <w:ind w:left="284" w:right="985"/>
        <w:jc w:val="left"/>
        <w:rPr>
          <w:rFonts w:ascii="Arial" w:hAnsi="Arial" w:cs="Arial"/>
          <w:sz w:val="22"/>
          <w:szCs w:val="22"/>
          <w:u w:val="single"/>
        </w:rPr>
      </w:pPr>
      <w:bookmarkStart w:id="47" w:name="_Toc188875939"/>
      <w:r w:rsidRPr="00777040">
        <w:rPr>
          <w:rFonts w:ascii="Arial" w:hAnsi="Arial" w:cs="Arial"/>
          <w:sz w:val="22"/>
          <w:szCs w:val="22"/>
          <w:u w:val="single"/>
        </w:rPr>
        <w:t>TÍTULO XXX</w:t>
      </w:r>
      <w:r w:rsidR="00BA7EBD" w:rsidRPr="00777040">
        <w:rPr>
          <w:rFonts w:ascii="Arial" w:hAnsi="Arial" w:cs="Arial"/>
          <w:sz w:val="22"/>
          <w:szCs w:val="22"/>
          <w:u w:val="single"/>
        </w:rPr>
        <w:t>I</w:t>
      </w:r>
      <w:r w:rsidRPr="00777040">
        <w:rPr>
          <w:rFonts w:ascii="Arial" w:hAnsi="Arial" w:cs="Arial"/>
          <w:sz w:val="22"/>
          <w:szCs w:val="22"/>
          <w:u w:val="single"/>
        </w:rPr>
        <w:t xml:space="preserve">V: </w:t>
      </w:r>
      <w:r w:rsidR="006978AA" w:rsidRPr="00777040">
        <w:rPr>
          <w:rFonts w:ascii="Arial" w:hAnsi="Arial" w:cs="Arial"/>
          <w:sz w:val="22"/>
          <w:szCs w:val="22"/>
          <w:u w:val="single"/>
        </w:rPr>
        <w:t>PROGRAMA PREVENTIVO DE SEGURIDAD EN MÁQUINAS, EQUIPOS Y HERRAMIENTAS MOTRICES</w:t>
      </w:r>
      <w:bookmarkEnd w:id="47"/>
    </w:p>
    <w:p w14:paraId="6E55F81D" w14:textId="77777777" w:rsidR="003E321F" w:rsidRPr="00777040" w:rsidRDefault="003E321F" w:rsidP="00777040">
      <w:pPr>
        <w:rPr>
          <w:rFonts w:ascii="Arial" w:hAnsi="Arial" w:cs="Arial"/>
        </w:rPr>
      </w:pPr>
    </w:p>
    <w:p w14:paraId="2F0895C5" w14:textId="15D3CDDD" w:rsidR="003E321F" w:rsidRPr="00777040" w:rsidRDefault="00DF58E1" w:rsidP="00777040">
      <w:pPr>
        <w:ind w:left="284" w:right="1019"/>
        <w:jc w:val="both"/>
        <w:rPr>
          <w:rFonts w:ascii="Arial" w:hAnsi="Arial" w:cs="Arial"/>
        </w:rPr>
      </w:pPr>
      <w:r w:rsidRPr="00777040">
        <w:rPr>
          <w:rFonts w:ascii="Arial" w:hAnsi="Arial" w:cs="Arial"/>
          <w:b/>
          <w:bCs/>
        </w:rPr>
        <w:t xml:space="preserve">Artículo </w:t>
      </w:r>
      <w:r w:rsidR="00FB721B" w:rsidRPr="00777040">
        <w:rPr>
          <w:rFonts w:ascii="Arial" w:hAnsi="Arial" w:cs="Arial"/>
          <w:b/>
          <w:bCs/>
        </w:rPr>
        <w:t>2</w:t>
      </w:r>
      <w:r w:rsidR="00EB2C28" w:rsidRPr="00777040">
        <w:rPr>
          <w:rFonts w:ascii="Arial" w:hAnsi="Arial" w:cs="Arial"/>
          <w:b/>
          <w:bCs/>
        </w:rPr>
        <w:t>58</w:t>
      </w:r>
      <w:r w:rsidRPr="00777040">
        <w:rPr>
          <w:rFonts w:ascii="Arial" w:hAnsi="Arial" w:cs="Arial"/>
          <w:b/>
          <w:bCs/>
        </w:rPr>
        <w:t>°:</w:t>
      </w:r>
      <w:r w:rsidRPr="00777040">
        <w:rPr>
          <w:rFonts w:ascii="Arial" w:hAnsi="Arial" w:cs="Arial"/>
        </w:rPr>
        <w:t xml:space="preserve"> </w:t>
      </w:r>
      <w:r w:rsidR="00E72AC0" w:rsidRPr="00777040">
        <w:rPr>
          <w:rFonts w:ascii="Arial" w:hAnsi="Arial" w:cs="Arial"/>
        </w:rPr>
        <w:t xml:space="preserve">La empresa se preocupará de implementar el </w:t>
      </w:r>
      <w:r w:rsidR="00163EF5" w:rsidRPr="00777040">
        <w:rPr>
          <w:rFonts w:ascii="Arial" w:hAnsi="Arial" w:cs="Arial"/>
        </w:rPr>
        <w:t>P</w:t>
      </w:r>
      <w:r w:rsidR="00E72AC0" w:rsidRPr="00777040">
        <w:rPr>
          <w:rFonts w:ascii="Arial" w:hAnsi="Arial" w:cs="Arial"/>
        </w:rPr>
        <w:t>rograma de Seguridad en Máquinas, Equipos y Herramientas Motrices (PROSEMEH) cuando en alguno de sus centros de trabajo se contemplen procesos como la operación, limpieza y mantención de máquinas, equipos o herramientas motrices con partes en movimiento, de acuerdo con la Resolución Exenta 341 del ISP con fecha 13 de febrero de 2023 que establece una guía para la implementación del programa preventivo.</w:t>
      </w:r>
    </w:p>
    <w:p w14:paraId="6F2053F0" w14:textId="1A9FF606" w:rsidR="00BC5A25" w:rsidRPr="00777040" w:rsidRDefault="007C3E9A" w:rsidP="00777040">
      <w:pPr>
        <w:pStyle w:val="Ttulo3"/>
        <w:spacing w:before="218"/>
        <w:ind w:left="204" w:right="985"/>
        <w:rPr>
          <w:rFonts w:ascii="Arial" w:hAnsi="Arial" w:cs="Arial"/>
          <w:sz w:val="22"/>
          <w:szCs w:val="22"/>
        </w:rPr>
      </w:pPr>
      <w:bookmarkStart w:id="48" w:name="_Toc188875940"/>
      <w:r w:rsidRPr="00777040">
        <w:rPr>
          <w:rFonts w:ascii="Arial" w:hAnsi="Arial" w:cs="Arial"/>
          <w:sz w:val="22"/>
          <w:szCs w:val="22"/>
          <w:u w:val="single"/>
        </w:rPr>
        <w:t>TÍTULO XXX</w:t>
      </w:r>
      <w:r w:rsidR="00BA7EBD" w:rsidRPr="00777040">
        <w:rPr>
          <w:rFonts w:ascii="Arial" w:hAnsi="Arial" w:cs="Arial"/>
          <w:sz w:val="22"/>
          <w:szCs w:val="22"/>
          <w:u w:val="single"/>
        </w:rPr>
        <w:t>V</w:t>
      </w:r>
      <w:r w:rsidRPr="00777040">
        <w:rPr>
          <w:rFonts w:ascii="Arial" w:hAnsi="Arial" w:cs="Arial"/>
          <w:sz w:val="22"/>
          <w:szCs w:val="22"/>
          <w:u w:val="single"/>
        </w:rPr>
        <w:t>: RIESGOS, CONSECUENCIAS, MEDIDAS PREVENTIVAS Y MÉTODOS DE TRABAJO</w:t>
      </w:r>
      <w:r w:rsidRPr="00777040">
        <w:rPr>
          <w:rFonts w:ascii="Arial" w:hAnsi="Arial" w:cs="Arial"/>
          <w:spacing w:val="1"/>
          <w:sz w:val="22"/>
          <w:szCs w:val="22"/>
        </w:rPr>
        <w:t xml:space="preserve"> </w:t>
      </w:r>
      <w:r w:rsidRPr="00777040">
        <w:rPr>
          <w:rFonts w:ascii="Arial" w:hAnsi="Arial" w:cs="Arial"/>
          <w:sz w:val="22"/>
          <w:szCs w:val="22"/>
          <w:u w:val="single"/>
        </w:rPr>
        <w:t>CORRECTOS</w:t>
      </w:r>
      <w:bookmarkEnd w:id="48"/>
    </w:p>
    <w:p w14:paraId="46411519" w14:textId="77777777" w:rsidR="00BC5A25" w:rsidRPr="00777040" w:rsidRDefault="00BC5A25" w:rsidP="00777040">
      <w:pPr>
        <w:pStyle w:val="Textoindependiente"/>
        <w:spacing w:before="3"/>
        <w:rPr>
          <w:rFonts w:ascii="Arial" w:hAnsi="Arial" w:cs="Arial"/>
          <w:b/>
          <w:sz w:val="22"/>
          <w:szCs w:val="22"/>
        </w:rPr>
      </w:pPr>
    </w:p>
    <w:p w14:paraId="49D3441C" w14:textId="2D119CC0" w:rsidR="008C7F88" w:rsidRPr="00777040" w:rsidRDefault="007C3E9A" w:rsidP="00777040">
      <w:pPr>
        <w:pStyle w:val="Textoindependiente"/>
        <w:tabs>
          <w:tab w:val="left" w:leader="dot" w:pos="4050"/>
        </w:tabs>
        <w:spacing w:before="52"/>
        <w:ind w:left="238" w:right="1019"/>
        <w:jc w:val="both"/>
        <w:rPr>
          <w:rFonts w:ascii="Arial" w:hAnsi="Arial" w:cs="Arial"/>
          <w:sz w:val="22"/>
          <w:szCs w:val="22"/>
        </w:rPr>
      </w:pPr>
      <w:r w:rsidRPr="00777040">
        <w:rPr>
          <w:rFonts w:ascii="Arial" w:hAnsi="Arial" w:cs="Arial"/>
          <w:b/>
          <w:sz w:val="22"/>
          <w:szCs w:val="22"/>
        </w:rPr>
        <w:t>Artículo</w:t>
      </w:r>
      <w:r w:rsidRPr="00777040">
        <w:rPr>
          <w:rFonts w:ascii="Arial" w:hAnsi="Arial" w:cs="Arial"/>
          <w:b/>
          <w:spacing w:val="-1"/>
          <w:sz w:val="22"/>
          <w:szCs w:val="22"/>
        </w:rPr>
        <w:t xml:space="preserve"> </w:t>
      </w:r>
      <w:r w:rsidR="00FB721B" w:rsidRPr="00777040">
        <w:rPr>
          <w:rFonts w:ascii="Arial" w:hAnsi="Arial" w:cs="Arial"/>
          <w:b/>
          <w:sz w:val="22"/>
          <w:szCs w:val="22"/>
        </w:rPr>
        <w:t>2</w:t>
      </w:r>
      <w:r w:rsidR="00EB2C28" w:rsidRPr="00777040">
        <w:rPr>
          <w:rFonts w:ascii="Arial" w:hAnsi="Arial" w:cs="Arial"/>
          <w:b/>
          <w:sz w:val="22"/>
          <w:szCs w:val="22"/>
        </w:rPr>
        <w:t>59</w:t>
      </w:r>
      <w:r w:rsidRPr="00777040">
        <w:rPr>
          <w:rFonts w:ascii="Arial" w:hAnsi="Arial" w:cs="Arial"/>
          <w:b/>
          <w:sz w:val="22"/>
          <w:szCs w:val="22"/>
        </w:rPr>
        <w:t>°:</w:t>
      </w:r>
      <w:r w:rsidRPr="00777040">
        <w:rPr>
          <w:rFonts w:ascii="Arial" w:hAnsi="Arial" w:cs="Arial"/>
          <w:b/>
          <w:spacing w:val="-1"/>
          <w:sz w:val="22"/>
          <w:szCs w:val="22"/>
        </w:rPr>
        <w:t xml:space="preserve"> </w:t>
      </w:r>
      <w:r w:rsidRPr="00777040">
        <w:rPr>
          <w:rFonts w:ascii="Arial" w:hAnsi="Arial" w:cs="Arial"/>
          <w:sz w:val="22"/>
          <w:szCs w:val="22"/>
        </w:rPr>
        <w:t>La</w:t>
      </w:r>
      <w:r w:rsidRPr="00777040">
        <w:rPr>
          <w:rFonts w:ascii="Arial" w:hAnsi="Arial" w:cs="Arial"/>
          <w:spacing w:val="-2"/>
          <w:sz w:val="22"/>
          <w:szCs w:val="22"/>
        </w:rPr>
        <w:t xml:space="preserve"> </w:t>
      </w:r>
      <w:r w:rsidRPr="00777040">
        <w:rPr>
          <w:rFonts w:ascii="Arial" w:hAnsi="Arial" w:cs="Arial"/>
          <w:sz w:val="22"/>
          <w:szCs w:val="22"/>
        </w:rPr>
        <w:t>empresa</w:t>
      </w:r>
      <w:r w:rsidR="00F960EB" w:rsidRPr="007910DF">
        <w:rPr>
          <w:rFonts w:ascii="Arial" w:hAnsi="Arial" w:cs="Arial"/>
          <w:color w:val="BAC82A"/>
          <w:sz w:val="22"/>
          <w:szCs w:val="22"/>
        </w:rPr>
        <w:t xml:space="preserve"> </w:t>
      </w:r>
      <w:r w:rsidR="002D074E" w:rsidRPr="007910DF">
        <w:rPr>
          <w:rFonts w:ascii="Arial" w:hAnsi="Arial" w:cs="Arial"/>
          <w:b/>
          <w:color w:val="BAC82A"/>
          <w:sz w:val="22"/>
          <w:szCs w:val="22"/>
        </w:rPr>
        <w:t>(nombre de la empresa)</w:t>
      </w:r>
      <w:r w:rsidRPr="007910DF">
        <w:rPr>
          <w:rFonts w:ascii="Arial" w:hAnsi="Arial" w:cs="Arial"/>
          <w:color w:val="BAC82A"/>
          <w:sz w:val="22"/>
          <w:szCs w:val="22"/>
        </w:rPr>
        <w:t>,</w:t>
      </w:r>
      <w:r w:rsidRPr="00777040">
        <w:rPr>
          <w:rFonts w:ascii="Arial" w:hAnsi="Arial" w:cs="Arial"/>
          <w:sz w:val="22"/>
          <w:szCs w:val="22"/>
        </w:rPr>
        <w:t xml:space="preserve"> pone</w:t>
      </w:r>
      <w:r w:rsidRPr="00777040">
        <w:rPr>
          <w:rFonts w:ascii="Arial" w:hAnsi="Arial" w:cs="Arial"/>
          <w:spacing w:val="-2"/>
          <w:sz w:val="22"/>
          <w:szCs w:val="22"/>
        </w:rPr>
        <w:t xml:space="preserve"> </w:t>
      </w:r>
      <w:r w:rsidRPr="00777040">
        <w:rPr>
          <w:rFonts w:ascii="Arial" w:hAnsi="Arial" w:cs="Arial"/>
          <w:sz w:val="22"/>
          <w:szCs w:val="22"/>
        </w:rPr>
        <w:t>en</w:t>
      </w:r>
      <w:r w:rsidRPr="00777040">
        <w:rPr>
          <w:rFonts w:ascii="Arial" w:hAnsi="Arial" w:cs="Arial"/>
          <w:spacing w:val="-3"/>
          <w:sz w:val="22"/>
          <w:szCs w:val="22"/>
        </w:rPr>
        <w:t xml:space="preserve"> </w:t>
      </w:r>
      <w:r w:rsidRPr="00777040">
        <w:rPr>
          <w:rFonts w:ascii="Arial" w:hAnsi="Arial" w:cs="Arial"/>
          <w:sz w:val="22"/>
          <w:szCs w:val="22"/>
        </w:rPr>
        <w:t>conocimiento</w:t>
      </w:r>
      <w:r w:rsidRPr="00777040">
        <w:rPr>
          <w:rFonts w:ascii="Arial" w:hAnsi="Arial" w:cs="Arial"/>
          <w:spacing w:val="-1"/>
          <w:sz w:val="22"/>
          <w:szCs w:val="22"/>
        </w:rPr>
        <w:t xml:space="preserve"> </w:t>
      </w:r>
      <w:r w:rsidRPr="00777040">
        <w:rPr>
          <w:rFonts w:ascii="Arial" w:hAnsi="Arial" w:cs="Arial"/>
          <w:sz w:val="22"/>
          <w:szCs w:val="22"/>
        </w:rPr>
        <w:t>de</w:t>
      </w:r>
      <w:r w:rsidRPr="00777040">
        <w:rPr>
          <w:rFonts w:ascii="Arial" w:hAnsi="Arial" w:cs="Arial"/>
          <w:spacing w:val="-2"/>
          <w:sz w:val="22"/>
          <w:szCs w:val="22"/>
        </w:rPr>
        <w:t xml:space="preserve"> </w:t>
      </w:r>
      <w:r w:rsidR="00B12526" w:rsidRPr="00777040">
        <w:rPr>
          <w:rFonts w:ascii="Arial" w:hAnsi="Arial" w:cs="Arial"/>
          <w:sz w:val="22"/>
          <w:szCs w:val="22"/>
        </w:rPr>
        <w:t>las</w:t>
      </w:r>
      <w:r w:rsidRPr="00777040">
        <w:rPr>
          <w:rFonts w:ascii="Arial" w:hAnsi="Arial" w:cs="Arial"/>
          <w:spacing w:val="-3"/>
          <w:sz w:val="22"/>
          <w:szCs w:val="22"/>
        </w:rPr>
        <w:t xml:space="preserve"> </w:t>
      </w:r>
      <w:r w:rsidR="00492120" w:rsidRPr="00777040">
        <w:rPr>
          <w:rFonts w:ascii="Arial" w:hAnsi="Arial" w:cs="Arial"/>
          <w:sz w:val="22"/>
          <w:szCs w:val="22"/>
        </w:rPr>
        <w:t>persona</w:t>
      </w:r>
      <w:r w:rsidR="00B12526" w:rsidRPr="00777040">
        <w:rPr>
          <w:rFonts w:ascii="Arial" w:hAnsi="Arial" w:cs="Arial"/>
          <w:sz w:val="22"/>
          <w:szCs w:val="22"/>
        </w:rPr>
        <w:t>s</w:t>
      </w:r>
      <w:r w:rsidR="00492120" w:rsidRPr="00777040">
        <w:rPr>
          <w:rFonts w:ascii="Arial" w:hAnsi="Arial" w:cs="Arial"/>
          <w:sz w:val="22"/>
          <w:szCs w:val="22"/>
        </w:rPr>
        <w:t xml:space="preserve"> trabajadora</w:t>
      </w:r>
      <w:r w:rsidR="00B12526" w:rsidRPr="00777040">
        <w:rPr>
          <w:rFonts w:ascii="Arial" w:hAnsi="Arial" w:cs="Arial"/>
          <w:sz w:val="22"/>
          <w:szCs w:val="22"/>
        </w:rPr>
        <w:t>s</w:t>
      </w:r>
      <w:r w:rsidR="00492120" w:rsidRPr="00777040">
        <w:rPr>
          <w:rFonts w:ascii="Arial" w:hAnsi="Arial" w:cs="Arial"/>
          <w:sz w:val="22"/>
          <w:szCs w:val="22"/>
        </w:rPr>
        <w:t xml:space="preserve"> </w:t>
      </w:r>
      <w:r w:rsidRPr="00777040">
        <w:rPr>
          <w:rFonts w:ascii="Arial" w:hAnsi="Arial" w:cs="Arial"/>
          <w:sz w:val="22"/>
          <w:szCs w:val="22"/>
        </w:rPr>
        <w:t>es, la</w:t>
      </w:r>
      <w:r w:rsidRPr="00777040">
        <w:rPr>
          <w:rFonts w:ascii="Arial" w:hAnsi="Arial" w:cs="Arial"/>
          <w:spacing w:val="-2"/>
          <w:sz w:val="22"/>
          <w:szCs w:val="22"/>
        </w:rPr>
        <w:t xml:space="preserve"> </w:t>
      </w:r>
      <w:r w:rsidRPr="00777040">
        <w:rPr>
          <w:rFonts w:ascii="Arial" w:hAnsi="Arial" w:cs="Arial"/>
          <w:sz w:val="22"/>
          <w:szCs w:val="22"/>
        </w:rPr>
        <w:t>existencia</w:t>
      </w:r>
      <w:r w:rsidR="008C7F88" w:rsidRPr="00777040">
        <w:rPr>
          <w:rFonts w:ascii="Arial" w:hAnsi="Arial" w:cs="Arial"/>
          <w:sz w:val="22"/>
          <w:szCs w:val="22"/>
        </w:rPr>
        <w:t xml:space="preserve"> </w:t>
      </w:r>
      <w:r w:rsidRPr="00777040">
        <w:rPr>
          <w:rFonts w:ascii="Arial" w:hAnsi="Arial" w:cs="Arial"/>
          <w:sz w:val="22"/>
          <w:szCs w:val="22"/>
        </w:rPr>
        <w:t>de</w:t>
      </w:r>
      <w:r w:rsidRPr="00777040">
        <w:rPr>
          <w:rFonts w:ascii="Arial" w:hAnsi="Arial" w:cs="Arial"/>
          <w:spacing w:val="-8"/>
          <w:sz w:val="22"/>
          <w:szCs w:val="22"/>
        </w:rPr>
        <w:t xml:space="preserve"> </w:t>
      </w:r>
      <w:r w:rsidRPr="00777040">
        <w:rPr>
          <w:rFonts w:ascii="Arial" w:hAnsi="Arial" w:cs="Arial"/>
          <w:sz w:val="22"/>
          <w:szCs w:val="22"/>
        </w:rPr>
        <w:t>los</w:t>
      </w:r>
      <w:r w:rsidRPr="00777040">
        <w:rPr>
          <w:rFonts w:ascii="Arial" w:hAnsi="Arial" w:cs="Arial"/>
          <w:spacing w:val="-7"/>
          <w:sz w:val="22"/>
          <w:szCs w:val="22"/>
        </w:rPr>
        <w:t xml:space="preserve"> </w:t>
      </w:r>
      <w:r w:rsidRPr="00777040">
        <w:rPr>
          <w:rFonts w:ascii="Arial" w:hAnsi="Arial" w:cs="Arial"/>
          <w:sz w:val="22"/>
          <w:szCs w:val="22"/>
        </w:rPr>
        <w:t>siguientes</w:t>
      </w:r>
      <w:r w:rsidRPr="00777040">
        <w:rPr>
          <w:rFonts w:ascii="Arial" w:hAnsi="Arial" w:cs="Arial"/>
          <w:spacing w:val="-7"/>
          <w:sz w:val="22"/>
          <w:szCs w:val="22"/>
        </w:rPr>
        <w:t xml:space="preserve"> </w:t>
      </w:r>
      <w:r w:rsidRPr="00777040">
        <w:rPr>
          <w:rFonts w:ascii="Arial" w:hAnsi="Arial" w:cs="Arial"/>
          <w:sz w:val="22"/>
          <w:szCs w:val="22"/>
        </w:rPr>
        <w:t>riesgos,</w:t>
      </w:r>
      <w:r w:rsidRPr="00777040">
        <w:rPr>
          <w:rFonts w:ascii="Arial" w:hAnsi="Arial" w:cs="Arial"/>
          <w:spacing w:val="-8"/>
          <w:sz w:val="22"/>
          <w:szCs w:val="22"/>
        </w:rPr>
        <w:t xml:space="preserve"> </w:t>
      </w:r>
      <w:r w:rsidRPr="00777040">
        <w:rPr>
          <w:rFonts w:ascii="Arial" w:hAnsi="Arial" w:cs="Arial"/>
          <w:sz w:val="22"/>
          <w:szCs w:val="22"/>
        </w:rPr>
        <w:t>consecuencias,</w:t>
      </w:r>
      <w:r w:rsidRPr="00777040">
        <w:rPr>
          <w:rFonts w:ascii="Arial" w:hAnsi="Arial" w:cs="Arial"/>
          <w:spacing w:val="-7"/>
          <w:sz w:val="22"/>
          <w:szCs w:val="22"/>
        </w:rPr>
        <w:t xml:space="preserve"> </w:t>
      </w:r>
      <w:r w:rsidRPr="00777040">
        <w:rPr>
          <w:rFonts w:ascii="Arial" w:hAnsi="Arial" w:cs="Arial"/>
          <w:sz w:val="22"/>
          <w:szCs w:val="22"/>
        </w:rPr>
        <w:t>medidas</w:t>
      </w:r>
      <w:r w:rsidRPr="00777040">
        <w:rPr>
          <w:rFonts w:ascii="Arial" w:hAnsi="Arial" w:cs="Arial"/>
          <w:spacing w:val="-7"/>
          <w:sz w:val="22"/>
          <w:szCs w:val="22"/>
        </w:rPr>
        <w:t xml:space="preserve"> </w:t>
      </w:r>
      <w:r w:rsidRPr="00777040">
        <w:rPr>
          <w:rFonts w:ascii="Arial" w:hAnsi="Arial" w:cs="Arial"/>
          <w:sz w:val="22"/>
          <w:szCs w:val="22"/>
        </w:rPr>
        <w:t>preventivas</w:t>
      </w:r>
      <w:r w:rsidRPr="00777040">
        <w:rPr>
          <w:rFonts w:ascii="Arial" w:hAnsi="Arial" w:cs="Arial"/>
          <w:spacing w:val="-8"/>
          <w:sz w:val="22"/>
          <w:szCs w:val="22"/>
        </w:rPr>
        <w:t xml:space="preserve"> </w:t>
      </w:r>
      <w:r w:rsidRPr="00777040">
        <w:rPr>
          <w:rFonts w:ascii="Arial" w:hAnsi="Arial" w:cs="Arial"/>
          <w:sz w:val="22"/>
          <w:szCs w:val="22"/>
        </w:rPr>
        <w:t>y</w:t>
      </w:r>
      <w:r w:rsidRPr="00777040">
        <w:rPr>
          <w:rFonts w:ascii="Arial" w:hAnsi="Arial" w:cs="Arial"/>
          <w:spacing w:val="-8"/>
          <w:sz w:val="22"/>
          <w:szCs w:val="22"/>
        </w:rPr>
        <w:t xml:space="preserve"> </w:t>
      </w:r>
      <w:r w:rsidRPr="00777040">
        <w:rPr>
          <w:rFonts w:ascii="Arial" w:hAnsi="Arial" w:cs="Arial"/>
          <w:sz w:val="22"/>
          <w:szCs w:val="22"/>
        </w:rPr>
        <w:t>métodos</w:t>
      </w:r>
      <w:r w:rsidR="001D2FF9" w:rsidRPr="00777040">
        <w:rPr>
          <w:rFonts w:ascii="Arial" w:hAnsi="Arial" w:cs="Arial"/>
          <w:sz w:val="22"/>
          <w:szCs w:val="22"/>
        </w:rPr>
        <w:t xml:space="preserve"> o procedimientos</w:t>
      </w:r>
      <w:r w:rsidRPr="00777040">
        <w:rPr>
          <w:rFonts w:ascii="Arial" w:hAnsi="Arial" w:cs="Arial"/>
          <w:spacing w:val="-8"/>
          <w:sz w:val="22"/>
          <w:szCs w:val="22"/>
        </w:rPr>
        <w:t xml:space="preserve"> </w:t>
      </w:r>
      <w:r w:rsidRPr="00777040">
        <w:rPr>
          <w:rFonts w:ascii="Arial" w:hAnsi="Arial" w:cs="Arial"/>
          <w:sz w:val="22"/>
          <w:szCs w:val="22"/>
        </w:rPr>
        <w:t>de</w:t>
      </w:r>
      <w:r w:rsidRPr="00777040">
        <w:rPr>
          <w:rFonts w:ascii="Arial" w:hAnsi="Arial" w:cs="Arial"/>
          <w:spacing w:val="-7"/>
          <w:sz w:val="22"/>
          <w:szCs w:val="22"/>
        </w:rPr>
        <w:t xml:space="preserve"> </w:t>
      </w:r>
      <w:r w:rsidRPr="00777040">
        <w:rPr>
          <w:rFonts w:ascii="Arial" w:hAnsi="Arial" w:cs="Arial"/>
          <w:sz w:val="22"/>
          <w:szCs w:val="22"/>
        </w:rPr>
        <w:t>trabajo</w:t>
      </w:r>
      <w:r w:rsidRPr="00777040">
        <w:rPr>
          <w:rFonts w:ascii="Arial" w:hAnsi="Arial" w:cs="Arial"/>
          <w:spacing w:val="-6"/>
          <w:sz w:val="22"/>
          <w:szCs w:val="22"/>
        </w:rPr>
        <w:t xml:space="preserve"> </w:t>
      </w:r>
      <w:r w:rsidRPr="00777040">
        <w:rPr>
          <w:rFonts w:ascii="Arial" w:hAnsi="Arial" w:cs="Arial"/>
          <w:sz w:val="22"/>
          <w:szCs w:val="22"/>
        </w:rPr>
        <w:t>correcto</w:t>
      </w:r>
      <w:r w:rsidR="00CC42EB" w:rsidRPr="00777040">
        <w:rPr>
          <w:rFonts w:ascii="Arial" w:hAnsi="Arial" w:cs="Arial"/>
          <w:sz w:val="22"/>
          <w:szCs w:val="22"/>
        </w:rPr>
        <w:t>s</w:t>
      </w:r>
      <w:r w:rsidRPr="00777040">
        <w:rPr>
          <w:rFonts w:ascii="Arial" w:hAnsi="Arial" w:cs="Arial"/>
          <w:sz w:val="22"/>
          <w:szCs w:val="22"/>
        </w:rPr>
        <w:t>.</w:t>
      </w:r>
    </w:p>
    <w:p w14:paraId="48E8D2D1" w14:textId="3A832132" w:rsidR="00B02613" w:rsidRPr="00777040" w:rsidRDefault="00B02613" w:rsidP="00777040">
      <w:pPr>
        <w:rPr>
          <w:rFonts w:ascii="Arial" w:hAnsi="Arial" w:cs="Arial"/>
          <w:b/>
          <w:bCs/>
        </w:rPr>
      </w:pPr>
    </w:p>
    <w:p w14:paraId="5A9C58C9" w14:textId="59569A6C" w:rsidR="00B02613" w:rsidRPr="00777040" w:rsidRDefault="00B02613" w:rsidP="00777040">
      <w:pPr>
        <w:rPr>
          <w:rFonts w:ascii="Arial" w:hAnsi="Arial" w:cs="Arial"/>
          <w:b/>
          <w:bCs/>
        </w:rPr>
      </w:pPr>
      <w:r w:rsidRPr="00777040">
        <w:rPr>
          <w:rFonts w:ascii="Arial" w:hAnsi="Arial" w:cs="Arial"/>
          <w:noProof/>
          <w:lang w:val="es-CL" w:eastAsia="es-CL"/>
        </w:rPr>
        <mc:AlternateContent>
          <mc:Choice Requires="wps">
            <w:drawing>
              <wp:anchor distT="45720" distB="45720" distL="114300" distR="114300" simplePos="0" relativeHeight="251660800" behindDoc="0" locked="0" layoutInCell="1" allowOverlap="1" wp14:anchorId="54054E2D" wp14:editId="574480AB">
                <wp:simplePos x="0" y="0"/>
                <wp:positionH relativeFrom="margin">
                  <wp:posOffset>188595</wp:posOffset>
                </wp:positionH>
                <wp:positionV relativeFrom="paragraph">
                  <wp:posOffset>107950</wp:posOffset>
                </wp:positionV>
                <wp:extent cx="6007100" cy="2511425"/>
                <wp:effectExtent l="0" t="0" r="0" b="3175"/>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2511425"/>
                        </a:xfrm>
                        <a:prstGeom prst="roundRect">
                          <a:avLst/>
                        </a:prstGeom>
                        <a:solidFill>
                          <a:srgbClr val="BAC82A"/>
                        </a:solidFill>
                        <a:ln>
                          <a:noFill/>
                          <a:headEnd/>
                          <a:tailEnd/>
                        </a:ln>
                      </wps:spPr>
                      <wps:style>
                        <a:lnRef idx="2">
                          <a:schemeClr val="accent3"/>
                        </a:lnRef>
                        <a:fillRef idx="1">
                          <a:schemeClr val="lt1"/>
                        </a:fillRef>
                        <a:effectRef idx="0">
                          <a:schemeClr val="accent3"/>
                        </a:effectRef>
                        <a:fontRef idx="minor">
                          <a:schemeClr val="dk1"/>
                        </a:fontRef>
                      </wps:style>
                      <wps:txbx>
                        <w:txbxContent>
                          <w:p w14:paraId="39BA42BE" w14:textId="532E0F68" w:rsidR="00777040" w:rsidRPr="007910DF" w:rsidRDefault="00777040" w:rsidP="008C7F88">
                            <w:pPr>
                              <w:spacing w:line="244" w:lineRule="exact"/>
                              <w:rPr>
                                <w:b/>
                              </w:rPr>
                            </w:pPr>
                            <w:r w:rsidRPr="007910DF">
                              <w:rPr>
                                <w:b/>
                              </w:rPr>
                              <w:t>NOTAS</w:t>
                            </w:r>
                            <w:r w:rsidRPr="007910DF">
                              <w:rPr>
                                <w:b/>
                                <w:spacing w:val="-4"/>
                              </w:rPr>
                              <w:t xml:space="preserve"> </w:t>
                            </w:r>
                            <w:r w:rsidRPr="007910DF">
                              <w:rPr>
                                <w:b/>
                              </w:rPr>
                              <w:t>IMPORTANTES:</w:t>
                            </w:r>
                          </w:p>
                          <w:p w14:paraId="399F5328" w14:textId="77777777" w:rsidR="00777040" w:rsidRPr="007910DF" w:rsidRDefault="00777040" w:rsidP="008C7F88">
                            <w:pPr>
                              <w:spacing w:line="244" w:lineRule="exact"/>
                              <w:rPr>
                                <w:b/>
                              </w:rPr>
                            </w:pPr>
                          </w:p>
                          <w:p w14:paraId="1B20331E" w14:textId="08ABE674" w:rsidR="00777040" w:rsidRPr="007910DF" w:rsidRDefault="00777040" w:rsidP="00812308">
                            <w:pPr>
                              <w:jc w:val="both"/>
                              <w:rPr>
                                <w:bCs/>
                                <w:sz w:val="16"/>
                                <w:szCs w:val="16"/>
                              </w:rPr>
                            </w:pPr>
                            <w:r w:rsidRPr="007910DF">
                              <w:rPr>
                                <w:bCs/>
                                <w:sz w:val="16"/>
                                <w:szCs w:val="16"/>
                              </w:rPr>
                              <w:t xml:space="preserve">1. La entidad empleadora deberá confeccionar una matriz de identificación de peligros y evaluación de los riesgos laborales asociados a los procesos, tareas y puestos de trabajo, la que deberá estar disponible en los lugares de trabajo y ser informada a las personas trabajadoras, incluidos el Comité Paritario, el Delegado de Seguridad y Salud en el Trabajo y los dirigentes sindicales. Para la confección de la matriz, la entidad empleadora deberá considerar la exposición a los agentes y factores de riesgos laborales existentes en el lugar de trabajo, tales como los riesgos ergonómicos, psicosociales, la violencia y el acoso en el trabajo, los accidentes del trabajo y enfermedades profesionales que se hayan producido, así como los riesgos asociados a los programas de vigilancia ocupacional, con enfoque de género., los que se </w:t>
                            </w:r>
                          </w:p>
                          <w:p w14:paraId="66F2609E" w14:textId="77777777" w:rsidR="00777040" w:rsidRPr="007910DF" w:rsidRDefault="00777040" w:rsidP="00812308">
                            <w:pPr>
                              <w:jc w:val="both"/>
                              <w:rPr>
                                <w:bCs/>
                                <w:sz w:val="16"/>
                                <w:szCs w:val="16"/>
                              </w:rPr>
                            </w:pPr>
                          </w:p>
                          <w:p w14:paraId="515D8ED2" w14:textId="131BCD16" w:rsidR="00777040" w:rsidRPr="007910DF" w:rsidRDefault="00777040" w:rsidP="00812308">
                            <w:pPr>
                              <w:jc w:val="both"/>
                              <w:rPr>
                                <w:bCs/>
                                <w:sz w:val="16"/>
                                <w:szCs w:val="16"/>
                              </w:rPr>
                            </w:pPr>
                            <w:r w:rsidRPr="007910DF">
                              <w:rPr>
                                <w:bCs/>
                                <w:sz w:val="16"/>
                                <w:szCs w:val="16"/>
                              </w:rPr>
                              <w:t xml:space="preserve">2. Se deberá completar en la columna de “métodos o procedimientos de trabajo correctos”, de acuerdo con lo establecido en el artículo 15 del </w:t>
                            </w:r>
                            <w:r w:rsidR="0005002E">
                              <w:rPr>
                                <w:bCs/>
                                <w:sz w:val="16"/>
                                <w:szCs w:val="16"/>
                              </w:rPr>
                              <w:t>Decreto Supremo N°44</w:t>
                            </w:r>
                            <w:r w:rsidRPr="007910DF">
                              <w:rPr>
                                <w:bCs/>
                                <w:sz w:val="16"/>
                                <w:szCs w:val="16"/>
                              </w:rPr>
                              <w:t xml:space="preserve"> que establece que la entidad empleadora deberá garantizar que cada persona trabajadora, previo al inicio de las labores reciba adecuada información acerca de los riesgos que entrañan sus labores, de las medidas preventivas y los métodos o procedimientos de trabajo correctos, determinados conforme a la matriz de riesgos y el programa de trabajo preventivo.</w:t>
                            </w:r>
                          </w:p>
                          <w:p w14:paraId="4B49B6D5" w14:textId="34211255" w:rsidR="00777040" w:rsidRPr="007910DF" w:rsidRDefault="00777040" w:rsidP="00812308">
                            <w:pPr>
                              <w:jc w:val="both"/>
                              <w:rPr>
                                <w:bCs/>
                                <w:sz w:val="16"/>
                                <w:szCs w:val="16"/>
                              </w:rPr>
                            </w:pPr>
                          </w:p>
                          <w:p w14:paraId="30460118" w14:textId="2184049E" w:rsidR="00777040" w:rsidRPr="007910DF" w:rsidRDefault="00777040" w:rsidP="00812308">
                            <w:pPr>
                              <w:jc w:val="both"/>
                              <w:rPr>
                                <w:bCs/>
                                <w:sz w:val="24"/>
                                <w:szCs w:val="24"/>
                              </w:rPr>
                            </w:pPr>
                            <w:r w:rsidRPr="007910DF">
                              <w:rPr>
                                <w:bCs/>
                                <w:sz w:val="16"/>
                                <w:szCs w:val="16"/>
                              </w:rPr>
                              <w:t>. A continuación, algunos ejemplos: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4054E2D" id="_x0000_s1031" style="position:absolute;margin-left:14.85pt;margin-top:8.5pt;width:473pt;height:197.7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" fillcolor="#bac82a" stroked="f" strokeweight="2pt">
                <v:textbox>
                  <w:txbxContent>
                    <w:p w14:paraId="39BA42BE" w14:textId="532E0F68" w:rsidR="00777040" w:rsidRPr="007910DF" w:rsidRDefault="00777040" w:rsidP="008C7F88">
                      <w:pPr>
                        <w:spacing w:line="244" w:lineRule="exact"/>
                        <w:rPr>
                          <w:b/>
                        </w:rPr>
                      </w:pPr>
                      <w:r w:rsidRPr="007910DF">
                        <w:rPr>
                          <w:b/>
                        </w:rPr>
                        <w:t>NOTAS</w:t>
                      </w:r>
                      <w:r w:rsidRPr="007910DF">
                        <w:rPr>
                          <w:b/>
                          <w:spacing w:val="-4"/>
                        </w:rPr>
                        <w:t xml:space="preserve"> </w:t>
                      </w:r>
                      <w:r w:rsidRPr="007910DF">
                        <w:rPr>
                          <w:b/>
                        </w:rPr>
                        <w:t>IMPORTANTES:</w:t>
                      </w:r>
                    </w:p>
                    <w:p w14:paraId="399F5328" w14:textId="77777777" w:rsidR="00777040" w:rsidRPr="007910DF" w:rsidRDefault="00777040" w:rsidP="008C7F88">
                      <w:pPr>
                        <w:spacing w:line="244" w:lineRule="exact"/>
                        <w:rPr>
                          <w:b/>
                        </w:rPr>
                      </w:pPr>
                    </w:p>
                    <w:p w14:paraId="1B20331E" w14:textId="08ABE674" w:rsidR="00777040" w:rsidRPr="007910DF" w:rsidRDefault="00777040" w:rsidP="00812308">
                      <w:pPr>
                        <w:jc w:val="both"/>
                        <w:rPr>
                          <w:bCs/>
                          <w:sz w:val="16"/>
                          <w:szCs w:val="16"/>
                        </w:rPr>
                      </w:pPr>
                      <w:r w:rsidRPr="007910DF">
                        <w:rPr>
                          <w:bCs/>
                          <w:sz w:val="16"/>
                          <w:szCs w:val="16"/>
                        </w:rPr>
                        <w:t xml:space="preserve">1. La entidad empleadora deberá confeccionar una matriz de identificación de peligros y evaluación de los riesgos laborales asociados a los procesos, tareas y puestos de trabajo, la que deberá estar disponible en los lugares de trabajo y ser informada a las personas trabajadoras, incluidos el Comité Paritario, el Delegado de Seguridad y Salud en el Trabajo y los dirigentes sindicales. Para la confección de la matriz, la entidad empleadora deberá considerar la exposición a los agentes y factores de riesgos laborales existentes en el lugar de trabajo, tales como los riesgos ergonómicos, psicosociales, la violencia y el acoso en el trabajo, los accidentes del trabajo y enfermedades profesionales que se hayan producido, así como los riesgos asociados a los programas de vigilancia ocupacional, con enfoque de género., los que se </w:t>
                      </w:r>
                    </w:p>
                    <w:p w14:paraId="66F2609E" w14:textId="77777777" w:rsidR="00777040" w:rsidRPr="007910DF" w:rsidRDefault="00777040" w:rsidP="00812308">
                      <w:pPr>
                        <w:jc w:val="both"/>
                        <w:rPr>
                          <w:bCs/>
                          <w:sz w:val="16"/>
                          <w:szCs w:val="16"/>
                        </w:rPr>
                      </w:pPr>
                    </w:p>
                    <w:p w14:paraId="515D8ED2" w14:textId="131BCD16" w:rsidR="00777040" w:rsidRPr="007910DF" w:rsidRDefault="00777040" w:rsidP="00812308">
                      <w:pPr>
                        <w:jc w:val="both"/>
                        <w:rPr>
                          <w:bCs/>
                          <w:sz w:val="16"/>
                          <w:szCs w:val="16"/>
                        </w:rPr>
                      </w:pPr>
                      <w:r w:rsidRPr="007910DF">
                        <w:rPr>
                          <w:bCs/>
                          <w:sz w:val="16"/>
                          <w:szCs w:val="16"/>
                        </w:rPr>
                        <w:t xml:space="preserve">2. Se deberá completar en la columna de “métodos o procedimientos de trabajo correctos”, de acuerdo con lo establecido en el artículo 15 del </w:t>
                      </w:r>
                      <w:r w:rsidR="0005002E">
                        <w:rPr>
                          <w:bCs/>
                          <w:sz w:val="16"/>
                          <w:szCs w:val="16"/>
                        </w:rPr>
                        <w:t>Decreto Supremo N°44</w:t>
                      </w:r>
                      <w:r w:rsidRPr="007910DF">
                        <w:rPr>
                          <w:bCs/>
                          <w:sz w:val="16"/>
                          <w:szCs w:val="16"/>
                        </w:rPr>
                        <w:t xml:space="preserve"> que establece que la entidad empleadora deberá garantizar que cada persona trabajadora, previo al inicio de las labores reciba adecuada información acerca de los riesgos que entrañan sus labores, de las medidas preventivas y los métodos o procedimientos de trabajo correctos, determinados conforme a la matriz de riesgos y el programa de trabajo preventivo.</w:t>
                      </w:r>
                    </w:p>
                    <w:p w14:paraId="4B49B6D5" w14:textId="34211255" w:rsidR="00777040" w:rsidRPr="007910DF" w:rsidRDefault="00777040" w:rsidP="00812308">
                      <w:pPr>
                        <w:jc w:val="both"/>
                        <w:rPr>
                          <w:bCs/>
                          <w:sz w:val="16"/>
                          <w:szCs w:val="16"/>
                        </w:rPr>
                      </w:pPr>
                    </w:p>
                    <w:p w14:paraId="30460118" w14:textId="2184049E" w:rsidR="00777040" w:rsidRPr="007910DF" w:rsidRDefault="00777040" w:rsidP="00812308">
                      <w:pPr>
                        <w:jc w:val="both"/>
                        <w:rPr>
                          <w:bCs/>
                          <w:sz w:val="24"/>
                          <w:szCs w:val="24"/>
                        </w:rPr>
                      </w:pPr>
                      <w:r w:rsidRPr="007910DF">
                        <w:rPr>
                          <w:bCs/>
                          <w:sz w:val="16"/>
                          <w:szCs w:val="16"/>
                        </w:rPr>
                        <w:t>. A continuación, algunos ejemplos:</w:t>
                      </w:r>
                    </w:p>
                  </w:txbxContent>
                </v:textbox>
                <w10:wrap type="square" anchorx="margin"/>
              </v:roundrect>
            </w:pict>
          </mc:Fallback>
        </mc:AlternateContent>
      </w:r>
    </w:p>
    <w:p w14:paraId="3B06F68E" w14:textId="77777777" w:rsidR="00B02613" w:rsidRPr="00777040" w:rsidRDefault="00B02613" w:rsidP="00777040">
      <w:pPr>
        <w:rPr>
          <w:rFonts w:ascii="Arial" w:hAnsi="Arial" w:cs="Arial"/>
          <w:b/>
          <w:bCs/>
        </w:rPr>
      </w:pPr>
    </w:p>
    <w:p w14:paraId="152D6FC5" w14:textId="77777777" w:rsidR="00B02613" w:rsidRPr="00777040" w:rsidRDefault="00B02613" w:rsidP="00777040">
      <w:pPr>
        <w:rPr>
          <w:rFonts w:ascii="Arial" w:hAnsi="Arial" w:cs="Arial"/>
          <w:b/>
          <w:bCs/>
        </w:rPr>
      </w:pPr>
    </w:p>
    <w:p w14:paraId="0B25854D" w14:textId="77777777" w:rsidR="00B02613" w:rsidRPr="00777040" w:rsidRDefault="00B02613" w:rsidP="00777040">
      <w:pPr>
        <w:rPr>
          <w:rFonts w:ascii="Arial" w:hAnsi="Arial" w:cs="Arial"/>
          <w:b/>
          <w:bCs/>
        </w:rPr>
      </w:pPr>
    </w:p>
    <w:p w14:paraId="39779F4F" w14:textId="77777777" w:rsidR="00B02613" w:rsidRPr="00777040" w:rsidRDefault="00B02613" w:rsidP="00777040">
      <w:pPr>
        <w:rPr>
          <w:rFonts w:ascii="Arial" w:hAnsi="Arial" w:cs="Arial"/>
          <w:b/>
          <w:bCs/>
        </w:rPr>
      </w:pPr>
    </w:p>
    <w:p w14:paraId="3D27665A" w14:textId="77777777" w:rsidR="00B02613" w:rsidRPr="00777040" w:rsidRDefault="00B02613" w:rsidP="00777040">
      <w:pPr>
        <w:rPr>
          <w:rFonts w:ascii="Arial" w:hAnsi="Arial" w:cs="Arial"/>
          <w:b/>
          <w:bCs/>
        </w:rPr>
      </w:pPr>
    </w:p>
    <w:p w14:paraId="5DD1E737" w14:textId="77777777" w:rsidR="00584575" w:rsidRPr="00777040" w:rsidRDefault="00584575" w:rsidP="00777040">
      <w:pPr>
        <w:rPr>
          <w:rFonts w:ascii="Arial" w:hAnsi="Arial" w:cs="Arial"/>
          <w:b/>
          <w:bCs/>
        </w:rPr>
      </w:pPr>
    </w:p>
    <w:p w14:paraId="6A042D10" w14:textId="77777777" w:rsidR="00584575" w:rsidRPr="00777040" w:rsidRDefault="00584575" w:rsidP="00777040">
      <w:pPr>
        <w:rPr>
          <w:rFonts w:ascii="Arial" w:hAnsi="Arial" w:cs="Arial"/>
          <w:b/>
          <w:bCs/>
        </w:rPr>
      </w:pPr>
    </w:p>
    <w:p w14:paraId="2E8B6406" w14:textId="77777777" w:rsidR="00584575" w:rsidRPr="00777040" w:rsidRDefault="00584575" w:rsidP="00777040">
      <w:pPr>
        <w:rPr>
          <w:rFonts w:ascii="Arial" w:hAnsi="Arial" w:cs="Arial"/>
          <w:b/>
          <w:bCs/>
        </w:rPr>
      </w:pPr>
    </w:p>
    <w:p w14:paraId="2975C4A9" w14:textId="77777777" w:rsidR="00584575" w:rsidRPr="00777040" w:rsidRDefault="00584575" w:rsidP="00777040">
      <w:pPr>
        <w:rPr>
          <w:rFonts w:ascii="Arial" w:hAnsi="Arial" w:cs="Arial"/>
          <w:b/>
          <w:bCs/>
        </w:rPr>
      </w:pPr>
    </w:p>
    <w:p w14:paraId="7B77884F" w14:textId="77777777" w:rsidR="00584575" w:rsidRPr="00777040" w:rsidRDefault="00584575" w:rsidP="00777040">
      <w:pPr>
        <w:rPr>
          <w:rFonts w:ascii="Arial" w:hAnsi="Arial" w:cs="Arial"/>
          <w:b/>
          <w:bCs/>
        </w:rPr>
      </w:pPr>
    </w:p>
    <w:p w14:paraId="6DF8B85D" w14:textId="77777777" w:rsidR="00584575" w:rsidRPr="00777040" w:rsidRDefault="00584575" w:rsidP="00777040">
      <w:pPr>
        <w:rPr>
          <w:rFonts w:ascii="Arial" w:hAnsi="Arial" w:cs="Arial"/>
          <w:b/>
          <w:bCs/>
        </w:rPr>
      </w:pPr>
    </w:p>
    <w:p w14:paraId="6E03EFB7" w14:textId="77777777" w:rsidR="00EB2C28" w:rsidRPr="00777040" w:rsidRDefault="00EB2C28" w:rsidP="00777040">
      <w:pPr>
        <w:rPr>
          <w:rFonts w:ascii="Arial" w:hAnsi="Arial" w:cs="Arial"/>
          <w:b/>
          <w:bCs/>
        </w:rPr>
      </w:pPr>
    </w:p>
    <w:p w14:paraId="0F711077" w14:textId="77777777" w:rsidR="00EB2C28" w:rsidRPr="00777040" w:rsidRDefault="00EB2C28" w:rsidP="00777040">
      <w:pPr>
        <w:rPr>
          <w:rFonts w:ascii="Arial" w:hAnsi="Arial" w:cs="Arial"/>
          <w:b/>
          <w:bCs/>
        </w:rPr>
      </w:pPr>
    </w:p>
    <w:p w14:paraId="090FE662" w14:textId="77777777" w:rsidR="00EB2C28" w:rsidRPr="00777040" w:rsidRDefault="00EB2C28" w:rsidP="00777040">
      <w:pPr>
        <w:rPr>
          <w:rFonts w:ascii="Arial" w:hAnsi="Arial" w:cs="Arial"/>
          <w:b/>
          <w:bCs/>
        </w:rPr>
      </w:pPr>
    </w:p>
    <w:p w14:paraId="784C25F4" w14:textId="77777777" w:rsidR="00EB2C28" w:rsidRPr="00777040" w:rsidRDefault="00EB2C28" w:rsidP="00777040">
      <w:pPr>
        <w:rPr>
          <w:rFonts w:ascii="Arial" w:hAnsi="Arial" w:cs="Arial"/>
          <w:b/>
          <w:bCs/>
        </w:rPr>
      </w:pPr>
    </w:p>
    <w:p w14:paraId="1BA3247F" w14:textId="77777777" w:rsidR="00EB2C28" w:rsidRPr="00777040" w:rsidRDefault="00EB2C28" w:rsidP="00777040">
      <w:pPr>
        <w:rPr>
          <w:rFonts w:ascii="Arial" w:hAnsi="Arial" w:cs="Arial"/>
          <w:b/>
          <w:bCs/>
        </w:rPr>
      </w:pPr>
    </w:p>
    <w:p w14:paraId="2F010A37" w14:textId="77777777" w:rsidR="00EB2C28" w:rsidRPr="00777040" w:rsidRDefault="00EB2C28" w:rsidP="00777040">
      <w:pPr>
        <w:rPr>
          <w:rFonts w:ascii="Arial" w:hAnsi="Arial" w:cs="Arial"/>
          <w:b/>
          <w:bCs/>
        </w:rPr>
      </w:pPr>
    </w:p>
    <w:p w14:paraId="359FF284" w14:textId="77777777" w:rsidR="00FA3563" w:rsidRPr="00777040" w:rsidRDefault="00FA3563" w:rsidP="00777040">
      <w:pPr>
        <w:ind w:left="284"/>
        <w:rPr>
          <w:rFonts w:ascii="Arial" w:hAnsi="Arial" w:cs="Arial"/>
          <w:b/>
          <w:bCs/>
        </w:rPr>
      </w:pPr>
      <w:r w:rsidRPr="00777040">
        <w:rPr>
          <w:rFonts w:ascii="Arial" w:hAnsi="Arial" w:cs="Arial"/>
          <w:b/>
          <w:bCs/>
        </w:rPr>
        <w:lastRenderedPageBreak/>
        <w:t>RIESGOS</w:t>
      </w:r>
      <w:r w:rsidRPr="00777040">
        <w:rPr>
          <w:rFonts w:ascii="Arial" w:hAnsi="Arial" w:cs="Arial"/>
          <w:b/>
          <w:bCs/>
          <w:spacing w:val="-1"/>
        </w:rPr>
        <w:t xml:space="preserve"> </w:t>
      </w:r>
      <w:r w:rsidRPr="00777040">
        <w:rPr>
          <w:rFonts w:ascii="Arial" w:hAnsi="Arial" w:cs="Arial"/>
          <w:b/>
          <w:bCs/>
        </w:rPr>
        <w:t>GENERALES</w:t>
      </w:r>
    </w:p>
    <w:p w14:paraId="3DB543A5" w14:textId="77777777" w:rsidR="00EB2C28" w:rsidRPr="00777040" w:rsidRDefault="00EB2C28" w:rsidP="00777040">
      <w:pPr>
        <w:rPr>
          <w:rFonts w:ascii="Arial" w:hAnsi="Arial" w:cs="Arial"/>
          <w:b/>
          <w:bCs/>
        </w:rPr>
      </w:pPr>
    </w:p>
    <w:tbl>
      <w:tblPr>
        <w:tblStyle w:val="TableNormal"/>
        <w:tblW w:w="0" w:type="auto"/>
        <w:tblInd w:w="194" w:type="dxa"/>
        <w:tblBorders>
          <w:top w:val="single" w:sz="8" w:space="0" w:color="8FBD00"/>
          <w:left w:val="single" w:sz="8" w:space="0" w:color="8FBD00"/>
          <w:bottom w:val="single" w:sz="8" w:space="0" w:color="8FBD00"/>
          <w:right w:val="single" w:sz="8" w:space="0" w:color="8FBD00"/>
          <w:insideH w:val="single" w:sz="8" w:space="0" w:color="8FBD00"/>
          <w:insideV w:val="single" w:sz="8" w:space="0" w:color="8FBD00"/>
        </w:tblBorders>
        <w:tblLayout w:type="fixed"/>
        <w:tblLook w:val="01E0" w:firstRow="1" w:lastRow="1" w:firstColumn="1" w:lastColumn="1" w:noHBand="0" w:noVBand="0"/>
      </w:tblPr>
      <w:tblGrid>
        <w:gridCol w:w="1356"/>
        <w:gridCol w:w="1559"/>
        <w:gridCol w:w="4111"/>
        <w:gridCol w:w="2976"/>
      </w:tblGrid>
      <w:tr w:rsidR="009A685C" w:rsidRPr="00777040" w14:paraId="4F0D5B42" w14:textId="496D50CB" w:rsidTr="007910DF">
        <w:trPr>
          <w:trHeight w:val="270"/>
        </w:trPr>
        <w:tc>
          <w:tcPr>
            <w:tcW w:w="1356" w:type="dxa"/>
            <w:shd w:val="clear" w:color="auto" w:fill="BAC82A"/>
          </w:tcPr>
          <w:p w14:paraId="04B2176C" w14:textId="6E5D2B80" w:rsidR="009A685C" w:rsidRPr="007910DF" w:rsidRDefault="009A685C" w:rsidP="00777040">
            <w:pPr>
              <w:pStyle w:val="TableParagraph"/>
              <w:spacing w:before="25"/>
              <w:ind w:left="84"/>
              <w:jc w:val="center"/>
              <w:rPr>
                <w:rFonts w:ascii="Arial" w:hAnsi="Arial" w:cs="Arial"/>
                <w:b/>
                <w:sz w:val="16"/>
              </w:rPr>
            </w:pPr>
            <w:r w:rsidRPr="007910DF">
              <w:rPr>
                <w:rFonts w:ascii="Arial" w:hAnsi="Arial" w:cs="Arial"/>
                <w:b/>
                <w:sz w:val="16"/>
              </w:rPr>
              <w:t>RIESGOS</w:t>
            </w:r>
            <w:r w:rsidRPr="007910DF">
              <w:rPr>
                <w:rFonts w:ascii="Arial" w:hAnsi="Arial" w:cs="Arial"/>
                <w:b/>
                <w:spacing w:val="-4"/>
                <w:sz w:val="16"/>
              </w:rPr>
              <w:t xml:space="preserve"> </w:t>
            </w:r>
          </w:p>
        </w:tc>
        <w:tc>
          <w:tcPr>
            <w:tcW w:w="1559" w:type="dxa"/>
            <w:shd w:val="clear" w:color="auto" w:fill="BAC82A"/>
          </w:tcPr>
          <w:p w14:paraId="3F39443B" w14:textId="77777777" w:rsidR="009A685C" w:rsidRPr="007910DF" w:rsidRDefault="009A685C" w:rsidP="00777040">
            <w:pPr>
              <w:pStyle w:val="TableParagraph"/>
              <w:spacing w:before="25"/>
              <w:jc w:val="center"/>
              <w:rPr>
                <w:rFonts w:ascii="Arial" w:hAnsi="Arial" w:cs="Arial"/>
                <w:b/>
                <w:sz w:val="16"/>
              </w:rPr>
            </w:pPr>
            <w:r w:rsidRPr="007910DF">
              <w:rPr>
                <w:rFonts w:ascii="Arial" w:hAnsi="Arial" w:cs="Arial"/>
                <w:b/>
                <w:sz w:val="16"/>
              </w:rPr>
              <w:t>CONSECUENCIAS</w:t>
            </w:r>
          </w:p>
        </w:tc>
        <w:tc>
          <w:tcPr>
            <w:tcW w:w="4111" w:type="dxa"/>
            <w:shd w:val="clear" w:color="auto" w:fill="BAC82A"/>
          </w:tcPr>
          <w:p w14:paraId="12FB558A" w14:textId="77777777" w:rsidR="009A685C" w:rsidRPr="007910DF" w:rsidRDefault="009A685C" w:rsidP="00777040">
            <w:pPr>
              <w:pStyle w:val="TableParagraph"/>
              <w:spacing w:before="25"/>
              <w:ind w:left="281"/>
              <w:jc w:val="center"/>
              <w:rPr>
                <w:rFonts w:ascii="Arial" w:hAnsi="Arial" w:cs="Arial"/>
                <w:b/>
                <w:sz w:val="16"/>
              </w:rPr>
            </w:pPr>
            <w:r w:rsidRPr="007910DF">
              <w:rPr>
                <w:rFonts w:ascii="Arial" w:hAnsi="Arial" w:cs="Arial"/>
                <w:b/>
                <w:sz w:val="16"/>
              </w:rPr>
              <w:t>MEDIDAS</w:t>
            </w:r>
            <w:r w:rsidRPr="007910DF">
              <w:rPr>
                <w:rFonts w:ascii="Arial" w:hAnsi="Arial" w:cs="Arial"/>
                <w:b/>
                <w:spacing w:val="-7"/>
                <w:sz w:val="16"/>
              </w:rPr>
              <w:t xml:space="preserve"> </w:t>
            </w:r>
            <w:r w:rsidRPr="007910DF">
              <w:rPr>
                <w:rFonts w:ascii="Arial" w:hAnsi="Arial" w:cs="Arial"/>
                <w:b/>
                <w:sz w:val="16"/>
              </w:rPr>
              <w:t>PREVENTIVAS</w:t>
            </w:r>
          </w:p>
        </w:tc>
        <w:tc>
          <w:tcPr>
            <w:tcW w:w="2976" w:type="dxa"/>
            <w:shd w:val="clear" w:color="auto" w:fill="BAC82A"/>
          </w:tcPr>
          <w:p w14:paraId="01C15909" w14:textId="35EEFD9E" w:rsidR="009A685C" w:rsidRPr="007910DF" w:rsidRDefault="00F31C84" w:rsidP="00777040">
            <w:pPr>
              <w:pStyle w:val="TableParagraph"/>
              <w:spacing w:before="25"/>
              <w:jc w:val="center"/>
              <w:rPr>
                <w:rFonts w:ascii="Arial" w:hAnsi="Arial" w:cs="Arial"/>
                <w:b/>
                <w:sz w:val="16"/>
              </w:rPr>
            </w:pPr>
            <w:r w:rsidRPr="007910DF">
              <w:rPr>
                <w:rFonts w:ascii="Arial" w:hAnsi="Arial" w:cs="Arial"/>
                <w:b/>
                <w:sz w:val="16"/>
              </w:rPr>
              <w:t>MÉTODOS O PROCEDIMIENTOS DE TRABAJO CORRECTOS</w:t>
            </w:r>
          </w:p>
        </w:tc>
      </w:tr>
      <w:tr w:rsidR="009A685C" w:rsidRPr="00777040" w14:paraId="37012BA5" w14:textId="142997DD" w:rsidTr="007910DF">
        <w:trPr>
          <w:trHeight w:val="145"/>
        </w:trPr>
        <w:tc>
          <w:tcPr>
            <w:tcW w:w="1356" w:type="dxa"/>
            <w:vMerge w:val="restart"/>
            <w:shd w:val="clear" w:color="auto" w:fill="D9D9D9" w:themeFill="background1" w:themeFillShade="D9"/>
          </w:tcPr>
          <w:p w14:paraId="4E72E1CC" w14:textId="77777777" w:rsidR="009A685C" w:rsidRPr="00777040" w:rsidRDefault="009A685C" w:rsidP="00777040">
            <w:pPr>
              <w:pStyle w:val="TableParagraph"/>
              <w:spacing w:before="1"/>
              <w:rPr>
                <w:rFonts w:ascii="Arial" w:hAnsi="Arial" w:cs="Arial"/>
                <w:b/>
                <w:sz w:val="9"/>
              </w:rPr>
            </w:pPr>
          </w:p>
          <w:p w14:paraId="284D1B63" w14:textId="77777777" w:rsidR="009A685C" w:rsidRPr="00777040" w:rsidRDefault="009A685C" w:rsidP="00777040">
            <w:pPr>
              <w:pStyle w:val="TableParagraph"/>
              <w:ind w:left="69" w:right="160"/>
              <w:rPr>
                <w:rFonts w:ascii="Arial" w:hAnsi="Arial" w:cs="Arial"/>
                <w:sz w:val="12"/>
              </w:rPr>
            </w:pPr>
            <w:r w:rsidRPr="00777040">
              <w:rPr>
                <w:rFonts w:ascii="Arial" w:hAnsi="Arial" w:cs="Arial"/>
                <w:sz w:val="12"/>
              </w:rPr>
              <w:t>1.- Caídas del mismo y</w:t>
            </w:r>
            <w:r w:rsidRPr="00777040">
              <w:rPr>
                <w:rFonts w:ascii="Arial" w:hAnsi="Arial" w:cs="Arial"/>
                <w:spacing w:val="-25"/>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distinto</w:t>
            </w:r>
            <w:r w:rsidRPr="00777040">
              <w:rPr>
                <w:rFonts w:ascii="Arial" w:hAnsi="Arial" w:cs="Arial"/>
                <w:spacing w:val="-2"/>
                <w:sz w:val="12"/>
              </w:rPr>
              <w:t xml:space="preserve"> </w:t>
            </w:r>
            <w:r w:rsidRPr="00777040">
              <w:rPr>
                <w:rFonts w:ascii="Arial" w:hAnsi="Arial" w:cs="Arial"/>
                <w:sz w:val="12"/>
              </w:rPr>
              <w:t>nivel</w:t>
            </w:r>
          </w:p>
        </w:tc>
        <w:tc>
          <w:tcPr>
            <w:tcW w:w="1559" w:type="dxa"/>
            <w:shd w:val="clear" w:color="auto" w:fill="F2F2F2" w:themeFill="background1" w:themeFillShade="F2"/>
          </w:tcPr>
          <w:p w14:paraId="31207B5C" w14:textId="77777777" w:rsidR="009A685C" w:rsidRPr="00777040" w:rsidRDefault="009A685C" w:rsidP="00777040">
            <w:pPr>
              <w:pStyle w:val="TableParagraph"/>
              <w:ind w:left="69"/>
              <w:rPr>
                <w:rFonts w:ascii="Arial" w:hAnsi="Arial" w:cs="Arial"/>
                <w:sz w:val="12"/>
              </w:rPr>
            </w:pPr>
            <w:r w:rsidRPr="00777040">
              <w:rPr>
                <w:rFonts w:ascii="Arial" w:hAnsi="Arial" w:cs="Arial"/>
                <w:sz w:val="12"/>
              </w:rPr>
              <w:t>Fracturas</w:t>
            </w:r>
          </w:p>
        </w:tc>
        <w:tc>
          <w:tcPr>
            <w:tcW w:w="4111" w:type="dxa"/>
          </w:tcPr>
          <w:p w14:paraId="46293C75" w14:textId="77777777" w:rsidR="009A685C" w:rsidRPr="00777040" w:rsidRDefault="009A685C" w:rsidP="00777040">
            <w:pPr>
              <w:pStyle w:val="TableParagraph"/>
              <w:ind w:left="68"/>
              <w:rPr>
                <w:rFonts w:ascii="Arial" w:hAnsi="Arial" w:cs="Arial"/>
                <w:sz w:val="12"/>
              </w:rPr>
            </w:pPr>
            <w:r w:rsidRPr="00777040">
              <w:rPr>
                <w:rFonts w:ascii="Arial" w:hAnsi="Arial" w:cs="Arial"/>
                <w:sz w:val="12"/>
              </w:rPr>
              <w:t>Uso</w:t>
            </w:r>
            <w:r w:rsidRPr="00777040">
              <w:rPr>
                <w:rFonts w:ascii="Arial" w:hAnsi="Arial" w:cs="Arial"/>
                <w:spacing w:val="-3"/>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calzado</w:t>
            </w:r>
            <w:r w:rsidRPr="00777040">
              <w:rPr>
                <w:rFonts w:ascii="Arial" w:hAnsi="Arial" w:cs="Arial"/>
                <w:spacing w:val="-3"/>
                <w:sz w:val="12"/>
              </w:rPr>
              <w:t xml:space="preserve"> </w:t>
            </w:r>
            <w:r w:rsidRPr="00777040">
              <w:rPr>
                <w:rFonts w:ascii="Arial" w:hAnsi="Arial" w:cs="Arial"/>
                <w:sz w:val="12"/>
              </w:rPr>
              <w:t>apropiado</w:t>
            </w:r>
            <w:r w:rsidRPr="00777040">
              <w:rPr>
                <w:rFonts w:ascii="Arial" w:hAnsi="Arial" w:cs="Arial"/>
                <w:spacing w:val="-1"/>
                <w:sz w:val="12"/>
              </w:rPr>
              <w:t xml:space="preserve"> </w:t>
            </w:r>
            <w:r w:rsidRPr="00777040">
              <w:rPr>
                <w:rFonts w:ascii="Arial" w:hAnsi="Arial" w:cs="Arial"/>
                <w:sz w:val="12"/>
              </w:rPr>
              <w:t>al</w:t>
            </w:r>
            <w:r w:rsidRPr="00777040">
              <w:rPr>
                <w:rFonts w:ascii="Arial" w:hAnsi="Arial" w:cs="Arial"/>
                <w:spacing w:val="-1"/>
                <w:sz w:val="12"/>
              </w:rPr>
              <w:t xml:space="preserve"> </w:t>
            </w:r>
            <w:r w:rsidRPr="00777040">
              <w:rPr>
                <w:rFonts w:ascii="Arial" w:hAnsi="Arial" w:cs="Arial"/>
                <w:sz w:val="12"/>
              </w:rPr>
              <w:t>proceso</w:t>
            </w:r>
            <w:r w:rsidRPr="00777040">
              <w:rPr>
                <w:rFonts w:ascii="Arial" w:hAnsi="Arial" w:cs="Arial"/>
                <w:spacing w:val="-2"/>
                <w:sz w:val="12"/>
              </w:rPr>
              <w:t xml:space="preserve"> </w:t>
            </w:r>
            <w:r w:rsidRPr="00777040">
              <w:rPr>
                <w:rFonts w:ascii="Arial" w:hAnsi="Arial" w:cs="Arial"/>
                <w:sz w:val="12"/>
              </w:rPr>
              <w:t>productivo,</w:t>
            </w:r>
            <w:r w:rsidRPr="00777040">
              <w:rPr>
                <w:rFonts w:ascii="Arial" w:hAnsi="Arial" w:cs="Arial"/>
                <w:spacing w:val="-1"/>
                <w:sz w:val="12"/>
              </w:rPr>
              <w:t xml:space="preserve"> </w:t>
            </w:r>
            <w:r w:rsidRPr="00777040">
              <w:rPr>
                <w:rFonts w:ascii="Arial" w:hAnsi="Arial" w:cs="Arial"/>
                <w:sz w:val="12"/>
              </w:rPr>
              <w:t>en</w:t>
            </w:r>
            <w:r w:rsidRPr="00777040">
              <w:rPr>
                <w:rFonts w:ascii="Arial" w:hAnsi="Arial" w:cs="Arial"/>
                <w:spacing w:val="-3"/>
                <w:sz w:val="12"/>
              </w:rPr>
              <w:t xml:space="preserve"> </w:t>
            </w:r>
            <w:r w:rsidRPr="00777040">
              <w:rPr>
                <w:rFonts w:ascii="Arial" w:hAnsi="Arial" w:cs="Arial"/>
                <w:sz w:val="12"/>
              </w:rPr>
              <w:t>lo</w:t>
            </w:r>
            <w:r w:rsidRPr="00777040">
              <w:rPr>
                <w:rFonts w:ascii="Arial" w:hAnsi="Arial" w:cs="Arial"/>
                <w:spacing w:val="-3"/>
                <w:sz w:val="12"/>
              </w:rPr>
              <w:t xml:space="preserve"> </w:t>
            </w:r>
            <w:r w:rsidRPr="00777040">
              <w:rPr>
                <w:rFonts w:ascii="Arial" w:hAnsi="Arial" w:cs="Arial"/>
                <w:sz w:val="12"/>
              </w:rPr>
              <w:t>posible,</w:t>
            </w:r>
            <w:r w:rsidRPr="00777040">
              <w:rPr>
                <w:rFonts w:ascii="Arial" w:hAnsi="Arial" w:cs="Arial"/>
                <w:spacing w:val="-1"/>
                <w:sz w:val="12"/>
              </w:rPr>
              <w:t xml:space="preserve"> </w:t>
            </w:r>
            <w:r w:rsidRPr="00777040">
              <w:rPr>
                <w:rFonts w:ascii="Arial" w:hAnsi="Arial" w:cs="Arial"/>
                <w:sz w:val="12"/>
              </w:rPr>
              <w:t>con</w:t>
            </w:r>
            <w:r w:rsidRPr="00777040">
              <w:rPr>
                <w:rFonts w:ascii="Arial" w:hAnsi="Arial" w:cs="Arial"/>
                <w:spacing w:val="-3"/>
                <w:sz w:val="12"/>
              </w:rPr>
              <w:t xml:space="preserve"> </w:t>
            </w:r>
            <w:r w:rsidRPr="00777040">
              <w:rPr>
                <w:rFonts w:ascii="Arial" w:hAnsi="Arial" w:cs="Arial"/>
                <w:sz w:val="12"/>
              </w:rPr>
              <w:t>suela</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goma</w:t>
            </w:r>
            <w:r w:rsidRPr="00777040">
              <w:rPr>
                <w:rFonts w:ascii="Arial" w:hAnsi="Arial" w:cs="Arial"/>
                <w:spacing w:val="-2"/>
                <w:sz w:val="12"/>
              </w:rPr>
              <w:t xml:space="preserve"> </w:t>
            </w:r>
            <w:r w:rsidRPr="00777040">
              <w:rPr>
                <w:rFonts w:ascii="Arial" w:hAnsi="Arial" w:cs="Arial"/>
                <w:sz w:val="12"/>
              </w:rPr>
              <w:t>o</w:t>
            </w:r>
            <w:r w:rsidRPr="00777040">
              <w:rPr>
                <w:rFonts w:ascii="Arial" w:hAnsi="Arial" w:cs="Arial"/>
                <w:spacing w:val="-3"/>
                <w:sz w:val="12"/>
              </w:rPr>
              <w:t xml:space="preserve"> </w:t>
            </w:r>
            <w:r w:rsidRPr="00777040">
              <w:rPr>
                <w:rFonts w:ascii="Arial" w:hAnsi="Arial" w:cs="Arial"/>
                <w:sz w:val="12"/>
              </w:rPr>
              <w:t>antideslizante</w:t>
            </w:r>
            <w:r w:rsidRPr="00777040">
              <w:rPr>
                <w:rFonts w:ascii="Arial" w:hAnsi="Arial" w:cs="Arial"/>
                <w:spacing w:val="-4"/>
                <w:sz w:val="12"/>
              </w:rPr>
              <w:t xml:space="preserve"> </w:t>
            </w:r>
            <w:r w:rsidRPr="00777040">
              <w:rPr>
                <w:rFonts w:ascii="Arial" w:hAnsi="Arial" w:cs="Arial"/>
                <w:sz w:val="12"/>
              </w:rPr>
              <w:t>y</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1"/>
                <w:sz w:val="12"/>
              </w:rPr>
              <w:t xml:space="preserve"> </w:t>
            </w:r>
            <w:r w:rsidRPr="00777040">
              <w:rPr>
                <w:rFonts w:ascii="Arial" w:hAnsi="Arial" w:cs="Arial"/>
                <w:sz w:val="12"/>
              </w:rPr>
              <w:t>taco</w:t>
            </w:r>
            <w:r w:rsidRPr="00777040">
              <w:rPr>
                <w:rFonts w:ascii="Arial" w:hAnsi="Arial" w:cs="Arial"/>
                <w:spacing w:val="-3"/>
                <w:sz w:val="12"/>
              </w:rPr>
              <w:t xml:space="preserve"> </w:t>
            </w:r>
            <w:r w:rsidRPr="00777040">
              <w:rPr>
                <w:rFonts w:ascii="Arial" w:hAnsi="Arial" w:cs="Arial"/>
                <w:sz w:val="12"/>
              </w:rPr>
              <w:t>bajo.</w:t>
            </w:r>
          </w:p>
        </w:tc>
        <w:tc>
          <w:tcPr>
            <w:tcW w:w="2976" w:type="dxa"/>
          </w:tcPr>
          <w:p w14:paraId="1AB3B36F" w14:textId="5B1DE95C" w:rsidR="009A685C" w:rsidRPr="00777040" w:rsidRDefault="008550E2" w:rsidP="00777040">
            <w:pPr>
              <w:pStyle w:val="TableParagraph"/>
              <w:ind w:left="68"/>
              <w:rPr>
                <w:rFonts w:ascii="Arial" w:hAnsi="Arial" w:cs="Arial"/>
                <w:sz w:val="12"/>
              </w:rPr>
            </w:pPr>
            <w:r w:rsidRPr="00777040">
              <w:rPr>
                <w:rFonts w:ascii="Arial" w:hAnsi="Arial" w:cs="Arial"/>
                <w:sz w:val="12"/>
              </w:rPr>
              <w:t>Métodos o Procedimiento de trabajo correcto.</w:t>
            </w:r>
          </w:p>
        </w:tc>
      </w:tr>
      <w:tr w:rsidR="008550E2" w:rsidRPr="00777040" w14:paraId="4A524342" w14:textId="68E8D59A" w:rsidTr="007910DF">
        <w:trPr>
          <w:trHeight w:val="157"/>
        </w:trPr>
        <w:tc>
          <w:tcPr>
            <w:tcW w:w="1356" w:type="dxa"/>
            <w:vMerge/>
            <w:tcBorders>
              <w:top w:val="nil"/>
            </w:tcBorders>
            <w:shd w:val="clear" w:color="auto" w:fill="D9D9D9" w:themeFill="background1" w:themeFillShade="D9"/>
          </w:tcPr>
          <w:p w14:paraId="42F43C4C" w14:textId="77777777" w:rsidR="008550E2" w:rsidRPr="00777040" w:rsidRDefault="008550E2" w:rsidP="00777040">
            <w:pPr>
              <w:rPr>
                <w:rFonts w:ascii="Arial" w:hAnsi="Arial" w:cs="Arial"/>
                <w:sz w:val="2"/>
                <w:szCs w:val="2"/>
              </w:rPr>
            </w:pPr>
          </w:p>
        </w:tc>
        <w:tc>
          <w:tcPr>
            <w:tcW w:w="1559" w:type="dxa"/>
            <w:shd w:val="clear" w:color="auto" w:fill="F2F2F2" w:themeFill="background1" w:themeFillShade="F2"/>
          </w:tcPr>
          <w:p w14:paraId="2EBA03E8" w14:textId="77777777" w:rsidR="008550E2" w:rsidRPr="00777040" w:rsidRDefault="008550E2" w:rsidP="00777040">
            <w:pPr>
              <w:pStyle w:val="TableParagraph"/>
              <w:spacing w:before="7"/>
              <w:ind w:left="69"/>
              <w:rPr>
                <w:rFonts w:ascii="Arial" w:hAnsi="Arial" w:cs="Arial"/>
                <w:sz w:val="12"/>
              </w:rPr>
            </w:pPr>
            <w:r w:rsidRPr="00777040">
              <w:rPr>
                <w:rFonts w:ascii="Arial" w:hAnsi="Arial" w:cs="Arial"/>
                <w:sz w:val="12"/>
              </w:rPr>
              <w:t>Contusiones</w:t>
            </w:r>
          </w:p>
        </w:tc>
        <w:tc>
          <w:tcPr>
            <w:tcW w:w="4111" w:type="dxa"/>
          </w:tcPr>
          <w:p w14:paraId="31349C05" w14:textId="77777777" w:rsidR="008550E2" w:rsidRPr="00777040" w:rsidRDefault="008550E2" w:rsidP="00777040">
            <w:pPr>
              <w:pStyle w:val="TableParagraph"/>
              <w:spacing w:before="7"/>
              <w:ind w:left="68"/>
              <w:rPr>
                <w:rFonts w:ascii="Arial" w:hAnsi="Arial" w:cs="Arial"/>
                <w:sz w:val="12"/>
              </w:rPr>
            </w:pPr>
            <w:r w:rsidRPr="00777040">
              <w:rPr>
                <w:rFonts w:ascii="Arial" w:hAnsi="Arial" w:cs="Arial"/>
                <w:sz w:val="12"/>
              </w:rPr>
              <w:t>Evite</w:t>
            </w:r>
            <w:r w:rsidRPr="00777040">
              <w:rPr>
                <w:rFonts w:ascii="Arial" w:hAnsi="Arial" w:cs="Arial"/>
                <w:spacing w:val="-3"/>
                <w:sz w:val="12"/>
              </w:rPr>
              <w:t xml:space="preserve"> </w:t>
            </w:r>
            <w:r w:rsidRPr="00777040">
              <w:rPr>
                <w:rFonts w:ascii="Arial" w:hAnsi="Arial" w:cs="Arial"/>
                <w:sz w:val="12"/>
              </w:rPr>
              <w:t>correr</w:t>
            </w:r>
            <w:r w:rsidRPr="00777040">
              <w:rPr>
                <w:rFonts w:ascii="Arial" w:hAnsi="Arial" w:cs="Arial"/>
                <w:spacing w:val="-1"/>
                <w:sz w:val="12"/>
              </w:rPr>
              <w:t xml:space="preserve"> </w:t>
            </w:r>
            <w:r w:rsidRPr="00777040">
              <w:rPr>
                <w:rFonts w:ascii="Arial" w:hAnsi="Arial" w:cs="Arial"/>
                <w:sz w:val="12"/>
              </w:rPr>
              <w:t>por</w:t>
            </w:r>
            <w:r w:rsidRPr="00777040">
              <w:rPr>
                <w:rFonts w:ascii="Arial" w:hAnsi="Arial" w:cs="Arial"/>
                <w:spacing w:val="-1"/>
                <w:sz w:val="12"/>
              </w:rPr>
              <w:t xml:space="preserve"> </w:t>
            </w:r>
            <w:r w:rsidRPr="00777040">
              <w:rPr>
                <w:rFonts w:ascii="Arial" w:hAnsi="Arial" w:cs="Arial"/>
                <w:sz w:val="12"/>
              </w:rPr>
              <w:t>pasillos</w:t>
            </w:r>
            <w:r w:rsidRPr="00777040">
              <w:rPr>
                <w:rFonts w:ascii="Arial" w:hAnsi="Arial" w:cs="Arial"/>
                <w:spacing w:val="-1"/>
                <w:sz w:val="12"/>
              </w:rPr>
              <w:t xml:space="preserve"> </w:t>
            </w:r>
            <w:r w:rsidRPr="00777040">
              <w:rPr>
                <w:rFonts w:ascii="Arial" w:hAnsi="Arial" w:cs="Arial"/>
                <w:sz w:val="12"/>
              </w:rPr>
              <w:t>y</w:t>
            </w:r>
            <w:r w:rsidRPr="00777040">
              <w:rPr>
                <w:rFonts w:ascii="Arial" w:hAnsi="Arial" w:cs="Arial"/>
                <w:spacing w:val="-2"/>
                <w:sz w:val="12"/>
              </w:rPr>
              <w:t xml:space="preserve"> </w:t>
            </w:r>
            <w:r w:rsidRPr="00777040">
              <w:rPr>
                <w:rFonts w:ascii="Arial" w:hAnsi="Arial" w:cs="Arial"/>
                <w:sz w:val="12"/>
              </w:rPr>
              <w:t>escaleras.</w:t>
            </w:r>
          </w:p>
        </w:tc>
        <w:tc>
          <w:tcPr>
            <w:tcW w:w="2976" w:type="dxa"/>
          </w:tcPr>
          <w:p w14:paraId="47576E8E" w14:textId="40120F05" w:rsidR="008550E2" w:rsidRPr="00777040" w:rsidRDefault="008550E2" w:rsidP="00777040">
            <w:pPr>
              <w:pStyle w:val="TableParagraph"/>
              <w:spacing w:before="7"/>
              <w:ind w:left="68"/>
              <w:rPr>
                <w:rFonts w:ascii="Arial" w:hAnsi="Arial" w:cs="Arial"/>
                <w:sz w:val="12"/>
              </w:rPr>
            </w:pPr>
            <w:r w:rsidRPr="00777040">
              <w:rPr>
                <w:rFonts w:ascii="Arial" w:hAnsi="Arial" w:cs="Arial"/>
                <w:sz w:val="12"/>
              </w:rPr>
              <w:t>Métodos o Procedimiento de trabajo correcto.</w:t>
            </w:r>
          </w:p>
        </w:tc>
      </w:tr>
      <w:tr w:rsidR="008550E2" w:rsidRPr="00777040" w14:paraId="5C6AD90B" w14:textId="427EA380" w:rsidTr="007910DF">
        <w:trPr>
          <w:trHeight w:val="171"/>
        </w:trPr>
        <w:tc>
          <w:tcPr>
            <w:tcW w:w="1356" w:type="dxa"/>
            <w:vMerge/>
            <w:tcBorders>
              <w:top w:val="nil"/>
            </w:tcBorders>
            <w:shd w:val="clear" w:color="auto" w:fill="D9D9D9" w:themeFill="background1" w:themeFillShade="D9"/>
          </w:tcPr>
          <w:p w14:paraId="50EB13D7" w14:textId="77777777" w:rsidR="008550E2" w:rsidRPr="00777040" w:rsidRDefault="008550E2" w:rsidP="00777040">
            <w:pPr>
              <w:rPr>
                <w:rFonts w:ascii="Arial" w:hAnsi="Arial" w:cs="Arial"/>
                <w:sz w:val="2"/>
                <w:szCs w:val="2"/>
              </w:rPr>
            </w:pPr>
          </w:p>
        </w:tc>
        <w:tc>
          <w:tcPr>
            <w:tcW w:w="1559" w:type="dxa"/>
            <w:shd w:val="clear" w:color="auto" w:fill="F2F2F2" w:themeFill="background1" w:themeFillShade="F2"/>
          </w:tcPr>
          <w:p w14:paraId="65650947" w14:textId="77777777" w:rsidR="008550E2" w:rsidRPr="00777040" w:rsidRDefault="008550E2" w:rsidP="00777040">
            <w:pPr>
              <w:pStyle w:val="TableParagraph"/>
              <w:spacing w:before="15"/>
              <w:ind w:left="69"/>
              <w:rPr>
                <w:rFonts w:ascii="Arial" w:hAnsi="Arial" w:cs="Arial"/>
                <w:sz w:val="12"/>
              </w:rPr>
            </w:pPr>
            <w:r w:rsidRPr="00777040">
              <w:rPr>
                <w:rFonts w:ascii="Arial" w:hAnsi="Arial" w:cs="Arial"/>
                <w:sz w:val="12"/>
              </w:rPr>
              <w:t>Esguinces</w:t>
            </w:r>
          </w:p>
        </w:tc>
        <w:tc>
          <w:tcPr>
            <w:tcW w:w="4111" w:type="dxa"/>
          </w:tcPr>
          <w:p w14:paraId="7021D164" w14:textId="77777777" w:rsidR="008550E2" w:rsidRPr="00777040" w:rsidRDefault="008550E2" w:rsidP="00777040">
            <w:pPr>
              <w:pStyle w:val="TableParagraph"/>
              <w:spacing w:before="15"/>
              <w:ind w:left="68"/>
              <w:rPr>
                <w:rFonts w:ascii="Arial" w:hAnsi="Arial" w:cs="Arial"/>
                <w:sz w:val="12"/>
              </w:rPr>
            </w:pPr>
            <w:r w:rsidRPr="00777040">
              <w:rPr>
                <w:rFonts w:ascii="Arial" w:hAnsi="Arial" w:cs="Arial"/>
                <w:sz w:val="12"/>
              </w:rPr>
              <w:t>Mantener</w:t>
            </w:r>
            <w:r w:rsidRPr="00777040">
              <w:rPr>
                <w:rFonts w:ascii="Arial" w:hAnsi="Arial" w:cs="Arial"/>
                <w:spacing w:val="-4"/>
                <w:sz w:val="12"/>
              </w:rPr>
              <w:t xml:space="preserve"> </w:t>
            </w:r>
            <w:r w:rsidRPr="00777040">
              <w:rPr>
                <w:rFonts w:ascii="Arial" w:hAnsi="Arial" w:cs="Arial"/>
                <w:sz w:val="12"/>
              </w:rPr>
              <w:t>superficies</w:t>
            </w:r>
            <w:r w:rsidRPr="00777040">
              <w:rPr>
                <w:rFonts w:ascii="Arial" w:hAnsi="Arial" w:cs="Arial"/>
                <w:spacing w:val="-2"/>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tránsito</w:t>
            </w:r>
            <w:r w:rsidRPr="00777040">
              <w:rPr>
                <w:rFonts w:ascii="Arial" w:hAnsi="Arial" w:cs="Arial"/>
                <w:spacing w:val="-3"/>
                <w:sz w:val="12"/>
              </w:rPr>
              <w:t xml:space="preserve"> </w:t>
            </w:r>
            <w:r w:rsidRPr="00777040">
              <w:rPr>
                <w:rFonts w:ascii="Arial" w:hAnsi="Arial" w:cs="Arial"/>
                <w:sz w:val="12"/>
              </w:rPr>
              <w:t>ordenadas,</w:t>
            </w:r>
            <w:r w:rsidRPr="00777040">
              <w:rPr>
                <w:rFonts w:ascii="Arial" w:hAnsi="Arial" w:cs="Arial"/>
                <w:spacing w:val="-2"/>
                <w:sz w:val="12"/>
              </w:rPr>
              <w:t xml:space="preserve"> </w:t>
            </w:r>
            <w:r w:rsidRPr="00777040">
              <w:rPr>
                <w:rFonts w:ascii="Arial" w:hAnsi="Arial" w:cs="Arial"/>
                <w:sz w:val="12"/>
              </w:rPr>
              <w:t>despejadas</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3"/>
                <w:sz w:val="12"/>
              </w:rPr>
              <w:t xml:space="preserve"> </w:t>
            </w:r>
            <w:r w:rsidRPr="00777040">
              <w:rPr>
                <w:rFonts w:ascii="Arial" w:hAnsi="Arial" w:cs="Arial"/>
                <w:sz w:val="12"/>
              </w:rPr>
              <w:t>materiales,</w:t>
            </w:r>
            <w:r w:rsidRPr="00777040">
              <w:rPr>
                <w:rFonts w:ascii="Arial" w:hAnsi="Arial" w:cs="Arial"/>
                <w:spacing w:val="-2"/>
                <w:sz w:val="12"/>
              </w:rPr>
              <w:t xml:space="preserve"> </w:t>
            </w:r>
            <w:r w:rsidRPr="00777040">
              <w:rPr>
                <w:rFonts w:ascii="Arial" w:hAnsi="Arial" w:cs="Arial"/>
                <w:sz w:val="12"/>
              </w:rPr>
              <w:t>bien</w:t>
            </w:r>
            <w:r w:rsidRPr="00777040">
              <w:rPr>
                <w:rFonts w:ascii="Arial" w:hAnsi="Arial" w:cs="Arial"/>
                <w:spacing w:val="-3"/>
                <w:sz w:val="12"/>
              </w:rPr>
              <w:t xml:space="preserve"> </w:t>
            </w:r>
            <w:r w:rsidRPr="00777040">
              <w:rPr>
                <w:rFonts w:ascii="Arial" w:hAnsi="Arial" w:cs="Arial"/>
                <w:sz w:val="12"/>
              </w:rPr>
              <w:t>iluminadas</w:t>
            </w:r>
            <w:r w:rsidRPr="00777040">
              <w:rPr>
                <w:rFonts w:ascii="Arial" w:hAnsi="Arial" w:cs="Arial"/>
                <w:spacing w:val="-2"/>
                <w:sz w:val="12"/>
              </w:rPr>
              <w:t xml:space="preserve"> </w:t>
            </w:r>
            <w:r w:rsidRPr="00777040">
              <w:rPr>
                <w:rFonts w:ascii="Arial" w:hAnsi="Arial" w:cs="Arial"/>
                <w:sz w:val="12"/>
              </w:rPr>
              <w:t>y</w:t>
            </w:r>
            <w:r w:rsidRPr="00777040">
              <w:rPr>
                <w:rFonts w:ascii="Arial" w:hAnsi="Arial" w:cs="Arial"/>
                <w:spacing w:val="-2"/>
                <w:sz w:val="12"/>
              </w:rPr>
              <w:t xml:space="preserve"> </w:t>
            </w:r>
            <w:r w:rsidRPr="00777040">
              <w:rPr>
                <w:rFonts w:ascii="Arial" w:hAnsi="Arial" w:cs="Arial"/>
                <w:sz w:val="12"/>
              </w:rPr>
              <w:t>con</w:t>
            </w:r>
            <w:r w:rsidRPr="00777040">
              <w:rPr>
                <w:rFonts w:ascii="Arial" w:hAnsi="Arial" w:cs="Arial"/>
                <w:spacing w:val="-3"/>
                <w:sz w:val="12"/>
              </w:rPr>
              <w:t xml:space="preserve"> </w:t>
            </w:r>
            <w:r w:rsidRPr="00777040">
              <w:rPr>
                <w:rFonts w:ascii="Arial" w:hAnsi="Arial" w:cs="Arial"/>
                <w:sz w:val="12"/>
              </w:rPr>
              <w:t>material</w:t>
            </w:r>
            <w:r w:rsidRPr="00777040">
              <w:rPr>
                <w:rFonts w:ascii="Arial" w:hAnsi="Arial" w:cs="Arial"/>
                <w:spacing w:val="-2"/>
                <w:sz w:val="12"/>
              </w:rPr>
              <w:t xml:space="preserve"> </w:t>
            </w:r>
            <w:r w:rsidRPr="00777040">
              <w:rPr>
                <w:rFonts w:ascii="Arial" w:hAnsi="Arial" w:cs="Arial"/>
                <w:sz w:val="12"/>
              </w:rPr>
              <w:t>antideslizante.</w:t>
            </w:r>
          </w:p>
        </w:tc>
        <w:tc>
          <w:tcPr>
            <w:tcW w:w="2976" w:type="dxa"/>
          </w:tcPr>
          <w:p w14:paraId="0F5342A4" w14:textId="0FD7059E" w:rsidR="008550E2" w:rsidRPr="00777040" w:rsidRDefault="008550E2" w:rsidP="00777040">
            <w:pPr>
              <w:pStyle w:val="TableParagraph"/>
              <w:spacing w:before="15"/>
              <w:ind w:left="68"/>
              <w:rPr>
                <w:rFonts w:ascii="Arial" w:hAnsi="Arial" w:cs="Arial"/>
                <w:sz w:val="12"/>
              </w:rPr>
            </w:pPr>
            <w:r w:rsidRPr="00777040">
              <w:rPr>
                <w:rFonts w:ascii="Arial" w:hAnsi="Arial" w:cs="Arial"/>
                <w:sz w:val="12"/>
              </w:rPr>
              <w:t>Métodos o Procedimiento de trabajo correcto.</w:t>
            </w:r>
          </w:p>
        </w:tc>
      </w:tr>
      <w:tr w:rsidR="008550E2" w:rsidRPr="00777040" w14:paraId="75AEC2D6" w14:textId="061C393A" w:rsidTr="007910DF">
        <w:trPr>
          <w:trHeight w:val="222"/>
        </w:trPr>
        <w:tc>
          <w:tcPr>
            <w:tcW w:w="1356" w:type="dxa"/>
            <w:vMerge w:val="restart"/>
            <w:shd w:val="clear" w:color="auto" w:fill="D9D9D9" w:themeFill="background1" w:themeFillShade="D9"/>
          </w:tcPr>
          <w:p w14:paraId="0A15749C" w14:textId="77777777" w:rsidR="008550E2" w:rsidRPr="00777040" w:rsidRDefault="008550E2" w:rsidP="00777040">
            <w:pPr>
              <w:pStyle w:val="TableParagraph"/>
              <w:rPr>
                <w:rFonts w:ascii="Arial" w:hAnsi="Arial" w:cs="Arial"/>
                <w:b/>
                <w:sz w:val="12"/>
              </w:rPr>
            </w:pPr>
          </w:p>
          <w:p w14:paraId="74273094" w14:textId="77777777" w:rsidR="008550E2" w:rsidRPr="00777040" w:rsidRDefault="008550E2" w:rsidP="00777040">
            <w:pPr>
              <w:pStyle w:val="TableParagraph"/>
              <w:spacing w:before="91"/>
              <w:ind w:left="69" w:right="326"/>
              <w:rPr>
                <w:rFonts w:ascii="Arial" w:hAnsi="Arial" w:cs="Arial"/>
                <w:sz w:val="12"/>
              </w:rPr>
            </w:pPr>
            <w:r w:rsidRPr="00777040">
              <w:rPr>
                <w:rFonts w:ascii="Arial" w:hAnsi="Arial" w:cs="Arial"/>
                <w:spacing w:val="-1"/>
                <w:sz w:val="12"/>
              </w:rPr>
              <w:t xml:space="preserve">2.- Sobre </w:t>
            </w:r>
            <w:r w:rsidRPr="00777040">
              <w:rPr>
                <w:rFonts w:ascii="Arial" w:hAnsi="Arial" w:cs="Arial"/>
                <w:sz w:val="12"/>
              </w:rPr>
              <w:t>esfuerzos</w:t>
            </w:r>
            <w:r w:rsidRPr="00777040">
              <w:rPr>
                <w:rFonts w:ascii="Arial" w:hAnsi="Arial" w:cs="Arial"/>
                <w:spacing w:val="-25"/>
                <w:sz w:val="12"/>
              </w:rPr>
              <w:t xml:space="preserve"> </w:t>
            </w:r>
            <w:r w:rsidRPr="00777040">
              <w:rPr>
                <w:rFonts w:ascii="Arial" w:hAnsi="Arial" w:cs="Arial"/>
                <w:sz w:val="12"/>
              </w:rPr>
              <w:t>físicos</w:t>
            </w:r>
          </w:p>
        </w:tc>
        <w:tc>
          <w:tcPr>
            <w:tcW w:w="1559" w:type="dxa"/>
            <w:vMerge w:val="restart"/>
            <w:shd w:val="clear" w:color="auto" w:fill="F2F2F2" w:themeFill="background1" w:themeFillShade="F2"/>
          </w:tcPr>
          <w:p w14:paraId="1E7F888A" w14:textId="77777777" w:rsidR="008550E2" w:rsidRPr="00777040" w:rsidRDefault="008550E2" w:rsidP="00777040">
            <w:pPr>
              <w:pStyle w:val="TableParagraph"/>
              <w:rPr>
                <w:rFonts w:ascii="Arial" w:hAnsi="Arial" w:cs="Arial"/>
                <w:b/>
                <w:sz w:val="12"/>
              </w:rPr>
            </w:pPr>
          </w:p>
          <w:p w14:paraId="1DA5E9D5" w14:textId="77777777" w:rsidR="008550E2" w:rsidRPr="00777040" w:rsidRDefault="008550E2" w:rsidP="00777040">
            <w:pPr>
              <w:pStyle w:val="TableParagraph"/>
              <w:spacing w:before="7"/>
              <w:rPr>
                <w:rFonts w:ascii="Arial" w:hAnsi="Arial" w:cs="Arial"/>
                <w:b/>
                <w:sz w:val="13"/>
              </w:rPr>
            </w:pPr>
          </w:p>
          <w:p w14:paraId="01083FBD" w14:textId="77777777" w:rsidR="008550E2" w:rsidRPr="00777040" w:rsidRDefault="008550E2" w:rsidP="00777040">
            <w:pPr>
              <w:pStyle w:val="TableParagraph"/>
              <w:ind w:left="69"/>
              <w:rPr>
                <w:rFonts w:ascii="Arial" w:hAnsi="Arial" w:cs="Arial"/>
                <w:sz w:val="12"/>
              </w:rPr>
            </w:pPr>
            <w:r w:rsidRPr="00777040">
              <w:rPr>
                <w:rFonts w:ascii="Arial" w:hAnsi="Arial" w:cs="Arial"/>
                <w:sz w:val="12"/>
              </w:rPr>
              <w:t>Trastornos</w:t>
            </w:r>
            <w:r w:rsidRPr="00777040">
              <w:rPr>
                <w:rFonts w:ascii="Arial" w:hAnsi="Arial" w:cs="Arial"/>
                <w:spacing w:val="-3"/>
                <w:sz w:val="12"/>
              </w:rPr>
              <w:t xml:space="preserve"> </w:t>
            </w:r>
            <w:r w:rsidRPr="00777040">
              <w:rPr>
                <w:rFonts w:ascii="Arial" w:hAnsi="Arial" w:cs="Arial"/>
                <w:sz w:val="12"/>
              </w:rPr>
              <w:t>músculo</w:t>
            </w:r>
            <w:r w:rsidRPr="00777040">
              <w:rPr>
                <w:rFonts w:ascii="Arial" w:hAnsi="Arial" w:cs="Arial"/>
                <w:spacing w:val="-4"/>
                <w:sz w:val="12"/>
              </w:rPr>
              <w:t xml:space="preserve"> </w:t>
            </w:r>
            <w:r w:rsidRPr="00777040">
              <w:rPr>
                <w:rFonts w:ascii="Arial" w:hAnsi="Arial" w:cs="Arial"/>
                <w:sz w:val="12"/>
              </w:rPr>
              <w:t>esqueléticos</w:t>
            </w:r>
          </w:p>
        </w:tc>
        <w:tc>
          <w:tcPr>
            <w:tcW w:w="4111" w:type="dxa"/>
          </w:tcPr>
          <w:p w14:paraId="3481E158" w14:textId="77777777" w:rsidR="008550E2" w:rsidRPr="00777040" w:rsidRDefault="008550E2" w:rsidP="00777040">
            <w:pPr>
              <w:pStyle w:val="TableParagraph"/>
              <w:spacing w:before="39"/>
              <w:ind w:left="68"/>
              <w:rPr>
                <w:rFonts w:ascii="Arial" w:hAnsi="Arial" w:cs="Arial"/>
                <w:sz w:val="12"/>
              </w:rPr>
            </w:pPr>
            <w:r w:rsidRPr="00777040">
              <w:rPr>
                <w:rFonts w:ascii="Arial" w:hAnsi="Arial" w:cs="Arial"/>
                <w:sz w:val="12"/>
              </w:rPr>
              <w:t>Utilizar</w:t>
            </w:r>
            <w:r w:rsidRPr="00777040">
              <w:rPr>
                <w:rFonts w:ascii="Arial" w:hAnsi="Arial" w:cs="Arial"/>
                <w:spacing w:val="-3"/>
                <w:sz w:val="12"/>
              </w:rPr>
              <w:t xml:space="preserve"> </w:t>
            </w:r>
            <w:r w:rsidRPr="00777040">
              <w:rPr>
                <w:rFonts w:ascii="Arial" w:hAnsi="Arial" w:cs="Arial"/>
                <w:sz w:val="12"/>
              </w:rPr>
              <w:t>equipos</w:t>
            </w:r>
            <w:r w:rsidRPr="00777040">
              <w:rPr>
                <w:rFonts w:ascii="Arial" w:hAnsi="Arial" w:cs="Arial"/>
                <w:spacing w:val="-2"/>
                <w:sz w:val="12"/>
              </w:rPr>
              <w:t xml:space="preserve"> </w:t>
            </w:r>
            <w:r w:rsidRPr="00777040">
              <w:rPr>
                <w:rFonts w:ascii="Arial" w:hAnsi="Arial" w:cs="Arial"/>
                <w:sz w:val="12"/>
              </w:rPr>
              <w:t>mecanizados</w:t>
            </w:r>
            <w:r w:rsidRPr="00777040">
              <w:rPr>
                <w:rFonts w:ascii="Arial" w:hAnsi="Arial" w:cs="Arial"/>
                <w:spacing w:val="-1"/>
                <w:sz w:val="12"/>
              </w:rPr>
              <w:t xml:space="preserve"> </w:t>
            </w:r>
            <w:r w:rsidRPr="00777040">
              <w:rPr>
                <w:rFonts w:ascii="Arial" w:hAnsi="Arial" w:cs="Arial"/>
                <w:sz w:val="12"/>
              </w:rPr>
              <w:t>para</w:t>
            </w:r>
            <w:r w:rsidRPr="00777040">
              <w:rPr>
                <w:rFonts w:ascii="Arial" w:hAnsi="Arial" w:cs="Arial"/>
                <w:spacing w:val="-2"/>
                <w:sz w:val="12"/>
              </w:rPr>
              <w:t xml:space="preserve"> </w:t>
            </w:r>
            <w:r w:rsidRPr="00777040">
              <w:rPr>
                <w:rFonts w:ascii="Arial" w:hAnsi="Arial" w:cs="Arial"/>
                <w:sz w:val="12"/>
              </w:rPr>
              <w:t>el</w:t>
            </w:r>
            <w:r w:rsidRPr="00777040">
              <w:rPr>
                <w:rFonts w:ascii="Arial" w:hAnsi="Arial" w:cs="Arial"/>
                <w:spacing w:val="-1"/>
                <w:sz w:val="12"/>
              </w:rPr>
              <w:t xml:space="preserve"> </w:t>
            </w:r>
            <w:r w:rsidRPr="00777040">
              <w:rPr>
                <w:rFonts w:ascii="Arial" w:hAnsi="Arial" w:cs="Arial"/>
                <w:sz w:val="12"/>
              </w:rPr>
              <w:t>levantamiento</w:t>
            </w:r>
            <w:r w:rsidRPr="00777040">
              <w:rPr>
                <w:rFonts w:ascii="Arial" w:hAnsi="Arial" w:cs="Arial"/>
                <w:spacing w:val="-3"/>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carga</w:t>
            </w:r>
            <w:r w:rsidRPr="00777040">
              <w:rPr>
                <w:rStyle w:val="Refdenotaalpie"/>
                <w:rFonts w:ascii="Arial" w:hAnsi="Arial" w:cs="Arial"/>
                <w:sz w:val="12"/>
              </w:rPr>
              <w:footnoteReference w:id="3"/>
            </w:r>
            <w:r w:rsidRPr="00777040">
              <w:rPr>
                <w:rFonts w:ascii="Arial" w:hAnsi="Arial" w:cs="Arial"/>
                <w:sz w:val="12"/>
              </w:rPr>
              <w:t>,</w:t>
            </w:r>
            <w:r w:rsidRPr="00777040">
              <w:rPr>
                <w:rFonts w:ascii="Arial" w:hAnsi="Arial" w:cs="Arial"/>
                <w:spacing w:val="-1"/>
                <w:sz w:val="12"/>
              </w:rPr>
              <w:t xml:space="preserve"> </w:t>
            </w:r>
            <w:r w:rsidRPr="00777040">
              <w:rPr>
                <w:rFonts w:ascii="Arial" w:hAnsi="Arial" w:cs="Arial"/>
                <w:sz w:val="12"/>
              </w:rPr>
              <w:t>dispuestos</w:t>
            </w:r>
            <w:r w:rsidRPr="00777040">
              <w:rPr>
                <w:rFonts w:ascii="Arial" w:hAnsi="Arial" w:cs="Arial"/>
                <w:spacing w:val="-1"/>
                <w:sz w:val="12"/>
              </w:rPr>
              <w:t xml:space="preserve"> </w:t>
            </w:r>
            <w:r w:rsidRPr="00777040">
              <w:rPr>
                <w:rFonts w:ascii="Arial" w:hAnsi="Arial" w:cs="Arial"/>
                <w:sz w:val="12"/>
              </w:rPr>
              <w:t>por</w:t>
            </w:r>
            <w:r w:rsidRPr="00777040">
              <w:rPr>
                <w:rFonts w:ascii="Arial" w:hAnsi="Arial" w:cs="Arial"/>
                <w:spacing w:val="-3"/>
                <w:sz w:val="12"/>
              </w:rPr>
              <w:t xml:space="preserve"> </w:t>
            </w:r>
            <w:r w:rsidRPr="00777040">
              <w:rPr>
                <w:rFonts w:ascii="Arial" w:hAnsi="Arial" w:cs="Arial"/>
                <w:sz w:val="12"/>
              </w:rPr>
              <w:t>su</w:t>
            </w:r>
            <w:r w:rsidRPr="00777040">
              <w:rPr>
                <w:rFonts w:ascii="Arial" w:hAnsi="Arial" w:cs="Arial"/>
                <w:spacing w:val="-3"/>
                <w:sz w:val="12"/>
              </w:rPr>
              <w:t xml:space="preserve"> </w:t>
            </w:r>
            <w:r w:rsidRPr="00777040">
              <w:rPr>
                <w:rFonts w:ascii="Arial" w:hAnsi="Arial" w:cs="Arial"/>
                <w:sz w:val="12"/>
              </w:rPr>
              <w:t>empresa.</w:t>
            </w:r>
          </w:p>
        </w:tc>
        <w:tc>
          <w:tcPr>
            <w:tcW w:w="2976" w:type="dxa"/>
          </w:tcPr>
          <w:p w14:paraId="03CC09F7" w14:textId="46FF26DC" w:rsidR="008550E2" w:rsidRPr="00777040" w:rsidRDefault="008550E2" w:rsidP="00777040">
            <w:pPr>
              <w:pStyle w:val="TableParagraph"/>
              <w:spacing w:before="39"/>
              <w:ind w:left="68"/>
              <w:rPr>
                <w:rFonts w:ascii="Arial" w:hAnsi="Arial" w:cs="Arial"/>
                <w:sz w:val="12"/>
              </w:rPr>
            </w:pPr>
            <w:r w:rsidRPr="00777040">
              <w:rPr>
                <w:rFonts w:ascii="Arial" w:hAnsi="Arial" w:cs="Arial"/>
                <w:sz w:val="12"/>
              </w:rPr>
              <w:t>Métodos o Procedimiento de trabajo correcto.</w:t>
            </w:r>
          </w:p>
        </w:tc>
      </w:tr>
      <w:tr w:rsidR="008550E2" w:rsidRPr="00777040" w14:paraId="2FC10619" w14:textId="1C5EA338" w:rsidTr="007910DF">
        <w:trPr>
          <w:trHeight w:val="145"/>
        </w:trPr>
        <w:tc>
          <w:tcPr>
            <w:tcW w:w="1356" w:type="dxa"/>
            <w:vMerge/>
            <w:tcBorders>
              <w:top w:val="nil"/>
            </w:tcBorders>
            <w:shd w:val="clear" w:color="auto" w:fill="D9D9D9" w:themeFill="background1" w:themeFillShade="D9"/>
          </w:tcPr>
          <w:p w14:paraId="4C75773A" w14:textId="77777777" w:rsidR="008550E2" w:rsidRPr="00777040" w:rsidRDefault="008550E2" w:rsidP="00777040">
            <w:pPr>
              <w:rPr>
                <w:rFonts w:ascii="Arial" w:hAnsi="Arial" w:cs="Arial"/>
                <w:sz w:val="2"/>
                <w:szCs w:val="2"/>
              </w:rPr>
            </w:pPr>
          </w:p>
        </w:tc>
        <w:tc>
          <w:tcPr>
            <w:tcW w:w="1559" w:type="dxa"/>
            <w:vMerge/>
            <w:tcBorders>
              <w:top w:val="nil"/>
            </w:tcBorders>
            <w:shd w:val="clear" w:color="auto" w:fill="F2F2F2" w:themeFill="background1" w:themeFillShade="F2"/>
          </w:tcPr>
          <w:p w14:paraId="516BC875" w14:textId="77777777" w:rsidR="008550E2" w:rsidRPr="00777040" w:rsidRDefault="008550E2" w:rsidP="00777040">
            <w:pPr>
              <w:rPr>
                <w:rFonts w:ascii="Arial" w:hAnsi="Arial" w:cs="Arial"/>
                <w:sz w:val="2"/>
                <w:szCs w:val="2"/>
              </w:rPr>
            </w:pPr>
          </w:p>
        </w:tc>
        <w:tc>
          <w:tcPr>
            <w:tcW w:w="4111" w:type="dxa"/>
          </w:tcPr>
          <w:p w14:paraId="2EF608EC" w14:textId="77777777" w:rsidR="008550E2" w:rsidRPr="00777040" w:rsidRDefault="008550E2" w:rsidP="00777040">
            <w:pPr>
              <w:pStyle w:val="TableParagraph"/>
              <w:ind w:left="68"/>
              <w:rPr>
                <w:rFonts w:ascii="Arial" w:hAnsi="Arial" w:cs="Arial"/>
                <w:sz w:val="12"/>
              </w:rPr>
            </w:pPr>
            <w:r w:rsidRPr="00777040">
              <w:rPr>
                <w:rFonts w:ascii="Arial" w:hAnsi="Arial" w:cs="Arial"/>
                <w:sz w:val="12"/>
              </w:rPr>
              <w:t>Conozca</w:t>
            </w:r>
            <w:r w:rsidRPr="00777040">
              <w:rPr>
                <w:rFonts w:ascii="Arial" w:hAnsi="Arial" w:cs="Arial"/>
                <w:spacing w:val="-3"/>
                <w:sz w:val="12"/>
              </w:rPr>
              <w:t xml:space="preserve"> </w:t>
            </w:r>
            <w:r w:rsidRPr="00777040">
              <w:rPr>
                <w:rFonts w:ascii="Arial" w:hAnsi="Arial" w:cs="Arial"/>
                <w:sz w:val="12"/>
              </w:rPr>
              <w:t>y</w:t>
            </w:r>
            <w:r w:rsidRPr="00777040">
              <w:rPr>
                <w:rFonts w:ascii="Arial" w:hAnsi="Arial" w:cs="Arial"/>
                <w:spacing w:val="-1"/>
                <w:sz w:val="12"/>
              </w:rPr>
              <w:t xml:space="preserve"> </w:t>
            </w:r>
            <w:r w:rsidRPr="00777040">
              <w:rPr>
                <w:rFonts w:ascii="Arial" w:hAnsi="Arial" w:cs="Arial"/>
                <w:sz w:val="12"/>
              </w:rPr>
              <w:t>utilice</w:t>
            </w:r>
            <w:r w:rsidRPr="00777040">
              <w:rPr>
                <w:rFonts w:ascii="Arial" w:hAnsi="Arial" w:cs="Arial"/>
                <w:spacing w:val="-2"/>
                <w:sz w:val="12"/>
              </w:rPr>
              <w:t xml:space="preserve"> </w:t>
            </w:r>
            <w:r w:rsidRPr="00777040">
              <w:rPr>
                <w:rFonts w:ascii="Arial" w:hAnsi="Arial" w:cs="Arial"/>
                <w:sz w:val="12"/>
              </w:rPr>
              <w:t>el</w:t>
            </w:r>
            <w:r w:rsidRPr="00777040">
              <w:rPr>
                <w:rFonts w:ascii="Arial" w:hAnsi="Arial" w:cs="Arial"/>
                <w:spacing w:val="-1"/>
                <w:sz w:val="12"/>
              </w:rPr>
              <w:t xml:space="preserve"> </w:t>
            </w:r>
            <w:r w:rsidRPr="00777040">
              <w:rPr>
                <w:rFonts w:ascii="Arial" w:hAnsi="Arial" w:cs="Arial"/>
                <w:sz w:val="12"/>
              </w:rPr>
              <w:t>método</w:t>
            </w:r>
            <w:r w:rsidRPr="00777040">
              <w:rPr>
                <w:rFonts w:ascii="Arial" w:hAnsi="Arial" w:cs="Arial"/>
                <w:spacing w:val="-3"/>
                <w:sz w:val="12"/>
              </w:rPr>
              <w:t xml:space="preserve"> </w:t>
            </w:r>
            <w:r w:rsidRPr="00777040">
              <w:rPr>
                <w:rFonts w:ascii="Arial" w:hAnsi="Arial" w:cs="Arial"/>
                <w:sz w:val="12"/>
              </w:rPr>
              <w:t>correcto</w:t>
            </w:r>
            <w:r w:rsidRPr="00777040">
              <w:rPr>
                <w:rFonts w:ascii="Arial" w:hAnsi="Arial" w:cs="Arial"/>
                <w:spacing w:val="-3"/>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levantamiento</w:t>
            </w:r>
            <w:r w:rsidRPr="00777040">
              <w:rPr>
                <w:rFonts w:ascii="Arial" w:hAnsi="Arial" w:cs="Arial"/>
                <w:spacing w:val="-3"/>
                <w:sz w:val="12"/>
              </w:rPr>
              <w:t xml:space="preserve"> </w:t>
            </w:r>
            <w:r w:rsidRPr="00777040">
              <w:rPr>
                <w:rFonts w:ascii="Arial" w:hAnsi="Arial" w:cs="Arial"/>
                <w:sz w:val="12"/>
              </w:rPr>
              <w:t>manual</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3"/>
                <w:sz w:val="12"/>
              </w:rPr>
              <w:t xml:space="preserve"> </w:t>
            </w:r>
            <w:r w:rsidRPr="00777040">
              <w:rPr>
                <w:rFonts w:ascii="Arial" w:hAnsi="Arial" w:cs="Arial"/>
                <w:sz w:val="12"/>
              </w:rPr>
              <w:t>materiales</w:t>
            </w:r>
            <w:r w:rsidRPr="00777040">
              <w:rPr>
                <w:rFonts w:ascii="Arial" w:hAnsi="Arial" w:cs="Arial"/>
                <w:spacing w:val="-1"/>
                <w:sz w:val="12"/>
              </w:rPr>
              <w:t xml:space="preserve"> </w:t>
            </w:r>
            <w:r w:rsidRPr="00777040">
              <w:rPr>
                <w:rFonts w:ascii="Arial" w:hAnsi="Arial" w:cs="Arial"/>
                <w:sz w:val="12"/>
              </w:rPr>
              <w:t>(o</w:t>
            </w:r>
            <w:r w:rsidRPr="00777040">
              <w:rPr>
                <w:rFonts w:ascii="Arial" w:hAnsi="Arial" w:cs="Arial"/>
                <w:spacing w:val="-3"/>
                <w:sz w:val="12"/>
              </w:rPr>
              <w:t xml:space="preserve"> </w:t>
            </w:r>
            <w:r w:rsidRPr="00777040">
              <w:rPr>
                <w:rFonts w:ascii="Arial" w:hAnsi="Arial" w:cs="Arial"/>
                <w:sz w:val="12"/>
              </w:rPr>
              <w:t>pacientes).</w:t>
            </w:r>
          </w:p>
        </w:tc>
        <w:tc>
          <w:tcPr>
            <w:tcW w:w="2976" w:type="dxa"/>
          </w:tcPr>
          <w:p w14:paraId="75A854F6" w14:textId="4582A30F" w:rsidR="008550E2" w:rsidRPr="00777040" w:rsidRDefault="008550E2" w:rsidP="00777040">
            <w:pPr>
              <w:pStyle w:val="TableParagraph"/>
              <w:ind w:left="68"/>
              <w:rPr>
                <w:rFonts w:ascii="Arial" w:hAnsi="Arial" w:cs="Arial"/>
                <w:sz w:val="12"/>
              </w:rPr>
            </w:pPr>
            <w:r w:rsidRPr="00777040">
              <w:rPr>
                <w:rFonts w:ascii="Arial" w:hAnsi="Arial" w:cs="Arial"/>
                <w:sz w:val="12"/>
              </w:rPr>
              <w:t>Métodos o Procedimiento de trabajo correcto.</w:t>
            </w:r>
          </w:p>
        </w:tc>
      </w:tr>
      <w:tr w:rsidR="008550E2" w:rsidRPr="00777040" w14:paraId="06F53141" w14:textId="7D928653" w:rsidTr="007910DF">
        <w:trPr>
          <w:trHeight w:val="359"/>
        </w:trPr>
        <w:tc>
          <w:tcPr>
            <w:tcW w:w="1356" w:type="dxa"/>
            <w:vMerge/>
            <w:tcBorders>
              <w:top w:val="nil"/>
            </w:tcBorders>
            <w:shd w:val="clear" w:color="auto" w:fill="D9D9D9" w:themeFill="background1" w:themeFillShade="D9"/>
          </w:tcPr>
          <w:p w14:paraId="1B13C80C" w14:textId="77777777" w:rsidR="008550E2" w:rsidRPr="00777040" w:rsidRDefault="008550E2" w:rsidP="00777040">
            <w:pPr>
              <w:rPr>
                <w:rFonts w:ascii="Arial" w:hAnsi="Arial" w:cs="Arial"/>
                <w:sz w:val="2"/>
                <w:szCs w:val="2"/>
              </w:rPr>
            </w:pPr>
          </w:p>
        </w:tc>
        <w:tc>
          <w:tcPr>
            <w:tcW w:w="1559" w:type="dxa"/>
            <w:vMerge/>
            <w:tcBorders>
              <w:top w:val="nil"/>
            </w:tcBorders>
            <w:shd w:val="clear" w:color="auto" w:fill="F2F2F2" w:themeFill="background1" w:themeFillShade="F2"/>
          </w:tcPr>
          <w:p w14:paraId="60EE3B77" w14:textId="77777777" w:rsidR="008550E2" w:rsidRPr="00777040" w:rsidRDefault="008550E2" w:rsidP="00777040">
            <w:pPr>
              <w:rPr>
                <w:rFonts w:ascii="Arial" w:hAnsi="Arial" w:cs="Arial"/>
                <w:sz w:val="2"/>
                <w:szCs w:val="2"/>
              </w:rPr>
            </w:pPr>
          </w:p>
        </w:tc>
        <w:tc>
          <w:tcPr>
            <w:tcW w:w="4111" w:type="dxa"/>
          </w:tcPr>
          <w:p w14:paraId="2E6C2C88" w14:textId="77777777" w:rsidR="008550E2" w:rsidRPr="00777040" w:rsidRDefault="008550E2" w:rsidP="00777040">
            <w:pPr>
              <w:pStyle w:val="TableParagraph"/>
              <w:spacing w:before="34"/>
              <w:ind w:left="68"/>
              <w:rPr>
                <w:rFonts w:ascii="Arial" w:hAnsi="Arial" w:cs="Arial"/>
                <w:sz w:val="12"/>
              </w:rPr>
            </w:pPr>
            <w:r w:rsidRPr="00777040">
              <w:rPr>
                <w:rFonts w:ascii="Arial" w:hAnsi="Arial" w:cs="Arial"/>
                <w:sz w:val="12"/>
              </w:rPr>
              <w:t>Solicite</w:t>
            </w:r>
            <w:r w:rsidRPr="00777040">
              <w:rPr>
                <w:rFonts w:ascii="Arial" w:hAnsi="Arial" w:cs="Arial"/>
                <w:spacing w:val="5"/>
                <w:sz w:val="12"/>
              </w:rPr>
              <w:t xml:space="preserve"> </w:t>
            </w:r>
            <w:r w:rsidRPr="00777040">
              <w:rPr>
                <w:rFonts w:ascii="Arial" w:hAnsi="Arial" w:cs="Arial"/>
                <w:sz w:val="12"/>
              </w:rPr>
              <w:t>una</w:t>
            </w:r>
            <w:r w:rsidRPr="00777040">
              <w:rPr>
                <w:rFonts w:ascii="Arial" w:hAnsi="Arial" w:cs="Arial"/>
                <w:spacing w:val="5"/>
                <w:sz w:val="12"/>
              </w:rPr>
              <w:t xml:space="preserve"> </w:t>
            </w:r>
            <w:r w:rsidRPr="00777040">
              <w:rPr>
                <w:rFonts w:ascii="Arial" w:hAnsi="Arial" w:cs="Arial"/>
                <w:sz w:val="12"/>
              </w:rPr>
              <w:t>evaluación</w:t>
            </w:r>
            <w:r w:rsidRPr="00777040">
              <w:rPr>
                <w:rFonts w:ascii="Arial" w:hAnsi="Arial" w:cs="Arial"/>
                <w:spacing w:val="4"/>
                <w:sz w:val="12"/>
              </w:rPr>
              <w:t xml:space="preserve"> </w:t>
            </w:r>
            <w:r w:rsidRPr="00777040">
              <w:rPr>
                <w:rFonts w:ascii="Arial" w:hAnsi="Arial" w:cs="Arial"/>
                <w:sz w:val="12"/>
              </w:rPr>
              <w:t>de</w:t>
            </w:r>
            <w:r w:rsidRPr="00777040">
              <w:rPr>
                <w:rFonts w:ascii="Arial" w:hAnsi="Arial" w:cs="Arial"/>
                <w:spacing w:val="6"/>
                <w:sz w:val="12"/>
              </w:rPr>
              <w:t xml:space="preserve"> </w:t>
            </w:r>
            <w:r w:rsidRPr="00777040">
              <w:rPr>
                <w:rFonts w:ascii="Arial" w:hAnsi="Arial" w:cs="Arial"/>
                <w:sz w:val="12"/>
              </w:rPr>
              <w:t>su</w:t>
            </w:r>
            <w:r w:rsidRPr="00777040">
              <w:rPr>
                <w:rFonts w:ascii="Arial" w:hAnsi="Arial" w:cs="Arial"/>
                <w:spacing w:val="4"/>
                <w:sz w:val="12"/>
              </w:rPr>
              <w:t xml:space="preserve"> </w:t>
            </w:r>
            <w:r w:rsidRPr="00777040">
              <w:rPr>
                <w:rFonts w:ascii="Arial" w:hAnsi="Arial" w:cs="Arial"/>
                <w:sz w:val="12"/>
              </w:rPr>
              <w:t>puesto</w:t>
            </w:r>
            <w:r w:rsidRPr="00777040">
              <w:rPr>
                <w:rFonts w:ascii="Arial" w:hAnsi="Arial" w:cs="Arial"/>
                <w:spacing w:val="4"/>
                <w:sz w:val="12"/>
              </w:rPr>
              <w:t xml:space="preserve"> </w:t>
            </w:r>
            <w:r w:rsidRPr="00777040">
              <w:rPr>
                <w:rFonts w:ascii="Arial" w:hAnsi="Arial" w:cs="Arial"/>
                <w:sz w:val="12"/>
              </w:rPr>
              <w:t>de</w:t>
            </w:r>
            <w:r w:rsidRPr="00777040">
              <w:rPr>
                <w:rFonts w:ascii="Arial" w:hAnsi="Arial" w:cs="Arial"/>
                <w:spacing w:val="6"/>
                <w:sz w:val="12"/>
              </w:rPr>
              <w:t xml:space="preserve"> </w:t>
            </w:r>
            <w:r w:rsidRPr="00777040">
              <w:rPr>
                <w:rFonts w:ascii="Arial" w:hAnsi="Arial" w:cs="Arial"/>
                <w:sz w:val="12"/>
              </w:rPr>
              <w:t>trabajo</w:t>
            </w:r>
            <w:r w:rsidRPr="00777040">
              <w:rPr>
                <w:rFonts w:ascii="Arial" w:hAnsi="Arial" w:cs="Arial"/>
                <w:spacing w:val="7"/>
                <w:sz w:val="12"/>
              </w:rPr>
              <w:t xml:space="preserve"> </w:t>
            </w:r>
            <w:r w:rsidRPr="00777040">
              <w:rPr>
                <w:rFonts w:ascii="Arial" w:hAnsi="Arial" w:cs="Arial"/>
                <w:sz w:val="12"/>
              </w:rPr>
              <w:t>con</w:t>
            </w:r>
            <w:r w:rsidRPr="00777040">
              <w:rPr>
                <w:rFonts w:ascii="Arial" w:hAnsi="Arial" w:cs="Arial"/>
                <w:spacing w:val="4"/>
                <w:sz w:val="12"/>
              </w:rPr>
              <w:t xml:space="preserve"> </w:t>
            </w:r>
            <w:r w:rsidRPr="00777040">
              <w:rPr>
                <w:rFonts w:ascii="Arial" w:hAnsi="Arial" w:cs="Arial"/>
                <w:sz w:val="12"/>
              </w:rPr>
              <w:t>el</w:t>
            </w:r>
            <w:r w:rsidRPr="00777040">
              <w:rPr>
                <w:rFonts w:ascii="Arial" w:hAnsi="Arial" w:cs="Arial"/>
                <w:spacing w:val="7"/>
                <w:sz w:val="12"/>
              </w:rPr>
              <w:t xml:space="preserve"> </w:t>
            </w:r>
            <w:r w:rsidRPr="00777040">
              <w:rPr>
                <w:rFonts w:ascii="Arial" w:hAnsi="Arial" w:cs="Arial"/>
                <w:sz w:val="12"/>
              </w:rPr>
              <w:t>método</w:t>
            </w:r>
            <w:r w:rsidRPr="00777040">
              <w:rPr>
                <w:rFonts w:ascii="Arial" w:hAnsi="Arial" w:cs="Arial"/>
                <w:spacing w:val="4"/>
                <w:sz w:val="12"/>
              </w:rPr>
              <w:t xml:space="preserve"> </w:t>
            </w:r>
            <w:r w:rsidRPr="00777040">
              <w:rPr>
                <w:rFonts w:ascii="Arial" w:hAnsi="Arial" w:cs="Arial"/>
                <w:sz w:val="12"/>
              </w:rPr>
              <w:t>sugerido</w:t>
            </w:r>
            <w:r w:rsidRPr="00777040">
              <w:rPr>
                <w:rFonts w:ascii="Arial" w:hAnsi="Arial" w:cs="Arial"/>
                <w:spacing w:val="4"/>
                <w:sz w:val="12"/>
              </w:rPr>
              <w:t xml:space="preserve"> </w:t>
            </w:r>
            <w:r w:rsidRPr="00777040">
              <w:rPr>
                <w:rFonts w:ascii="Arial" w:hAnsi="Arial" w:cs="Arial"/>
                <w:sz w:val="12"/>
              </w:rPr>
              <w:t>en</w:t>
            </w:r>
            <w:r w:rsidRPr="00777040">
              <w:rPr>
                <w:rFonts w:ascii="Arial" w:hAnsi="Arial" w:cs="Arial"/>
                <w:spacing w:val="5"/>
                <w:sz w:val="12"/>
              </w:rPr>
              <w:t xml:space="preserve"> </w:t>
            </w:r>
            <w:r w:rsidRPr="00777040">
              <w:rPr>
                <w:rFonts w:ascii="Arial" w:hAnsi="Arial" w:cs="Arial"/>
                <w:sz w:val="12"/>
              </w:rPr>
              <w:t>la</w:t>
            </w:r>
            <w:r w:rsidRPr="00777040">
              <w:rPr>
                <w:rFonts w:ascii="Arial" w:hAnsi="Arial" w:cs="Arial"/>
                <w:spacing w:val="5"/>
                <w:sz w:val="12"/>
              </w:rPr>
              <w:t xml:space="preserve"> </w:t>
            </w:r>
            <w:r w:rsidRPr="00777040">
              <w:rPr>
                <w:rFonts w:ascii="Arial" w:hAnsi="Arial" w:cs="Arial"/>
                <w:sz w:val="12"/>
              </w:rPr>
              <w:t>guía</w:t>
            </w:r>
            <w:r w:rsidRPr="00777040">
              <w:rPr>
                <w:rFonts w:ascii="Arial" w:hAnsi="Arial" w:cs="Arial"/>
                <w:spacing w:val="5"/>
                <w:sz w:val="12"/>
              </w:rPr>
              <w:t xml:space="preserve"> </w:t>
            </w:r>
            <w:r w:rsidRPr="00777040">
              <w:rPr>
                <w:rFonts w:ascii="Arial" w:hAnsi="Arial" w:cs="Arial"/>
                <w:sz w:val="12"/>
              </w:rPr>
              <w:t>técnica</w:t>
            </w:r>
            <w:r w:rsidRPr="00777040">
              <w:rPr>
                <w:rFonts w:ascii="Arial" w:hAnsi="Arial" w:cs="Arial"/>
                <w:spacing w:val="6"/>
                <w:sz w:val="12"/>
              </w:rPr>
              <w:t xml:space="preserve"> </w:t>
            </w:r>
            <w:r w:rsidRPr="00777040">
              <w:rPr>
                <w:rFonts w:ascii="Arial" w:hAnsi="Arial" w:cs="Arial"/>
                <w:sz w:val="12"/>
              </w:rPr>
              <w:t>para</w:t>
            </w:r>
            <w:r w:rsidRPr="00777040">
              <w:rPr>
                <w:rFonts w:ascii="Arial" w:hAnsi="Arial" w:cs="Arial"/>
                <w:spacing w:val="5"/>
                <w:sz w:val="12"/>
              </w:rPr>
              <w:t xml:space="preserve"> </w:t>
            </w:r>
            <w:r w:rsidRPr="00777040">
              <w:rPr>
                <w:rFonts w:ascii="Arial" w:hAnsi="Arial" w:cs="Arial"/>
                <w:sz w:val="12"/>
              </w:rPr>
              <w:t>el</w:t>
            </w:r>
            <w:r w:rsidRPr="00777040">
              <w:rPr>
                <w:rFonts w:ascii="Arial" w:hAnsi="Arial" w:cs="Arial"/>
                <w:spacing w:val="6"/>
                <w:sz w:val="12"/>
              </w:rPr>
              <w:t xml:space="preserve"> </w:t>
            </w:r>
            <w:r w:rsidRPr="00777040">
              <w:rPr>
                <w:rFonts w:ascii="Arial" w:hAnsi="Arial" w:cs="Arial"/>
                <w:sz w:val="12"/>
              </w:rPr>
              <w:t>manejo</w:t>
            </w:r>
            <w:r w:rsidRPr="00777040">
              <w:rPr>
                <w:rFonts w:ascii="Arial" w:hAnsi="Arial" w:cs="Arial"/>
                <w:spacing w:val="5"/>
                <w:sz w:val="12"/>
              </w:rPr>
              <w:t xml:space="preserve"> </w:t>
            </w:r>
            <w:r w:rsidRPr="00777040">
              <w:rPr>
                <w:rFonts w:ascii="Arial" w:hAnsi="Arial" w:cs="Arial"/>
                <w:sz w:val="12"/>
              </w:rPr>
              <w:t>o</w:t>
            </w:r>
            <w:r w:rsidRPr="00777040">
              <w:rPr>
                <w:rFonts w:ascii="Arial" w:hAnsi="Arial" w:cs="Arial"/>
                <w:spacing w:val="4"/>
                <w:sz w:val="12"/>
              </w:rPr>
              <w:t xml:space="preserve"> </w:t>
            </w:r>
            <w:r w:rsidRPr="00777040">
              <w:rPr>
                <w:rFonts w:ascii="Arial" w:hAnsi="Arial" w:cs="Arial"/>
                <w:sz w:val="12"/>
              </w:rPr>
              <w:t>manipulación</w:t>
            </w:r>
            <w:r w:rsidRPr="00777040">
              <w:rPr>
                <w:rFonts w:ascii="Arial" w:hAnsi="Arial" w:cs="Arial"/>
                <w:spacing w:val="7"/>
                <w:sz w:val="12"/>
              </w:rPr>
              <w:t xml:space="preserve"> </w:t>
            </w:r>
            <w:r w:rsidRPr="00777040">
              <w:rPr>
                <w:rFonts w:ascii="Arial" w:hAnsi="Arial" w:cs="Arial"/>
                <w:sz w:val="12"/>
              </w:rPr>
              <w:t>de</w:t>
            </w:r>
            <w:r w:rsidRPr="00777040">
              <w:rPr>
                <w:rFonts w:ascii="Arial" w:hAnsi="Arial" w:cs="Arial"/>
                <w:spacing w:val="1"/>
                <w:sz w:val="12"/>
              </w:rPr>
              <w:t xml:space="preserve"> </w:t>
            </w:r>
            <w:r w:rsidRPr="00777040">
              <w:rPr>
                <w:rFonts w:ascii="Arial" w:hAnsi="Arial" w:cs="Arial"/>
                <w:sz w:val="12"/>
              </w:rPr>
              <w:t>cargas,</w:t>
            </w:r>
            <w:r w:rsidRPr="00777040">
              <w:rPr>
                <w:rFonts w:ascii="Arial" w:hAnsi="Arial" w:cs="Arial"/>
                <w:spacing w:val="-1"/>
                <w:sz w:val="12"/>
              </w:rPr>
              <w:t xml:space="preserve"> </w:t>
            </w:r>
            <w:r w:rsidRPr="00777040">
              <w:rPr>
                <w:rFonts w:ascii="Arial" w:hAnsi="Arial" w:cs="Arial"/>
                <w:sz w:val="12"/>
              </w:rPr>
              <w:t>para</w:t>
            </w:r>
            <w:r w:rsidRPr="00777040">
              <w:rPr>
                <w:rFonts w:ascii="Arial" w:hAnsi="Arial" w:cs="Arial"/>
                <w:spacing w:val="-1"/>
                <w:sz w:val="12"/>
              </w:rPr>
              <w:t xml:space="preserve"> </w:t>
            </w:r>
            <w:r w:rsidRPr="00777040">
              <w:rPr>
                <w:rFonts w:ascii="Arial" w:hAnsi="Arial" w:cs="Arial"/>
                <w:sz w:val="12"/>
              </w:rPr>
              <w:t>asegurarse</w:t>
            </w:r>
            <w:r w:rsidRPr="00777040">
              <w:rPr>
                <w:rFonts w:ascii="Arial" w:hAnsi="Arial" w:cs="Arial"/>
                <w:spacing w:val="-1"/>
                <w:sz w:val="12"/>
              </w:rPr>
              <w:t xml:space="preserve"> </w:t>
            </w:r>
            <w:r w:rsidRPr="00777040">
              <w:rPr>
                <w:rFonts w:ascii="Arial" w:hAnsi="Arial" w:cs="Arial"/>
                <w:sz w:val="12"/>
              </w:rPr>
              <w:t>que</w:t>
            </w:r>
            <w:r w:rsidRPr="00777040">
              <w:rPr>
                <w:rFonts w:ascii="Arial" w:hAnsi="Arial" w:cs="Arial"/>
                <w:spacing w:val="-1"/>
                <w:sz w:val="12"/>
              </w:rPr>
              <w:t xml:space="preserve"> </w:t>
            </w:r>
            <w:r w:rsidRPr="00777040">
              <w:rPr>
                <w:rFonts w:ascii="Arial" w:hAnsi="Arial" w:cs="Arial"/>
                <w:sz w:val="12"/>
              </w:rPr>
              <w:t>no</w:t>
            </w:r>
            <w:r w:rsidRPr="00777040">
              <w:rPr>
                <w:rFonts w:ascii="Arial" w:hAnsi="Arial" w:cs="Arial"/>
                <w:spacing w:val="-1"/>
                <w:sz w:val="12"/>
              </w:rPr>
              <w:t xml:space="preserve"> </w:t>
            </w:r>
            <w:r w:rsidRPr="00777040">
              <w:rPr>
                <w:rFonts w:ascii="Arial" w:hAnsi="Arial" w:cs="Arial"/>
                <w:sz w:val="12"/>
              </w:rPr>
              <w:t>se</w:t>
            </w:r>
            <w:r w:rsidRPr="00777040">
              <w:rPr>
                <w:rFonts w:ascii="Arial" w:hAnsi="Arial" w:cs="Arial"/>
                <w:spacing w:val="-1"/>
                <w:sz w:val="12"/>
              </w:rPr>
              <w:t xml:space="preserve"> </w:t>
            </w:r>
            <w:r w:rsidRPr="00777040">
              <w:rPr>
                <w:rFonts w:ascii="Arial" w:hAnsi="Arial" w:cs="Arial"/>
                <w:sz w:val="12"/>
              </w:rPr>
              <w:t>encuentre</w:t>
            </w:r>
            <w:r w:rsidRPr="00777040">
              <w:rPr>
                <w:rFonts w:ascii="Arial" w:hAnsi="Arial" w:cs="Arial"/>
                <w:spacing w:val="1"/>
                <w:sz w:val="12"/>
              </w:rPr>
              <w:t xml:space="preserve"> </w:t>
            </w:r>
            <w:r w:rsidRPr="00777040">
              <w:rPr>
                <w:rFonts w:ascii="Arial" w:hAnsi="Arial" w:cs="Arial"/>
                <w:sz w:val="12"/>
              </w:rPr>
              <w:t>manipulando</w:t>
            </w:r>
            <w:r w:rsidRPr="00777040">
              <w:rPr>
                <w:rFonts w:ascii="Arial" w:hAnsi="Arial" w:cs="Arial"/>
                <w:spacing w:val="-2"/>
                <w:sz w:val="12"/>
              </w:rPr>
              <w:t xml:space="preserve"> </w:t>
            </w:r>
            <w:r w:rsidRPr="00777040">
              <w:rPr>
                <w:rFonts w:ascii="Arial" w:hAnsi="Arial" w:cs="Arial"/>
                <w:sz w:val="12"/>
              </w:rPr>
              <w:t>cargas en</w:t>
            </w:r>
            <w:r w:rsidRPr="00777040">
              <w:rPr>
                <w:rFonts w:ascii="Arial" w:hAnsi="Arial" w:cs="Arial"/>
                <w:spacing w:val="-3"/>
                <w:sz w:val="12"/>
              </w:rPr>
              <w:t xml:space="preserve"> </w:t>
            </w:r>
            <w:r w:rsidRPr="00777040">
              <w:rPr>
                <w:rFonts w:ascii="Arial" w:hAnsi="Arial" w:cs="Arial"/>
                <w:sz w:val="12"/>
              </w:rPr>
              <w:t>niveles de</w:t>
            </w:r>
            <w:r w:rsidRPr="00777040">
              <w:rPr>
                <w:rFonts w:ascii="Arial" w:hAnsi="Arial" w:cs="Arial"/>
                <w:spacing w:val="-1"/>
                <w:sz w:val="12"/>
              </w:rPr>
              <w:t xml:space="preserve"> </w:t>
            </w:r>
            <w:r w:rsidRPr="00777040">
              <w:rPr>
                <w:rFonts w:ascii="Arial" w:hAnsi="Arial" w:cs="Arial"/>
                <w:sz w:val="12"/>
              </w:rPr>
              <w:t>riesgo.)</w:t>
            </w:r>
          </w:p>
        </w:tc>
        <w:tc>
          <w:tcPr>
            <w:tcW w:w="2976" w:type="dxa"/>
          </w:tcPr>
          <w:p w14:paraId="79382266" w14:textId="3FB647D2" w:rsidR="008550E2" w:rsidRPr="00777040" w:rsidRDefault="008550E2" w:rsidP="00777040">
            <w:pPr>
              <w:pStyle w:val="TableParagraph"/>
              <w:spacing w:before="34"/>
              <w:ind w:left="68"/>
              <w:rPr>
                <w:rFonts w:ascii="Arial" w:hAnsi="Arial" w:cs="Arial"/>
                <w:sz w:val="12"/>
              </w:rPr>
            </w:pPr>
            <w:r w:rsidRPr="00777040">
              <w:rPr>
                <w:rFonts w:ascii="Arial" w:hAnsi="Arial" w:cs="Arial"/>
                <w:sz w:val="12"/>
              </w:rPr>
              <w:t>Métodos o Procedimiento de trabajo correcto.</w:t>
            </w:r>
          </w:p>
        </w:tc>
      </w:tr>
      <w:tr w:rsidR="008550E2" w:rsidRPr="00777040" w14:paraId="5B6BE8F0" w14:textId="75602029" w:rsidTr="007910DF">
        <w:trPr>
          <w:trHeight w:val="167"/>
        </w:trPr>
        <w:tc>
          <w:tcPr>
            <w:tcW w:w="1356" w:type="dxa"/>
            <w:vMerge w:val="restart"/>
            <w:shd w:val="clear" w:color="auto" w:fill="D9D9D9" w:themeFill="background1" w:themeFillShade="D9"/>
          </w:tcPr>
          <w:p w14:paraId="076F47E9" w14:textId="77777777" w:rsidR="008550E2" w:rsidRPr="00777040" w:rsidRDefault="008550E2" w:rsidP="00777040">
            <w:pPr>
              <w:pStyle w:val="TableParagraph"/>
              <w:rPr>
                <w:rFonts w:ascii="Arial" w:hAnsi="Arial" w:cs="Arial"/>
                <w:b/>
                <w:sz w:val="12"/>
              </w:rPr>
            </w:pPr>
          </w:p>
          <w:p w14:paraId="53265916" w14:textId="77777777" w:rsidR="008550E2" w:rsidRPr="00777040" w:rsidRDefault="008550E2" w:rsidP="00777040">
            <w:pPr>
              <w:pStyle w:val="TableParagraph"/>
              <w:spacing w:before="5"/>
              <w:rPr>
                <w:rFonts w:ascii="Arial" w:hAnsi="Arial" w:cs="Arial"/>
                <w:b/>
                <w:sz w:val="10"/>
              </w:rPr>
            </w:pPr>
          </w:p>
          <w:p w14:paraId="0134779D" w14:textId="77777777" w:rsidR="008550E2" w:rsidRPr="00777040" w:rsidRDefault="008550E2" w:rsidP="00777040">
            <w:pPr>
              <w:pStyle w:val="TableParagraph"/>
              <w:ind w:left="69"/>
              <w:rPr>
                <w:rFonts w:ascii="Arial" w:hAnsi="Arial" w:cs="Arial"/>
                <w:sz w:val="12"/>
              </w:rPr>
            </w:pPr>
            <w:r w:rsidRPr="00777040">
              <w:rPr>
                <w:rFonts w:ascii="Arial" w:hAnsi="Arial" w:cs="Arial"/>
                <w:sz w:val="12"/>
              </w:rPr>
              <w:t>3.-</w:t>
            </w:r>
            <w:r w:rsidRPr="00777040">
              <w:rPr>
                <w:rFonts w:ascii="Arial" w:hAnsi="Arial" w:cs="Arial"/>
                <w:spacing w:val="-3"/>
                <w:sz w:val="12"/>
              </w:rPr>
              <w:t xml:space="preserve"> </w:t>
            </w:r>
            <w:r w:rsidRPr="00777040">
              <w:rPr>
                <w:rFonts w:ascii="Arial" w:hAnsi="Arial" w:cs="Arial"/>
                <w:sz w:val="12"/>
              </w:rPr>
              <w:t>Golpes</w:t>
            </w:r>
            <w:r w:rsidRPr="00777040">
              <w:rPr>
                <w:rFonts w:ascii="Arial" w:hAnsi="Arial" w:cs="Arial"/>
                <w:spacing w:val="-1"/>
                <w:sz w:val="12"/>
              </w:rPr>
              <w:t xml:space="preserve"> </w:t>
            </w:r>
            <w:r w:rsidRPr="00777040">
              <w:rPr>
                <w:rFonts w:ascii="Arial" w:hAnsi="Arial" w:cs="Arial"/>
                <w:sz w:val="12"/>
              </w:rPr>
              <w:t>con</w:t>
            </w:r>
            <w:r w:rsidRPr="00777040">
              <w:rPr>
                <w:rFonts w:ascii="Arial" w:hAnsi="Arial" w:cs="Arial"/>
                <w:spacing w:val="-3"/>
                <w:sz w:val="12"/>
              </w:rPr>
              <w:t xml:space="preserve"> </w:t>
            </w:r>
            <w:r w:rsidRPr="00777040">
              <w:rPr>
                <w:rFonts w:ascii="Arial" w:hAnsi="Arial" w:cs="Arial"/>
                <w:sz w:val="12"/>
              </w:rPr>
              <w:t>o por</w:t>
            </w:r>
          </w:p>
        </w:tc>
        <w:tc>
          <w:tcPr>
            <w:tcW w:w="1559" w:type="dxa"/>
            <w:vMerge w:val="restart"/>
            <w:shd w:val="clear" w:color="auto" w:fill="F2F2F2" w:themeFill="background1" w:themeFillShade="F2"/>
          </w:tcPr>
          <w:p w14:paraId="54DD749C" w14:textId="77777777" w:rsidR="008550E2" w:rsidRPr="00777040" w:rsidRDefault="008550E2" w:rsidP="00777040">
            <w:pPr>
              <w:pStyle w:val="TableParagraph"/>
              <w:spacing w:before="9"/>
              <w:rPr>
                <w:rFonts w:ascii="Arial" w:hAnsi="Arial" w:cs="Arial"/>
                <w:b/>
                <w:sz w:val="14"/>
              </w:rPr>
            </w:pPr>
          </w:p>
          <w:p w14:paraId="4ECF75D0" w14:textId="77777777" w:rsidR="008550E2" w:rsidRPr="00777040" w:rsidRDefault="008550E2" w:rsidP="00777040">
            <w:pPr>
              <w:pStyle w:val="TableParagraph"/>
              <w:ind w:left="69"/>
              <w:rPr>
                <w:rFonts w:ascii="Arial" w:hAnsi="Arial" w:cs="Arial"/>
                <w:sz w:val="12"/>
              </w:rPr>
            </w:pPr>
            <w:r w:rsidRPr="00777040">
              <w:rPr>
                <w:rFonts w:ascii="Arial" w:hAnsi="Arial" w:cs="Arial"/>
                <w:sz w:val="12"/>
              </w:rPr>
              <w:t>Contusiones</w:t>
            </w:r>
          </w:p>
        </w:tc>
        <w:tc>
          <w:tcPr>
            <w:tcW w:w="4111" w:type="dxa"/>
          </w:tcPr>
          <w:p w14:paraId="07E79C82" w14:textId="77777777" w:rsidR="008550E2" w:rsidRPr="00777040" w:rsidRDefault="008550E2" w:rsidP="00777040">
            <w:pPr>
              <w:pStyle w:val="TableParagraph"/>
              <w:spacing w:before="12"/>
              <w:ind w:left="68"/>
              <w:rPr>
                <w:rFonts w:ascii="Arial" w:hAnsi="Arial" w:cs="Arial"/>
                <w:sz w:val="12"/>
              </w:rPr>
            </w:pPr>
            <w:r w:rsidRPr="00777040">
              <w:rPr>
                <w:rFonts w:ascii="Arial" w:hAnsi="Arial" w:cs="Arial"/>
                <w:sz w:val="12"/>
              </w:rPr>
              <w:t>Almacenamiento</w:t>
            </w:r>
            <w:r w:rsidRPr="00777040">
              <w:rPr>
                <w:rFonts w:ascii="Arial" w:hAnsi="Arial" w:cs="Arial"/>
                <w:spacing w:val="-4"/>
                <w:sz w:val="12"/>
              </w:rPr>
              <w:t xml:space="preserve"> </w:t>
            </w:r>
            <w:r w:rsidRPr="00777040">
              <w:rPr>
                <w:rFonts w:ascii="Arial" w:hAnsi="Arial" w:cs="Arial"/>
                <w:sz w:val="12"/>
              </w:rPr>
              <w:t>correcto</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materiales.</w:t>
            </w:r>
          </w:p>
        </w:tc>
        <w:tc>
          <w:tcPr>
            <w:tcW w:w="2976" w:type="dxa"/>
          </w:tcPr>
          <w:p w14:paraId="03BEBBE2" w14:textId="4EEE272B" w:rsidR="008550E2" w:rsidRPr="00777040" w:rsidRDefault="008550E2" w:rsidP="00777040">
            <w:pPr>
              <w:pStyle w:val="TableParagraph"/>
              <w:spacing w:before="12"/>
              <w:ind w:left="68"/>
              <w:rPr>
                <w:rFonts w:ascii="Arial" w:hAnsi="Arial" w:cs="Arial"/>
                <w:sz w:val="12"/>
              </w:rPr>
            </w:pPr>
            <w:r w:rsidRPr="00777040">
              <w:rPr>
                <w:rFonts w:ascii="Arial" w:hAnsi="Arial" w:cs="Arial"/>
                <w:sz w:val="12"/>
              </w:rPr>
              <w:t>Métodos o Procedimiento de trabajo correcto.</w:t>
            </w:r>
          </w:p>
        </w:tc>
      </w:tr>
      <w:tr w:rsidR="008550E2" w:rsidRPr="00777040" w14:paraId="24401FC3" w14:textId="7CD31425" w:rsidTr="007910DF">
        <w:trPr>
          <w:trHeight w:val="147"/>
        </w:trPr>
        <w:tc>
          <w:tcPr>
            <w:tcW w:w="1356" w:type="dxa"/>
            <w:vMerge/>
            <w:tcBorders>
              <w:top w:val="nil"/>
            </w:tcBorders>
            <w:shd w:val="clear" w:color="auto" w:fill="D9D9D9" w:themeFill="background1" w:themeFillShade="D9"/>
          </w:tcPr>
          <w:p w14:paraId="55D4247D" w14:textId="77777777" w:rsidR="008550E2" w:rsidRPr="00777040" w:rsidRDefault="008550E2" w:rsidP="00777040">
            <w:pPr>
              <w:rPr>
                <w:rFonts w:ascii="Arial" w:hAnsi="Arial" w:cs="Arial"/>
                <w:sz w:val="2"/>
                <w:szCs w:val="2"/>
              </w:rPr>
            </w:pPr>
          </w:p>
        </w:tc>
        <w:tc>
          <w:tcPr>
            <w:tcW w:w="1559" w:type="dxa"/>
            <w:vMerge/>
            <w:tcBorders>
              <w:top w:val="nil"/>
            </w:tcBorders>
            <w:shd w:val="clear" w:color="auto" w:fill="F2F2F2" w:themeFill="background1" w:themeFillShade="F2"/>
          </w:tcPr>
          <w:p w14:paraId="4688BF6E" w14:textId="77777777" w:rsidR="008550E2" w:rsidRPr="00777040" w:rsidRDefault="008550E2" w:rsidP="00777040">
            <w:pPr>
              <w:rPr>
                <w:rFonts w:ascii="Arial" w:hAnsi="Arial" w:cs="Arial"/>
                <w:sz w:val="2"/>
                <w:szCs w:val="2"/>
              </w:rPr>
            </w:pPr>
          </w:p>
        </w:tc>
        <w:tc>
          <w:tcPr>
            <w:tcW w:w="4111" w:type="dxa"/>
          </w:tcPr>
          <w:p w14:paraId="0724A7A5" w14:textId="77777777" w:rsidR="008550E2" w:rsidRPr="00777040" w:rsidRDefault="008550E2" w:rsidP="00777040">
            <w:pPr>
              <w:pStyle w:val="TableParagraph"/>
              <w:spacing w:before="3"/>
              <w:ind w:left="68"/>
              <w:rPr>
                <w:rFonts w:ascii="Arial" w:hAnsi="Arial" w:cs="Arial"/>
                <w:sz w:val="12"/>
              </w:rPr>
            </w:pPr>
            <w:r w:rsidRPr="00777040">
              <w:rPr>
                <w:rFonts w:ascii="Arial" w:hAnsi="Arial" w:cs="Arial"/>
                <w:sz w:val="12"/>
              </w:rPr>
              <w:t>Mantener</w:t>
            </w:r>
            <w:r w:rsidRPr="00777040">
              <w:rPr>
                <w:rFonts w:ascii="Arial" w:hAnsi="Arial" w:cs="Arial"/>
                <w:spacing w:val="-4"/>
                <w:sz w:val="12"/>
              </w:rPr>
              <w:t xml:space="preserve"> </w:t>
            </w:r>
            <w:r w:rsidRPr="00777040">
              <w:rPr>
                <w:rFonts w:ascii="Arial" w:hAnsi="Arial" w:cs="Arial"/>
                <w:sz w:val="12"/>
              </w:rPr>
              <w:t>ordenado</w:t>
            </w:r>
            <w:r w:rsidRPr="00777040">
              <w:rPr>
                <w:rFonts w:ascii="Arial" w:hAnsi="Arial" w:cs="Arial"/>
                <w:spacing w:val="-1"/>
                <w:sz w:val="12"/>
              </w:rPr>
              <w:t xml:space="preserve"> </w:t>
            </w:r>
            <w:r w:rsidRPr="00777040">
              <w:rPr>
                <w:rFonts w:ascii="Arial" w:hAnsi="Arial" w:cs="Arial"/>
                <w:sz w:val="12"/>
              </w:rPr>
              <w:t>el</w:t>
            </w:r>
            <w:r w:rsidRPr="00777040">
              <w:rPr>
                <w:rFonts w:ascii="Arial" w:hAnsi="Arial" w:cs="Arial"/>
                <w:spacing w:val="-2"/>
                <w:sz w:val="12"/>
              </w:rPr>
              <w:t xml:space="preserve"> </w:t>
            </w:r>
            <w:r w:rsidRPr="00777040">
              <w:rPr>
                <w:rFonts w:ascii="Arial" w:hAnsi="Arial" w:cs="Arial"/>
                <w:sz w:val="12"/>
              </w:rPr>
              <w:t>lugar</w:t>
            </w:r>
            <w:r w:rsidRPr="00777040">
              <w:rPr>
                <w:rFonts w:ascii="Arial" w:hAnsi="Arial" w:cs="Arial"/>
                <w:spacing w:val="-3"/>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trabajo.</w:t>
            </w:r>
          </w:p>
        </w:tc>
        <w:tc>
          <w:tcPr>
            <w:tcW w:w="2976" w:type="dxa"/>
          </w:tcPr>
          <w:p w14:paraId="48B8CCB9" w14:textId="21617B55" w:rsidR="008550E2" w:rsidRPr="00777040" w:rsidRDefault="008550E2" w:rsidP="00777040">
            <w:pPr>
              <w:pStyle w:val="TableParagraph"/>
              <w:spacing w:before="3"/>
              <w:ind w:left="68"/>
              <w:rPr>
                <w:rFonts w:ascii="Arial" w:hAnsi="Arial" w:cs="Arial"/>
                <w:sz w:val="12"/>
              </w:rPr>
            </w:pPr>
            <w:r w:rsidRPr="00777040">
              <w:rPr>
                <w:rFonts w:ascii="Arial" w:hAnsi="Arial" w:cs="Arial"/>
                <w:sz w:val="12"/>
              </w:rPr>
              <w:t>Métodos o Procedimiento de trabajo correcto.</w:t>
            </w:r>
          </w:p>
        </w:tc>
      </w:tr>
      <w:tr w:rsidR="008550E2" w:rsidRPr="00777040" w14:paraId="56EDBD37" w14:textId="0460FA12" w:rsidTr="007910DF">
        <w:trPr>
          <w:trHeight w:val="148"/>
        </w:trPr>
        <w:tc>
          <w:tcPr>
            <w:tcW w:w="1356" w:type="dxa"/>
            <w:vMerge/>
            <w:tcBorders>
              <w:top w:val="nil"/>
            </w:tcBorders>
            <w:shd w:val="clear" w:color="auto" w:fill="D9D9D9" w:themeFill="background1" w:themeFillShade="D9"/>
          </w:tcPr>
          <w:p w14:paraId="4B0F45DE" w14:textId="77777777" w:rsidR="008550E2" w:rsidRPr="00777040" w:rsidRDefault="008550E2" w:rsidP="00777040">
            <w:pPr>
              <w:rPr>
                <w:rFonts w:ascii="Arial" w:hAnsi="Arial" w:cs="Arial"/>
                <w:sz w:val="2"/>
                <w:szCs w:val="2"/>
              </w:rPr>
            </w:pPr>
          </w:p>
        </w:tc>
        <w:tc>
          <w:tcPr>
            <w:tcW w:w="1559" w:type="dxa"/>
            <w:vMerge/>
            <w:tcBorders>
              <w:top w:val="nil"/>
            </w:tcBorders>
            <w:shd w:val="clear" w:color="auto" w:fill="F2F2F2" w:themeFill="background1" w:themeFillShade="F2"/>
          </w:tcPr>
          <w:p w14:paraId="23F8412C" w14:textId="77777777" w:rsidR="008550E2" w:rsidRPr="00777040" w:rsidRDefault="008550E2" w:rsidP="00777040">
            <w:pPr>
              <w:rPr>
                <w:rFonts w:ascii="Arial" w:hAnsi="Arial" w:cs="Arial"/>
                <w:sz w:val="2"/>
                <w:szCs w:val="2"/>
              </w:rPr>
            </w:pPr>
          </w:p>
        </w:tc>
        <w:tc>
          <w:tcPr>
            <w:tcW w:w="4111" w:type="dxa"/>
          </w:tcPr>
          <w:p w14:paraId="05E90191" w14:textId="77777777" w:rsidR="008550E2" w:rsidRPr="00777040" w:rsidRDefault="008550E2" w:rsidP="00777040">
            <w:pPr>
              <w:pStyle w:val="TableParagraph"/>
              <w:spacing w:before="3"/>
              <w:ind w:left="68"/>
              <w:rPr>
                <w:rFonts w:ascii="Arial" w:hAnsi="Arial" w:cs="Arial"/>
                <w:sz w:val="12"/>
              </w:rPr>
            </w:pPr>
            <w:r w:rsidRPr="00777040">
              <w:rPr>
                <w:rFonts w:ascii="Arial" w:hAnsi="Arial" w:cs="Arial"/>
                <w:sz w:val="12"/>
              </w:rPr>
              <w:t>Mantener</w:t>
            </w:r>
            <w:r w:rsidRPr="00777040">
              <w:rPr>
                <w:rFonts w:ascii="Arial" w:hAnsi="Arial" w:cs="Arial"/>
                <w:spacing w:val="-4"/>
                <w:sz w:val="12"/>
              </w:rPr>
              <w:t xml:space="preserve"> </w:t>
            </w:r>
            <w:r w:rsidRPr="00777040">
              <w:rPr>
                <w:rFonts w:ascii="Arial" w:hAnsi="Arial" w:cs="Arial"/>
                <w:sz w:val="12"/>
              </w:rPr>
              <w:t>despejada</w:t>
            </w:r>
            <w:r w:rsidRPr="00777040">
              <w:rPr>
                <w:rFonts w:ascii="Arial" w:hAnsi="Arial" w:cs="Arial"/>
                <w:spacing w:val="-2"/>
                <w:sz w:val="12"/>
              </w:rPr>
              <w:t xml:space="preserve"> </w:t>
            </w:r>
            <w:r w:rsidRPr="00777040">
              <w:rPr>
                <w:rFonts w:ascii="Arial" w:hAnsi="Arial" w:cs="Arial"/>
                <w:sz w:val="12"/>
              </w:rPr>
              <w:t>la</w:t>
            </w:r>
            <w:r w:rsidRPr="00777040">
              <w:rPr>
                <w:rFonts w:ascii="Arial" w:hAnsi="Arial" w:cs="Arial"/>
                <w:spacing w:val="-3"/>
                <w:sz w:val="12"/>
              </w:rPr>
              <w:t xml:space="preserve"> </w:t>
            </w:r>
            <w:r w:rsidRPr="00777040">
              <w:rPr>
                <w:rFonts w:ascii="Arial" w:hAnsi="Arial" w:cs="Arial"/>
                <w:sz w:val="12"/>
              </w:rPr>
              <w:t>superficie</w:t>
            </w:r>
            <w:r w:rsidRPr="00777040">
              <w:rPr>
                <w:rFonts w:ascii="Arial" w:hAnsi="Arial" w:cs="Arial"/>
                <w:spacing w:val="-2"/>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trabajo.</w:t>
            </w:r>
          </w:p>
        </w:tc>
        <w:tc>
          <w:tcPr>
            <w:tcW w:w="2976" w:type="dxa"/>
          </w:tcPr>
          <w:p w14:paraId="176627C2" w14:textId="33C53622" w:rsidR="008550E2" w:rsidRPr="00777040" w:rsidRDefault="008550E2" w:rsidP="00777040">
            <w:pPr>
              <w:pStyle w:val="TableParagraph"/>
              <w:spacing w:before="3"/>
              <w:ind w:left="68"/>
              <w:rPr>
                <w:rFonts w:ascii="Arial" w:hAnsi="Arial" w:cs="Arial"/>
                <w:sz w:val="12"/>
              </w:rPr>
            </w:pPr>
            <w:r w:rsidRPr="00777040">
              <w:rPr>
                <w:rFonts w:ascii="Arial" w:hAnsi="Arial" w:cs="Arial"/>
                <w:sz w:val="12"/>
              </w:rPr>
              <w:t>Métodos o Procedimiento de trabajo correcto.</w:t>
            </w:r>
          </w:p>
        </w:tc>
      </w:tr>
      <w:tr w:rsidR="008550E2" w:rsidRPr="00777040" w14:paraId="14BA3FC7" w14:textId="368B77AE" w:rsidTr="007910DF">
        <w:trPr>
          <w:trHeight w:val="169"/>
        </w:trPr>
        <w:tc>
          <w:tcPr>
            <w:tcW w:w="1356" w:type="dxa"/>
            <w:vMerge/>
            <w:tcBorders>
              <w:top w:val="nil"/>
            </w:tcBorders>
            <w:shd w:val="clear" w:color="auto" w:fill="D9D9D9" w:themeFill="background1" w:themeFillShade="D9"/>
          </w:tcPr>
          <w:p w14:paraId="7980C0E4" w14:textId="77777777" w:rsidR="008550E2" w:rsidRPr="00777040" w:rsidRDefault="008550E2" w:rsidP="00777040">
            <w:pPr>
              <w:rPr>
                <w:rFonts w:ascii="Arial" w:hAnsi="Arial" w:cs="Arial"/>
                <w:sz w:val="2"/>
                <w:szCs w:val="2"/>
              </w:rPr>
            </w:pPr>
          </w:p>
        </w:tc>
        <w:tc>
          <w:tcPr>
            <w:tcW w:w="1559" w:type="dxa"/>
            <w:shd w:val="clear" w:color="auto" w:fill="F2F2F2" w:themeFill="background1" w:themeFillShade="F2"/>
          </w:tcPr>
          <w:p w14:paraId="5B74E9D5" w14:textId="77777777" w:rsidR="008550E2" w:rsidRPr="00777040" w:rsidRDefault="008550E2" w:rsidP="00777040">
            <w:pPr>
              <w:pStyle w:val="TableParagraph"/>
              <w:spacing w:before="12"/>
              <w:ind w:left="69"/>
              <w:rPr>
                <w:rFonts w:ascii="Arial" w:hAnsi="Arial" w:cs="Arial"/>
                <w:sz w:val="12"/>
              </w:rPr>
            </w:pPr>
            <w:r w:rsidRPr="00777040">
              <w:rPr>
                <w:rFonts w:ascii="Arial" w:hAnsi="Arial" w:cs="Arial"/>
                <w:sz w:val="12"/>
              </w:rPr>
              <w:t>Fracturas</w:t>
            </w:r>
          </w:p>
        </w:tc>
        <w:tc>
          <w:tcPr>
            <w:tcW w:w="4111" w:type="dxa"/>
          </w:tcPr>
          <w:p w14:paraId="2F3B65B9" w14:textId="77777777" w:rsidR="008550E2" w:rsidRPr="00777040" w:rsidRDefault="008550E2" w:rsidP="00777040">
            <w:pPr>
              <w:pStyle w:val="TableParagraph"/>
              <w:spacing w:before="12"/>
              <w:ind w:left="68"/>
              <w:rPr>
                <w:rFonts w:ascii="Arial" w:hAnsi="Arial" w:cs="Arial"/>
                <w:sz w:val="12"/>
              </w:rPr>
            </w:pPr>
            <w:r w:rsidRPr="00777040">
              <w:rPr>
                <w:rFonts w:ascii="Arial" w:hAnsi="Arial" w:cs="Arial"/>
                <w:sz w:val="12"/>
              </w:rPr>
              <w:t>En</w:t>
            </w:r>
            <w:r w:rsidRPr="00777040">
              <w:rPr>
                <w:rFonts w:ascii="Arial" w:hAnsi="Arial" w:cs="Arial"/>
                <w:spacing w:val="-3"/>
                <w:sz w:val="12"/>
              </w:rPr>
              <w:t xml:space="preserve"> </w:t>
            </w:r>
            <w:r w:rsidRPr="00777040">
              <w:rPr>
                <w:rFonts w:ascii="Arial" w:hAnsi="Arial" w:cs="Arial"/>
                <w:sz w:val="12"/>
              </w:rPr>
              <w:t>bodegas</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almacenamiento</w:t>
            </w:r>
            <w:r w:rsidRPr="00777040">
              <w:rPr>
                <w:rFonts w:ascii="Arial" w:hAnsi="Arial" w:cs="Arial"/>
                <w:spacing w:val="-3"/>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materiales</w:t>
            </w:r>
            <w:r w:rsidRPr="00777040">
              <w:rPr>
                <w:rFonts w:ascii="Arial" w:hAnsi="Arial" w:cs="Arial"/>
                <w:spacing w:val="-1"/>
                <w:sz w:val="12"/>
              </w:rPr>
              <w:t xml:space="preserve"> </w:t>
            </w:r>
            <w:r w:rsidRPr="00777040">
              <w:rPr>
                <w:rFonts w:ascii="Arial" w:hAnsi="Arial" w:cs="Arial"/>
                <w:sz w:val="12"/>
              </w:rPr>
              <w:t>en</w:t>
            </w:r>
            <w:r w:rsidRPr="00777040">
              <w:rPr>
                <w:rFonts w:ascii="Arial" w:hAnsi="Arial" w:cs="Arial"/>
                <w:spacing w:val="-2"/>
                <w:sz w:val="12"/>
              </w:rPr>
              <w:t xml:space="preserve"> </w:t>
            </w:r>
            <w:r w:rsidRPr="00777040">
              <w:rPr>
                <w:rFonts w:ascii="Arial" w:hAnsi="Arial" w:cs="Arial"/>
                <w:sz w:val="12"/>
              </w:rPr>
              <w:t>altura</w:t>
            </w:r>
            <w:r w:rsidRPr="00777040">
              <w:rPr>
                <w:rFonts w:ascii="Arial" w:hAnsi="Arial" w:cs="Arial"/>
                <w:spacing w:val="-2"/>
                <w:sz w:val="12"/>
              </w:rPr>
              <w:t xml:space="preserve"> </w:t>
            </w:r>
            <w:r w:rsidRPr="00777040">
              <w:rPr>
                <w:rFonts w:ascii="Arial" w:hAnsi="Arial" w:cs="Arial"/>
                <w:sz w:val="12"/>
              </w:rPr>
              <w:t>se</w:t>
            </w:r>
            <w:r w:rsidRPr="00777040">
              <w:rPr>
                <w:rFonts w:ascii="Arial" w:hAnsi="Arial" w:cs="Arial"/>
                <w:spacing w:val="-2"/>
                <w:sz w:val="12"/>
              </w:rPr>
              <w:t xml:space="preserve"> </w:t>
            </w:r>
            <w:r w:rsidRPr="00777040">
              <w:rPr>
                <w:rFonts w:ascii="Arial" w:hAnsi="Arial" w:cs="Arial"/>
                <w:sz w:val="12"/>
              </w:rPr>
              <w:t>debe</w:t>
            </w:r>
            <w:r w:rsidRPr="00777040">
              <w:rPr>
                <w:rFonts w:ascii="Arial" w:hAnsi="Arial" w:cs="Arial"/>
                <w:spacing w:val="-2"/>
                <w:sz w:val="12"/>
              </w:rPr>
              <w:t xml:space="preserve"> </w:t>
            </w:r>
            <w:r w:rsidRPr="00777040">
              <w:rPr>
                <w:rFonts w:ascii="Arial" w:hAnsi="Arial" w:cs="Arial"/>
                <w:sz w:val="12"/>
              </w:rPr>
              <w:t>usar</w:t>
            </w:r>
            <w:r w:rsidRPr="00777040">
              <w:rPr>
                <w:rFonts w:ascii="Arial" w:hAnsi="Arial" w:cs="Arial"/>
                <w:spacing w:val="-3"/>
                <w:sz w:val="12"/>
              </w:rPr>
              <w:t xml:space="preserve"> </w:t>
            </w:r>
            <w:r w:rsidRPr="00777040">
              <w:rPr>
                <w:rFonts w:ascii="Arial" w:hAnsi="Arial" w:cs="Arial"/>
                <w:sz w:val="12"/>
              </w:rPr>
              <w:t>casco</w:t>
            </w:r>
            <w:r w:rsidRPr="00777040">
              <w:rPr>
                <w:rFonts w:ascii="Arial" w:hAnsi="Arial" w:cs="Arial"/>
                <w:spacing w:val="-3"/>
                <w:sz w:val="12"/>
              </w:rPr>
              <w:t xml:space="preserve"> </w:t>
            </w:r>
            <w:r w:rsidRPr="00777040">
              <w:rPr>
                <w:rFonts w:ascii="Arial" w:hAnsi="Arial" w:cs="Arial"/>
                <w:sz w:val="12"/>
              </w:rPr>
              <w:t>y zapatos</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seguridad.</w:t>
            </w:r>
          </w:p>
        </w:tc>
        <w:tc>
          <w:tcPr>
            <w:tcW w:w="2976" w:type="dxa"/>
          </w:tcPr>
          <w:p w14:paraId="1F7B16E5" w14:textId="2FBA906B" w:rsidR="008550E2" w:rsidRPr="00777040" w:rsidRDefault="008550E2" w:rsidP="00777040">
            <w:pPr>
              <w:pStyle w:val="TableParagraph"/>
              <w:spacing w:before="12"/>
              <w:ind w:left="68"/>
              <w:rPr>
                <w:rFonts w:ascii="Arial" w:hAnsi="Arial" w:cs="Arial"/>
                <w:sz w:val="12"/>
              </w:rPr>
            </w:pPr>
            <w:r w:rsidRPr="00777040">
              <w:rPr>
                <w:rFonts w:ascii="Arial" w:hAnsi="Arial" w:cs="Arial"/>
                <w:sz w:val="12"/>
              </w:rPr>
              <w:t>Métodos o Procedimiento de trabajo correcto.</w:t>
            </w:r>
          </w:p>
        </w:tc>
      </w:tr>
      <w:tr w:rsidR="008550E2" w:rsidRPr="00777040" w14:paraId="2B76BC77" w14:textId="56526D6B" w:rsidTr="007910DF">
        <w:trPr>
          <w:trHeight w:val="217"/>
        </w:trPr>
        <w:tc>
          <w:tcPr>
            <w:tcW w:w="1356" w:type="dxa"/>
            <w:vMerge w:val="restart"/>
            <w:shd w:val="clear" w:color="auto" w:fill="D9D9D9" w:themeFill="background1" w:themeFillShade="D9"/>
          </w:tcPr>
          <w:p w14:paraId="482D7967" w14:textId="77777777" w:rsidR="008550E2" w:rsidRPr="00777040" w:rsidRDefault="008550E2" w:rsidP="00777040">
            <w:pPr>
              <w:pStyle w:val="TableParagraph"/>
              <w:ind w:left="69" w:right="115"/>
              <w:rPr>
                <w:rFonts w:ascii="Arial" w:hAnsi="Arial" w:cs="Arial"/>
                <w:sz w:val="12"/>
              </w:rPr>
            </w:pPr>
            <w:r w:rsidRPr="00777040">
              <w:rPr>
                <w:rFonts w:ascii="Arial" w:hAnsi="Arial" w:cs="Arial"/>
                <w:sz w:val="12"/>
              </w:rPr>
              <w:t>4.- Atrapamiento por</w:t>
            </w:r>
            <w:r w:rsidRPr="00777040">
              <w:rPr>
                <w:rFonts w:ascii="Arial" w:hAnsi="Arial" w:cs="Arial"/>
                <w:spacing w:val="1"/>
                <w:sz w:val="12"/>
              </w:rPr>
              <w:t xml:space="preserve"> </w:t>
            </w:r>
            <w:r w:rsidRPr="00777040">
              <w:rPr>
                <w:rFonts w:ascii="Arial" w:hAnsi="Arial" w:cs="Arial"/>
                <w:sz w:val="12"/>
              </w:rPr>
              <w:t>cajones</w:t>
            </w:r>
            <w:r w:rsidRPr="00777040">
              <w:rPr>
                <w:rFonts w:ascii="Arial" w:hAnsi="Arial" w:cs="Arial"/>
                <w:spacing w:val="-5"/>
                <w:sz w:val="12"/>
              </w:rPr>
              <w:t xml:space="preserve"> </w:t>
            </w:r>
            <w:r w:rsidRPr="00777040">
              <w:rPr>
                <w:rFonts w:ascii="Arial" w:hAnsi="Arial" w:cs="Arial"/>
                <w:sz w:val="12"/>
              </w:rPr>
              <w:t>de</w:t>
            </w:r>
            <w:r w:rsidRPr="00777040">
              <w:rPr>
                <w:rFonts w:ascii="Arial" w:hAnsi="Arial" w:cs="Arial"/>
                <w:spacing w:val="-6"/>
                <w:sz w:val="12"/>
              </w:rPr>
              <w:t xml:space="preserve"> </w:t>
            </w:r>
            <w:r w:rsidRPr="00777040">
              <w:rPr>
                <w:rFonts w:ascii="Arial" w:hAnsi="Arial" w:cs="Arial"/>
                <w:sz w:val="12"/>
              </w:rPr>
              <w:t>escritorios</w:t>
            </w:r>
            <w:r w:rsidRPr="00777040">
              <w:rPr>
                <w:rFonts w:ascii="Arial" w:hAnsi="Arial" w:cs="Arial"/>
                <w:spacing w:val="-5"/>
                <w:sz w:val="12"/>
              </w:rPr>
              <w:t xml:space="preserve"> </w:t>
            </w:r>
            <w:r w:rsidRPr="00777040">
              <w:rPr>
                <w:rFonts w:ascii="Arial" w:hAnsi="Arial" w:cs="Arial"/>
                <w:sz w:val="12"/>
              </w:rPr>
              <w:t>o</w:t>
            </w:r>
            <w:r w:rsidRPr="00777040">
              <w:rPr>
                <w:rFonts w:ascii="Arial" w:hAnsi="Arial" w:cs="Arial"/>
                <w:spacing w:val="-24"/>
                <w:sz w:val="12"/>
              </w:rPr>
              <w:t xml:space="preserve"> </w:t>
            </w:r>
            <w:r w:rsidRPr="00777040">
              <w:rPr>
                <w:rFonts w:ascii="Arial" w:hAnsi="Arial" w:cs="Arial"/>
                <w:sz w:val="12"/>
              </w:rPr>
              <w:t>kárdex</w:t>
            </w:r>
          </w:p>
        </w:tc>
        <w:tc>
          <w:tcPr>
            <w:tcW w:w="1559" w:type="dxa"/>
            <w:shd w:val="clear" w:color="auto" w:fill="F2F2F2" w:themeFill="background1" w:themeFillShade="F2"/>
          </w:tcPr>
          <w:p w14:paraId="13974288" w14:textId="77777777" w:rsidR="008550E2" w:rsidRPr="00777040" w:rsidRDefault="008550E2" w:rsidP="00777040">
            <w:pPr>
              <w:pStyle w:val="TableParagraph"/>
              <w:spacing w:before="36"/>
              <w:ind w:left="69"/>
              <w:rPr>
                <w:rFonts w:ascii="Arial" w:hAnsi="Arial" w:cs="Arial"/>
                <w:sz w:val="12"/>
              </w:rPr>
            </w:pPr>
            <w:r w:rsidRPr="00777040">
              <w:rPr>
                <w:rFonts w:ascii="Arial" w:hAnsi="Arial" w:cs="Arial"/>
                <w:sz w:val="12"/>
              </w:rPr>
              <w:t>Heridas</w:t>
            </w:r>
          </w:p>
        </w:tc>
        <w:tc>
          <w:tcPr>
            <w:tcW w:w="4111" w:type="dxa"/>
          </w:tcPr>
          <w:p w14:paraId="2CE01447" w14:textId="77777777" w:rsidR="008550E2" w:rsidRPr="00777040" w:rsidRDefault="008550E2" w:rsidP="00777040">
            <w:pPr>
              <w:pStyle w:val="TableParagraph"/>
              <w:spacing w:before="36"/>
              <w:ind w:left="68"/>
              <w:rPr>
                <w:rFonts w:ascii="Arial" w:hAnsi="Arial" w:cs="Arial"/>
                <w:sz w:val="12"/>
              </w:rPr>
            </w:pPr>
            <w:r w:rsidRPr="00777040">
              <w:rPr>
                <w:rFonts w:ascii="Arial" w:hAnsi="Arial" w:cs="Arial"/>
                <w:sz w:val="12"/>
              </w:rPr>
              <w:t>Dotar</w:t>
            </w:r>
            <w:r w:rsidRPr="00777040">
              <w:rPr>
                <w:rFonts w:ascii="Arial" w:hAnsi="Arial" w:cs="Arial"/>
                <w:spacing w:val="-4"/>
                <w:sz w:val="12"/>
              </w:rPr>
              <w:t xml:space="preserve"> </w:t>
            </w:r>
            <w:r w:rsidRPr="00777040">
              <w:rPr>
                <w:rFonts w:ascii="Arial" w:hAnsi="Arial" w:cs="Arial"/>
                <w:sz w:val="12"/>
              </w:rPr>
              <w:t>a</w:t>
            </w:r>
            <w:r w:rsidRPr="00777040">
              <w:rPr>
                <w:rFonts w:ascii="Arial" w:hAnsi="Arial" w:cs="Arial"/>
                <w:spacing w:val="-2"/>
                <w:sz w:val="12"/>
              </w:rPr>
              <w:t xml:space="preserve"> </w:t>
            </w:r>
            <w:r w:rsidRPr="00777040">
              <w:rPr>
                <w:rFonts w:ascii="Arial" w:hAnsi="Arial" w:cs="Arial"/>
                <w:sz w:val="12"/>
              </w:rPr>
              <w:t>los</w:t>
            </w:r>
            <w:r w:rsidRPr="00777040">
              <w:rPr>
                <w:rFonts w:ascii="Arial" w:hAnsi="Arial" w:cs="Arial"/>
                <w:spacing w:val="-2"/>
                <w:sz w:val="12"/>
              </w:rPr>
              <w:t xml:space="preserve"> </w:t>
            </w:r>
            <w:r w:rsidRPr="00777040">
              <w:rPr>
                <w:rFonts w:ascii="Arial" w:hAnsi="Arial" w:cs="Arial"/>
                <w:sz w:val="12"/>
              </w:rPr>
              <w:t>cajones</w:t>
            </w:r>
            <w:r w:rsidRPr="00777040">
              <w:rPr>
                <w:rFonts w:ascii="Arial" w:hAnsi="Arial" w:cs="Arial"/>
                <w:spacing w:val="-2"/>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escritorios</w:t>
            </w:r>
            <w:r w:rsidRPr="00777040">
              <w:rPr>
                <w:rFonts w:ascii="Arial" w:hAnsi="Arial" w:cs="Arial"/>
                <w:spacing w:val="-2"/>
                <w:sz w:val="12"/>
              </w:rPr>
              <w:t xml:space="preserve"> </w:t>
            </w:r>
            <w:r w:rsidRPr="00777040">
              <w:rPr>
                <w:rFonts w:ascii="Arial" w:hAnsi="Arial" w:cs="Arial"/>
                <w:sz w:val="12"/>
              </w:rPr>
              <w:t>de topes</w:t>
            </w:r>
            <w:r w:rsidRPr="00777040">
              <w:rPr>
                <w:rFonts w:ascii="Arial" w:hAnsi="Arial" w:cs="Arial"/>
                <w:spacing w:val="-2"/>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seguridad.</w:t>
            </w:r>
          </w:p>
        </w:tc>
        <w:tc>
          <w:tcPr>
            <w:tcW w:w="2976" w:type="dxa"/>
          </w:tcPr>
          <w:p w14:paraId="333C94E3" w14:textId="23431916" w:rsidR="008550E2" w:rsidRPr="00777040" w:rsidRDefault="008550E2" w:rsidP="00777040">
            <w:pPr>
              <w:pStyle w:val="TableParagraph"/>
              <w:spacing w:before="36"/>
              <w:ind w:left="68"/>
              <w:rPr>
                <w:rFonts w:ascii="Arial" w:hAnsi="Arial" w:cs="Arial"/>
                <w:sz w:val="12"/>
              </w:rPr>
            </w:pPr>
            <w:r w:rsidRPr="00777040">
              <w:rPr>
                <w:rFonts w:ascii="Arial" w:hAnsi="Arial" w:cs="Arial"/>
                <w:sz w:val="12"/>
              </w:rPr>
              <w:t>Métodos o Procedimiento de trabajo correcto.</w:t>
            </w:r>
          </w:p>
        </w:tc>
      </w:tr>
      <w:tr w:rsidR="008550E2" w:rsidRPr="00777040" w14:paraId="5016857F" w14:textId="6A2D1A48" w:rsidTr="007910DF">
        <w:trPr>
          <w:trHeight w:val="203"/>
        </w:trPr>
        <w:tc>
          <w:tcPr>
            <w:tcW w:w="1356" w:type="dxa"/>
            <w:vMerge/>
            <w:tcBorders>
              <w:top w:val="nil"/>
            </w:tcBorders>
            <w:shd w:val="clear" w:color="auto" w:fill="D9D9D9" w:themeFill="background1" w:themeFillShade="D9"/>
          </w:tcPr>
          <w:p w14:paraId="0528DE73" w14:textId="77777777" w:rsidR="008550E2" w:rsidRPr="00777040" w:rsidRDefault="008550E2" w:rsidP="00777040">
            <w:pPr>
              <w:rPr>
                <w:rFonts w:ascii="Arial" w:hAnsi="Arial" w:cs="Arial"/>
                <w:sz w:val="2"/>
                <w:szCs w:val="2"/>
              </w:rPr>
            </w:pPr>
          </w:p>
        </w:tc>
        <w:tc>
          <w:tcPr>
            <w:tcW w:w="1559" w:type="dxa"/>
            <w:shd w:val="clear" w:color="auto" w:fill="F2F2F2" w:themeFill="background1" w:themeFillShade="F2"/>
          </w:tcPr>
          <w:p w14:paraId="0BEAA49E" w14:textId="77777777" w:rsidR="008550E2" w:rsidRPr="00777040" w:rsidRDefault="008550E2" w:rsidP="00777040">
            <w:pPr>
              <w:pStyle w:val="TableParagraph"/>
              <w:spacing w:before="29"/>
              <w:ind w:left="69"/>
              <w:rPr>
                <w:rFonts w:ascii="Arial" w:hAnsi="Arial" w:cs="Arial"/>
                <w:sz w:val="12"/>
              </w:rPr>
            </w:pPr>
            <w:r w:rsidRPr="00777040">
              <w:rPr>
                <w:rFonts w:ascii="Arial" w:hAnsi="Arial" w:cs="Arial"/>
                <w:sz w:val="12"/>
              </w:rPr>
              <w:t>Fracturas</w:t>
            </w:r>
          </w:p>
        </w:tc>
        <w:tc>
          <w:tcPr>
            <w:tcW w:w="4111" w:type="dxa"/>
          </w:tcPr>
          <w:p w14:paraId="43B9F5C6" w14:textId="77777777" w:rsidR="008550E2" w:rsidRPr="00777040" w:rsidRDefault="008550E2" w:rsidP="00777040">
            <w:pPr>
              <w:pStyle w:val="TableParagraph"/>
              <w:spacing w:before="29"/>
              <w:ind w:left="68"/>
              <w:rPr>
                <w:rFonts w:ascii="Arial" w:hAnsi="Arial" w:cs="Arial"/>
                <w:sz w:val="12"/>
              </w:rPr>
            </w:pPr>
            <w:r w:rsidRPr="00777040">
              <w:rPr>
                <w:rFonts w:ascii="Arial" w:hAnsi="Arial" w:cs="Arial"/>
                <w:sz w:val="12"/>
              </w:rPr>
              <w:t>Al</w:t>
            </w:r>
            <w:r w:rsidRPr="00777040">
              <w:rPr>
                <w:rFonts w:ascii="Arial" w:hAnsi="Arial" w:cs="Arial"/>
                <w:spacing w:val="-1"/>
                <w:sz w:val="12"/>
              </w:rPr>
              <w:t xml:space="preserve"> </w:t>
            </w:r>
            <w:r w:rsidRPr="00777040">
              <w:rPr>
                <w:rFonts w:ascii="Arial" w:hAnsi="Arial" w:cs="Arial"/>
                <w:sz w:val="12"/>
              </w:rPr>
              <w:t>cerrar</w:t>
            </w:r>
            <w:r w:rsidRPr="00777040">
              <w:rPr>
                <w:rFonts w:ascii="Arial" w:hAnsi="Arial" w:cs="Arial"/>
                <w:spacing w:val="-3"/>
                <w:sz w:val="12"/>
              </w:rPr>
              <w:t xml:space="preserve"> </w:t>
            </w:r>
            <w:r w:rsidRPr="00777040">
              <w:rPr>
                <w:rFonts w:ascii="Arial" w:hAnsi="Arial" w:cs="Arial"/>
                <w:sz w:val="12"/>
              </w:rPr>
              <w:t>cajones</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kárdex</w:t>
            </w:r>
            <w:r w:rsidRPr="00777040">
              <w:rPr>
                <w:rFonts w:ascii="Arial" w:hAnsi="Arial" w:cs="Arial"/>
                <w:spacing w:val="-1"/>
                <w:sz w:val="12"/>
              </w:rPr>
              <w:t xml:space="preserve"> </w:t>
            </w:r>
            <w:r w:rsidRPr="00777040">
              <w:rPr>
                <w:rFonts w:ascii="Arial" w:hAnsi="Arial" w:cs="Arial"/>
                <w:sz w:val="12"/>
              </w:rPr>
              <w:t>o</w:t>
            </w:r>
            <w:r w:rsidRPr="00777040">
              <w:rPr>
                <w:rFonts w:ascii="Arial" w:hAnsi="Arial" w:cs="Arial"/>
                <w:spacing w:val="-3"/>
                <w:sz w:val="12"/>
              </w:rPr>
              <w:t xml:space="preserve"> </w:t>
            </w:r>
            <w:r w:rsidRPr="00777040">
              <w:rPr>
                <w:rFonts w:ascii="Arial" w:hAnsi="Arial" w:cs="Arial"/>
                <w:sz w:val="12"/>
              </w:rPr>
              <w:t>escritorios</w:t>
            </w:r>
            <w:r w:rsidRPr="00777040">
              <w:rPr>
                <w:rFonts w:ascii="Arial" w:hAnsi="Arial" w:cs="Arial"/>
                <w:spacing w:val="-1"/>
                <w:sz w:val="12"/>
              </w:rPr>
              <w:t xml:space="preserve"> </w:t>
            </w:r>
            <w:r w:rsidRPr="00777040">
              <w:rPr>
                <w:rFonts w:ascii="Arial" w:hAnsi="Arial" w:cs="Arial"/>
                <w:sz w:val="12"/>
              </w:rPr>
              <w:t>hay</w:t>
            </w:r>
            <w:r w:rsidRPr="00777040">
              <w:rPr>
                <w:rFonts w:ascii="Arial" w:hAnsi="Arial" w:cs="Arial"/>
                <w:spacing w:val="-1"/>
                <w:sz w:val="12"/>
              </w:rPr>
              <w:t xml:space="preserve"> </w:t>
            </w:r>
            <w:r w:rsidRPr="00777040">
              <w:rPr>
                <w:rFonts w:ascii="Arial" w:hAnsi="Arial" w:cs="Arial"/>
                <w:sz w:val="12"/>
              </w:rPr>
              <w:t>que</w:t>
            </w:r>
            <w:r w:rsidRPr="00777040">
              <w:rPr>
                <w:rFonts w:ascii="Arial" w:hAnsi="Arial" w:cs="Arial"/>
                <w:spacing w:val="-2"/>
                <w:sz w:val="12"/>
              </w:rPr>
              <w:t xml:space="preserve"> </w:t>
            </w:r>
            <w:r w:rsidRPr="00777040">
              <w:rPr>
                <w:rFonts w:ascii="Arial" w:hAnsi="Arial" w:cs="Arial"/>
                <w:sz w:val="12"/>
              </w:rPr>
              <w:t>empujarlos</w:t>
            </w:r>
            <w:r w:rsidRPr="00777040">
              <w:rPr>
                <w:rFonts w:ascii="Arial" w:hAnsi="Arial" w:cs="Arial"/>
                <w:spacing w:val="-1"/>
                <w:sz w:val="12"/>
              </w:rPr>
              <w:t xml:space="preserve"> </w:t>
            </w:r>
            <w:r w:rsidRPr="00777040">
              <w:rPr>
                <w:rFonts w:ascii="Arial" w:hAnsi="Arial" w:cs="Arial"/>
                <w:sz w:val="12"/>
              </w:rPr>
              <w:t>por</w:t>
            </w:r>
            <w:r w:rsidRPr="00777040">
              <w:rPr>
                <w:rFonts w:ascii="Arial" w:hAnsi="Arial" w:cs="Arial"/>
                <w:spacing w:val="-2"/>
                <w:sz w:val="12"/>
              </w:rPr>
              <w:t xml:space="preserve"> </w:t>
            </w:r>
            <w:r w:rsidRPr="00777040">
              <w:rPr>
                <w:rFonts w:ascii="Arial" w:hAnsi="Arial" w:cs="Arial"/>
                <w:sz w:val="12"/>
              </w:rPr>
              <w:t>medio</w:t>
            </w:r>
            <w:r w:rsidRPr="00777040">
              <w:rPr>
                <w:rFonts w:ascii="Arial" w:hAnsi="Arial" w:cs="Arial"/>
                <w:spacing w:val="-3"/>
                <w:sz w:val="12"/>
              </w:rPr>
              <w:t xml:space="preserve"> </w:t>
            </w:r>
            <w:r w:rsidRPr="00777040">
              <w:rPr>
                <w:rFonts w:ascii="Arial" w:hAnsi="Arial" w:cs="Arial"/>
                <w:sz w:val="12"/>
              </w:rPr>
              <w:t>de las</w:t>
            </w:r>
            <w:r w:rsidRPr="00777040">
              <w:rPr>
                <w:rFonts w:ascii="Arial" w:hAnsi="Arial" w:cs="Arial"/>
                <w:spacing w:val="-1"/>
                <w:sz w:val="12"/>
              </w:rPr>
              <w:t xml:space="preserve"> </w:t>
            </w:r>
            <w:r w:rsidRPr="00777040">
              <w:rPr>
                <w:rFonts w:ascii="Arial" w:hAnsi="Arial" w:cs="Arial"/>
                <w:sz w:val="12"/>
              </w:rPr>
              <w:t>manillas.</w:t>
            </w:r>
          </w:p>
        </w:tc>
        <w:tc>
          <w:tcPr>
            <w:tcW w:w="2976" w:type="dxa"/>
          </w:tcPr>
          <w:p w14:paraId="5F563444" w14:textId="60262E04" w:rsidR="008550E2" w:rsidRPr="00777040" w:rsidRDefault="008550E2" w:rsidP="00777040">
            <w:pPr>
              <w:pStyle w:val="TableParagraph"/>
              <w:spacing w:before="29"/>
              <w:ind w:left="68"/>
              <w:rPr>
                <w:rFonts w:ascii="Arial" w:hAnsi="Arial" w:cs="Arial"/>
                <w:sz w:val="12"/>
              </w:rPr>
            </w:pPr>
            <w:r w:rsidRPr="00777040">
              <w:rPr>
                <w:rFonts w:ascii="Arial" w:hAnsi="Arial" w:cs="Arial"/>
                <w:sz w:val="12"/>
              </w:rPr>
              <w:t>Métodos o Procedimiento de trabajo correcto.</w:t>
            </w:r>
          </w:p>
        </w:tc>
      </w:tr>
      <w:tr w:rsidR="008550E2" w:rsidRPr="00777040" w14:paraId="5D4DD3D8" w14:textId="3DA67380" w:rsidTr="007910DF">
        <w:trPr>
          <w:trHeight w:val="167"/>
        </w:trPr>
        <w:tc>
          <w:tcPr>
            <w:tcW w:w="1356" w:type="dxa"/>
            <w:vMerge w:val="restart"/>
            <w:shd w:val="clear" w:color="auto" w:fill="D9D9D9" w:themeFill="background1" w:themeFillShade="D9"/>
          </w:tcPr>
          <w:p w14:paraId="0B0C2771" w14:textId="77777777" w:rsidR="008550E2" w:rsidRPr="00777040" w:rsidRDefault="008550E2" w:rsidP="00777040">
            <w:pPr>
              <w:pStyle w:val="TableParagraph"/>
              <w:spacing w:before="10"/>
              <w:rPr>
                <w:rFonts w:ascii="Arial" w:hAnsi="Arial" w:cs="Arial"/>
                <w:b/>
                <w:sz w:val="8"/>
              </w:rPr>
            </w:pPr>
          </w:p>
          <w:p w14:paraId="6C51C668" w14:textId="77777777" w:rsidR="008550E2" w:rsidRPr="00777040" w:rsidRDefault="008550E2" w:rsidP="00777040">
            <w:pPr>
              <w:pStyle w:val="TableParagraph"/>
              <w:spacing w:before="1"/>
              <w:ind w:left="69" w:right="412"/>
              <w:rPr>
                <w:rFonts w:ascii="Arial" w:hAnsi="Arial" w:cs="Arial"/>
                <w:sz w:val="12"/>
              </w:rPr>
            </w:pPr>
            <w:r w:rsidRPr="00777040">
              <w:rPr>
                <w:rFonts w:ascii="Arial" w:hAnsi="Arial" w:cs="Arial"/>
                <w:spacing w:val="-1"/>
                <w:sz w:val="12"/>
              </w:rPr>
              <w:t xml:space="preserve">5.- Contactos </w:t>
            </w:r>
            <w:r w:rsidRPr="00777040">
              <w:rPr>
                <w:rFonts w:ascii="Arial" w:hAnsi="Arial" w:cs="Arial"/>
                <w:sz w:val="12"/>
              </w:rPr>
              <w:t>con</w:t>
            </w:r>
            <w:r w:rsidRPr="00777040">
              <w:rPr>
                <w:rFonts w:ascii="Arial" w:hAnsi="Arial" w:cs="Arial"/>
                <w:spacing w:val="-25"/>
                <w:sz w:val="12"/>
              </w:rPr>
              <w:t xml:space="preserve"> </w:t>
            </w:r>
            <w:r w:rsidRPr="00777040">
              <w:rPr>
                <w:rFonts w:ascii="Arial" w:hAnsi="Arial" w:cs="Arial"/>
                <w:sz w:val="12"/>
              </w:rPr>
              <w:t>energía</w:t>
            </w:r>
            <w:r w:rsidRPr="00777040">
              <w:rPr>
                <w:rFonts w:ascii="Arial" w:hAnsi="Arial" w:cs="Arial"/>
                <w:spacing w:val="-2"/>
                <w:sz w:val="12"/>
              </w:rPr>
              <w:t xml:space="preserve"> </w:t>
            </w:r>
            <w:r w:rsidRPr="00777040">
              <w:rPr>
                <w:rFonts w:ascii="Arial" w:hAnsi="Arial" w:cs="Arial"/>
                <w:sz w:val="12"/>
              </w:rPr>
              <w:t>eléctrica</w:t>
            </w:r>
          </w:p>
        </w:tc>
        <w:tc>
          <w:tcPr>
            <w:tcW w:w="1559" w:type="dxa"/>
            <w:shd w:val="clear" w:color="auto" w:fill="F2F2F2" w:themeFill="background1" w:themeFillShade="F2"/>
          </w:tcPr>
          <w:p w14:paraId="18357201" w14:textId="77777777" w:rsidR="008550E2" w:rsidRPr="00777040" w:rsidRDefault="008550E2" w:rsidP="00777040">
            <w:pPr>
              <w:pStyle w:val="TableParagraph"/>
              <w:spacing w:before="12"/>
              <w:ind w:left="69"/>
              <w:rPr>
                <w:rFonts w:ascii="Arial" w:hAnsi="Arial" w:cs="Arial"/>
                <w:sz w:val="12"/>
              </w:rPr>
            </w:pPr>
            <w:r w:rsidRPr="00777040">
              <w:rPr>
                <w:rFonts w:ascii="Arial" w:hAnsi="Arial" w:cs="Arial"/>
                <w:sz w:val="12"/>
              </w:rPr>
              <w:t>Quemaduras</w:t>
            </w:r>
          </w:p>
        </w:tc>
        <w:tc>
          <w:tcPr>
            <w:tcW w:w="4111" w:type="dxa"/>
          </w:tcPr>
          <w:p w14:paraId="55634B55" w14:textId="77777777" w:rsidR="008550E2" w:rsidRPr="00777040" w:rsidRDefault="008550E2" w:rsidP="00777040">
            <w:pPr>
              <w:pStyle w:val="TableParagraph"/>
              <w:spacing w:before="12"/>
              <w:ind w:left="68"/>
              <w:rPr>
                <w:rFonts w:ascii="Arial" w:hAnsi="Arial" w:cs="Arial"/>
                <w:sz w:val="12"/>
              </w:rPr>
            </w:pPr>
            <w:r w:rsidRPr="00777040">
              <w:rPr>
                <w:rFonts w:ascii="Arial" w:hAnsi="Arial" w:cs="Arial"/>
                <w:sz w:val="12"/>
              </w:rPr>
              <w:t>Inspección</w:t>
            </w:r>
            <w:r w:rsidRPr="00777040">
              <w:rPr>
                <w:rFonts w:ascii="Arial" w:hAnsi="Arial" w:cs="Arial"/>
                <w:spacing w:val="-4"/>
                <w:sz w:val="12"/>
              </w:rPr>
              <w:t xml:space="preserve"> </w:t>
            </w:r>
            <w:r w:rsidRPr="00777040">
              <w:rPr>
                <w:rFonts w:ascii="Arial" w:hAnsi="Arial" w:cs="Arial"/>
                <w:sz w:val="12"/>
              </w:rPr>
              <w:t>frecuente</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3"/>
                <w:sz w:val="12"/>
              </w:rPr>
              <w:t xml:space="preserve"> </w:t>
            </w:r>
            <w:r w:rsidRPr="00777040">
              <w:rPr>
                <w:rFonts w:ascii="Arial" w:hAnsi="Arial" w:cs="Arial"/>
                <w:sz w:val="12"/>
              </w:rPr>
              <w:t>cables</w:t>
            </w:r>
            <w:r w:rsidRPr="00777040">
              <w:rPr>
                <w:rFonts w:ascii="Arial" w:hAnsi="Arial" w:cs="Arial"/>
                <w:spacing w:val="-2"/>
                <w:sz w:val="12"/>
              </w:rPr>
              <w:t xml:space="preserve"> </w:t>
            </w:r>
            <w:r w:rsidRPr="00777040">
              <w:rPr>
                <w:rFonts w:ascii="Arial" w:hAnsi="Arial" w:cs="Arial"/>
                <w:sz w:val="12"/>
              </w:rPr>
              <w:t>y</w:t>
            </w:r>
            <w:r w:rsidRPr="00777040">
              <w:rPr>
                <w:rFonts w:ascii="Arial" w:hAnsi="Arial" w:cs="Arial"/>
                <w:spacing w:val="-2"/>
                <w:sz w:val="12"/>
              </w:rPr>
              <w:t xml:space="preserve"> </w:t>
            </w:r>
            <w:r w:rsidRPr="00777040">
              <w:rPr>
                <w:rFonts w:ascii="Arial" w:hAnsi="Arial" w:cs="Arial"/>
                <w:sz w:val="12"/>
              </w:rPr>
              <w:t>artefactos</w:t>
            </w:r>
            <w:r w:rsidRPr="00777040">
              <w:rPr>
                <w:rFonts w:ascii="Arial" w:hAnsi="Arial" w:cs="Arial"/>
                <w:spacing w:val="-3"/>
                <w:sz w:val="12"/>
              </w:rPr>
              <w:t xml:space="preserve"> </w:t>
            </w:r>
            <w:r w:rsidRPr="00777040">
              <w:rPr>
                <w:rFonts w:ascii="Arial" w:hAnsi="Arial" w:cs="Arial"/>
                <w:sz w:val="12"/>
              </w:rPr>
              <w:t>eléctricos.</w:t>
            </w:r>
          </w:p>
        </w:tc>
        <w:tc>
          <w:tcPr>
            <w:tcW w:w="2976" w:type="dxa"/>
          </w:tcPr>
          <w:p w14:paraId="35A9BDF5" w14:textId="33C0452B" w:rsidR="008550E2" w:rsidRPr="00777040" w:rsidRDefault="008550E2" w:rsidP="00777040">
            <w:pPr>
              <w:pStyle w:val="TableParagraph"/>
              <w:spacing w:before="12"/>
              <w:ind w:left="68"/>
              <w:rPr>
                <w:rFonts w:ascii="Arial" w:hAnsi="Arial" w:cs="Arial"/>
                <w:sz w:val="12"/>
              </w:rPr>
            </w:pPr>
            <w:r w:rsidRPr="00777040">
              <w:rPr>
                <w:rFonts w:ascii="Arial" w:hAnsi="Arial" w:cs="Arial"/>
                <w:sz w:val="12"/>
              </w:rPr>
              <w:t>Métodos o Procedimiento de trabajo correcto.</w:t>
            </w:r>
          </w:p>
        </w:tc>
      </w:tr>
      <w:tr w:rsidR="008550E2" w:rsidRPr="00777040" w14:paraId="4B27C9B1" w14:textId="08069143" w:rsidTr="007910DF">
        <w:trPr>
          <w:trHeight w:val="152"/>
        </w:trPr>
        <w:tc>
          <w:tcPr>
            <w:tcW w:w="1356" w:type="dxa"/>
            <w:vMerge/>
            <w:tcBorders>
              <w:top w:val="nil"/>
            </w:tcBorders>
            <w:shd w:val="clear" w:color="auto" w:fill="D9D9D9" w:themeFill="background1" w:themeFillShade="D9"/>
          </w:tcPr>
          <w:p w14:paraId="0DC4E8C1" w14:textId="77777777" w:rsidR="008550E2" w:rsidRPr="00777040" w:rsidRDefault="008550E2" w:rsidP="00777040">
            <w:pPr>
              <w:rPr>
                <w:rFonts w:ascii="Arial" w:hAnsi="Arial" w:cs="Arial"/>
                <w:sz w:val="2"/>
                <w:szCs w:val="2"/>
              </w:rPr>
            </w:pPr>
          </w:p>
        </w:tc>
        <w:tc>
          <w:tcPr>
            <w:tcW w:w="1559" w:type="dxa"/>
            <w:shd w:val="clear" w:color="auto" w:fill="F2F2F2" w:themeFill="background1" w:themeFillShade="F2"/>
          </w:tcPr>
          <w:p w14:paraId="5621DB13" w14:textId="77777777" w:rsidR="008550E2" w:rsidRPr="00777040" w:rsidRDefault="008550E2" w:rsidP="00777040">
            <w:pPr>
              <w:pStyle w:val="TableParagraph"/>
              <w:spacing w:before="5"/>
              <w:ind w:left="69"/>
              <w:rPr>
                <w:rFonts w:ascii="Arial" w:hAnsi="Arial" w:cs="Arial"/>
                <w:sz w:val="12"/>
              </w:rPr>
            </w:pPr>
            <w:r w:rsidRPr="00777040">
              <w:rPr>
                <w:rFonts w:ascii="Arial" w:hAnsi="Arial" w:cs="Arial"/>
                <w:sz w:val="12"/>
              </w:rPr>
              <w:t>Tetanización</w:t>
            </w:r>
          </w:p>
        </w:tc>
        <w:tc>
          <w:tcPr>
            <w:tcW w:w="4111" w:type="dxa"/>
          </w:tcPr>
          <w:p w14:paraId="6BDE531F" w14:textId="77777777" w:rsidR="008550E2" w:rsidRPr="00777040" w:rsidRDefault="008550E2" w:rsidP="00777040">
            <w:pPr>
              <w:pStyle w:val="TableParagraph"/>
              <w:spacing w:before="5"/>
              <w:ind w:left="68"/>
              <w:rPr>
                <w:rFonts w:ascii="Arial" w:hAnsi="Arial" w:cs="Arial"/>
                <w:sz w:val="12"/>
              </w:rPr>
            </w:pPr>
            <w:r w:rsidRPr="00777040">
              <w:rPr>
                <w:rFonts w:ascii="Arial" w:hAnsi="Arial" w:cs="Arial"/>
                <w:sz w:val="12"/>
              </w:rPr>
              <w:t>Si</w:t>
            </w:r>
            <w:r w:rsidRPr="00777040">
              <w:rPr>
                <w:rFonts w:ascii="Arial" w:hAnsi="Arial" w:cs="Arial"/>
                <w:spacing w:val="-2"/>
                <w:sz w:val="12"/>
              </w:rPr>
              <w:t xml:space="preserve"> </w:t>
            </w:r>
            <w:r w:rsidRPr="00777040">
              <w:rPr>
                <w:rFonts w:ascii="Arial" w:hAnsi="Arial" w:cs="Arial"/>
                <w:sz w:val="12"/>
              </w:rPr>
              <w:t>un</w:t>
            </w:r>
            <w:r w:rsidRPr="00777040">
              <w:rPr>
                <w:rFonts w:ascii="Arial" w:hAnsi="Arial" w:cs="Arial"/>
                <w:spacing w:val="-3"/>
                <w:sz w:val="12"/>
              </w:rPr>
              <w:t xml:space="preserve"> </w:t>
            </w:r>
            <w:r w:rsidRPr="00777040">
              <w:rPr>
                <w:rFonts w:ascii="Arial" w:hAnsi="Arial" w:cs="Arial"/>
                <w:sz w:val="12"/>
              </w:rPr>
              <w:t>equipo</w:t>
            </w:r>
            <w:r w:rsidRPr="00777040">
              <w:rPr>
                <w:rFonts w:ascii="Arial" w:hAnsi="Arial" w:cs="Arial"/>
                <w:spacing w:val="-1"/>
                <w:sz w:val="12"/>
              </w:rPr>
              <w:t xml:space="preserve"> </w:t>
            </w:r>
            <w:r w:rsidRPr="00777040">
              <w:rPr>
                <w:rFonts w:ascii="Arial" w:hAnsi="Arial" w:cs="Arial"/>
                <w:sz w:val="12"/>
              </w:rPr>
              <w:t>o</w:t>
            </w:r>
            <w:r w:rsidRPr="00777040">
              <w:rPr>
                <w:rFonts w:ascii="Arial" w:hAnsi="Arial" w:cs="Arial"/>
                <w:spacing w:val="-3"/>
                <w:sz w:val="12"/>
              </w:rPr>
              <w:t xml:space="preserve"> </w:t>
            </w:r>
            <w:r w:rsidRPr="00777040">
              <w:rPr>
                <w:rFonts w:ascii="Arial" w:hAnsi="Arial" w:cs="Arial"/>
                <w:sz w:val="12"/>
              </w:rPr>
              <w:t>máquina</w:t>
            </w:r>
            <w:r w:rsidRPr="00777040">
              <w:rPr>
                <w:rFonts w:ascii="Arial" w:hAnsi="Arial" w:cs="Arial"/>
                <w:spacing w:val="-3"/>
                <w:sz w:val="12"/>
              </w:rPr>
              <w:t xml:space="preserve"> </w:t>
            </w:r>
            <w:r w:rsidRPr="00777040">
              <w:rPr>
                <w:rFonts w:ascii="Arial" w:hAnsi="Arial" w:cs="Arial"/>
                <w:sz w:val="12"/>
              </w:rPr>
              <w:t>eléctrica</w:t>
            </w:r>
            <w:r w:rsidRPr="00777040">
              <w:rPr>
                <w:rFonts w:ascii="Arial" w:hAnsi="Arial" w:cs="Arial"/>
                <w:spacing w:val="-2"/>
                <w:sz w:val="12"/>
              </w:rPr>
              <w:t xml:space="preserve"> </w:t>
            </w:r>
            <w:r w:rsidRPr="00777040">
              <w:rPr>
                <w:rFonts w:ascii="Arial" w:hAnsi="Arial" w:cs="Arial"/>
                <w:sz w:val="12"/>
              </w:rPr>
              <w:t>presenta</w:t>
            </w:r>
            <w:r w:rsidRPr="00777040">
              <w:rPr>
                <w:rFonts w:ascii="Arial" w:hAnsi="Arial" w:cs="Arial"/>
                <w:spacing w:val="-2"/>
                <w:sz w:val="12"/>
              </w:rPr>
              <w:t xml:space="preserve"> </w:t>
            </w:r>
            <w:r w:rsidRPr="00777040">
              <w:rPr>
                <w:rFonts w:ascii="Arial" w:hAnsi="Arial" w:cs="Arial"/>
                <w:sz w:val="12"/>
              </w:rPr>
              <w:t>fallas,</w:t>
            </w:r>
            <w:r w:rsidRPr="00777040">
              <w:rPr>
                <w:rFonts w:ascii="Arial" w:hAnsi="Arial" w:cs="Arial"/>
                <w:spacing w:val="-2"/>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inmediato</w:t>
            </w:r>
            <w:r w:rsidRPr="00777040">
              <w:rPr>
                <w:rFonts w:ascii="Arial" w:hAnsi="Arial" w:cs="Arial"/>
                <w:spacing w:val="-3"/>
                <w:sz w:val="12"/>
              </w:rPr>
              <w:t xml:space="preserve"> </w:t>
            </w:r>
            <w:r w:rsidRPr="00777040">
              <w:rPr>
                <w:rFonts w:ascii="Arial" w:hAnsi="Arial" w:cs="Arial"/>
                <w:sz w:val="12"/>
              </w:rPr>
              <w:t>desenchufarlo,</w:t>
            </w:r>
            <w:r w:rsidRPr="00777040">
              <w:rPr>
                <w:rFonts w:ascii="Arial" w:hAnsi="Arial" w:cs="Arial"/>
                <w:spacing w:val="-1"/>
                <w:sz w:val="12"/>
              </w:rPr>
              <w:t xml:space="preserve"> </w:t>
            </w:r>
            <w:r w:rsidRPr="00777040">
              <w:rPr>
                <w:rFonts w:ascii="Arial" w:hAnsi="Arial" w:cs="Arial"/>
                <w:sz w:val="12"/>
              </w:rPr>
              <w:t>dar</w:t>
            </w:r>
            <w:r w:rsidRPr="00777040">
              <w:rPr>
                <w:rFonts w:ascii="Arial" w:hAnsi="Arial" w:cs="Arial"/>
                <w:spacing w:val="-2"/>
                <w:sz w:val="12"/>
              </w:rPr>
              <w:t xml:space="preserve"> </w:t>
            </w:r>
            <w:r w:rsidRPr="00777040">
              <w:rPr>
                <w:rFonts w:ascii="Arial" w:hAnsi="Arial" w:cs="Arial"/>
                <w:sz w:val="12"/>
              </w:rPr>
              <w:t>aviso</w:t>
            </w:r>
            <w:r w:rsidRPr="00777040">
              <w:rPr>
                <w:rFonts w:ascii="Arial" w:hAnsi="Arial" w:cs="Arial"/>
                <w:spacing w:val="-3"/>
                <w:sz w:val="12"/>
              </w:rPr>
              <w:t xml:space="preserve"> </w:t>
            </w:r>
            <w:r w:rsidRPr="00777040">
              <w:rPr>
                <w:rFonts w:ascii="Arial" w:hAnsi="Arial" w:cs="Arial"/>
                <w:sz w:val="12"/>
              </w:rPr>
              <w:t>al</w:t>
            </w:r>
            <w:r w:rsidRPr="00777040">
              <w:rPr>
                <w:rFonts w:ascii="Arial" w:hAnsi="Arial" w:cs="Arial"/>
                <w:spacing w:val="-1"/>
                <w:sz w:val="12"/>
              </w:rPr>
              <w:t xml:space="preserve"> </w:t>
            </w:r>
            <w:r w:rsidRPr="00777040">
              <w:rPr>
                <w:rFonts w:ascii="Arial" w:hAnsi="Arial" w:cs="Arial"/>
                <w:sz w:val="12"/>
              </w:rPr>
              <w:t>técnico</w:t>
            </w:r>
            <w:r w:rsidRPr="00777040">
              <w:rPr>
                <w:rFonts w:ascii="Arial" w:hAnsi="Arial" w:cs="Arial"/>
                <w:spacing w:val="-3"/>
                <w:sz w:val="12"/>
              </w:rPr>
              <w:t xml:space="preserve"> </w:t>
            </w:r>
            <w:r w:rsidRPr="00777040">
              <w:rPr>
                <w:rFonts w:ascii="Arial" w:hAnsi="Arial" w:cs="Arial"/>
                <w:sz w:val="12"/>
              </w:rPr>
              <w:t>de</w:t>
            </w:r>
            <w:r w:rsidRPr="00777040">
              <w:rPr>
                <w:rFonts w:ascii="Arial" w:hAnsi="Arial" w:cs="Arial"/>
                <w:spacing w:val="-3"/>
                <w:sz w:val="12"/>
              </w:rPr>
              <w:t xml:space="preserve"> </w:t>
            </w:r>
            <w:r w:rsidRPr="00777040">
              <w:rPr>
                <w:rFonts w:ascii="Arial" w:hAnsi="Arial" w:cs="Arial"/>
                <w:sz w:val="12"/>
              </w:rPr>
              <w:t>mantención.</w:t>
            </w:r>
          </w:p>
        </w:tc>
        <w:tc>
          <w:tcPr>
            <w:tcW w:w="2976" w:type="dxa"/>
          </w:tcPr>
          <w:p w14:paraId="7EFF681D" w14:textId="722A43CE" w:rsidR="008550E2" w:rsidRPr="00777040" w:rsidRDefault="008550E2" w:rsidP="00777040">
            <w:pPr>
              <w:pStyle w:val="TableParagraph"/>
              <w:spacing w:before="5"/>
              <w:ind w:left="68"/>
              <w:rPr>
                <w:rFonts w:ascii="Arial" w:hAnsi="Arial" w:cs="Arial"/>
                <w:sz w:val="12"/>
              </w:rPr>
            </w:pPr>
            <w:r w:rsidRPr="00777040">
              <w:rPr>
                <w:rFonts w:ascii="Arial" w:hAnsi="Arial" w:cs="Arial"/>
                <w:sz w:val="12"/>
              </w:rPr>
              <w:t>Métodos o Procedimiento de trabajo correcto.</w:t>
            </w:r>
          </w:p>
        </w:tc>
      </w:tr>
      <w:tr w:rsidR="008550E2" w:rsidRPr="00777040" w14:paraId="02CF9C9B" w14:textId="3C2B1220" w:rsidTr="007910DF">
        <w:trPr>
          <w:trHeight w:val="145"/>
        </w:trPr>
        <w:tc>
          <w:tcPr>
            <w:tcW w:w="1356" w:type="dxa"/>
            <w:vMerge/>
            <w:tcBorders>
              <w:top w:val="nil"/>
            </w:tcBorders>
            <w:shd w:val="clear" w:color="auto" w:fill="D9D9D9" w:themeFill="background1" w:themeFillShade="D9"/>
          </w:tcPr>
          <w:p w14:paraId="507167D6" w14:textId="77777777" w:rsidR="008550E2" w:rsidRPr="00777040" w:rsidRDefault="008550E2" w:rsidP="00777040">
            <w:pPr>
              <w:rPr>
                <w:rFonts w:ascii="Arial" w:hAnsi="Arial" w:cs="Arial"/>
                <w:sz w:val="2"/>
                <w:szCs w:val="2"/>
              </w:rPr>
            </w:pPr>
          </w:p>
        </w:tc>
        <w:tc>
          <w:tcPr>
            <w:tcW w:w="1559" w:type="dxa"/>
            <w:shd w:val="clear" w:color="auto" w:fill="F2F2F2" w:themeFill="background1" w:themeFillShade="F2"/>
          </w:tcPr>
          <w:p w14:paraId="29A96319" w14:textId="77777777" w:rsidR="008550E2" w:rsidRPr="00777040" w:rsidRDefault="008550E2" w:rsidP="00777040">
            <w:pPr>
              <w:pStyle w:val="TableParagraph"/>
              <w:ind w:left="69"/>
              <w:rPr>
                <w:rFonts w:ascii="Arial" w:hAnsi="Arial" w:cs="Arial"/>
                <w:sz w:val="12"/>
              </w:rPr>
            </w:pPr>
            <w:r w:rsidRPr="00777040">
              <w:rPr>
                <w:rFonts w:ascii="Arial" w:hAnsi="Arial" w:cs="Arial"/>
                <w:sz w:val="12"/>
              </w:rPr>
              <w:t>Fibrilación</w:t>
            </w:r>
            <w:r w:rsidRPr="00777040">
              <w:rPr>
                <w:rFonts w:ascii="Arial" w:hAnsi="Arial" w:cs="Arial"/>
                <w:spacing w:val="-4"/>
                <w:sz w:val="12"/>
              </w:rPr>
              <w:t xml:space="preserve"> </w:t>
            </w:r>
            <w:r w:rsidRPr="00777040">
              <w:rPr>
                <w:rFonts w:ascii="Arial" w:hAnsi="Arial" w:cs="Arial"/>
                <w:sz w:val="12"/>
              </w:rPr>
              <w:t>ventricular</w:t>
            </w:r>
          </w:p>
        </w:tc>
        <w:tc>
          <w:tcPr>
            <w:tcW w:w="4111" w:type="dxa"/>
          </w:tcPr>
          <w:p w14:paraId="624B6E34" w14:textId="77777777" w:rsidR="008550E2" w:rsidRPr="00777040" w:rsidRDefault="008550E2" w:rsidP="00777040">
            <w:pPr>
              <w:pStyle w:val="TableParagraph"/>
              <w:ind w:left="68"/>
              <w:rPr>
                <w:rFonts w:ascii="Arial" w:hAnsi="Arial" w:cs="Arial"/>
                <w:sz w:val="12"/>
              </w:rPr>
            </w:pPr>
            <w:r w:rsidRPr="00777040">
              <w:rPr>
                <w:rFonts w:ascii="Arial" w:hAnsi="Arial" w:cs="Arial"/>
                <w:sz w:val="12"/>
              </w:rPr>
              <w:t>No</w:t>
            </w:r>
            <w:r w:rsidRPr="00777040">
              <w:rPr>
                <w:rFonts w:ascii="Arial" w:hAnsi="Arial" w:cs="Arial"/>
                <w:spacing w:val="-4"/>
                <w:sz w:val="12"/>
              </w:rPr>
              <w:t xml:space="preserve"> </w:t>
            </w:r>
            <w:r w:rsidRPr="00777040">
              <w:rPr>
                <w:rFonts w:ascii="Arial" w:hAnsi="Arial" w:cs="Arial"/>
                <w:sz w:val="12"/>
              </w:rPr>
              <w:t>recargue</w:t>
            </w:r>
            <w:r w:rsidRPr="00777040">
              <w:rPr>
                <w:rFonts w:ascii="Arial" w:hAnsi="Arial" w:cs="Arial"/>
                <w:spacing w:val="-3"/>
                <w:sz w:val="12"/>
              </w:rPr>
              <w:t xml:space="preserve"> </w:t>
            </w:r>
            <w:r w:rsidRPr="00777040">
              <w:rPr>
                <w:rFonts w:ascii="Arial" w:hAnsi="Arial" w:cs="Arial"/>
                <w:sz w:val="12"/>
              </w:rPr>
              <w:t>las</w:t>
            </w:r>
            <w:r w:rsidRPr="00777040">
              <w:rPr>
                <w:rFonts w:ascii="Arial" w:hAnsi="Arial" w:cs="Arial"/>
                <w:spacing w:val="-1"/>
                <w:sz w:val="12"/>
              </w:rPr>
              <w:t xml:space="preserve"> </w:t>
            </w:r>
            <w:r w:rsidRPr="00777040">
              <w:rPr>
                <w:rFonts w:ascii="Arial" w:hAnsi="Arial" w:cs="Arial"/>
                <w:sz w:val="12"/>
              </w:rPr>
              <w:t>instalaciones</w:t>
            </w:r>
            <w:r w:rsidRPr="00777040">
              <w:rPr>
                <w:rFonts w:ascii="Arial" w:hAnsi="Arial" w:cs="Arial"/>
                <w:spacing w:val="-2"/>
                <w:sz w:val="12"/>
              </w:rPr>
              <w:t xml:space="preserve"> </w:t>
            </w:r>
            <w:r w:rsidRPr="00777040">
              <w:rPr>
                <w:rFonts w:ascii="Arial" w:hAnsi="Arial" w:cs="Arial"/>
                <w:sz w:val="12"/>
              </w:rPr>
              <w:t>eléctricas.</w:t>
            </w:r>
          </w:p>
        </w:tc>
        <w:tc>
          <w:tcPr>
            <w:tcW w:w="2976" w:type="dxa"/>
          </w:tcPr>
          <w:p w14:paraId="5B6324D3" w14:textId="5A783716" w:rsidR="008550E2" w:rsidRPr="00777040" w:rsidRDefault="008550E2" w:rsidP="00777040">
            <w:pPr>
              <w:pStyle w:val="TableParagraph"/>
              <w:ind w:left="68"/>
              <w:rPr>
                <w:rFonts w:ascii="Arial" w:hAnsi="Arial" w:cs="Arial"/>
                <w:sz w:val="12"/>
              </w:rPr>
            </w:pPr>
            <w:r w:rsidRPr="00777040">
              <w:rPr>
                <w:rFonts w:ascii="Arial" w:hAnsi="Arial" w:cs="Arial"/>
                <w:sz w:val="12"/>
              </w:rPr>
              <w:t>Métodos o Procedimiento de trabajo correcto.</w:t>
            </w:r>
          </w:p>
        </w:tc>
      </w:tr>
      <w:tr w:rsidR="008550E2" w:rsidRPr="00777040" w14:paraId="51FD771C" w14:textId="7AF2A421" w:rsidTr="007910DF">
        <w:trPr>
          <w:trHeight w:val="208"/>
        </w:trPr>
        <w:tc>
          <w:tcPr>
            <w:tcW w:w="1356" w:type="dxa"/>
            <w:vMerge w:val="restart"/>
            <w:shd w:val="clear" w:color="auto" w:fill="D9D9D9" w:themeFill="background1" w:themeFillShade="D9"/>
          </w:tcPr>
          <w:p w14:paraId="71B7A65F" w14:textId="77777777" w:rsidR="008550E2" w:rsidRPr="00777040" w:rsidRDefault="008550E2" w:rsidP="00777040">
            <w:pPr>
              <w:pStyle w:val="TableParagraph"/>
              <w:spacing w:before="75"/>
              <w:ind w:left="69" w:right="426"/>
              <w:rPr>
                <w:rFonts w:ascii="Arial" w:hAnsi="Arial" w:cs="Arial"/>
                <w:sz w:val="12"/>
              </w:rPr>
            </w:pPr>
            <w:r w:rsidRPr="00777040">
              <w:rPr>
                <w:rFonts w:ascii="Arial" w:hAnsi="Arial" w:cs="Arial"/>
                <w:spacing w:val="-1"/>
                <w:sz w:val="12"/>
              </w:rPr>
              <w:t xml:space="preserve">6.- Accidentes </w:t>
            </w:r>
            <w:r w:rsidRPr="00777040">
              <w:rPr>
                <w:rFonts w:ascii="Arial" w:hAnsi="Arial" w:cs="Arial"/>
                <w:sz w:val="12"/>
              </w:rPr>
              <w:t>de</w:t>
            </w:r>
            <w:r w:rsidRPr="00777040">
              <w:rPr>
                <w:rFonts w:ascii="Arial" w:hAnsi="Arial" w:cs="Arial"/>
                <w:spacing w:val="-25"/>
                <w:sz w:val="12"/>
              </w:rPr>
              <w:t xml:space="preserve"> </w:t>
            </w:r>
            <w:r w:rsidRPr="00777040">
              <w:rPr>
                <w:rFonts w:ascii="Arial" w:hAnsi="Arial" w:cs="Arial"/>
                <w:sz w:val="12"/>
              </w:rPr>
              <w:t>tránsito</w:t>
            </w:r>
          </w:p>
        </w:tc>
        <w:tc>
          <w:tcPr>
            <w:tcW w:w="1559" w:type="dxa"/>
            <w:vMerge w:val="restart"/>
            <w:shd w:val="clear" w:color="auto" w:fill="F2F2F2" w:themeFill="background1" w:themeFillShade="F2"/>
          </w:tcPr>
          <w:p w14:paraId="2D766FF8" w14:textId="77777777" w:rsidR="008550E2" w:rsidRPr="00777040" w:rsidRDefault="008550E2" w:rsidP="00777040">
            <w:pPr>
              <w:pStyle w:val="TableParagraph"/>
              <w:spacing w:before="1"/>
              <w:rPr>
                <w:rFonts w:ascii="Arial" w:hAnsi="Arial" w:cs="Arial"/>
                <w:b/>
                <w:sz w:val="12"/>
              </w:rPr>
            </w:pPr>
          </w:p>
          <w:p w14:paraId="33B24567" w14:textId="77777777" w:rsidR="008550E2" w:rsidRPr="00777040" w:rsidRDefault="008550E2" w:rsidP="00777040">
            <w:pPr>
              <w:pStyle w:val="TableParagraph"/>
              <w:ind w:left="69"/>
              <w:rPr>
                <w:rFonts w:ascii="Arial" w:hAnsi="Arial" w:cs="Arial"/>
                <w:sz w:val="12"/>
              </w:rPr>
            </w:pPr>
            <w:r w:rsidRPr="00777040">
              <w:rPr>
                <w:rFonts w:ascii="Arial" w:hAnsi="Arial" w:cs="Arial"/>
                <w:spacing w:val="-1"/>
                <w:sz w:val="12"/>
              </w:rPr>
              <w:t>Lesiones</w:t>
            </w:r>
            <w:r w:rsidRPr="00777040">
              <w:rPr>
                <w:rFonts w:ascii="Arial" w:hAnsi="Arial" w:cs="Arial"/>
                <w:spacing w:val="-7"/>
                <w:sz w:val="12"/>
              </w:rPr>
              <w:t xml:space="preserve"> </w:t>
            </w:r>
            <w:r w:rsidRPr="00777040">
              <w:rPr>
                <w:rFonts w:ascii="Arial" w:hAnsi="Arial" w:cs="Arial"/>
                <w:sz w:val="12"/>
              </w:rPr>
              <w:t>de</w:t>
            </w:r>
            <w:r w:rsidRPr="00777040">
              <w:rPr>
                <w:rFonts w:ascii="Arial" w:hAnsi="Arial" w:cs="Arial"/>
                <w:spacing w:val="-8"/>
                <w:sz w:val="12"/>
              </w:rPr>
              <w:t xml:space="preserve"> </w:t>
            </w:r>
            <w:r w:rsidRPr="00777040">
              <w:rPr>
                <w:rFonts w:ascii="Arial" w:hAnsi="Arial" w:cs="Arial"/>
                <w:sz w:val="12"/>
              </w:rPr>
              <w:t>diverso</w:t>
            </w:r>
            <w:r w:rsidRPr="00777040">
              <w:rPr>
                <w:rFonts w:ascii="Arial" w:hAnsi="Arial" w:cs="Arial"/>
                <w:spacing w:val="-9"/>
                <w:sz w:val="12"/>
              </w:rPr>
              <w:t xml:space="preserve"> </w:t>
            </w:r>
            <w:r w:rsidRPr="00777040">
              <w:rPr>
                <w:rFonts w:ascii="Arial" w:hAnsi="Arial" w:cs="Arial"/>
                <w:sz w:val="12"/>
              </w:rPr>
              <w:t>tipo</w:t>
            </w:r>
            <w:r w:rsidRPr="00777040">
              <w:rPr>
                <w:rFonts w:ascii="Arial" w:hAnsi="Arial" w:cs="Arial"/>
                <w:spacing w:val="-8"/>
                <w:sz w:val="12"/>
              </w:rPr>
              <w:t xml:space="preserve"> </w:t>
            </w:r>
            <w:r w:rsidRPr="00777040">
              <w:rPr>
                <w:rFonts w:ascii="Arial" w:hAnsi="Arial" w:cs="Arial"/>
                <w:sz w:val="12"/>
              </w:rPr>
              <w:t>y</w:t>
            </w:r>
            <w:r w:rsidRPr="00777040">
              <w:rPr>
                <w:rFonts w:ascii="Arial" w:hAnsi="Arial" w:cs="Arial"/>
                <w:spacing w:val="-5"/>
                <w:sz w:val="12"/>
              </w:rPr>
              <w:t xml:space="preserve"> </w:t>
            </w:r>
            <w:r w:rsidRPr="00777040">
              <w:rPr>
                <w:rFonts w:ascii="Arial" w:hAnsi="Arial" w:cs="Arial"/>
                <w:sz w:val="12"/>
              </w:rPr>
              <w:t>gravedad</w:t>
            </w:r>
          </w:p>
        </w:tc>
        <w:tc>
          <w:tcPr>
            <w:tcW w:w="4111" w:type="dxa"/>
          </w:tcPr>
          <w:p w14:paraId="591D3EC2" w14:textId="77777777" w:rsidR="008550E2" w:rsidRPr="00777040" w:rsidRDefault="008550E2" w:rsidP="00777040">
            <w:pPr>
              <w:pStyle w:val="TableParagraph"/>
              <w:spacing w:before="31"/>
              <w:ind w:left="68"/>
              <w:rPr>
                <w:rFonts w:ascii="Arial" w:hAnsi="Arial" w:cs="Arial"/>
                <w:sz w:val="12"/>
              </w:rPr>
            </w:pPr>
            <w:r w:rsidRPr="00777040">
              <w:rPr>
                <w:rFonts w:ascii="Arial" w:hAnsi="Arial" w:cs="Arial"/>
                <w:sz w:val="12"/>
              </w:rPr>
              <w:t>Todo</w:t>
            </w:r>
            <w:r w:rsidRPr="00777040">
              <w:rPr>
                <w:rFonts w:ascii="Arial" w:hAnsi="Arial" w:cs="Arial"/>
                <w:spacing w:val="-2"/>
                <w:sz w:val="12"/>
              </w:rPr>
              <w:t xml:space="preserve"> </w:t>
            </w:r>
            <w:r w:rsidRPr="00777040">
              <w:rPr>
                <w:rFonts w:ascii="Arial" w:hAnsi="Arial" w:cs="Arial"/>
                <w:sz w:val="12"/>
              </w:rPr>
              <w:t>conductor</w:t>
            </w:r>
            <w:r w:rsidRPr="00777040">
              <w:rPr>
                <w:rFonts w:ascii="Arial" w:hAnsi="Arial" w:cs="Arial"/>
                <w:spacing w:val="-2"/>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vehículos</w:t>
            </w:r>
            <w:r w:rsidRPr="00777040">
              <w:rPr>
                <w:rFonts w:ascii="Arial" w:hAnsi="Arial" w:cs="Arial"/>
                <w:spacing w:val="-1"/>
                <w:sz w:val="12"/>
              </w:rPr>
              <w:t xml:space="preserve"> </w:t>
            </w:r>
            <w:r w:rsidRPr="00777040">
              <w:rPr>
                <w:rFonts w:ascii="Arial" w:hAnsi="Arial" w:cs="Arial"/>
                <w:sz w:val="12"/>
              </w:rPr>
              <w:t>deberá</w:t>
            </w:r>
            <w:r w:rsidRPr="00777040">
              <w:rPr>
                <w:rFonts w:ascii="Arial" w:hAnsi="Arial" w:cs="Arial"/>
                <w:spacing w:val="-2"/>
                <w:sz w:val="12"/>
              </w:rPr>
              <w:t xml:space="preserve"> </w:t>
            </w:r>
            <w:r w:rsidRPr="00777040">
              <w:rPr>
                <w:rFonts w:ascii="Arial" w:hAnsi="Arial" w:cs="Arial"/>
                <w:sz w:val="12"/>
              </w:rPr>
              <w:t>estar</w:t>
            </w:r>
            <w:r w:rsidRPr="00777040">
              <w:rPr>
                <w:rFonts w:ascii="Arial" w:hAnsi="Arial" w:cs="Arial"/>
                <w:spacing w:val="-3"/>
                <w:sz w:val="12"/>
              </w:rPr>
              <w:t xml:space="preserve"> </w:t>
            </w:r>
            <w:r w:rsidRPr="00777040">
              <w:rPr>
                <w:rFonts w:ascii="Arial" w:hAnsi="Arial" w:cs="Arial"/>
                <w:sz w:val="12"/>
              </w:rPr>
              <w:t>premunido</w:t>
            </w:r>
            <w:r w:rsidRPr="00777040">
              <w:rPr>
                <w:rFonts w:ascii="Arial" w:hAnsi="Arial" w:cs="Arial"/>
                <w:spacing w:val="-3"/>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la</w:t>
            </w:r>
            <w:r w:rsidRPr="00777040">
              <w:rPr>
                <w:rFonts w:ascii="Arial" w:hAnsi="Arial" w:cs="Arial"/>
                <w:spacing w:val="-2"/>
                <w:sz w:val="12"/>
              </w:rPr>
              <w:t xml:space="preserve"> </w:t>
            </w:r>
            <w:r w:rsidRPr="00777040">
              <w:rPr>
                <w:rFonts w:ascii="Arial" w:hAnsi="Arial" w:cs="Arial"/>
                <w:sz w:val="12"/>
              </w:rPr>
              <w:t>respectiva</w:t>
            </w:r>
            <w:r w:rsidRPr="00777040">
              <w:rPr>
                <w:rFonts w:ascii="Arial" w:hAnsi="Arial" w:cs="Arial"/>
                <w:spacing w:val="-2"/>
                <w:sz w:val="12"/>
              </w:rPr>
              <w:t xml:space="preserve"> </w:t>
            </w:r>
            <w:r w:rsidRPr="00777040">
              <w:rPr>
                <w:rFonts w:ascii="Arial" w:hAnsi="Arial" w:cs="Arial"/>
                <w:sz w:val="12"/>
              </w:rPr>
              <w:t>licencia</w:t>
            </w:r>
            <w:r w:rsidRPr="00777040">
              <w:rPr>
                <w:rFonts w:ascii="Arial" w:hAnsi="Arial" w:cs="Arial"/>
                <w:spacing w:val="-2"/>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conducir</w:t>
            </w:r>
            <w:r w:rsidRPr="00777040">
              <w:rPr>
                <w:rFonts w:ascii="Arial" w:hAnsi="Arial" w:cs="Arial"/>
                <w:spacing w:val="-3"/>
                <w:sz w:val="12"/>
              </w:rPr>
              <w:t xml:space="preserve"> </w:t>
            </w:r>
            <w:r w:rsidRPr="00777040">
              <w:rPr>
                <w:rFonts w:ascii="Arial" w:hAnsi="Arial" w:cs="Arial"/>
                <w:sz w:val="12"/>
              </w:rPr>
              <w:t>al</w:t>
            </w:r>
            <w:r w:rsidRPr="00777040">
              <w:rPr>
                <w:rFonts w:ascii="Arial" w:hAnsi="Arial" w:cs="Arial"/>
                <w:spacing w:val="-1"/>
                <w:sz w:val="12"/>
              </w:rPr>
              <w:t xml:space="preserve"> </w:t>
            </w:r>
            <w:r w:rsidRPr="00777040">
              <w:rPr>
                <w:rFonts w:ascii="Arial" w:hAnsi="Arial" w:cs="Arial"/>
                <w:sz w:val="12"/>
              </w:rPr>
              <w:t>día</w:t>
            </w:r>
            <w:r w:rsidRPr="00777040">
              <w:rPr>
                <w:rFonts w:ascii="Arial" w:hAnsi="Arial" w:cs="Arial"/>
                <w:spacing w:val="-2"/>
                <w:sz w:val="12"/>
              </w:rPr>
              <w:t xml:space="preserve"> </w:t>
            </w:r>
            <w:r w:rsidRPr="00777040">
              <w:rPr>
                <w:rFonts w:ascii="Arial" w:hAnsi="Arial" w:cs="Arial"/>
                <w:sz w:val="12"/>
              </w:rPr>
              <w:t>(según</w:t>
            </w:r>
            <w:r w:rsidRPr="00777040">
              <w:rPr>
                <w:rFonts w:ascii="Arial" w:hAnsi="Arial" w:cs="Arial"/>
                <w:spacing w:val="-3"/>
                <w:sz w:val="12"/>
              </w:rPr>
              <w:t xml:space="preserve"> </w:t>
            </w:r>
            <w:r w:rsidRPr="00777040">
              <w:rPr>
                <w:rFonts w:ascii="Arial" w:hAnsi="Arial" w:cs="Arial"/>
                <w:sz w:val="12"/>
              </w:rPr>
              <w:t>clase).</w:t>
            </w:r>
          </w:p>
        </w:tc>
        <w:tc>
          <w:tcPr>
            <w:tcW w:w="2976" w:type="dxa"/>
          </w:tcPr>
          <w:p w14:paraId="498F7974" w14:textId="50E62D91" w:rsidR="008550E2" w:rsidRPr="00777040" w:rsidRDefault="008550E2" w:rsidP="00777040">
            <w:pPr>
              <w:pStyle w:val="TableParagraph"/>
              <w:spacing w:before="31"/>
              <w:ind w:left="68"/>
              <w:rPr>
                <w:rFonts w:ascii="Arial" w:hAnsi="Arial" w:cs="Arial"/>
                <w:sz w:val="12"/>
              </w:rPr>
            </w:pPr>
            <w:r w:rsidRPr="00777040">
              <w:rPr>
                <w:rFonts w:ascii="Arial" w:hAnsi="Arial" w:cs="Arial"/>
                <w:sz w:val="12"/>
              </w:rPr>
              <w:t>Métodos o Procedimiento de trabajo correcto.</w:t>
            </w:r>
          </w:p>
        </w:tc>
      </w:tr>
      <w:tr w:rsidR="008550E2" w:rsidRPr="00777040" w14:paraId="3C131171" w14:textId="0ACD49FB" w:rsidTr="007910DF">
        <w:trPr>
          <w:trHeight w:val="210"/>
        </w:trPr>
        <w:tc>
          <w:tcPr>
            <w:tcW w:w="1356" w:type="dxa"/>
            <w:vMerge/>
            <w:tcBorders>
              <w:top w:val="nil"/>
              <w:bottom w:val="single" w:sz="8" w:space="0" w:color="8FBD00"/>
            </w:tcBorders>
            <w:shd w:val="clear" w:color="auto" w:fill="D9D9D9" w:themeFill="background1" w:themeFillShade="D9"/>
          </w:tcPr>
          <w:p w14:paraId="03CF56D3" w14:textId="77777777" w:rsidR="008550E2" w:rsidRPr="00777040" w:rsidRDefault="008550E2" w:rsidP="00777040">
            <w:pPr>
              <w:rPr>
                <w:rFonts w:ascii="Arial" w:hAnsi="Arial" w:cs="Arial"/>
                <w:sz w:val="2"/>
                <w:szCs w:val="2"/>
              </w:rPr>
            </w:pPr>
          </w:p>
        </w:tc>
        <w:tc>
          <w:tcPr>
            <w:tcW w:w="1559" w:type="dxa"/>
            <w:vMerge/>
            <w:tcBorders>
              <w:top w:val="nil"/>
            </w:tcBorders>
            <w:shd w:val="clear" w:color="auto" w:fill="F2F2F2" w:themeFill="background1" w:themeFillShade="F2"/>
          </w:tcPr>
          <w:p w14:paraId="44429479" w14:textId="77777777" w:rsidR="008550E2" w:rsidRPr="00777040" w:rsidRDefault="008550E2" w:rsidP="00777040">
            <w:pPr>
              <w:rPr>
                <w:rFonts w:ascii="Arial" w:hAnsi="Arial" w:cs="Arial"/>
                <w:sz w:val="2"/>
                <w:szCs w:val="2"/>
              </w:rPr>
            </w:pPr>
          </w:p>
        </w:tc>
        <w:tc>
          <w:tcPr>
            <w:tcW w:w="4111" w:type="dxa"/>
          </w:tcPr>
          <w:p w14:paraId="4946CC29" w14:textId="77777777" w:rsidR="008550E2" w:rsidRPr="00777040" w:rsidRDefault="008550E2" w:rsidP="00777040">
            <w:pPr>
              <w:pStyle w:val="TableParagraph"/>
              <w:spacing w:before="34"/>
              <w:ind w:left="68"/>
              <w:rPr>
                <w:rFonts w:ascii="Arial" w:hAnsi="Arial" w:cs="Arial"/>
                <w:sz w:val="12"/>
              </w:rPr>
            </w:pPr>
            <w:r w:rsidRPr="00777040">
              <w:rPr>
                <w:rFonts w:ascii="Arial" w:hAnsi="Arial" w:cs="Arial"/>
                <w:sz w:val="12"/>
              </w:rPr>
              <w:t>Debe</w:t>
            </w:r>
            <w:r w:rsidRPr="00777040">
              <w:rPr>
                <w:rFonts w:ascii="Arial" w:hAnsi="Arial" w:cs="Arial"/>
                <w:spacing w:val="-3"/>
                <w:sz w:val="12"/>
              </w:rPr>
              <w:t xml:space="preserve"> </w:t>
            </w:r>
            <w:r w:rsidRPr="00777040">
              <w:rPr>
                <w:rFonts w:ascii="Arial" w:hAnsi="Arial" w:cs="Arial"/>
                <w:sz w:val="12"/>
              </w:rPr>
              <w:t>cumplir</w:t>
            </w:r>
            <w:r w:rsidRPr="00777040">
              <w:rPr>
                <w:rFonts w:ascii="Arial" w:hAnsi="Arial" w:cs="Arial"/>
                <w:spacing w:val="-3"/>
                <w:sz w:val="12"/>
              </w:rPr>
              <w:t xml:space="preserve"> </w:t>
            </w:r>
            <w:r w:rsidRPr="00777040">
              <w:rPr>
                <w:rFonts w:ascii="Arial" w:hAnsi="Arial" w:cs="Arial"/>
                <w:sz w:val="12"/>
              </w:rPr>
              <w:t>estrictamente</w:t>
            </w:r>
            <w:r w:rsidRPr="00777040">
              <w:rPr>
                <w:rFonts w:ascii="Arial" w:hAnsi="Arial" w:cs="Arial"/>
                <w:spacing w:val="-2"/>
                <w:sz w:val="12"/>
              </w:rPr>
              <w:t xml:space="preserve"> </w:t>
            </w:r>
            <w:r w:rsidRPr="00777040">
              <w:rPr>
                <w:rFonts w:ascii="Arial" w:hAnsi="Arial" w:cs="Arial"/>
                <w:sz w:val="12"/>
              </w:rPr>
              <w:t>con</w:t>
            </w:r>
            <w:r w:rsidRPr="00777040">
              <w:rPr>
                <w:rFonts w:ascii="Arial" w:hAnsi="Arial" w:cs="Arial"/>
                <w:spacing w:val="-3"/>
                <w:sz w:val="12"/>
              </w:rPr>
              <w:t xml:space="preserve"> </w:t>
            </w:r>
            <w:r w:rsidRPr="00777040">
              <w:rPr>
                <w:rFonts w:ascii="Arial" w:hAnsi="Arial" w:cs="Arial"/>
                <w:sz w:val="12"/>
              </w:rPr>
              <w:t>la</w:t>
            </w:r>
            <w:r w:rsidRPr="00777040">
              <w:rPr>
                <w:rFonts w:ascii="Arial" w:hAnsi="Arial" w:cs="Arial"/>
                <w:spacing w:val="-2"/>
                <w:sz w:val="12"/>
              </w:rPr>
              <w:t xml:space="preserve"> </w:t>
            </w:r>
            <w:r w:rsidRPr="00777040">
              <w:rPr>
                <w:rFonts w:ascii="Arial" w:hAnsi="Arial" w:cs="Arial"/>
                <w:sz w:val="12"/>
              </w:rPr>
              <w:t>Ley</w:t>
            </w:r>
            <w:r w:rsidRPr="00777040">
              <w:rPr>
                <w:rFonts w:ascii="Arial" w:hAnsi="Arial" w:cs="Arial"/>
                <w:spacing w:val="-2"/>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Tránsito</w:t>
            </w:r>
            <w:r w:rsidRPr="00777040">
              <w:rPr>
                <w:rFonts w:ascii="Arial" w:hAnsi="Arial" w:cs="Arial"/>
                <w:spacing w:val="-1"/>
                <w:sz w:val="12"/>
              </w:rPr>
              <w:t xml:space="preserve"> </w:t>
            </w:r>
            <w:r w:rsidRPr="00777040">
              <w:rPr>
                <w:rFonts w:ascii="Arial" w:hAnsi="Arial" w:cs="Arial"/>
                <w:sz w:val="12"/>
                <w:u w:val="single"/>
              </w:rPr>
              <w:t>(Ley</w:t>
            </w:r>
            <w:r w:rsidRPr="00777040">
              <w:rPr>
                <w:rFonts w:ascii="Arial" w:hAnsi="Arial" w:cs="Arial"/>
                <w:spacing w:val="-2"/>
                <w:sz w:val="12"/>
                <w:u w:val="single"/>
              </w:rPr>
              <w:t xml:space="preserve"> </w:t>
            </w:r>
            <w:r w:rsidRPr="00777040">
              <w:rPr>
                <w:rFonts w:ascii="Arial" w:hAnsi="Arial" w:cs="Arial"/>
                <w:sz w:val="12"/>
                <w:u w:val="single"/>
              </w:rPr>
              <w:t>N°18.290</w:t>
            </w:r>
            <w:r w:rsidRPr="00777040">
              <w:rPr>
                <w:rFonts w:ascii="Arial" w:hAnsi="Arial" w:cs="Arial"/>
                <w:sz w:val="12"/>
              </w:rPr>
              <w:t>)</w:t>
            </w:r>
            <w:r w:rsidRPr="00777040">
              <w:rPr>
                <w:rFonts w:ascii="Arial" w:hAnsi="Arial" w:cs="Arial"/>
                <w:spacing w:val="-2"/>
                <w:sz w:val="12"/>
              </w:rPr>
              <w:t xml:space="preserve"> </w:t>
            </w:r>
            <w:r w:rsidRPr="00777040">
              <w:rPr>
                <w:rFonts w:ascii="Arial" w:hAnsi="Arial" w:cs="Arial"/>
                <w:sz w:val="12"/>
              </w:rPr>
              <w:t>y participar</w:t>
            </w:r>
            <w:r w:rsidRPr="00777040">
              <w:rPr>
                <w:rFonts w:ascii="Arial" w:hAnsi="Arial" w:cs="Arial"/>
                <w:spacing w:val="-3"/>
                <w:sz w:val="12"/>
              </w:rPr>
              <w:t xml:space="preserve"> </w:t>
            </w:r>
            <w:r w:rsidRPr="00777040">
              <w:rPr>
                <w:rFonts w:ascii="Arial" w:hAnsi="Arial" w:cs="Arial"/>
                <w:sz w:val="12"/>
              </w:rPr>
              <w:t>en</w:t>
            </w:r>
            <w:r w:rsidRPr="00777040">
              <w:rPr>
                <w:rFonts w:ascii="Arial" w:hAnsi="Arial" w:cs="Arial"/>
                <w:spacing w:val="-3"/>
                <w:sz w:val="12"/>
              </w:rPr>
              <w:t xml:space="preserve"> </w:t>
            </w:r>
            <w:r w:rsidRPr="00777040">
              <w:rPr>
                <w:rFonts w:ascii="Arial" w:hAnsi="Arial" w:cs="Arial"/>
                <w:sz w:val="12"/>
              </w:rPr>
              <w:t>cursos</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3"/>
                <w:sz w:val="12"/>
              </w:rPr>
              <w:t xml:space="preserve"> </w:t>
            </w:r>
            <w:r w:rsidRPr="00777040">
              <w:rPr>
                <w:rFonts w:ascii="Arial" w:hAnsi="Arial" w:cs="Arial"/>
                <w:sz w:val="12"/>
              </w:rPr>
              <w:t>manejo</w:t>
            </w:r>
            <w:r w:rsidRPr="00777040">
              <w:rPr>
                <w:rFonts w:ascii="Arial" w:hAnsi="Arial" w:cs="Arial"/>
                <w:spacing w:val="-3"/>
                <w:sz w:val="12"/>
              </w:rPr>
              <w:t xml:space="preserve"> </w:t>
            </w:r>
            <w:r w:rsidRPr="00777040">
              <w:rPr>
                <w:rFonts w:ascii="Arial" w:hAnsi="Arial" w:cs="Arial"/>
                <w:sz w:val="12"/>
              </w:rPr>
              <w:t>defensivo.</w:t>
            </w:r>
          </w:p>
        </w:tc>
        <w:tc>
          <w:tcPr>
            <w:tcW w:w="2976" w:type="dxa"/>
          </w:tcPr>
          <w:p w14:paraId="009BDF2E" w14:textId="296F0711" w:rsidR="008550E2" w:rsidRPr="00777040" w:rsidRDefault="008550E2" w:rsidP="00777040">
            <w:pPr>
              <w:pStyle w:val="TableParagraph"/>
              <w:spacing w:before="34"/>
              <w:ind w:left="68"/>
              <w:rPr>
                <w:rFonts w:ascii="Arial" w:hAnsi="Arial" w:cs="Arial"/>
                <w:sz w:val="12"/>
              </w:rPr>
            </w:pPr>
            <w:r w:rsidRPr="00777040">
              <w:rPr>
                <w:rFonts w:ascii="Arial" w:hAnsi="Arial" w:cs="Arial"/>
                <w:sz w:val="12"/>
              </w:rPr>
              <w:t>Métodos o Procedimiento de trabajo correcto.</w:t>
            </w:r>
          </w:p>
        </w:tc>
      </w:tr>
      <w:tr w:rsidR="008550E2" w:rsidRPr="00777040" w14:paraId="7386B982" w14:textId="414B4531" w:rsidTr="007910DF">
        <w:trPr>
          <w:trHeight w:val="215"/>
        </w:trPr>
        <w:tc>
          <w:tcPr>
            <w:tcW w:w="1356" w:type="dxa"/>
            <w:vMerge w:val="restart"/>
            <w:shd w:val="clear" w:color="auto" w:fill="D9D9D9" w:themeFill="background1" w:themeFillShade="D9"/>
          </w:tcPr>
          <w:p w14:paraId="42910001" w14:textId="77777777" w:rsidR="008550E2" w:rsidRPr="00777040" w:rsidRDefault="008550E2" w:rsidP="00777040">
            <w:pPr>
              <w:pStyle w:val="TableParagraph"/>
              <w:rPr>
                <w:rFonts w:ascii="Arial" w:hAnsi="Arial" w:cs="Arial"/>
                <w:b/>
                <w:sz w:val="14"/>
              </w:rPr>
            </w:pPr>
          </w:p>
          <w:p w14:paraId="4FBA0C0A" w14:textId="77777777" w:rsidR="008550E2" w:rsidRPr="00777040" w:rsidRDefault="008550E2" w:rsidP="00777040">
            <w:pPr>
              <w:pStyle w:val="TableParagraph"/>
              <w:rPr>
                <w:rFonts w:ascii="Arial" w:hAnsi="Arial" w:cs="Arial"/>
                <w:b/>
                <w:sz w:val="14"/>
              </w:rPr>
            </w:pPr>
          </w:p>
          <w:p w14:paraId="2F6CC821" w14:textId="77777777" w:rsidR="008550E2" w:rsidRPr="00777040" w:rsidRDefault="008550E2" w:rsidP="00777040">
            <w:pPr>
              <w:pStyle w:val="TableParagraph"/>
              <w:rPr>
                <w:rFonts w:ascii="Arial" w:hAnsi="Arial" w:cs="Arial"/>
                <w:b/>
                <w:sz w:val="14"/>
              </w:rPr>
            </w:pPr>
          </w:p>
          <w:p w14:paraId="7B46746C" w14:textId="77777777" w:rsidR="008550E2" w:rsidRPr="00777040" w:rsidRDefault="008550E2" w:rsidP="00777040">
            <w:pPr>
              <w:pStyle w:val="TableParagraph"/>
              <w:spacing w:before="3"/>
              <w:rPr>
                <w:rFonts w:ascii="Arial" w:hAnsi="Arial" w:cs="Arial"/>
                <w:b/>
                <w:sz w:val="13"/>
              </w:rPr>
            </w:pPr>
          </w:p>
          <w:p w14:paraId="58ED5CA7" w14:textId="77777777" w:rsidR="008550E2" w:rsidRPr="00777040" w:rsidRDefault="008550E2" w:rsidP="00777040">
            <w:pPr>
              <w:pStyle w:val="TableParagraph"/>
              <w:ind w:left="69" w:right="440"/>
              <w:rPr>
                <w:rFonts w:ascii="Arial" w:hAnsi="Arial" w:cs="Arial"/>
                <w:sz w:val="12"/>
              </w:rPr>
            </w:pPr>
            <w:r w:rsidRPr="00777040">
              <w:rPr>
                <w:rFonts w:ascii="Arial" w:hAnsi="Arial" w:cs="Arial"/>
                <w:sz w:val="12"/>
              </w:rPr>
              <w:t>7.- Radiación</w:t>
            </w:r>
            <w:r w:rsidRPr="00777040">
              <w:rPr>
                <w:rFonts w:ascii="Arial" w:hAnsi="Arial" w:cs="Arial"/>
                <w:spacing w:val="1"/>
                <w:sz w:val="12"/>
              </w:rPr>
              <w:t xml:space="preserve"> </w:t>
            </w:r>
            <w:r w:rsidRPr="00777040">
              <w:rPr>
                <w:rFonts w:ascii="Arial" w:hAnsi="Arial" w:cs="Arial"/>
                <w:sz w:val="12"/>
              </w:rPr>
              <w:t>ultravioleta por</w:t>
            </w:r>
            <w:r w:rsidRPr="00777040">
              <w:rPr>
                <w:rFonts w:ascii="Arial" w:hAnsi="Arial" w:cs="Arial"/>
                <w:spacing w:val="1"/>
                <w:sz w:val="12"/>
              </w:rPr>
              <w:t xml:space="preserve"> </w:t>
            </w:r>
            <w:r w:rsidRPr="00777040">
              <w:rPr>
                <w:rFonts w:ascii="Arial" w:hAnsi="Arial" w:cs="Arial"/>
                <w:spacing w:val="-1"/>
                <w:sz w:val="12"/>
              </w:rPr>
              <w:t>exposición</w:t>
            </w:r>
            <w:r w:rsidRPr="00777040">
              <w:rPr>
                <w:rFonts w:ascii="Arial" w:hAnsi="Arial" w:cs="Arial"/>
                <w:spacing w:val="-5"/>
                <w:sz w:val="12"/>
              </w:rPr>
              <w:t xml:space="preserve"> </w:t>
            </w:r>
            <w:r w:rsidRPr="00777040">
              <w:rPr>
                <w:rFonts w:ascii="Arial" w:hAnsi="Arial" w:cs="Arial"/>
                <w:sz w:val="12"/>
              </w:rPr>
              <w:t>solar</w:t>
            </w:r>
            <w:r w:rsidRPr="00777040">
              <w:rPr>
                <w:rFonts w:ascii="Arial" w:hAnsi="Arial" w:cs="Arial"/>
                <w:sz w:val="12"/>
                <w:vertAlign w:val="superscript"/>
              </w:rPr>
              <w:t>4</w:t>
            </w:r>
          </w:p>
        </w:tc>
        <w:tc>
          <w:tcPr>
            <w:tcW w:w="1559" w:type="dxa"/>
            <w:vMerge w:val="restart"/>
            <w:shd w:val="clear" w:color="auto" w:fill="F2F2F2" w:themeFill="background1" w:themeFillShade="F2"/>
          </w:tcPr>
          <w:p w14:paraId="2508519B" w14:textId="77777777" w:rsidR="008550E2" w:rsidRPr="00777040" w:rsidRDefault="008550E2" w:rsidP="00777040">
            <w:pPr>
              <w:pStyle w:val="TableParagraph"/>
              <w:spacing w:before="46"/>
              <w:ind w:left="69" w:right="21"/>
              <w:rPr>
                <w:rFonts w:ascii="Arial" w:hAnsi="Arial" w:cs="Arial"/>
                <w:sz w:val="12"/>
              </w:rPr>
            </w:pPr>
            <w:r w:rsidRPr="00777040">
              <w:rPr>
                <w:rFonts w:ascii="Arial" w:hAnsi="Arial" w:cs="Arial"/>
                <w:sz w:val="12"/>
              </w:rPr>
              <w:t>Eritema</w:t>
            </w:r>
            <w:r w:rsidRPr="00777040">
              <w:rPr>
                <w:rFonts w:ascii="Arial" w:hAnsi="Arial" w:cs="Arial"/>
                <w:spacing w:val="1"/>
                <w:sz w:val="12"/>
              </w:rPr>
              <w:t xml:space="preserve"> </w:t>
            </w:r>
            <w:r w:rsidRPr="00777040">
              <w:rPr>
                <w:rFonts w:ascii="Arial" w:hAnsi="Arial" w:cs="Arial"/>
                <w:sz w:val="12"/>
              </w:rPr>
              <w:t>(quemadura</w:t>
            </w:r>
            <w:r w:rsidRPr="00777040">
              <w:rPr>
                <w:rFonts w:ascii="Arial" w:hAnsi="Arial" w:cs="Arial"/>
                <w:spacing w:val="1"/>
                <w:sz w:val="12"/>
              </w:rPr>
              <w:t xml:space="preserve"> </w:t>
            </w:r>
            <w:r w:rsidRPr="00777040">
              <w:rPr>
                <w:rFonts w:ascii="Arial" w:hAnsi="Arial" w:cs="Arial"/>
                <w:sz w:val="12"/>
              </w:rPr>
              <w:t>solar</w:t>
            </w:r>
            <w:r w:rsidRPr="00777040">
              <w:rPr>
                <w:rFonts w:ascii="Arial" w:hAnsi="Arial" w:cs="Arial"/>
                <w:spacing w:val="1"/>
                <w:sz w:val="12"/>
              </w:rPr>
              <w:t xml:space="preserve"> </w:t>
            </w:r>
            <w:r w:rsidRPr="00777040">
              <w:rPr>
                <w:rFonts w:ascii="Arial" w:hAnsi="Arial" w:cs="Arial"/>
                <w:sz w:val="12"/>
              </w:rPr>
              <w:t>en</w:t>
            </w:r>
            <w:r w:rsidRPr="00777040">
              <w:rPr>
                <w:rFonts w:ascii="Arial" w:hAnsi="Arial" w:cs="Arial"/>
                <w:spacing w:val="1"/>
                <w:sz w:val="12"/>
              </w:rPr>
              <w:t xml:space="preserve"> </w:t>
            </w:r>
            <w:r w:rsidRPr="00777040">
              <w:rPr>
                <w:rFonts w:ascii="Arial" w:hAnsi="Arial" w:cs="Arial"/>
                <w:sz w:val="12"/>
              </w:rPr>
              <w:t>la</w:t>
            </w:r>
            <w:r w:rsidRPr="00777040">
              <w:rPr>
                <w:rFonts w:ascii="Arial" w:hAnsi="Arial" w:cs="Arial"/>
                <w:spacing w:val="-25"/>
                <w:sz w:val="12"/>
              </w:rPr>
              <w:t xml:space="preserve"> </w:t>
            </w:r>
            <w:r w:rsidRPr="00777040">
              <w:rPr>
                <w:rFonts w:ascii="Arial" w:hAnsi="Arial" w:cs="Arial"/>
                <w:sz w:val="12"/>
              </w:rPr>
              <w:t>piel)</w:t>
            </w:r>
          </w:p>
        </w:tc>
        <w:tc>
          <w:tcPr>
            <w:tcW w:w="4111" w:type="dxa"/>
          </w:tcPr>
          <w:p w14:paraId="4B2F601B" w14:textId="77777777" w:rsidR="008550E2" w:rsidRPr="00777040" w:rsidRDefault="008550E2" w:rsidP="00777040">
            <w:pPr>
              <w:pStyle w:val="TableParagraph"/>
              <w:spacing w:before="36"/>
              <w:ind w:left="68"/>
              <w:rPr>
                <w:rFonts w:ascii="Arial" w:hAnsi="Arial" w:cs="Arial"/>
                <w:sz w:val="12"/>
              </w:rPr>
            </w:pPr>
            <w:r w:rsidRPr="00777040">
              <w:rPr>
                <w:rFonts w:ascii="Arial" w:hAnsi="Arial" w:cs="Arial"/>
                <w:sz w:val="12"/>
              </w:rPr>
              <w:t>Evitar</w:t>
            </w:r>
            <w:r w:rsidRPr="00777040">
              <w:rPr>
                <w:rFonts w:ascii="Arial" w:hAnsi="Arial" w:cs="Arial"/>
                <w:spacing w:val="-3"/>
                <w:sz w:val="12"/>
              </w:rPr>
              <w:t xml:space="preserve"> </w:t>
            </w:r>
            <w:r w:rsidRPr="00777040">
              <w:rPr>
                <w:rFonts w:ascii="Arial" w:hAnsi="Arial" w:cs="Arial"/>
                <w:sz w:val="12"/>
              </w:rPr>
              <w:t>exposición</w:t>
            </w:r>
            <w:r w:rsidRPr="00777040">
              <w:rPr>
                <w:rFonts w:ascii="Arial" w:hAnsi="Arial" w:cs="Arial"/>
                <w:spacing w:val="-3"/>
                <w:sz w:val="12"/>
              </w:rPr>
              <w:t xml:space="preserve"> </w:t>
            </w:r>
            <w:r w:rsidRPr="00777040">
              <w:rPr>
                <w:rFonts w:ascii="Arial" w:hAnsi="Arial" w:cs="Arial"/>
                <w:sz w:val="12"/>
              </w:rPr>
              <w:t>al</w:t>
            </w:r>
            <w:r w:rsidRPr="00777040">
              <w:rPr>
                <w:rFonts w:ascii="Arial" w:hAnsi="Arial" w:cs="Arial"/>
                <w:spacing w:val="-1"/>
                <w:sz w:val="12"/>
              </w:rPr>
              <w:t xml:space="preserve"> </w:t>
            </w:r>
            <w:r w:rsidRPr="00777040">
              <w:rPr>
                <w:rFonts w:ascii="Arial" w:hAnsi="Arial" w:cs="Arial"/>
                <w:sz w:val="12"/>
              </w:rPr>
              <w:t>sol,</w:t>
            </w:r>
            <w:r w:rsidRPr="00777040">
              <w:rPr>
                <w:rFonts w:ascii="Arial" w:hAnsi="Arial" w:cs="Arial"/>
                <w:spacing w:val="-1"/>
                <w:sz w:val="12"/>
              </w:rPr>
              <w:t xml:space="preserve"> </w:t>
            </w:r>
            <w:r w:rsidRPr="00777040">
              <w:rPr>
                <w:rFonts w:ascii="Arial" w:hAnsi="Arial" w:cs="Arial"/>
                <w:sz w:val="12"/>
              </w:rPr>
              <w:t>en</w:t>
            </w:r>
            <w:r w:rsidRPr="00777040">
              <w:rPr>
                <w:rFonts w:ascii="Arial" w:hAnsi="Arial" w:cs="Arial"/>
                <w:spacing w:val="-3"/>
                <w:sz w:val="12"/>
              </w:rPr>
              <w:t xml:space="preserve"> </w:t>
            </w:r>
            <w:r w:rsidRPr="00777040">
              <w:rPr>
                <w:rFonts w:ascii="Arial" w:hAnsi="Arial" w:cs="Arial"/>
                <w:sz w:val="12"/>
              </w:rPr>
              <w:t>especial</w:t>
            </w:r>
            <w:r w:rsidRPr="00777040">
              <w:rPr>
                <w:rFonts w:ascii="Arial" w:hAnsi="Arial" w:cs="Arial"/>
                <w:spacing w:val="-1"/>
                <w:sz w:val="12"/>
              </w:rPr>
              <w:t xml:space="preserve"> </w:t>
            </w:r>
            <w:r w:rsidRPr="00777040">
              <w:rPr>
                <w:rFonts w:ascii="Arial" w:hAnsi="Arial" w:cs="Arial"/>
                <w:sz w:val="12"/>
              </w:rPr>
              <w:t>en</w:t>
            </w:r>
            <w:r w:rsidRPr="00777040">
              <w:rPr>
                <w:rFonts w:ascii="Arial" w:hAnsi="Arial" w:cs="Arial"/>
                <w:spacing w:val="-2"/>
                <w:sz w:val="12"/>
              </w:rPr>
              <w:t xml:space="preserve"> </w:t>
            </w:r>
            <w:r w:rsidRPr="00777040">
              <w:rPr>
                <w:rFonts w:ascii="Arial" w:hAnsi="Arial" w:cs="Arial"/>
                <w:sz w:val="12"/>
              </w:rPr>
              <w:t>horas</w:t>
            </w:r>
            <w:r w:rsidRPr="00777040">
              <w:rPr>
                <w:rFonts w:ascii="Arial" w:hAnsi="Arial" w:cs="Arial"/>
                <w:spacing w:val="-1"/>
                <w:sz w:val="12"/>
              </w:rPr>
              <w:t xml:space="preserve"> </w:t>
            </w:r>
            <w:r w:rsidRPr="00777040">
              <w:rPr>
                <w:rFonts w:ascii="Arial" w:hAnsi="Arial" w:cs="Arial"/>
                <w:sz w:val="12"/>
              </w:rPr>
              <w:t>del</w:t>
            </w:r>
            <w:r w:rsidRPr="00777040">
              <w:rPr>
                <w:rFonts w:ascii="Arial" w:hAnsi="Arial" w:cs="Arial"/>
                <w:spacing w:val="1"/>
                <w:sz w:val="12"/>
              </w:rPr>
              <w:t xml:space="preserve"> </w:t>
            </w:r>
            <w:r w:rsidRPr="00777040">
              <w:rPr>
                <w:rFonts w:ascii="Arial" w:hAnsi="Arial" w:cs="Arial"/>
                <w:sz w:val="12"/>
              </w:rPr>
              <w:t>mediodía.</w:t>
            </w:r>
          </w:p>
        </w:tc>
        <w:tc>
          <w:tcPr>
            <w:tcW w:w="2976" w:type="dxa"/>
          </w:tcPr>
          <w:p w14:paraId="7FAA409D" w14:textId="236EE687" w:rsidR="008550E2" w:rsidRPr="00777040" w:rsidRDefault="008550E2" w:rsidP="00777040">
            <w:pPr>
              <w:pStyle w:val="TableParagraph"/>
              <w:spacing w:before="36"/>
              <w:ind w:left="68"/>
              <w:rPr>
                <w:rFonts w:ascii="Arial" w:hAnsi="Arial" w:cs="Arial"/>
                <w:sz w:val="12"/>
              </w:rPr>
            </w:pPr>
            <w:r w:rsidRPr="00777040">
              <w:rPr>
                <w:rFonts w:ascii="Arial" w:hAnsi="Arial" w:cs="Arial"/>
                <w:sz w:val="12"/>
              </w:rPr>
              <w:t>Métodos o Procedimiento de trabajo correcto.</w:t>
            </w:r>
          </w:p>
        </w:tc>
      </w:tr>
      <w:tr w:rsidR="008550E2" w:rsidRPr="00777040" w14:paraId="10D92B99" w14:textId="1CB31334" w:rsidTr="007910DF">
        <w:trPr>
          <w:trHeight w:val="147"/>
        </w:trPr>
        <w:tc>
          <w:tcPr>
            <w:tcW w:w="1356" w:type="dxa"/>
            <w:vMerge/>
            <w:tcBorders>
              <w:top w:val="single" w:sz="8" w:space="0" w:color="8FBD00"/>
            </w:tcBorders>
            <w:shd w:val="clear" w:color="auto" w:fill="D9D9D9" w:themeFill="background1" w:themeFillShade="D9"/>
          </w:tcPr>
          <w:p w14:paraId="128797EE" w14:textId="77777777" w:rsidR="008550E2" w:rsidRPr="00777040" w:rsidRDefault="008550E2" w:rsidP="00777040">
            <w:pPr>
              <w:rPr>
                <w:rFonts w:ascii="Arial" w:hAnsi="Arial" w:cs="Arial"/>
                <w:sz w:val="2"/>
                <w:szCs w:val="2"/>
              </w:rPr>
            </w:pPr>
          </w:p>
        </w:tc>
        <w:tc>
          <w:tcPr>
            <w:tcW w:w="1559" w:type="dxa"/>
            <w:vMerge/>
            <w:tcBorders>
              <w:top w:val="nil"/>
            </w:tcBorders>
            <w:shd w:val="clear" w:color="auto" w:fill="F2F2F2" w:themeFill="background1" w:themeFillShade="F2"/>
          </w:tcPr>
          <w:p w14:paraId="76DC47EB" w14:textId="77777777" w:rsidR="008550E2" w:rsidRPr="00777040" w:rsidRDefault="008550E2" w:rsidP="00777040">
            <w:pPr>
              <w:rPr>
                <w:rFonts w:ascii="Arial" w:hAnsi="Arial" w:cs="Arial"/>
                <w:sz w:val="2"/>
                <w:szCs w:val="2"/>
              </w:rPr>
            </w:pPr>
          </w:p>
        </w:tc>
        <w:tc>
          <w:tcPr>
            <w:tcW w:w="4111" w:type="dxa"/>
          </w:tcPr>
          <w:p w14:paraId="7BC006FE" w14:textId="77777777" w:rsidR="008550E2" w:rsidRPr="00777040" w:rsidRDefault="008550E2" w:rsidP="00777040">
            <w:pPr>
              <w:pStyle w:val="TableParagraph"/>
              <w:ind w:left="68"/>
              <w:rPr>
                <w:rFonts w:ascii="Arial" w:hAnsi="Arial" w:cs="Arial"/>
                <w:sz w:val="12"/>
              </w:rPr>
            </w:pPr>
            <w:r w:rsidRPr="00777040">
              <w:rPr>
                <w:rFonts w:ascii="Arial" w:hAnsi="Arial" w:cs="Arial"/>
                <w:sz w:val="12"/>
              </w:rPr>
              <w:t>Realizar</w:t>
            </w:r>
            <w:r w:rsidRPr="00777040">
              <w:rPr>
                <w:rFonts w:ascii="Arial" w:hAnsi="Arial" w:cs="Arial"/>
                <w:spacing w:val="-4"/>
                <w:sz w:val="12"/>
              </w:rPr>
              <w:t xml:space="preserve"> </w:t>
            </w:r>
            <w:r w:rsidRPr="00777040">
              <w:rPr>
                <w:rFonts w:ascii="Arial" w:hAnsi="Arial" w:cs="Arial"/>
                <w:sz w:val="12"/>
              </w:rPr>
              <w:t>faenas</w:t>
            </w:r>
            <w:r w:rsidRPr="00777040">
              <w:rPr>
                <w:rFonts w:ascii="Arial" w:hAnsi="Arial" w:cs="Arial"/>
                <w:spacing w:val="-1"/>
                <w:sz w:val="12"/>
              </w:rPr>
              <w:t xml:space="preserve"> </w:t>
            </w:r>
            <w:r w:rsidRPr="00777040">
              <w:rPr>
                <w:rFonts w:ascii="Arial" w:hAnsi="Arial" w:cs="Arial"/>
                <w:sz w:val="12"/>
              </w:rPr>
              <w:t>bajo</w:t>
            </w:r>
            <w:r w:rsidRPr="00777040">
              <w:rPr>
                <w:rFonts w:ascii="Arial" w:hAnsi="Arial" w:cs="Arial"/>
                <w:spacing w:val="-3"/>
                <w:sz w:val="12"/>
              </w:rPr>
              <w:t xml:space="preserve"> </w:t>
            </w:r>
            <w:r w:rsidRPr="00777040">
              <w:rPr>
                <w:rFonts w:ascii="Arial" w:hAnsi="Arial" w:cs="Arial"/>
                <w:sz w:val="12"/>
              </w:rPr>
              <w:t>sombra.</w:t>
            </w:r>
          </w:p>
        </w:tc>
        <w:tc>
          <w:tcPr>
            <w:tcW w:w="2976" w:type="dxa"/>
          </w:tcPr>
          <w:p w14:paraId="1CF46585" w14:textId="708E8A3A" w:rsidR="008550E2" w:rsidRPr="00777040" w:rsidRDefault="008550E2" w:rsidP="00777040">
            <w:pPr>
              <w:pStyle w:val="TableParagraph"/>
              <w:ind w:left="68"/>
              <w:rPr>
                <w:rFonts w:ascii="Arial" w:hAnsi="Arial" w:cs="Arial"/>
                <w:sz w:val="12"/>
              </w:rPr>
            </w:pPr>
            <w:r w:rsidRPr="00777040">
              <w:rPr>
                <w:rFonts w:ascii="Arial" w:hAnsi="Arial" w:cs="Arial"/>
                <w:sz w:val="12"/>
              </w:rPr>
              <w:t>Métodos o Procedimiento de trabajo correcto.</w:t>
            </w:r>
          </w:p>
        </w:tc>
      </w:tr>
      <w:tr w:rsidR="008550E2" w:rsidRPr="00777040" w14:paraId="43117542" w14:textId="513746D7" w:rsidTr="007910DF">
        <w:trPr>
          <w:trHeight w:val="291"/>
        </w:trPr>
        <w:tc>
          <w:tcPr>
            <w:tcW w:w="1356" w:type="dxa"/>
            <w:vMerge/>
            <w:tcBorders>
              <w:top w:val="single" w:sz="8" w:space="0" w:color="8FBD00"/>
            </w:tcBorders>
            <w:shd w:val="clear" w:color="auto" w:fill="D9D9D9" w:themeFill="background1" w:themeFillShade="D9"/>
          </w:tcPr>
          <w:p w14:paraId="766A40A7" w14:textId="77777777" w:rsidR="008550E2" w:rsidRPr="00777040" w:rsidRDefault="008550E2" w:rsidP="00777040">
            <w:pPr>
              <w:rPr>
                <w:rFonts w:ascii="Arial" w:hAnsi="Arial" w:cs="Arial"/>
                <w:sz w:val="2"/>
                <w:szCs w:val="2"/>
              </w:rPr>
            </w:pPr>
          </w:p>
        </w:tc>
        <w:tc>
          <w:tcPr>
            <w:tcW w:w="1559" w:type="dxa"/>
            <w:vMerge w:val="restart"/>
            <w:shd w:val="clear" w:color="auto" w:fill="F2F2F2" w:themeFill="background1" w:themeFillShade="F2"/>
          </w:tcPr>
          <w:p w14:paraId="653F5016" w14:textId="77777777" w:rsidR="008550E2" w:rsidRPr="00777040" w:rsidRDefault="008550E2" w:rsidP="00777040">
            <w:pPr>
              <w:pStyle w:val="TableParagraph"/>
              <w:spacing w:before="87"/>
              <w:ind w:left="69"/>
              <w:rPr>
                <w:rFonts w:ascii="Arial" w:hAnsi="Arial" w:cs="Arial"/>
                <w:sz w:val="12"/>
              </w:rPr>
            </w:pPr>
            <w:r w:rsidRPr="00777040">
              <w:rPr>
                <w:rFonts w:ascii="Arial" w:hAnsi="Arial" w:cs="Arial"/>
                <w:sz w:val="12"/>
              </w:rPr>
              <w:t>Envejecimiento</w:t>
            </w:r>
            <w:r w:rsidRPr="00777040">
              <w:rPr>
                <w:rFonts w:ascii="Arial" w:hAnsi="Arial" w:cs="Arial"/>
                <w:spacing w:val="14"/>
                <w:sz w:val="12"/>
              </w:rPr>
              <w:t xml:space="preserve"> </w:t>
            </w:r>
            <w:r w:rsidRPr="00777040">
              <w:rPr>
                <w:rFonts w:ascii="Arial" w:hAnsi="Arial" w:cs="Arial"/>
                <w:sz w:val="12"/>
              </w:rPr>
              <w:t>prematuro</w:t>
            </w:r>
            <w:r w:rsidRPr="00777040">
              <w:rPr>
                <w:rFonts w:ascii="Arial" w:hAnsi="Arial" w:cs="Arial"/>
                <w:spacing w:val="14"/>
                <w:sz w:val="12"/>
              </w:rPr>
              <w:t xml:space="preserve"> </w:t>
            </w:r>
            <w:r w:rsidRPr="00777040">
              <w:rPr>
                <w:rFonts w:ascii="Arial" w:hAnsi="Arial" w:cs="Arial"/>
                <w:sz w:val="12"/>
              </w:rPr>
              <w:t>de</w:t>
            </w:r>
            <w:r w:rsidRPr="00777040">
              <w:rPr>
                <w:rFonts w:ascii="Arial" w:hAnsi="Arial" w:cs="Arial"/>
                <w:spacing w:val="15"/>
                <w:sz w:val="12"/>
              </w:rPr>
              <w:t xml:space="preserve"> </w:t>
            </w:r>
            <w:r w:rsidRPr="00777040">
              <w:rPr>
                <w:rFonts w:ascii="Arial" w:hAnsi="Arial" w:cs="Arial"/>
                <w:sz w:val="12"/>
              </w:rPr>
              <w:t>la</w:t>
            </w:r>
            <w:r w:rsidRPr="00777040">
              <w:rPr>
                <w:rFonts w:ascii="Arial" w:hAnsi="Arial" w:cs="Arial"/>
                <w:spacing w:val="-25"/>
                <w:sz w:val="12"/>
              </w:rPr>
              <w:t xml:space="preserve"> </w:t>
            </w:r>
            <w:r w:rsidRPr="00777040">
              <w:rPr>
                <w:rFonts w:ascii="Arial" w:hAnsi="Arial" w:cs="Arial"/>
                <w:sz w:val="12"/>
              </w:rPr>
              <w:t>piel</w:t>
            </w:r>
          </w:p>
        </w:tc>
        <w:tc>
          <w:tcPr>
            <w:tcW w:w="4111" w:type="dxa"/>
          </w:tcPr>
          <w:p w14:paraId="48F03AED" w14:textId="77777777" w:rsidR="008550E2" w:rsidRPr="00777040" w:rsidRDefault="008550E2" w:rsidP="00777040">
            <w:pPr>
              <w:pStyle w:val="TableParagraph"/>
              <w:ind w:left="68"/>
              <w:rPr>
                <w:rFonts w:ascii="Arial" w:hAnsi="Arial" w:cs="Arial"/>
                <w:sz w:val="12"/>
              </w:rPr>
            </w:pPr>
            <w:r w:rsidRPr="00777040">
              <w:rPr>
                <w:rFonts w:ascii="Arial" w:hAnsi="Arial" w:cs="Arial"/>
                <w:spacing w:val="-1"/>
                <w:sz w:val="12"/>
              </w:rPr>
              <w:t>Usar</w:t>
            </w:r>
            <w:r w:rsidRPr="00777040">
              <w:rPr>
                <w:rFonts w:ascii="Arial" w:hAnsi="Arial" w:cs="Arial"/>
                <w:sz w:val="12"/>
              </w:rPr>
              <w:t xml:space="preserve"> </w:t>
            </w:r>
            <w:r w:rsidRPr="00777040">
              <w:rPr>
                <w:rFonts w:ascii="Arial" w:hAnsi="Arial" w:cs="Arial"/>
                <w:spacing w:val="-1"/>
                <w:sz w:val="12"/>
              </w:rPr>
              <w:t>protector</w:t>
            </w:r>
            <w:r w:rsidRPr="00777040">
              <w:rPr>
                <w:rFonts w:ascii="Arial" w:hAnsi="Arial" w:cs="Arial"/>
                <w:spacing w:val="-1"/>
                <w:sz w:val="12"/>
                <w:vertAlign w:val="superscript"/>
              </w:rPr>
              <w:t>5</w:t>
            </w:r>
            <w:r w:rsidRPr="00777040">
              <w:rPr>
                <w:rFonts w:ascii="Arial" w:hAnsi="Arial" w:cs="Arial"/>
                <w:spacing w:val="-8"/>
                <w:sz w:val="12"/>
              </w:rPr>
              <w:t xml:space="preserve"> </w:t>
            </w:r>
            <w:r w:rsidRPr="00777040">
              <w:rPr>
                <w:rFonts w:ascii="Arial" w:hAnsi="Arial" w:cs="Arial"/>
                <w:spacing w:val="-1"/>
                <w:sz w:val="12"/>
              </w:rPr>
              <w:t>solar</w:t>
            </w:r>
            <w:r w:rsidRPr="00777040">
              <w:rPr>
                <w:rFonts w:ascii="Arial" w:hAnsi="Arial" w:cs="Arial"/>
                <w:sz w:val="12"/>
              </w:rPr>
              <w:t xml:space="preserve"> </w:t>
            </w:r>
            <w:r w:rsidRPr="00777040">
              <w:rPr>
                <w:rFonts w:ascii="Arial" w:hAnsi="Arial" w:cs="Arial"/>
                <w:spacing w:val="-1"/>
                <w:sz w:val="12"/>
              </w:rPr>
              <w:t>adecuado</w:t>
            </w:r>
            <w:r w:rsidRPr="00777040">
              <w:rPr>
                <w:rFonts w:ascii="Arial" w:hAnsi="Arial" w:cs="Arial"/>
                <w:sz w:val="12"/>
              </w:rPr>
              <w:t xml:space="preserve"> al</w:t>
            </w:r>
            <w:r w:rsidRPr="00777040">
              <w:rPr>
                <w:rFonts w:ascii="Arial" w:hAnsi="Arial" w:cs="Arial"/>
                <w:spacing w:val="2"/>
                <w:sz w:val="12"/>
              </w:rPr>
              <w:t xml:space="preserve"> </w:t>
            </w:r>
            <w:r w:rsidRPr="00777040">
              <w:rPr>
                <w:rFonts w:ascii="Arial" w:hAnsi="Arial" w:cs="Arial"/>
                <w:sz w:val="12"/>
              </w:rPr>
              <w:t>tipo de</w:t>
            </w:r>
            <w:r w:rsidRPr="00777040">
              <w:rPr>
                <w:rFonts w:ascii="Arial" w:hAnsi="Arial" w:cs="Arial"/>
                <w:spacing w:val="1"/>
                <w:sz w:val="12"/>
              </w:rPr>
              <w:t xml:space="preserve"> </w:t>
            </w:r>
            <w:r w:rsidRPr="00777040">
              <w:rPr>
                <w:rFonts w:ascii="Arial" w:hAnsi="Arial" w:cs="Arial"/>
                <w:sz w:val="12"/>
              </w:rPr>
              <w:t>piel.</w:t>
            </w:r>
            <w:r w:rsidRPr="00777040">
              <w:rPr>
                <w:rFonts w:ascii="Arial" w:hAnsi="Arial" w:cs="Arial"/>
                <w:spacing w:val="2"/>
                <w:sz w:val="12"/>
              </w:rPr>
              <w:t xml:space="preserve"> </w:t>
            </w:r>
            <w:r w:rsidRPr="00777040">
              <w:rPr>
                <w:rFonts w:ascii="Arial" w:hAnsi="Arial" w:cs="Arial"/>
                <w:sz w:val="12"/>
              </w:rPr>
              <w:t>Aplicar 30 minutos</w:t>
            </w:r>
            <w:r w:rsidRPr="00777040">
              <w:rPr>
                <w:rFonts w:ascii="Arial" w:hAnsi="Arial" w:cs="Arial"/>
                <w:spacing w:val="2"/>
                <w:sz w:val="12"/>
              </w:rPr>
              <w:t xml:space="preserve"> </w:t>
            </w:r>
            <w:r w:rsidRPr="00777040">
              <w:rPr>
                <w:rFonts w:ascii="Arial" w:hAnsi="Arial" w:cs="Arial"/>
                <w:sz w:val="12"/>
              </w:rPr>
              <w:t>antes</w:t>
            </w:r>
            <w:r w:rsidRPr="00777040">
              <w:rPr>
                <w:rFonts w:ascii="Arial" w:hAnsi="Arial" w:cs="Arial"/>
                <w:spacing w:val="2"/>
                <w:sz w:val="12"/>
              </w:rPr>
              <w:t xml:space="preserve"> </w:t>
            </w:r>
            <w:r w:rsidRPr="00777040">
              <w:rPr>
                <w:rFonts w:ascii="Arial" w:hAnsi="Arial" w:cs="Arial"/>
                <w:sz w:val="12"/>
              </w:rPr>
              <w:t>de</w:t>
            </w:r>
            <w:r w:rsidRPr="00777040">
              <w:rPr>
                <w:rFonts w:ascii="Arial" w:hAnsi="Arial" w:cs="Arial"/>
                <w:spacing w:val="1"/>
                <w:sz w:val="12"/>
              </w:rPr>
              <w:t xml:space="preserve"> </w:t>
            </w:r>
            <w:r w:rsidRPr="00777040">
              <w:rPr>
                <w:rFonts w:ascii="Arial" w:hAnsi="Arial" w:cs="Arial"/>
                <w:sz w:val="12"/>
              </w:rPr>
              <w:t>exponerse</w:t>
            </w:r>
            <w:r w:rsidRPr="00777040">
              <w:rPr>
                <w:rFonts w:ascii="Arial" w:hAnsi="Arial" w:cs="Arial"/>
                <w:spacing w:val="1"/>
                <w:sz w:val="12"/>
              </w:rPr>
              <w:t xml:space="preserve"> </w:t>
            </w:r>
            <w:r w:rsidRPr="00777040">
              <w:rPr>
                <w:rFonts w:ascii="Arial" w:hAnsi="Arial" w:cs="Arial"/>
                <w:sz w:val="12"/>
              </w:rPr>
              <w:t>al</w:t>
            </w:r>
            <w:r w:rsidRPr="00777040">
              <w:rPr>
                <w:rFonts w:ascii="Arial" w:hAnsi="Arial" w:cs="Arial"/>
                <w:spacing w:val="2"/>
                <w:sz w:val="12"/>
              </w:rPr>
              <w:t xml:space="preserve"> </w:t>
            </w:r>
            <w:r w:rsidRPr="00777040">
              <w:rPr>
                <w:rFonts w:ascii="Arial" w:hAnsi="Arial" w:cs="Arial"/>
                <w:sz w:val="12"/>
              </w:rPr>
              <w:t>sol,</w:t>
            </w:r>
            <w:r w:rsidRPr="00777040">
              <w:rPr>
                <w:rFonts w:ascii="Arial" w:hAnsi="Arial" w:cs="Arial"/>
                <w:spacing w:val="2"/>
                <w:sz w:val="12"/>
              </w:rPr>
              <w:t xml:space="preserve"> </w:t>
            </w:r>
            <w:r w:rsidRPr="00777040">
              <w:rPr>
                <w:rFonts w:ascii="Arial" w:hAnsi="Arial" w:cs="Arial"/>
                <w:sz w:val="12"/>
              </w:rPr>
              <w:t>repitiendo varias</w:t>
            </w:r>
            <w:r w:rsidRPr="00777040">
              <w:rPr>
                <w:rFonts w:ascii="Arial" w:hAnsi="Arial" w:cs="Arial"/>
                <w:spacing w:val="3"/>
                <w:sz w:val="12"/>
              </w:rPr>
              <w:t xml:space="preserve"> </w:t>
            </w:r>
            <w:r w:rsidRPr="00777040">
              <w:rPr>
                <w:rFonts w:ascii="Arial" w:hAnsi="Arial" w:cs="Arial"/>
                <w:sz w:val="12"/>
              </w:rPr>
              <w:t>veces</w:t>
            </w:r>
            <w:r w:rsidRPr="00777040">
              <w:rPr>
                <w:rFonts w:ascii="Arial" w:hAnsi="Arial" w:cs="Arial"/>
                <w:spacing w:val="2"/>
                <w:sz w:val="12"/>
              </w:rPr>
              <w:t xml:space="preserve"> </w:t>
            </w:r>
            <w:r w:rsidRPr="00777040">
              <w:rPr>
                <w:rFonts w:ascii="Arial" w:hAnsi="Arial" w:cs="Arial"/>
                <w:sz w:val="12"/>
              </w:rPr>
              <w:t>durante</w:t>
            </w:r>
            <w:r w:rsidRPr="00777040">
              <w:rPr>
                <w:rFonts w:ascii="Arial" w:hAnsi="Arial" w:cs="Arial"/>
                <w:spacing w:val="1"/>
                <w:sz w:val="12"/>
              </w:rPr>
              <w:t xml:space="preserve"> </w:t>
            </w:r>
            <w:r w:rsidRPr="00777040">
              <w:rPr>
                <w:rFonts w:ascii="Arial" w:hAnsi="Arial" w:cs="Arial"/>
                <w:sz w:val="12"/>
              </w:rPr>
              <w:t>la</w:t>
            </w:r>
            <w:r w:rsidRPr="00777040">
              <w:rPr>
                <w:rFonts w:ascii="Arial" w:hAnsi="Arial" w:cs="Arial"/>
                <w:spacing w:val="1"/>
                <w:sz w:val="12"/>
              </w:rPr>
              <w:t xml:space="preserve"> </w:t>
            </w:r>
            <w:r w:rsidRPr="00777040">
              <w:rPr>
                <w:rFonts w:ascii="Arial" w:hAnsi="Arial" w:cs="Arial"/>
                <w:sz w:val="12"/>
              </w:rPr>
              <w:t>jornada de</w:t>
            </w:r>
            <w:r w:rsidRPr="00777040">
              <w:rPr>
                <w:rFonts w:ascii="Arial" w:hAnsi="Arial" w:cs="Arial"/>
                <w:spacing w:val="-1"/>
                <w:sz w:val="12"/>
              </w:rPr>
              <w:t xml:space="preserve"> </w:t>
            </w:r>
            <w:r w:rsidRPr="00777040">
              <w:rPr>
                <w:rFonts w:ascii="Arial" w:hAnsi="Arial" w:cs="Arial"/>
                <w:sz w:val="12"/>
              </w:rPr>
              <w:t>trabajo.</w:t>
            </w:r>
          </w:p>
        </w:tc>
        <w:tc>
          <w:tcPr>
            <w:tcW w:w="2976" w:type="dxa"/>
          </w:tcPr>
          <w:p w14:paraId="50A5912D" w14:textId="2759D453" w:rsidR="008550E2" w:rsidRPr="00777040" w:rsidRDefault="008550E2" w:rsidP="00777040">
            <w:pPr>
              <w:pStyle w:val="TableParagraph"/>
              <w:ind w:left="68"/>
              <w:rPr>
                <w:rFonts w:ascii="Arial" w:hAnsi="Arial" w:cs="Arial"/>
                <w:spacing w:val="-1"/>
                <w:sz w:val="12"/>
              </w:rPr>
            </w:pPr>
            <w:r w:rsidRPr="00777040">
              <w:rPr>
                <w:rFonts w:ascii="Arial" w:hAnsi="Arial" w:cs="Arial"/>
                <w:sz w:val="12"/>
              </w:rPr>
              <w:t>Métodos o Procedimiento de trabajo correcto.</w:t>
            </w:r>
          </w:p>
        </w:tc>
      </w:tr>
      <w:tr w:rsidR="008550E2" w:rsidRPr="00777040" w14:paraId="3235FCD6" w14:textId="7863DA09" w:rsidTr="007910DF">
        <w:trPr>
          <w:trHeight w:val="151"/>
        </w:trPr>
        <w:tc>
          <w:tcPr>
            <w:tcW w:w="1356" w:type="dxa"/>
            <w:vMerge/>
            <w:tcBorders>
              <w:top w:val="single" w:sz="8" w:space="0" w:color="8FBD00"/>
            </w:tcBorders>
            <w:shd w:val="clear" w:color="auto" w:fill="D9D9D9" w:themeFill="background1" w:themeFillShade="D9"/>
          </w:tcPr>
          <w:p w14:paraId="0FCC32AE" w14:textId="77777777" w:rsidR="008550E2" w:rsidRPr="00777040" w:rsidRDefault="008550E2" w:rsidP="00777040">
            <w:pPr>
              <w:rPr>
                <w:rFonts w:ascii="Arial" w:hAnsi="Arial" w:cs="Arial"/>
                <w:sz w:val="2"/>
                <w:szCs w:val="2"/>
              </w:rPr>
            </w:pPr>
          </w:p>
        </w:tc>
        <w:tc>
          <w:tcPr>
            <w:tcW w:w="1559" w:type="dxa"/>
            <w:vMerge/>
            <w:tcBorders>
              <w:top w:val="nil"/>
            </w:tcBorders>
            <w:shd w:val="clear" w:color="auto" w:fill="F2F2F2" w:themeFill="background1" w:themeFillShade="F2"/>
          </w:tcPr>
          <w:p w14:paraId="27C0FE8D" w14:textId="77777777" w:rsidR="008550E2" w:rsidRPr="00777040" w:rsidRDefault="008550E2" w:rsidP="00777040">
            <w:pPr>
              <w:rPr>
                <w:rFonts w:ascii="Arial" w:hAnsi="Arial" w:cs="Arial"/>
                <w:sz w:val="2"/>
                <w:szCs w:val="2"/>
              </w:rPr>
            </w:pPr>
          </w:p>
        </w:tc>
        <w:tc>
          <w:tcPr>
            <w:tcW w:w="4111" w:type="dxa"/>
          </w:tcPr>
          <w:p w14:paraId="31F229AF" w14:textId="77777777" w:rsidR="008550E2" w:rsidRPr="00777040" w:rsidRDefault="008550E2" w:rsidP="00777040">
            <w:pPr>
              <w:pStyle w:val="TableParagraph"/>
              <w:spacing w:before="4"/>
              <w:ind w:left="68"/>
              <w:rPr>
                <w:rFonts w:ascii="Arial" w:hAnsi="Arial" w:cs="Arial"/>
                <w:sz w:val="12"/>
              </w:rPr>
            </w:pPr>
            <w:r w:rsidRPr="00777040">
              <w:rPr>
                <w:rFonts w:ascii="Arial" w:hAnsi="Arial" w:cs="Arial"/>
                <w:sz w:val="12"/>
              </w:rPr>
              <w:t>Beber</w:t>
            </w:r>
            <w:r w:rsidRPr="00777040">
              <w:rPr>
                <w:rFonts w:ascii="Arial" w:hAnsi="Arial" w:cs="Arial"/>
                <w:spacing w:val="-4"/>
                <w:sz w:val="12"/>
              </w:rPr>
              <w:t xml:space="preserve"> </w:t>
            </w:r>
            <w:r w:rsidRPr="00777040">
              <w:rPr>
                <w:rFonts w:ascii="Arial" w:hAnsi="Arial" w:cs="Arial"/>
                <w:sz w:val="12"/>
              </w:rPr>
              <w:t>agua</w:t>
            </w:r>
            <w:r w:rsidRPr="00777040">
              <w:rPr>
                <w:rFonts w:ascii="Arial" w:hAnsi="Arial" w:cs="Arial"/>
                <w:spacing w:val="-2"/>
                <w:sz w:val="12"/>
              </w:rPr>
              <w:t xml:space="preserve"> </w:t>
            </w:r>
            <w:r w:rsidRPr="00777040">
              <w:rPr>
                <w:rFonts w:ascii="Arial" w:hAnsi="Arial" w:cs="Arial"/>
                <w:sz w:val="12"/>
              </w:rPr>
              <w:t>de</w:t>
            </w:r>
            <w:r w:rsidRPr="00777040">
              <w:rPr>
                <w:rFonts w:ascii="Arial" w:hAnsi="Arial" w:cs="Arial"/>
                <w:spacing w:val="1"/>
                <w:sz w:val="12"/>
              </w:rPr>
              <w:t xml:space="preserve"> </w:t>
            </w:r>
            <w:r w:rsidRPr="00777040">
              <w:rPr>
                <w:rFonts w:ascii="Arial" w:hAnsi="Arial" w:cs="Arial"/>
                <w:sz w:val="12"/>
              </w:rPr>
              <w:t>forma</w:t>
            </w:r>
            <w:r w:rsidRPr="00777040">
              <w:rPr>
                <w:rFonts w:ascii="Arial" w:hAnsi="Arial" w:cs="Arial"/>
                <w:spacing w:val="-3"/>
                <w:sz w:val="12"/>
              </w:rPr>
              <w:t xml:space="preserve"> </w:t>
            </w:r>
            <w:r w:rsidRPr="00777040">
              <w:rPr>
                <w:rFonts w:ascii="Arial" w:hAnsi="Arial" w:cs="Arial"/>
                <w:sz w:val="12"/>
              </w:rPr>
              <w:t>permanente.</w:t>
            </w:r>
          </w:p>
        </w:tc>
        <w:tc>
          <w:tcPr>
            <w:tcW w:w="2976" w:type="dxa"/>
          </w:tcPr>
          <w:p w14:paraId="29B08002" w14:textId="3C33345E" w:rsidR="008550E2" w:rsidRPr="00777040" w:rsidRDefault="008550E2" w:rsidP="00777040">
            <w:pPr>
              <w:pStyle w:val="TableParagraph"/>
              <w:spacing w:before="4"/>
              <w:ind w:left="68"/>
              <w:rPr>
                <w:rFonts w:ascii="Arial" w:hAnsi="Arial" w:cs="Arial"/>
                <w:sz w:val="12"/>
              </w:rPr>
            </w:pPr>
            <w:r w:rsidRPr="00777040">
              <w:rPr>
                <w:rFonts w:ascii="Arial" w:hAnsi="Arial" w:cs="Arial"/>
                <w:sz w:val="12"/>
              </w:rPr>
              <w:t>Métodos o Procedimiento de trabajo correcto.</w:t>
            </w:r>
          </w:p>
        </w:tc>
      </w:tr>
      <w:tr w:rsidR="008550E2" w:rsidRPr="00777040" w14:paraId="4011FD79" w14:textId="184261E0" w:rsidTr="007910DF">
        <w:trPr>
          <w:trHeight w:val="301"/>
        </w:trPr>
        <w:tc>
          <w:tcPr>
            <w:tcW w:w="1356" w:type="dxa"/>
            <w:vMerge/>
            <w:tcBorders>
              <w:top w:val="single" w:sz="8" w:space="0" w:color="8FBD00"/>
            </w:tcBorders>
            <w:shd w:val="clear" w:color="auto" w:fill="D9D9D9" w:themeFill="background1" w:themeFillShade="D9"/>
          </w:tcPr>
          <w:p w14:paraId="5C31648C" w14:textId="77777777" w:rsidR="008550E2" w:rsidRPr="00777040" w:rsidRDefault="008550E2" w:rsidP="00777040">
            <w:pPr>
              <w:rPr>
                <w:rFonts w:ascii="Arial" w:hAnsi="Arial" w:cs="Arial"/>
                <w:sz w:val="2"/>
                <w:szCs w:val="2"/>
              </w:rPr>
            </w:pPr>
          </w:p>
        </w:tc>
        <w:tc>
          <w:tcPr>
            <w:tcW w:w="1559" w:type="dxa"/>
            <w:vMerge w:val="restart"/>
            <w:shd w:val="clear" w:color="auto" w:fill="F2F2F2" w:themeFill="background1" w:themeFillShade="F2"/>
          </w:tcPr>
          <w:p w14:paraId="6DEB41A6" w14:textId="77777777" w:rsidR="008550E2" w:rsidRPr="00777040" w:rsidRDefault="008550E2" w:rsidP="00777040">
            <w:pPr>
              <w:pStyle w:val="TableParagraph"/>
              <w:rPr>
                <w:rFonts w:ascii="Arial" w:hAnsi="Arial" w:cs="Arial"/>
                <w:b/>
                <w:sz w:val="12"/>
              </w:rPr>
            </w:pPr>
          </w:p>
          <w:p w14:paraId="754261A1" w14:textId="77777777" w:rsidR="008550E2" w:rsidRPr="00777040" w:rsidRDefault="008550E2" w:rsidP="00777040">
            <w:pPr>
              <w:pStyle w:val="TableParagraph"/>
              <w:rPr>
                <w:rFonts w:ascii="Arial" w:hAnsi="Arial" w:cs="Arial"/>
                <w:b/>
                <w:sz w:val="12"/>
              </w:rPr>
            </w:pPr>
          </w:p>
          <w:p w14:paraId="0EA86616" w14:textId="77777777" w:rsidR="008550E2" w:rsidRPr="00777040" w:rsidRDefault="008550E2" w:rsidP="00777040">
            <w:pPr>
              <w:pStyle w:val="TableParagraph"/>
              <w:ind w:left="69"/>
              <w:rPr>
                <w:rFonts w:ascii="Arial" w:hAnsi="Arial" w:cs="Arial"/>
                <w:sz w:val="12"/>
              </w:rPr>
            </w:pPr>
            <w:r w:rsidRPr="00777040">
              <w:rPr>
                <w:rFonts w:ascii="Arial" w:hAnsi="Arial" w:cs="Arial"/>
                <w:sz w:val="12"/>
              </w:rPr>
              <w:t>Cáncer</w:t>
            </w:r>
            <w:r w:rsidRPr="00777040">
              <w:rPr>
                <w:rFonts w:ascii="Arial" w:hAnsi="Arial" w:cs="Arial"/>
                <w:spacing w:val="-3"/>
                <w:sz w:val="12"/>
              </w:rPr>
              <w:t xml:space="preserve"> </w:t>
            </w:r>
            <w:r w:rsidRPr="00777040">
              <w:rPr>
                <w:rFonts w:ascii="Arial" w:hAnsi="Arial" w:cs="Arial"/>
                <w:sz w:val="12"/>
              </w:rPr>
              <w:t>a</w:t>
            </w:r>
            <w:r w:rsidRPr="00777040">
              <w:rPr>
                <w:rFonts w:ascii="Arial" w:hAnsi="Arial" w:cs="Arial"/>
                <w:spacing w:val="-1"/>
                <w:sz w:val="12"/>
              </w:rPr>
              <w:t xml:space="preserve"> </w:t>
            </w:r>
            <w:r w:rsidRPr="00777040">
              <w:rPr>
                <w:rFonts w:ascii="Arial" w:hAnsi="Arial" w:cs="Arial"/>
                <w:sz w:val="12"/>
              </w:rPr>
              <w:t>la</w:t>
            </w:r>
            <w:r w:rsidRPr="00777040">
              <w:rPr>
                <w:rFonts w:ascii="Arial" w:hAnsi="Arial" w:cs="Arial"/>
                <w:spacing w:val="-1"/>
                <w:sz w:val="12"/>
              </w:rPr>
              <w:t xml:space="preserve"> </w:t>
            </w:r>
            <w:r w:rsidRPr="00777040">
              <w:rPr>
                <w:rFonts w:ascii="Arial" w:hAnsi="Arial" w:cs="Arial"/>
                <w:sz w:val="12"/>
              </w:rPr>
              <w:t>piel</w:t>
            </w:r>
          </w:p>
        </w:tc>
        <w:tc>
          <w:tcPr>
            <w:tcW w:w="4111" w:type="dxa"/>
          </w:tcPr>
          <w:p w14:paraId="6D611290" w14:textId="77777777" w:rsidR="008550E2" w:rsidRPr="00777040" w:rsidRDefault="008550E2" w:rsidP="00777040">
            <w:pPr>
              <w:pStyle w:val="TableParagraph"/>
              <w:ind w:left="68" w:right="35"/>
              <w:rPr>
                <w:rFonts w:ascii="Arial" w:hAnsi="Arial" w:cs="Arial"/>
                <w:sz w:val="12"/>
              </w:rPr>
            </w:pPr>
            <w:r w:rsidRPr="00777040">
              <w:rPr>
                <w:rFonts w:ascii="Arial" w:hAnsi="Arial" w:cs="Arial"/>
                <w:sz w:val="12"/>
              </w:rPr>
              <w:t>Se debe usar manga larga, casco o sombrero de ala ancha en todo el contorno con el fin de proteger la piel, en especial brazos,</w:t>
            </w:r>
            <w:r w:rsidRPr="00777040">
              <w:rPr>
                <w:rFonts w:ascii="Arial" w:hAnsi="Arial" w:cs="Arial"/>
                <w:spacing w:val="-25"/>
                <w:sz w:val="12"/>
              </w:rPr>
              <w:t xml:space="preserve"> </w:t>
            </w:r>
            <w:r w:rsidRPr="00777040">
              <w:rPr>
                <w:rFonts w:ascii="Arial" w:hAnsi="Arial" w:cs="Arial"/>
                <w:sz w:val="12"/>
              </w:rPr>
              <w:t>rostro</w:t>
            </w:r>
            <w:r w:rsidRPr="00777040">
              <w:rPr>
                <w:rFonts w:ascii="Arial" w:hAnsi="Arial" w:cs="Arial"/>
                <w:spacing w:val="-3"/>
                <w:sz w:val="12"/>
              </w:rPr>
              <w:t xml:space="preserve"> </w:t>
            </w:r>
            <w:r w:rsidRPr="00777040">
              <w:rPr>
                <w:rFonts w:ascii="Arial" w:hAnsi="Arial" w:cs="Arial"/>
                <w:sz w:val="12"/>
              </w:rPr>
              <w:t>y cuello.</w:t>
            </w:r>
          </w:p>
        </w:tc>
        <w:tc>
          <w:tcPr>
            <w:tcW w:w="2976" w:type="dxa"/>
          </w:tcPr>
          <w:p w14:paraId="45B18440" w14:textId="136CC72E" w:rsidR="008550E2" w:rsidRPr="00777040" w:rsidRDefault="008550E2" w:rsidP="00777040">
            <w:pPr>
              <w:pStyle w:val="TableParagraph"/>
              <w:ind w:left="68" w:right="35"/>
              <w:rPr>
                <w:rFonts w:ascii="Arial" w:hAnsi="Arial" w:cs="Arial"/>
                <w:sz w:val="12"/>
              </w:rPr>
            </w:pPr>
            <w:r w:rsidRPr="00777040">
              <w:rPr>
                <w:rFonts w:ascii="Arial" w:hAnsi="Arial" w:cs="Arial"/>
                <w:sz w:val="12"/>
              </w:rPr>
              <w:t>Métodos o Procedimiento de trabajo correcto.</w:t>
            </w:r>
          </w:p>
        </w:tc>
      </w:tr>
      <w:tr w:rsidR="008550E2" w:rsidRPr="00777040" w14:paraId="476BF324" w14:textId="084F1B5A" w:rsidTr="007910DF">
        <w:trPr>
          <w:trHeight w:val="409"/>
        </w:trPr>
        <w:tc>
          <w:tcPr>
            <w:tcW w:w="1356" w:type="dxa"/>
            <w:vMerge/>
            <w:tcBorders>
              <w:top w:val="single" w:sz="8" w:space="0" w:color="8FBD00"/>
            </w:tcBorders>
            <w:shd w:val="clear" w:color="auto" w:fill="D9D9D9" w:themeFill="background1" w:themeFillShade="D9"/>
          </w:tcPr>
          <w:p w14:paraId="0D35D8D0" w14:textId="77777777" w:rsidR="008550E2" w:rsidRPr="00777040" w:rsidRDefault="008550E2" w:rsidP="00777040">
            <w:pPr>
              <w:rPr>
                <w:rFonts w:ascii="Arial" w:hAnsi="Arial" w:cs="Arial"/>
                <w:sz w:val="2"/>
                <w:szCs w:val="2"/>
              </w:rPr>
            </w:pPr>
          </w:p>
        </w:tc>
        <w:tc>
          <w:tcPr>
            <w:tcW w:w="1559" w:type="dxa"/>
            <w:vMerge/>
            <w:tcBorders>
              <w:top w:val="nil"/>
            </w:tcBorders>
            <w:shd w:val="clear" w:color="auto" w:fill="F2F2F2" w:themeFill="background1" w:themeFillShade="F2"/>
          </w:tcPr>
          <w:p w14:paraId="65CB4C79" w14:textId="77777777" w:rsidR="008550E2" w:rsidRPr="00777040" w:rsidRDefault="008550E2" w:rsidP="00777040">
            <w:pPr>
              <w:rPr>
                <w:rFonts w:ascii="Arial" w:hAnsi="Arial" w:cs="Arial"/>
                <w:sz w:val="2"/>
                <w:szCs w:val="2"/>
              </w:rPr>
            </w:pPr>
          </w:p>
        </w:tc>
        <w:tc>
          <w:tcPr>
            <w:tcW w:w="4111" w:type="dxa"/>
          </w:tcPr>
          <w:p w14:paraId="43419E8A" w14:textId="77777777" w:rsidR="008550E2" w:rsidRPr="00777040" w:rsidRDefault="008550E2" w:rsidP="00777040">
            <w:pPr>
              <w:pStyle w:val="TableParagraph"/>
              <w:spacing w:before="60"/>
              <w:ind w:left="68"/>
              <w:rPr>
                <w:rFonts w:ascii="Arial" w:hAnsi="Arial" w:cs="Arial"/>
                <w:sz w:val="12"/>
              </w:rPr>
            </w:pPr>
            <w:r w:rsidRPr="00777040">
              <w:rPr>
                <w:rFonts w:ascii="Arial" w:hAnsi="Arial" w:cs="Arial"/>
                <w:sz w:val="12"/>
              </w:rPr>
              <w:t>Mantener</w:t>
            </w:r>
            <w:r w:rsidRPr="00777040">
              <w:rPr>
                <w:rFonts w:ascii="Arial" w:hAnsi="Arial" w:cs="Arial"/>
                <w:spacing w:val="-4"/>
                <w:sz w:val="12"/>
              </w:rPr>
              <w:t xml:space="preserve"> </w:t>
            </w:r>
            <w:r w:rsidRPr="00777040">
              <w:rPr>
                <w:rFonts w:ascii="Arial" w:hAnsi="Arial" w:cs="Arial"/>
                <w:sz w:val="12"/>
              </w:rPr>
              <w:t>permanente</w:t>
            </w:r>
            <w:r w:rsidRPr="00777040">
              <w:rPr>
                <w:rFonts w:ascii="Arial" w:hAnsi="Arial" w:cs="Arial"/>
                <w:spacing w:val="-3"/>
                <w:sz w:val="12"/>
              </w:rPr>
              <w:t xml:space="preserve"> </w:t>
            </w:r>
            <w:r w:rsidRPr="00777040">
              <w:rPr>
                <w:rFonts w:ascii="Arial" w:hAnsi="Arial" w:cs="Arial"/>
                <w:sz w:val="12"/>
              </w:rPr>
              <w:t>atención</w:t>
            </w:r>
            <w:r w:rsidRPr="00777040">
              <w:rPr>
                <w:rFonts w:ascii="Arial" w:hAnsi="Arial" w:cs="Arial"/>
                <w:spacing w:val="-4"/>
                <w:sz w:val="12"/>
              </w:rPr>
              <w:t xml:space="preserve"> </w:t>
            </w:r>
            <w:r w:rsidRPr="00777040">
              <w:rPr>
                <w:rFonts w:ascii="Arial" w:hAnsi="Arial" w:cs="Arial"/>
                <w:sz w:val="12"/>
              </w:rPr>
              <w:t>a</w:t>
            </w:r>
            <w:r w:rsidRPr="00777040">
              <w:rPr>
                <w:rFonts w:ascii="Arial" w:hAnsi="Arial" w:cs="Arial"/>
                <w:spacing w:val="-2"/>
                <w:sz w:val="12"/>
              </w:rPr>
              <w:t xml:space="preserve"> </w:t>
            </w:r>
            <w:r w:rsidRPr="00777040">
              <w:rPr>
                <w:rFonts w:ascii="Arial" w:hAnsi="Arial" w:cs="Arial"/>
                <w:sz w:val="12"/>
              </w:rPr>
              <w:t>los</w:t>
            </w:r>
            <w:r w:rsidRPr="00777040">
              <w:rPr>
                <w:rFonts w:ascii="Arial" w:hAnsi="Arial" w:cs="Arial"/>
                <w:spacing w:val="-2"/>
                <w:sz w:val="12"/>
              </w:rPr>
              <w:t xml:space="preserve"> </w:t>
            </w:r>
            <w:r w:rsidRPr="00777040">
              <w:rPr>
                <w:rFonts w:ascii="Arial" w:hAnsi="Arial" w:cs="Arial"/>
                <w:sz w:val="12"/>
              </w:rPr>
              <w:t>índices</w:t>
            </w:r>
            <w:r w:rsidRPr="00777040">
              <w:rPr>
                <w:rFonts w:ascii="Arial" w:hAnsi="Arial" w:cs="Arial"/>
                <w:spacing w:val="-2"/>
                <w:sz w:val="12"/>
              </w:rPr>
              <w:t xml:space="preserve"> </w:t>
            </w:r>
            <w:r w:rsidRPr="00777040">
              <w:rPr>
                <w:rFonts w:ascii="Arial" w:hAnsi="Arial" w:cs="Arial"/>
                <w:sz w:val="12"/>
              </w:rPr>
              <w:t>de</w:t>
            </w:r>
            <w:r w:rsidRPr="00777040">
              <w:rPr>
                <w:rFonts w:ascii="Arial" w:hAnsi="Arial" w:cs="Arial"/>
                <w:spacing w:val="-3"/>
                <w:sz w:val="12"/>
              </w:rPr>
              <w:t xml:space="preserve"> </w:t>
            </w:r>
            <w:r w:rsidRPr="00777040">
              <w:rPr>
                <w:rFonts w:ascii="Arial" w:hAnsi="Arial" w:cs="Arial"/>
                <w:sz w:val="12"/>
              </w:rPr>
              <w:t>radiación</w:t>
            </w:r>
            <w:r w:rsidRPr="00777040">
              <w:rPr>
                <w:rFonts w:ascii="Arial" w:hAnsi="Arial" w:cs="Arial"/>
                <w:spacing w:val="-1"/>
                <w:sz w:val="12"/>
              </w:rPr>
              <w:t xml:space="preserve"> </w:t>
            </w:r>
            <w:r w:rsidRPr="00777040">
              <w:rPr>
                <w:rFonts w:ascii="Arial" w:hAnsi="Arial" w:cs="Arial"/>
                <w:sz w:val="12"/>
              </w:rPr>
              <w:t>ultravioleta</w:t>
            </w:r>
            <w:r w:rsidRPr="00777040">
              <w:rPr>
                <w:rFonts w:ascii="Arial" w:hAnsi="Arial" w:cs="Arial"/>
                <w:sz w:val="12"/>
                <w:vertAlign w:val="superscript"/>
              </w:rPr>
              <w:t>6</w:t>
            </w:r>
            <w:r w:rsidRPr="00777040">
              <w:rPr>
                <w:rFonts w:ascii="Arial" w:hAnsi="Arial" w:cs="Arial"/>
                <w:spacing w:val="-3"/>
                <w:sz w:val="12"/>
              </w:rPr>
              <w:t xml:space="preserve"> </w:t>
            </w:r>
            <w:r w:rsidRPr="00777040">
              <w:rPr>
                <w:rFonts w:ascii="Arial" w:hAnsi="Arial" w:cs="Arial"/>
                <w:sz w:val="12"/>
              </w:rPr>
              <w:t>informados</w:t>
            </w:r>
            <w:r w:rsidRPr="00777040">
              <w:rPr>
                <w:rFonts w:ascii="Arial" w:hAnsi="Arial" w:cs="Arial"/>
                <w:spacing w:val="-2"/>
                <w:sz w:val="12"/>
              </w:rPr>
              <w:t xml:space="preserve"> </w:t>
            </w:r>
            <w:r w:rsidRPr="00777040">
              <w:rPr>
                <w:rFonts w:ascii="Arial" w:hAnsi="Arial" w:cs="Arial"/>
                <w:sz w:val="12"/>
              </w:rPr>
              <w:t>en</w:t>
            </w:r>
            <w:r w:rsidRPr="00777040">
              <w:rPr>
                <w:rFonts w:ascii="Arial" w:hAnsi="Arial" w:cs="Arial"/>
                <w:spacing w:val="-4"/>
                <w:sz w:val="12"/>
              </w:rPr>
              <w:t xml:space="preserve"> </w:t>
            </w:r>
            <w:r w:rsidRPr="00777040">
              <w:rPr>
                <w:rFonts w:ascii="Arial" w:hAnsi="Arial" w:cs="Arial"/>
                <w:sz w:val="12"/>
              </w:rPr>
              <w:t>los</w:t>
            </w:r>
            <w:r w:rsidRPr="00777040">
              <w:rPr>
                <w:rFonts w:ascii="Arial" w:hAnsi="Arial" w:cs="Arial"/>
                <w:spacing w:val="-2"/>
                <w:sz w:val="12"/>
              </w:rPr>
              <w:t xml:space="preserve"> </w:t>
            </w:r>
            <w:r w:rsidRPr="00777040">
              <w:rPr>
                <w:rFonts w:ascii="Arial" w:hAnsi="Arial" w:cs="Arial"/>
                <w:sz w:val="12"/>
              </w:rPr>
              <w:t>medios</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3"/>
                <w:sz w:val="12"/>
              </w:rPr>
              <w:t xml:space="preserve"> </w:t>
            </w:r>
            <w:r w:rsidRPr="00777040">
              <w:rPr>
                <w:rFonts w:ascii="Arial" w:hAnsi="Arial" w:cs="Arial"/>
                <w:sz w:val="12"/>
              </w:rPr>
              <w:t>comunicación,</w:t>
            </w:r>
            <w:r w:rsidRPr="00777040">
              <w:rPr>
                <w:rFonts w:ascii="Arial" w:hAnsi="Arial" w:cs="Arial"/>
                <w:spacing w:val="-2"/>
                <w:sz w:val="12"/>
              </w:rPr>
              <w:t xml:space="preserve"> </w:t>
            </w:r>
            <w:r w:rsidRPr="00777040">
              <w:rPr>
                <w:rFonts w:ascii="Arial" w:hAnsi="Arial" w:cs="Arial"/>
                <w:sz w:val="12"/>
              </w:rPr>
              <w:t>ellos</w:t>
            </w:r>
            <w:r w:rsidRPr="00777040">
              <w:rPr>
                <w:rFonts w:ascii="Arial" w:hAnsi="Arial" w:cs="Arial"/>
                <w:spacing w:val="-2"/>
                <w:sz w:val="12"/>
              </w:rPr>
              <w:t xml:space="preserve"> </w:t>
            </w:r>
            <w:r w:rsidRPr="00777040">
              <w:rPr>
                <w:rFonts w:ascii="Arial" w:hAnsi="Arial" w:cs="Arial"/>
                <w:sz w:val="12"/>
              </w:rPr>
              <w:t>sirven</w:t>
            </w:r>
            <w:r w:rsidRPr="00777040">
              <w:rPr>
                <w:rFonts w:ascii="Arial" w:hAnsi="Arial" w:cs="Arial"/>
                <w:spacing w:val="1"/>
                <w:sz w:val="12"/>
              </w:rPr>
              <w:t xml:space="preserve"> </w:t>
            </w:r>
            <w:r w:rsidRPr="00777040">
              <w:rPr>
                <w:rFonts w:ascii="Arial" w:hAnsi="Arial" w:cs="Arial"/>
                <w:sz w:val="12"/>
              </w:rPr>
              <w:t>como</w:t>
            </w:r>
            <w:r w:rsidRPr="00777040">
              <w:rPr>
                <w:rFonts w:ascii="Arial" w:hAnsi="Arial" w:cs="Arial"/>
                <w:spacing w:val="-3"/>
                <w:sz w:val="12"/>
              </w:rPr>
              <w:t xml:space="preserve"> </w:t>
            </w:r>
            <w:r w:rsidRPr="00777040">
              <w:rPr>
                <w:rFonts w:ascii="Arial" w:hAnsi="Arial" w:cs="Arial"/>
                <w:sz w:val="12"/>
              </w:rPr>
              <w:t>guía</w:t>
            </w:r>
            <w:r w:rsidRPr="00777040">
              <w:rPr>
                <w:rFonts w:ascii="Arial" w:hAnsi="Arial" w:cs="Arial"/>
                <w:spacing w:val="-1"/>
                <w:sz w:val="12"/>
              </w:rPr>
              <w:t xml:space="preserve"> </w:t>
            </w:r>
            <w:r w:rsidRPr="00777040">
              <w:rPr>
                <w:rFonts w:ascii="Arial" w:hAnsi="Arial" w:cs="Arial"/>
                <w:sz w:val="12"/>
              </w:rPr>
              <w:t>para</w:t>
            </w:r>
            <w:r w:rsidRPr="00777040">
              <w:rPr>
                <w:rFonts w:ascii="Arial" w:hAnsi="Arial" w:cs="Arial"/>
                <w:spacing w:val="1"/>
                <w:sz w:val="12"/>
              </w:rPr>
              <w:t xml:space="preserve"> </w:t>
            </w:r>
            <w:r w:rsidRPr="00777040">
              <w:rPr>
                <w:rFonts w:ascii="Arial" w:hAnsi="Arial" w:cs="Arial"/>
                <w:sz w:val="12"/>
              </w:rPr>
              <w:t>determinar</w:t>
            </w:r>
            <w:r w:rsidRPr="00777040">
              <w:rPr>
                <w:rFonts w:ascii="Arial" w:hAnsi="Arial" w:cs="Arial"/>
                <w:spacing w:val="-2"/>
                <w:sz w:val="12"/>
              </w:rPr>
              <w:t xml:space="preserve"> </w:t>
            </w:r>
            <w:r w:rsidRPr="00777040">
              <w:rPr>
                <w:rFonts w:ascii="Arial" w:hAnsi="Arial" w:cs="Arial"/>
                <w:sz w:val="12"/>
              </w:rPr>
              <w:t>grado</w:t>
            </w:r>
            <w:r w:rsidRPr="00777040">
              <w:rPr>
                <w:rFonts w:ascii="Arial" w:hAnsi="Arial" w:cs="Arial"/>
                <w:spacing w:val="-2"/>
                <w:sz w:val="12"/>
              </w:rPr>
              <w:t xml:space="preserve"> </w:t>
            </w:r>
            <w:r w:rsidRPr="00777040">
              <w:rPr>
                <w:rFonts w:ascii="Arial" w:hAnsi="Arial" w:cs="Arial"/>
                <w:sz w:val="12"/>
              </w:rPr>
              <w:t>de</w:t>
            </w:r>
            <w:r w:rsidRPr="00777040">
              <w:rPr>
                <w:rFonts w:ascii="Arial" w:hAnsi="Arial" w:cs="Arial"/>
                <w:spacing w:val="1"/>
                <w:sz w:val="12"/>
              </w:rPr>
              <w:t xml:space="preserve"> </w:t>
            </w:r>
            <w:r w:rsidRPr="00777040">
              <w:rPr>
                <w:rFonts w:ascii="Arial" w:hAnsi="Arial" w:cs="Arial"/>
                <w:sz w:val="12"/>
              </w:rPr>
              <w:t>exposición.</w:t>
            </w:r>
          </w:p>
        </w:tc>
        <w:tc>
          <w:tcPr>
            <w:tcW w:w="2976" w:type="dxa"/>
          </w:tcPr>
          <w:p w14:paraId="5DD8F37B" w14:textId="4F21D8B2" w:rsidR="008550E2" w:rsidRPr="00777040" w:rsidRDefault="008550E2" w:rsidP="00777040">
            <w:pPr>
              <w:pStyle w:val="TableParagraph"/>
              <w:spacing w:before="60"/>
              <w:ind w:left="68"/>
              <w:rPr>
                <w:rFonts w:ascii="Arial" w:hAnsi="Arial" w:cs="Arial"/>
                <w:sz w:val="12"/>
              </w:rPr>
            </w:pPr>
            <w:r w:rsidRPr="00777040">
              <w:rPr>
                <w:rFonts w:ascii="Arial" w:hAnsi="Arial" w:cs="Arial"/>
                <w:sz w:val="12"/>
              </w:rPr>
              <w:t>Métodos o Procedimiento de trabajo correcto.</w:t>
            </w:r>
          </w:p>
        </w:tc>
      </w:tr>
      <w:tr w:rsidR="008550E2" w:rsidRPr="00777040" w14:paraId="392AD272" w14:textId="1187B7D5" w:rsidTr="007910DF">
        <w:trPr>
          <w:trHeight w:val="147"/>
        </w:trPr>
        <w:tc>
          <w:tcPr>
            <w:tcW w:w="1356" w:type="dxa"/>
            <w:vMerge/>
            <w:tcBorders>
              <w:top w:val="single" w:sz="8" w:space="0" w:color="8FBD00"/>
              <w:bottom w:val="single" w:sz="8" w:space="0" w:color="8FBD00"/>
            </w:tcBorders>
            <w:shd w:val="clear" w:color="auto" w:fill="D9D9D9" w:themeFill="background1" w:themeFillShade="D9"/>
          </w:tcPr>
          <w:p w14:paraId="135B9235" w14:textId="77777777" w:rsidR="008550E2" w:rsidRPr="00777040" w:rsidRDefault="008550E2" w:rsidP="00777040">
            <w:pPr>
              <w:rPr>
                <w:rFonts w:ascii="Arial" w:hAnsi="Arial" w:cs="Arial"/>
                <w:sz w:val="2"/>
                <w:szCs w:val="2"/>
              </w:rPr>
            </w:pPr>
          </w:p>
        </w:tc>
        <w:tc>
          <w:tcPr>
            <w:tcW w:w="1559" w:type="dxa"/>
            <w:shd w:val="clear" w:color="auto" w:fill="F2F2F2" w:themeFill="background1" w:themeFillShade="F2"/>
          </w:tcPr>
          <w:p w14:paraId="3B04C4D6" w14:textId="77777777" w:rsidR="008550E2" w:rsidRPr="00777040" w:rsidRDefault="008550E2" w:rsidP="00777040">
            <w:pPr>
              <w:pStyle w:val="TableParagraph"/>
              <w:ind w:left="69"/>
              <w:rPr>
                <w:rFonts w:ascii="Arial" w:hAnsi="Arial" w:cs="Arial"/>
                <w:sz w:val="12"/>
              </w:rPr>
            </w:pPr>
            <w:r w:rsidRPr="00777040">
              <w:rPr>
                <w:rFonts w:ascii="Arial" w:hAnsi="Arial" w:cs="Arial"/>
                <w:sz w:val="12"/>
              </w:rPr>
              <w:t>Queratoconjuntivitis</w:t>
            </w:r>
          </w:p>
        </w:tc>
        <w:tc>
          <w:tcPr>
            <w:tcW w:w="4111" w:type="dxa"/>
          </w:tcPr>
          <w:p w14:paraId="41000774" w14:textId="77777777" w:rsidR="008550E2" w:rsidRPr="00777040" w:rsidRDefault="008550E2" w:rsidP="00777040">
            <w:pPr>
              <w:pStyle w:val="TableParagraph"/>
              <w:ind w:left="68"/>
              <w:rPr>
                <w:rFonts w:ascii="Arial" w:hAnsi="Arial" w:cs="Arial"/>
                <w:sz w:val="12"/>
              </w:rPr>
            </w:pPr>
            <w:r w:rsidRPr="00777040">
              <w:rPr>
                <w:rFonts w:ascii="Arial" w:hAnsi="Arial" w:cs="Arial"/>
                <w:sz w:val="12"/>
              </w:rPr>
              <w:t>Usar</w:t>
            </w:r>
            <w:r w:rsidRPr="00777040">
              <w:rPr>
                <w:rFonts w:ascii="Arial" w:hAnsi="Arial" w:cs="Arial"/>
                <w:spacing w:val="-3"/>
                <w:sz w:val="12"/>
              </w:rPr>
              <w:t xml:space="preserve"> </w:t>
            </w:r>
            <w:r w:rsidRPr="00777040">
              <w:rPr>
                <w:rFonts w:ascii="Arial" w:hAnsi="Arial" w:cs="Arial"/>
                <w:sz w:val="12"/>
              </w:rPr>
              <w:t>lentes</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1"/>
                <w:sz w:val="12"/>
              </w:rPr>
              <w:t xml:space="preserve"> </w:t>
            </w:r>
            <w:r w:rsidRPr="00777040">
              <w:rPr>
                <w:rFonts w:ascii="Arial" w:hAnsi="Arial" w:cs="Arial"/>
                <w:sz w:val="12"/>
              </w:rPr>
              <w:t>sol</w:t>
            </w:r>
            <w:r w:rsidRPr="00777040">
              <w:rPr>
                <w:rFonts w:ascii="Arial" w:hAnsi="Arial" w:cs="Arial"/>
                <w:spacing w:val="-1"/>
                <w:sz w:val="12"/>
              </w:rPr>
              <w:t xml:space="preserve"> </w:t>
            </w:r>
            <w:r w:rsidRPr="00777040">
              <w:rPr>
                <w:rFonts w:ascii="Arial" w:hAnsi="Arial" w:cs="Arial"/>
                <w:sz w:val="12"/>
              </w:rPr>
              <w:t>con</w:t>
            </w:r>
            <w:r w:rsidRPr="00777040">
              <w:rPr>
                <w:rFonts w:ascii="Arial" w:hAnsi="Arial" w:cs="Arial"/>
                <w:spacing w:val="-3"/>
                <w:sz w:val="12"/>
              </w:rPr>
              <w:t xml:space="preserve"> </w:t>
            </w:r>
            <w:r w:rsidRPr="00777040">
              <w:rPr>
                <w:rFonts w:ascii="Arial" w:hAnsi="Arial" w:cs="Arial"/>
                <w:sz w:val="12"/>
              </w:rPr>
              <w:t>filtro</w:t>
            </w:r>
            <w:r w:rsidRPr="00777040">
              <w:rPr>
                <w:rFonts w:ascii="Arial" w:hAnsi="Arial" w:cs="Arial"/>
                <w:spacing w:val="-2"/>
                <w:sz w:val="12"/>
              </w:rPr>
              <w:t xml:space="preserve"> </w:t>
            </w:r>
            <w:r w:rsidRPr="00777040">
              <w:rPr>
                <w:rFonts w:ascii="Arial" w:hAnsi="Arial" w:cs="Arial"/>
                <w:sz w:val="12"/>
              </w:rPr>
              <w:t>UV-A</w:t>
            </w:r>
            <w:r w:rsidRPr="00777040">
              <w:rPr>
                <w:rFonts w:ascii="Arial" w:hAnsi="Arial" w:cs="Arial"/>
                <w:spacing w:val="-2"/>
                <w:sz w:val="12"/>
              </w:rPr>
              <w:t xml:space="preserve"> </w:t>
            </w:r>
            <w:r w:rsidRPr="00777040">
              <w:rPr>
                <w:rFonts w:ascii="Arial" w:hAnsi="Arial" w:cs="Arial"/>
                <w:sz w:val="12"/>
              </w:rPr>
              <w:t>y</w:t>
            </w:r>
            <w:r w:rsidRPr="00777040">
              <w:rPr>
                <w:rFonts w:ascii="Arial" w:hAnsi="Arial" w:cs="Arial"/>
                <w:spacing w:val="-1"/>
                <w:sz w:val="12"/>
              </w:rPr>
              <w:t xml:space="preserve"> </w:t>
            </w:r>
            <w:r w:rsidRPr="00777040">
              <w:rPr>
                <w:rFonts w:ascii="Arial" w:hAnsi="Arial" w:cs="Arial"/>
                <w:sz w:val="12"/>
              </w:rPr>
              <w:t>UV-B.</w:t>
            </w:r>
          </w:p>
        </w:tc>
        <w:tc>
          <w:tcPr>
            <w:tcW w:w="2976" w:type="dxa"/>
          </w:tcPr>
          <w:p w14:paraId="1EA4180F" w14:textId="60830C37" w:rsidR="008550E2" w:rsidRPr="00777040" w:rsidRDefault="008550E2" w:rsidP="00777040">
            <w:pPr>
              <w:pStyle w:val="TableParagraph"/>
              <w:ind w:left="68"/>
              <w:rPr>
                <w:rFonts w:ascii="Arial" w:hAnsi="Arial" w:cs="Arial"/>
                <w:sz w:val="12"/>
              </w:rPr>
            </w:pPr>
            <w:r w:rsidRPr="00777040">
              <w:rPr>
                <w:rFonts w:ascii="Arial" w:hAnsi="Arial" w:cs="Arial"/>
                <w:sz w:val="12"/>
              </w:rPr>
              <w:t>Métodos o Procedimiento de trabajo correcto.</w:t>
            </w:r>
          </w:p>
        </w:tc>
      </w:tr>
      <w:tr w:rsidR="008550E2" w:rsidRPr="00777040" w14:paraId="11327F76" w14:textId="67EE5002" w:rsidTr="007910DF">
        <w:trPr>
          <w:trHeight w:val="147"/>
        </w:trPr>
        <w:tc>
          <w:tcPr>
            <w:tcW w:w="1356" w:type="dxa"/>
            <w:vMerge w:val="restart"/>
            <w:tcBorders>
              <w:top w:val="single" w:sz="8" w:space="0" w:color="8FBD00"/>
            </w:tcBorders>
            <w:shd w:val="clear" w:color="auto" w:fill="D9D9D9" w:themeFill="background1" w:themeFillShade="D9"/>
          </w:tcPr>
          <w:p w14:paraId="7A49F027" w14:textId="1B890CE0" w:rsidR="008550E2" w:rsidRPr="00777040" w:rsidRDefault="008550E2" w:rsidP="00777040">
            <w:pPr>
              <w:rPr>
                <w:rFonts w:ascii="Arial" w:hAnsi="Arial" w:cs="Arial"/>
                <w:sz w:val="2"/>
                <w:szCs w:val="2"/>
              </w:rPr>
            </w:pPr>
            <w:r w:rsidRPr="00777040">
              <w:rPr>
                <w:rFonts w:ascii="Arial" w:hAnsi="Arial" w:cs="Arial"/>
                <w:sz w:val="12"/>
              </w:rPr>
              <w:t>8.- Exposición a altas Temperaturas y altas temperaturas Extremas</w:t>
            </w:r>
          </w:p>
        </w:tc>
        <w:tc>
          <w:tcPr>
            <w:tcW w:w="1559" w:type="dxa"/>
            <w:shd w:val="clear" w:color="auto" w:fill="F2F2F2" w:themeFill="background1" w:themeFillShade="F2"/>
          </w:tcPr>
          <w:p w14:paraId="5B0EA876" w14:textId="77777777" w:rsidR="008550E2" w:rsidRPr="00777040" w:rsidRDefault="008550E2" w:rsidP="00777040">
            <w:pPr>
              <w:pStyle w:val="TableParagraph"/>
              <w:ind w:left="69"/>
              <w:rPr>
                <w:rFonts w:ascii="Arial" w:hAnsi="Arial" w:cs="Arial"/>
                <w:sz w:val="12"/>
              </w:rPr>
            </w:pPr>
          </w:p>
          <w:p w14:paraId="5C619BB8" w14:textId="77777777" w:rsidR="008550E2" w:rsidRPr="00777040" w:rsidRDefault="008550E2" w:rsidP="00777040">
            <w:pPr>
              <w:pStyle w:val="TableParagraph"/>
              <w:ind w:left="69"/>
              <w:rPr>
                <w:rFonts w:ascii="Arial" w:hAnsi="Arial" w:cs="Arial"/>
                <w:sz w:val="12"/>
              </w:rPr>
            </w:pPr>
          </w:p>
          <w:p w14:paraId="279FCE6B" w14:textId="77777777" w:rsidR="008550E2" w:rsidRPr="00777040" w:rsidRDefault="008550E2" w:rsidP="00777040">
            <w:pPr>
              <w:pStyle w:val="TableParagraph"/>
              <w:ind w:left="69"/>
              <w:rPr>
                <w:rFonts w:ascii="Arial" w:hAnsi="Arial" w:cs="Arial"/>
                <w:sz w:val="12"/>
              </w:rPr>
            </w:pPr>
          </w:p>
          <w:p w14:paraId="018EFF62" w14:textId="38BE99EA" w:rsidR="008550E2" w:rsidRPr="00777040" w:rsidRDefault="008550E2" w:rsidP="00777040">
            <w:pPr>
              <w:pStyle w:val="TableParagraph"/>
              <w:ind w:left="69"/>
              <w:rPr>
                <w:rFonts w:ascii="Arial" w:hAnsi="Arial" w:cs="Arial"/>
                <w:sz w:val="12"/>
              </w:rPr>
            </w:pPr>
            <w:r w:rsidRPr="00777040">
              <w:rPr>
                <w:rFonts w:ascii="Arial" w:hAnsi="Arial" w:cs="Arial"/>
                <w:sz w:val="12"/>
              </w:rPr>
              <w:t>Agotamiento por calor</w:t>
            </w:r>
          </w:p>
        </w:tc>
        <w:tc>
          <w:tcPr>
            <w:tcW w:w="4111" w:type="dxa"/>
          </w:tcPr>
          <w:p w14:paraId="35BA45B3" w14:textId="77777777" w:rsidR="008550E2" w:rsidRPr="00777040" w:rsidRDefault="008550E2" w:rsidP="00777040">
            <w:pPr>
              <w:pStyle w:val="TableParagraph"/>
              <w:ind w:left="68"/>
              <w:rPr>
                <w:rFonts w:ascii="Arial" w:hAnsi="Arial" w:cs="Arial"/>
                <w:sz w:val="12"/>
              </w:rPr>
            </w:pPr>
            <w:r w:rsidRPr="00777040">
              <w:rPr>
                <w:rFonts w:ascii="Arial" w:hAnsi="Arial" w:cs="Arial"/>
                <w:sz w:val="12"/>
              </w:rPr>
              <w:t>Vaya a un sitio fresco</w:t>
            </w:r>
          </w:p>
          <w:p w14:paraId="4610B6C0" w14:textId="77777777" w:rsidR="008550E2" w:rsidRPr="00777040" w:rsidRDefault="008550E2" w:rsidP="00777040">
            <w:pPr>
              <w:pStyle w:val="TableParagraph"/>
              <w:ind w:left="68"/>
              <w:rPr>
                <w:rFonts w:ascii="Arial" w:hAnsi="Arial" w:cs="Arial"/>
                <w:sz w:val="12"/>
              </w:rPr>
            </w:pPr>
            <w:r w:rsidRPr="00777040">
              <w:rPr>
                <w:rFonts w:ascii="Arial" w:hAnsi="Arial" w:cs="Arial"/>
                <w:sz w:val="12"/>
              </w:rPr>
              <w:t xml:space="preserve">Aflójese la ropa. </w:t>
            </w:r>
          </w:p>
          <w:p w14:paraId="0A3FAB9C" w14:textId="77777777" w:rsidR="008550E2" w:rsidRPr="00777040" w:rsidRDefault="008550E2" w:rsidP="00777040">
            <w:pPr>
              <w:pStyle w:val="TableParagraph"/>
              <w:ind w:left="68"/>
              <w:rPr>
                <w:rFonts w:ascii="Arial" w:hAnsi="Arial" w:cs="Arial"/>
                <w:sz w:val="12"/>
              </w:rPr>
            </w:pPr>
            <w:r w:rsidRPr="00777040">
              <w:rPr>
                <w:rFonts w:ascii="Arial" w:hAnsi="Arial" w:cs="Arial"/>
                <w:sz w:val="12"/>
              </w:rPr>
              <w:t xml:space="preserve">Aplíquese paños húmedos en el cuerpo o dese un baño con agua fría. </w:t>
            </w:r>
          </w:p>
          <w:p w14:paraId="47A73A91" w14:textId="77777777" w:rsidR="008550E2" w:rsidRPr="00777040" w:rsidRDefault="008550E2" w:rsidP="00777040">
            <w:pPr>
              <w:pStyle w:val="TableParagraph"/>
              <w:ind w:left="68"/>
              <w:rPr>
                <w:rFonts w:ascii="Arial" w:hAnsi="Arial" w:cs="Arial"/>
                <w:sz w:val="12"/>
              </w:rPr>
            </w:pPr>
            <w:r w:rsidRPr="00777040">
              <w:rPr>
                <w:rFonts w:ascii="Arial" w:hAnsi="Arial" w:cs="Arial"/>
                <w:sz w:val="12"/>
              </w:rPr>
              <w:t>Tome sorbos de agua.</w:t>
            </w:r>
          </w:p>
          <w:p w14:paraId="757E9DAC" w14:textId="77777777" w:rsidR="008550E2" w:rsidRPr="00777040" w:rsidRDefault="008550E2" w:rsidP="00777040">
            <w:pPr>
              <w:pStyle w:val="TableParagraph"/>
              <w:ind w:left="68"/>
              <w:rPr>
                <w:rFonts w:ascii="Arial" w:hAnsi="Arial" w:cs="Arial"/>
                <w:sz w:val="12"/>
              </w:rPr>
            </w:pPr>
            <w:r w:rsidRPr="00777040">
              <w:rPr>
                <w:rFonts w:ascii="Arial" w:hAnsi="Arial" w:cs="Arial"/>
                <w:sz w:val="12"/>
              </w:rPr>
              <w:t>Busque atención médica de inmediato si:</w:t>
            </w:r>
          </w:p>
          <w:p w14:paraId="1573B6E3" w14:textId="77777777" w:rsidR="008550E2" w:rsidRPr="00777040" w:rsidRDefault="008550E2" w:rsidP="00777040">
            <w:pPr>
              <w:pStyle w:val="TableParagraph"/>
              <w:ind w:left="68"/>
              <w:rPr>
                <w:rFonts w:ascii="Arial" w:hAnsi="Arial" w:cs="Arial"/>
                <w:sz w:val="12"/>
              </w:rPr>
            </w:pPr>
            <w:r w:rsidRPr="00777040">
              <w:rPr>
                <w:rFonts w:ascii="Arial" w:hAnsi="Arial" w:cs="Arial"/>
                <w:sz w:val="12"/>
              </w:rPr>
              <w:t xml:space="preserve">  Tiene vómitos. </w:t>
            </w:r>
          </w:p>
          <w:p w14:paraId="133BEF6B" w14:textId="77777777" w:rsidR="008550E2" w:rsidRPr="00777040" w:rsidRDefault="008550E2" w:rsidP="00777040">
            <w:pPr>
              <w:pStyle w:val="TableParagraph"/>
              <w:ind w:left="68"/>
              <w:rPr>
                <w:rFonts w:ascii="Arial" w:hAnsi="Arial" w:cs="Arial"/>
                <w:sz w:val="12"/>
              </w:rPr>
            </w:pPr>
            <w:r w:rsidRPr="00777040">
              <w:rPr>
                <w:rFonts w:ascii="Arial" w:hAnsi="Arial" w:cs="Arial"/>
                <w:sz w:val="12"/>
              </w:rPr>
              <w:t xml:space="preserve">  Sus síntomas empeoran. </w:t>
            </w:r>
          </w:p>
          <w:p w14:paraId="65E805C7" w14:textId="7D5CA440" w:rsidR="008550E2" w:rsidRPr="00777040" w:rsidRDefault="008550E2" w:rsidP="00777040">
            <w:pPr>
              <w:pStyle w:val="TableParagraph"/>
              <w:ind w:left="68"/>
              <w:rPr>
                <w:rFonts w:ascii="Arial" w:hAnsi="Arial" w:cs="Arial"/>
                <w:sz w:val="12"/>
              </w:rPr>
            </w:pPr>
            <w:r w:rsidRPr="00777040">
              <w:rPr>
                <w:rFonts w:ascii="Arial" w:hAnsi="Arial" w:cs="Arial"/>
                <w:sz w:val="12"/>
              </w:rPr>
              <w:t xml:space="preserve">  Sus síntomas duran más de 1 hora.</w:t>
            </w:r>
          </w:p>
        </w:tc>
        <w:tc>
          <w:tcPr>
            <w:tcW w:w="2976" w:type="dxa"/>
          </w:tcPr>
          <w:p w14:paraId="3C8056A3" w14:textId="1E7874DF" w:rsidR="008550E2" w:rsidRPr="00777040" w:rsidRDefault="008550E2" w:rsidP="00777040">
            <w:pPr>
              <w:pStyle w:val="TableParagraph"/>
              <w:ind w:left="68"/>
              <w:rPr>
                <w:rFonts w:ascii="Arial" w:hAnsi="Arial" w:cs="Arial"/>
                <w:sz w:val="12"/>
              </w:rPr>
            </w:pPr>
            <w:r w:rsidRPr="00777040">
              <w:rPr>
                <w:rFonts w:ascii="Arial" w:hAnsi="Arial" w:cs="Arial"/>
                <w:sz w:val="12"/>
              </w:rPr>
              <w:t>Métodos o Procedimiento de trabajo correcto.</w:t>
            </w:r>
          </w:p>
        </w:tc>
      </w:tr>
      <w:tr w:rsidR="008550E2" w:rsidRPr="00777040" w14:paraId="263B28EB" w14:textId="7868AB37" w:rsidTr="007910DF">
        <w:trPr>
          <w:trHeight w:val="147"/>
        </w:trPr>
        <w:tc>
          <w:tcPr>
            <w:tcW w:w="1356" w:type="dxa"/>
            <w:vMerge/>
            <w:tcBorders>
              <w:bottom w:val="single" w:sz="8" w:space="0" w:color="8FBD00"/>
            </w:tcBorders>
            <w:shd w:val="clear" w:color="auto" w:fill="D9D9D9" w:themeFill="background1" w:themeFillShade="D9"/>
          </w:tcPr>
          <w:p w14:paraId="59507A7A" w14:textId="77777777" w:rsidR="008550E2" w:rsidRPr="00777040" w:rsidRDefault="008550E2" w:rsidP="00777040">
            <w:pPr>
              <w:rPr>
                <w:rFonts w:ascii="Arial" w:hAnsi="Arial" w:cs="Arial"/>
                <w:sz w:val="2"/>
                <w:szCs w:val="2"/>
              </w:rPr>
            </w:pPr>
          </w:p>
        </w:tc>
        <w:tc>
          <w:tcPr>
            <w:tcW w:w="1559" w:type="dxa"/>
            <w:shd w:val="clear" w:color="auto" w:fill="F2F2F2" w:themeFill="background1" w:themeFillShade="F2"/>
          </w:tcPr>
          <w:p w14:paraId="7F778564" w14:textId="661616EC" w:rsidR="008550E2" w:rsidRPr="00777040" w:rsidRDefault="008550E2" w:rsidP="00777040">
            <w:pPr>
              <w:pStyle w:val="TableParagraph"/>
              <w:ind w:left="69"/>
              <w:rPr>
                <w:rFonts w:ascii="Arial" w:hAnsi="Arial" w:cs="Arial"/>
                <w:sz w:val="12"/>
              </w:rPr>
            </w:pPr>
            <w:r w:rsidRPr="00777040">
              <w:rPr>
                <w:rFonts w:ascii="Arial" w:hAnsi="Arial" w:cs="Arial"/>
                <w:sz w:val="12"/>
              </w:rPr>
              <w:t>Golpe por Calor</w:t>
            </w:r>
          </w:p>
        </w:tc>
        <w:tc>
          <w:tcPr>
            <w:tcW w:w="4111" w:type="dxa"/>
          </w:tcPr>
          <w:p w14:paraId="787A3652" w14:textId="77777777" w:rsidR="008550E2" w:rsidRPr="00777040" w:rsidRDefault="008550E2" w:rsidP="00777040">
            <w:pPr>
              <w:pStyle w:val="TableParagraph"/>
              <w:ind w:left="68"/>
              <w:rPr>
                <w:rFonts w:ascii="Arial" w:hAnsi="Arial" w:cs="Arial"/>
                <w:sz w:val="12"/>
              </w:rPr>
            </w:pPr>
            <w:r w:rsidRPr="00777040">
              <w:rPr>
                <w:rFonts w:ascii="Arial" w:hAnsi="Arial" w:cs="Arial"/>
                <w:sz w:val="12"/>
              </w:rPr>
              <w:t xml:space="preserve">Aplicar tiempos de descanso cada 45 minutos de trabajo continuo. </w:t>
            </w:r>
          </w:p>
          <w:p w14:paraId="0382D8C9" w14:textId="77777777" w:rsidR="008550E2" w:rsidRPr="00777040" w:rsidRDefault="008550E2" w:rsidP="00777040">
            <w:pPr>
              <w:pStyle w:val="TableParagraph"/>
              <w:ind w:left="68"/>
              <w:rPr>
                <w:rFonts w:ascii="Arial" w:hAnsi="Arial" w:cs="Arial"/>
                <w:sz w:val="12"/>
              </w:rPr>
            </w:pPr>
            <w:r w:rsidRPr="00777040">
              <w:rPr>
                <w:rFonts w:ascii="Arial" w:hAnsi="Arial" w:cs="Arial"/>
                <w:sz w:val="12"/>
              </w:rPr>
              <w:t xml:space="preserve">Plan de hidratación. Puntos de hidratación. </w:t>
            </w:r>
          </w:p>
          <w:p w14:paraId="4DC34733" w14:textId="77777777" w:rsidR="008550E2" w:rsidRPr="00777040" w:rsidRDefault="008550E2" w:rsidP="00777040">
            <w:pPr>
              <w:pStyle w:val="TableParagraph"/>
              <w:ind w:left="68"/>
              <w:rPr>
                <w:rFonts w:ascii="Arial" w:hAnsi="Arial" w:cs="Arial"/>
                <w:sz w:val="12"/>
              </w:rPr>
            </w:pPr>
            <w:r w:rsidRPr="00777040">
              <w:rPr>
                <w:rFonts w:ascii="Arial" w:hAnsi="Arial" w:cs="Arial"/>
                <w:sz w:val="12"/>
              </w:rPr>
              <w:t xml:space="preserve">Monitorear y difundir alertas de la autoridad competente. </w:t>
            </w:r>
          </w:p>
          <w:p w14:paraId="578F417F" w14:textId="77777777" w:rsidR="008550E2" w:rsidRPr="00777040" w:rsidRDefault="008550E2" w:rsidP="00777040">
            <w:pPr>
              <w:pStyle w:val="TableParagraph"/>
              <w:ind w:left="68"/>
              <w:rPr>
                <w:rFonts w:ascii="Arial" w:hAnsi="Arial" w:cs="Arial"/>
                <w:sz w:val="12"/>
              </w:rPr>
            </w:pPr>
            <w:r w:rsidRPr="00777040">
              <w:rPr>
                <w:rFonts w:ascii="Arial" w:hAnsi="Arial" w:cs="Arial"/>
                <w:sz w:val="12"/>
              </w:rPr>
              <w:t xml:space="preserve">Rotación laboral. Modificación de ciclos de trabajo. </w:t>
            </w:r>
          </w:p>
          <w:p w14:paraId="27453CD3" w14:textId="2DD09A67" w:rsidR="008550E2" w:rsidRPr="00777040" w:rsidRDefault="008550E2" w:rsidP="00777040">
            <w:pPr>
              <w:pStyle w:val="TableParagraph"/>
              <w:ind w:left="68"/>
              <w:rPr>
                <w:rFonts w:ascii="Arial" w:hAnsi="Arial" w:cs="Arial"/>
                <w:sz w:val="12"/>
              </w:rPr>
            </w:pPr>
            <w:r w:rsidRPr="00777040">
              <w:rPr>
                <w:rFonts w:ascii="Arial" w:hAnsi="Arial" w:cs="Arial"/>
                <w:sz w:val="12"/>
              </w:rPr>
              <w:t>Disminución de la exposición en los horarios más calurosos.</w:t>
            </w:r>
          </w:p>
        </w:tc>
        <w:tc>
          <w:tcPr>
            <w:tcW w:w="2976" w:type="dxa"/>
          </w:tcPr>
          <w:p w14:paraId="627D4401" w14:textId="0E284F27" w:rsidR="008550E2" w:rsidRPr="00777040" w:rsidRDefault="008550E2" w:rsidP="00777040">
            <w:pPr>
              <w:pStyle w:val="TableParagraph"/>
              <w:ind w:left="68"/>
              <w:rPr>
                <w:rFonts w:ascii="Arial" w:hAnsi="Arial" w:cs="Arial"/>
                <w:sz w:val="12"/>
              </w:rPr>
            </w:pPr>
            <w:r w:rsidRPr="00777040">
              <w:rPr>
                <w:rFonts w:ascii="Arial" w:hAnsi="Arial" w:cs="Arial"/>
                <w:sz w:val="12"/>
              </w:rPr>
              <w:t>Métodos o Procedimiento de trabajo correcto.</w:t>
            </w:r>
          </w:p>
        </w:tc>
      </w:tr>
    </w:tbl>
    <w:p w14:paraId="11AC6039" w14:textId="77777777" w:rsidR="00BC5A25" w:rsidRPr="00777040" w:rsidRDefault="004E355A" w:rsidP="00777040">
      <w:pPr>
        <w:pStyle w:val="Textoindependiente"/>
        <w:spacing w:before="6"/>
        <w:rPr>
          <w:rFonts w:ascii="Arial" w:hAnsi="Arial" w:cs="Arial"/>
          <w:b/>
          <w:sz w:val="22"/>
        </w:rPr>
      </w:pPr>
      <w:r w:rsidRPr="00777040">
        <w:rPr>
          <w:rFonts w:ascii="Arial" w:hAnsi="Arial" w:cs="Arial"/>
          <w:noProof/>
          <w:lang w:val="es-CL" w:eastAsia="es-CL"/>
        </w:rPr>
        <mc:AlternateContent>
          <mc:Choice Requires="wps">
            <w:drawing>
              <wp:anchor distT="0" distB="0" distL="0" distR="0" simplePos="0" relativeHeight="251654656" behindDoc="1" locked="0" layoutInCell="1" allowOverlap="1" wp14:anchorId="7048A4AC" wp14:editId="2DE25B4A">
                <wp:simplePos x="0" y="0"/>
                <wp:positionH relativeFrom="page">
                  <wp:posOffset>901065</wp:posOffset>
                </wp:positionH>
                <wp:positionV relativeFrom="paragraph">
                  <wp:posOffset>199390</wp:posOffset>
                </wp:positionV>
                <wp:extent cx="1828800" cy="7620"/>
                <wp:effectExtent l="0" t="0" r="0" b="0"/>
                <wp:wrapTopAndBottom/>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A76EE" id="Rectángulo 26" o:spid="_x0000_s1026" style="position:absolute;margin-left:70.95pt;margin-top:15.7pt;width:2in;height:.6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" fillcolor="black" stroked="f">
                <w10:wrap type="topAndBottom" anchorx="page"/>
              </v:rect>
            </w:pict>
          </mc:Fallback>
        </mc:AlternateContent>
      </w:r>
    </w:p>
    <w:p w14:paraId="1CF42587" w14:textId="77777777" w:rsidR="00BC5A25" w:rsidRPr="00777040" w:rsidRDefault="007C3E9A" w:rsidP="00777040">
      <w:pPr>
        <w:ind w:left="238" w:right="978"/>
        <w:jc w:val="both"/>
        <w:rPr>
          <w:rFonts w:ascii="Arial" w:hAnsi="Arial" w:cs="Arial"/>
          <w:sz w:val="13"/>
          <w:szCs w:val="13"/>
        </w:rPr>
      </w:pPr>
      <w:r w:rsidRPr="00777040">
        <w:rPr>
          <w:rFonts w:ascii="Arial" w:hAnsi="Arial" w:cs="Arial"/>
          <w:sz w:val="13"/>
          <w:szCs w:val="13"/>
          <w:vertAlign w:val="superscript"/>
        </w:rPr>
        <w:t>4</w:t>
      </w:r>
      <w:r w:rsidRPr="00777040">
        <w:rPr>
          <w:rFonts w:ascii="Arial" w:hAnsi="Arial" w:cs="Arial"/>
          <w:spacing w:val="-11"/>
          <w:sz w:val="13"/>
          <w:szCs w:val="13"/>
        </w:rPr>
        <w:t xml:space="preserve"> </w:t>
      </w:r>
      <w:r w:rsidRPr="00777040">
        <w:rPr>
          <w:rFonts w:ascii="Arial" w:hAnsi="Arial" w:cs="Arial"/>
          <w:sz w:val="13"/>
          <w:szCs w:val="13"/>
        </w:rPr>
        <w:t>La</w:t>
      </w:r>
      <w:r w:rsidRPr="00777040">
        <w:rPr>
          <w:rFonts w:ascii="Arial" w:hAnsi="Arial" w:cs="Arial"/>
          <w:spacing w:val="-9"/>
          <w:sz w:val="13"/>
          <w:szCs w:val="13"/>
        </w:rPr>
        <w:t xml:space="preserve"> </w:t>
      </w:r>
      <w:r w:rsidRPr="00777040">
        <w:rPr>
          <w:rFonts w:ascii="Arial" w:hAnsi="Arial" w:cs="Arial"/>
          <w:sz w:val="13"/>
          <w:szCs w:val="13"/>
        </w:rPr>
        <w:t>magnitud</w:t>
      </w:r>
      <w:r w:rsidRPr="00777040">
        <w:rPr>
          <w:rFonts w:ascii="Arial" w:hAnsi="Arial" w:cs="Arial"/>
          <w:spacing w:val="-11"/>
          <w:sz w:val="13"/>
          <w:szCs w:val="13"/>
        </w:rPr>
        <w:t xml:space="preserve"> </w:t>
      </w:r>
      <w:r w:rsidRPr="00777040">
        <w:rPr>
          <w:rFonts w:ascii="Arial" w:hAnsi="Arial" w:cs="Arial"/>
          <w:sz w:val="13"/>
          <w:szCs w:val="13"/>
        </w:rPr>
        <w:t>del</w:t>
      </w:r>
      <w:r w:rsidRPr="00777040">
        <w:rPr>
          <w:rFonts w:ascii="Arial" w:hAnsi="Arial" w:cs="Arial"/>
          <w:spacing w:val="-9"/>
          <w:sz w:val="13"/>
          <w:szCs w:val="13"/>
        </w:rPr>
        <w:t xml:space="preserve"> </w:t>
      </w:r>
      <w:r w:rsidRPr="00777040">
        <w:rPr>
          <w:rFonts w:ascii="Arial" w:hAnsi="Arial" w:cs="Arial"/>
          <w:sz w:val="13"/>
          <w:szCs w:val="13"/>
        </w:rPr>
        <w:t>riesgo</w:t>
      </w:r>
      <w:r w:rsidRPr="00777040">
        <w:rPr>
          <w:rFonts w:ascii="Arial" w:hAnsi="Arial" w:cs="Arial"/>
          <w:spacing w:val="-9"/>
          <w:sz w:val="13"/>
          <w:szCs w:val="13"/>
        </w:rPr>
        <w:t xml:space="preserve"> </w:t>
      </w:r>
      <w:r w:rsidRPr="00777040">
        <w:rPr>
          <w:rFonts w:ascii="Arial" w:hAnsi="Arial" w:cs="Arial"/>
          <w:sz w:val="13"/>
          <w:szCs w:val="13"/>
        </w:rPr>
        <w:t>está</w:t>
      </w:r>
      <w:r w:rsidRPr="00777040">
        <w:rPr>
          <w:rFonts w:ascii="Arial" w:hAnsi="Arial" w:cs="Arial"/>
          <w:spacing w:val="-11"/>
          <w:sz w:val="13"/>
          <w:szCs w:val="13"/>
        </w:rPr>
        <w:t xml:space="preserve"> </w:t>
      </w:r>
      <w:r w:rsidRPr="00777040">
        <w:rPr>
          <w:rFonts w:ascii="Arial" w:hAnsi="Arial" w:cs="Arial"/>
          <w:sz w:val="13"/>
          <w:szCs w:val="13"/>
        </w:rPr>
        <w:t>asociada</w:t>
      </w:r>
      <w:r w:rsidRPr="00777040">
        <w:rPr>
          <w:rFonts w:ascii="Arial" w:hAnsi="Arial" w:cs="Arial"/>
          <w:spacing w:val="-9"/>
          <w:sz w:val="13"/>
          <w:szCs w:val="13"/>
        </w:rPr>
        <w:t xml:space="preserve"> </w:t>
      </w:r>
      <w:r w:rsidRPr="00777040">
        <w:rPr>
          <w:rFonts w:ascii="Arial" w:hAnsi="Arial" w:cs="Arial"/>
          <w:sz w:val="13"/>
          <w:szCs w:val="13"/>
        </w:rPr>
        <w:t>de</w:t>
      </w:r>
      <w:r w:rsidRPr="00777040">
        <w:rPr>
          <w:rFonts w:ascii="Arial" w:hAnsi="Arial" w:cs="Arial"/>
          <w:spacing w:val="-10"/>
          <w:sz w:val="13"/>
          <w:szCs w:val="13"/>
        </w:rPr>
        <w:t xml:space="preserve"> </w:t>
      </w:r>
      <w:r w:rsidRPr="00777040">
        <w:rPr>
          <w:rFonts w:ascii="Arial" w:hAnsi="Arial" w:cs="Arial"/>
          <w:sz w:val="13"/>
          <w:szCs w:val="13"/>
        </w:rPr>
        <w:t>forma</w:t>
      </w:r>
      <w:r w:rsidRPr="00777040">
        <w:rPr>
          <w:rFonts w:ascii="Arial" w:hAnsi="Arial" w:cs="Arial"/>
          <w:spacing w:val="-9"/>
          <w:sz w:val="13"/>
          <w:szCs w:val="13"/>
        </w:rPr>
        <w:t xml:space="preserve"> </w:t>
      </w:r>
      <w:r w:rsidRPr="00777040">
        <w:rPr>
          <w:rFonts w:ascii="Arial" w:hAnsi="Arial" w:cs="Arial"/>
          <w:sz w:val="13"/>
          <w:szCs w:val="13"/>
        </w:rPr>
        <w:t>directa</w:t>
      </w:r>
      <w:r w:rsidRPr="00777040">
        <w:rPr>
          <w:rFonts w:ascii="Arial" w:hAnsi="Arial" w:cs="Arial"/>
          <w:spacing w:val="-10"/>
          <w:sz w:val="13"/>
          <w:szCs w:val="13"/>
        </w:rPr>
        <w:t xml:space="preserve"> </w:t>
      </w:r>
      <w:r w:rsidRPr="00777040">
        <w:rPr>
          <w:rFonts w:ascii="Arial" w:hAnsi="Arial" w:cs="Arial"/>
          <w:sz w:val="13"/>
          <w:szCs w:val="13"/>
        </w:rPr>
        <w:t>al</w:t>
      </w:r>
      <w:r w:rsidRPr="00777040">
        <w:rPr>
          <w:rFonts w:ascii="Arial" w:hAnsi="Arial" w:cs="Arial"/>
          <w:spacing w:val="-11"/>
          <w:sz w:val="13"/>
          <w:szCs w:val="13"/>
        </w:rPr>
        <w:t xml:space="preserve"> </w:t>
      </w:r>
      <w:r w:rsidRPr="00777040">
        <w:rPr>
          <w:rFonts w:ascii="Arial" w:hAnsi="Arial" w:cs="Arial"/>
          <w:sz w:val="13"/>
          <w:szCs w:val="13"/>
        </w:rPr>
        <w:t>tiempo</w:t>
      </w:r>
      <w:r w:rsidRPr="00777040">
        <w:rPr>
          <w:rFonts w:ascii="Arial" w:hAnsi="Arial" w:cs="Arial"/>
          <w:spacing w:val="-9"/>
          <w:sz w:val="13"/>
          <w:szCs w:val="13"/>
        </w:rPr>
        <w:t xml:space="preserve"> </w:t>
      </w:r>
      <w:r w:rsidRPr="00777040">
        <w:rPr>
          <w:rFonts w:ascii="Arial" w:hAnsi="Arial" w:cs="Arial"/>
          <w:sz w:val="13"/>
          <w:szCs w:val="13"/>
        </w:rPr>
        <w:t>de</w:t>
      </w:r>
      <w:r w:rsidRPr="00777040">
        <w:rPr>
          <w:rFonts w:ascii="Arial" w:hAnsi="Arial" w:cs="Arial"/>
          <w:spacing w:val="-10"/>
          <w:sz w:val="13"/>
          <w:szCs w:val="13"/>
        </w:rPr>
        <w:t xml:space="preserve"> </w:t>
      </w:r>
      <w:r w:rsidRPr="00777040">
        <w:rPr>
          <w:rFonts w:ascii="Arial" w:hAnsi="Arial" w:cs="Arial"/>
          <w:sz w:val="13"/>
          <w:szCs w:val="13"/>
        </w:rPr>
        <w:t>exposición</w:t>
      </w:r>
      <w:r w:rsidRPr="00777040">
        <w:rPr>
          <w:rFonts w:ascii="Arial" w:hAnsi="Arial" w:cs="Arial"/>
          <w:spacing w:val="-9"/>
          <w:sz w:val="13"/>
          <w:szCs w:val="13"/>
        </w:rPr>
        <w:t xml:space="preserve"> </w:t>
      </w:r>
      <w:r w:rsidRPr="00777040">
        <w:rPr>
          <w:rFonts w:ascii="Arial" w:hAnsi="Arial" w:cs="Arial"/>
          <w:sz w:val="13"/>
          <w:szCs w:val="13"/>
        </w:rPr>
        <w:t>continuo</w:t>
      </w:r>
      <w:r w:rsidRPr="00777040">
        <w:rPr>
          <w:rFonts w:ascii="Arial" w:hAnsi="Arial" w:cs="Arial"/>
          <w:spacing w:val="-11"/>
          <w:sz w:val="13"/>
          <w:szCs w:val="13"/>
        </w:rPr>
        <w:t xml:space="preserve"> </w:t>
      </w:r>
      <w:r w:rsidRPr="00777040">
        <w:rPr>
          <w:rFonts w:ascii="Arial" w:hAnsi="Arial" w:cs="Arial"/>
          <w:sz w:val="13"/>
          <w:szCs w:val="13"/>
        </w:rPr>
        <w:t>y</w:t>
      </w:r>
      <w:r w:rsidRPr="00777040">
        <w:rPr>
          <w:rFonts w:ascii="Arial" w:hAnsi="Arial" w:cs="Arial"/>
          <w:spacing w:val="-12"/>
          <w:sz w:val="13"/>
          <w:szCs w:val="13"/>
        </w:rPr>
        <w:t xml:space="preserve"> </w:t>
      </w:r>
      <w:r w:rsidRPr="00777040">
        <w:rPr>
          <w:rFonts w:ascii="Arial" w:hAnsi="Arial" w:cs="Arial"/>
          <w:sz w:val="13"/>
          <w:szCs w:val="13"/>
        </w:rPr>
        <w:t>discontinuo,</w:t>
      </w:r>
      <w:r w:rsidRPr="00777040">
        <w:rPr>
          <w:rFonts w:ascii="Arial" w:hAnsi="Arial" w:cs="Arial"/>
          <w:spacing w:val="-11"/>
          <w:sz w:val="13"/>
          <w:szCs w:val="13"/>
        </w:rPr>
        <w:t xml:space="preserve"> </w:t>
      </w:r>
      <w:r w:rsidRPr="00777040">
        <w:rPr>
          <w:rFonts w:ascii="Arial" w:hAnsi="Arial" w:cs="Arial"/>
          <w:sz w:val="13"/>
          <w:szCs w:val="13"/>
        </w:rPr>
        <w:t>y</w:t>
      </w:r>
      <w:r w:rsidRPr="00777040">
        <w:rPr>
          <w:rFonts w:ascii="Arial" w:hAnsi="Arial" w:cs="Arial"/>
          <w:spacing w:val="-11"/>
          <w:sz w:val="13"/>
          <w:szCs w:val="13"/>
        </w:rPr>
        <w:t xml:space="preserve"> </w:t>
      </w:r>
      <w:r w:rsidRPr="00777040">
        <w:rPr>
          <w:rFonts w:ascii="Arial" w:hAnsi="Arial" w:cs="Arial"/>
          <w:sz w:val="13"/>
          <w:szCs w:val="13"/>
        </w:rPr>
        <w:t>a</w:t>
      </w:r>
      <w:r w:rsidRPr="00777040">
        <w:rPr>
          <w:rFonts w:ascii="Arial" w:hAnsi="Arial" w:cs="Arial"/>
          <w:spacing w:val="-9"/>
          <w:sz w:val="13"/>
          <w:szCs w:val="13"/>
        </w:rPr>
        <w:t xml:space="preserve"> </w:t>
      </w:r>
      <w:r w:rsidRPr="00777040">
        <w:rPr>
          <w:rFonts w:ascii="Arial" w:hAnsi="Arial" w:cs="Arial"/>
          <w:sz w:val="13"/>
          <w:szCs w:val="13"/>
        </w:rPr>
        <w:t xml:space="preserve">los </w:t>
      </w:r>
      <w:r w:rsidR="00005F09" w:rsidRPr="00777040">
        <w:rPr>
          <w:rFonts w:ascii="Arial" w:hAnsi="Arial" w:cs="Arial"/>
          <w:sz w:val="13"/>
          <w:szCs w:val="13"/>
        </w:rPr>
        <w:t>índices de</w:t>
      </w:r>
      <w:r w:rsidRPr="00777040">
        <w:rPr>
          <w:rFonts w:ascii="Arial" w:hAnsi="Arial" w:cs="Arial"/>
          <w:sz w:val="13"/>
          <w:szCs w:val="13"/>
        </w:rPr>
        <w:t xml:space="preserve"> radiación ultravioleta, los que a su vez dependen en forma directa de la hora del día en la cual se produce la exposición.</w:t>
      </w:r>
    </w:p>
    <w:p w14:paraId="5D507612" w14:textId="77777777" w:rsidR="00BC5A25" w:rsidRPr="00777040" w:rsidRDefault="007C3E9A" w:rsidP="00777040">
      <w:pPr>
        <w:ind w:left="238" w:right="981"/>
        <w:jc w:val="both"/>
        <w:rPr>
          <w:rFonts w:ascii="Arial" w:hAnsi="Arial" w:cs="Arial"/>
          <w:sz w:val="13"/>
          <w:szCs w:val="13"/>
        </w:rPr>
      </w:pPr>
      <w:r w:rsidRPr="00777040">
        <w:rPr>
          <w:rFonts w:ascii="Arial" w:hAnsi="Arial" w:cs="Arial"/>
          <w:i/>
          <w:sz w:val="13"/>
          <w:szCs w:val="13"/>
          <w:vertAlign w:val="superscript"/>
        </w:rPr>
        <w:t>5</w:t>
      </w:r>
      <w:r w:rsidRPr="00777040">
        <w:rPr>
          <w:rFonts w:ascii="Arial" w:hAnsi="Arial" w:cs="Arial"/>
          <w:i/>
          <w:sz w:val="13"/>
          <w:szCs w:val="13"/>
        </w:rPr>
        <w:t xml:space="preserve"> </w:t>
      </w:r>
      <w:r w:rsidRPr="00777040">
        <w:rPr>
          <w:rFonts w:ascii="Arial" w:hAnsi="Arial" w:cs="Arial"/>
          <w:sz w:val="13"/>
          <w:szCs w:val="13"/>
        </w:rPr>
        <w:t>Los bloqueadores, anteojos y otros dispositivos o productos protectores de la quemadura solar, deberán llevar</w:t>
      </w:r>
      <w:r w:rsidRPr="00777040">
        <w:rPr>
          <w:rFonts w:ascii="Arial" w:hAnsi="Arial" w:cs="Arial"/>
          <w:spacing w:val="1"/>
          <w:sz w:val="13"/>
          <w:szCs w:val="13"/>
        </w:rPr>
        <w:t xml:space="preserve"> </w:t>
      </w:r>
      <w:r w:rsidRPr="00777040">
        <w:rPr>
          <w:rFonts w:ascii="Arial" w:hAnsi="Arial" w:cs="Arial"/>
          <w:sz w:val="13"/>
          <w:szCs w:val="13"/>
        </w:rPr>
        <w:t>indicaciones que señalen el factor de protección relativo a la equivalencia del tiempo de exposición a la radiación</w:t>
      </w:r>
      <w:r w:rsidRPr="00777040">
        <w:rPr>
          <w:rFonts w:ascii="Arial" w:hAnsi="Arial" w:cs="Arial"/>
          <w:spacing w:val="1"/>
          <w:sz w:val="13"/>
          <w:szCs w:val="13"/>
        </w:rPr>
        <w:t xml:space="preserve"> </w:t>
      </w:r>
      <w:r w:rsidRPr="00777040">
        <w:rPr>
          <w:rFonts w:ascii="Arial" w:hAnsi="Arial" w:cs="Arial"/>
          <w:sz w:val="13"/>
          <w:szCs w:val="13"/>
        </w:rPr>
        <w:t>ultravioleta</w:t>
      </w:r>
      <w:r w:rsidRPr="00777040">
        <w:rPr>
          <w:rFonts w:ascii="Arial" w:hAnsi="Arial" w:cs="Arial"/>
          <w:spacing w:val="-1"/>
          <w:sz w:val="13"/>
          <w:szCs w:val="13"/>
        </w:rPr>
        <w:t xml:space="preserve"> </w:t>
      </w:r>
      <w:r w:rsidRPr="00777040">
        <w:rPr>
          <w:rFonts w:ascii="Arial" w:hAnsi="Arial" w:cs="Arial"/>
          <w:sz w:val="13"/>
          <w:szCs w:val="13"/>
        </w:rPr>
        <w:t>sin</w:t>
      </w:r>
      <w:r w:rsidRPr="00777040">
        <w:rPr>
          <w:rFonts w:ascii="Arial" w:hAnsi="Arial" w:cs="Arial"/>
          <w:spacing w:val="-1"/>
          <w:sz w:val="13"/>
          <w:szCs w:val="13"/>
        </w:rPr>
        <w:t xml:space="preserve"> </w:t>
      </w:r>
      <w:r w:rsidRPr="00777040">
        <w:rPr>
          <w:rFonts w:ascii="Arial" w:hAnsi="Arial" w:cs="Arial"/>
          <w:sz w:val="13"/>
          <w:szCs w:val="13"/>
        </w:rPr>
        <w:t>protector,</w:t>
      </w:r>
      <w:r w:rsidRPr="00777040">
        <w:rPr>
          <w:rFonts w:ascii="Arial" w:hAnsi="Arial" w:cs="Arial"/>
          <w:spacing w:val="-1"/>
          <w:sz w:val="13"/>
          <w:szCs w:val="13"/>
        </w:rPr>
        <w:t xml:space="preserve"> </w:t>
      </w:r>
      <w:r w:rsidRPr="00777040">
        <w:rPr>
          <w:rFonts w:ascii="Arial" w:hAnsi="Arial" w:cs="Arial"/>
          <w:sz w:val="13"/>
          <w:szCs w:val="13"/>
        </w:rPr>
        <w:t>indicando</w:t>
      </w:r>
      <w:r w:rsidRPr="00777040">
        <w:rPr>
          <w:rFonts w:ascii="Arial" w:hAnsi="Arial" w:cs="Arial"/>
          <w:spacing w:val="-1"/>
          <w:sz w:val="13"/>
          <w:szCs w:val="13"/>
        </w:rPr>
        <w:t xml:space="preserve"> </w:t>
      </w:r>
      <w:r w:rsidRPr="00777040">
        <w:rPr>
          <w:rFonts w:ascii="Arial" w:hAnsi="Arial" w:cs="Arial"/>
          <w:sz w:val="13"/>
          <w:szCs w:val="13"/>
        </w:rPr>
        <w:t>su</w:t>
      </w:r>
      <w:r w:rsidRPr="00777040">
        <w:rPr>
          <w:rFonts w:ascii="Arial" w:hAnsi="Arial" w:cs="Arial"/>
          <w:spacing w:val="-1"/>
          <w:sz w:val="13"/>
          <w:szCs w:val="13"/>
        </w:rPr>
        <w:t xml:space="preserve"> </w:t>
      </w:r>
      <w:r w:rsidRPr="00777040">
        <w:rPr>
          <w:rFonts w:ascii="Arial" w:hAnsi="Arial" w:cs="Arial"/>
          <w:sz w:val="13"/>
          <w:szCs w:val="13"/>
        </w:rPr>
        <w:t>efectividad ante</w:t>
      </w:r>
      <w:r w:rsidRPr="00777040">
        <w:rPr>
          <w:rFonts w:ascii="Arial" w:hAnsi="Arial" w:cs="Arial"/>
          <w:spacing w:val="-2"/>
          <w:sz w:val="13"/>
          <w:szCs w:val="13"/>
        </w:rPr>
        <w:t xml:space="preserve"> </w:t>
      </w:r>
      <w:r w:rsidRPr="00777040">
        <w:rPr>
          <w:rFonts w:ascii="Arial" w:hAnsi="Arial" w:cs="Arial"/>
          <w:sz w:val="13"/>
          <w:szCs w:val="13"/>
        </w:rPr>
        <w:t>diferentes grados</w:t>
      </w:r>
      <w:r w:rsidRPr="00777040">
        <w:rPr>
          <w:rFonts w:ascii="Arial" w:hAnsi="Arial" w:cs="Arial"/>
          <w:spacing w:val="-1"/>
          <w:sz w:val="13"/>
          <w:szCs w:val="13"/>
        </w:rPr>
        <w:t xml:space="preserve"> </w:t>
      </w:r>
      <w:r w:rsidRPr="00777040">
        <w:rPr>
          <w:rFonts w:ascii="Arial" w:hAnsi="Arial" w:cs="Arial"/>
          <w:sz w:val="13"/>
          <w:szCs w:val="13"/>
        </w:rPr>
        <w:t>de</w:t>
      </w:r>
      <w:r w:rsidRPr="00777040">
        <w:rPr>
          <w:rFonts w:ascii="Arial" w:hAnsi="Arial" w:cs="Arial"/>
          <w:spacing w:val="-2"/>
          <w:sz w:val="13"/>
          <w:szCs w:val="13"/>
        </w:rPr>
        <w:t xml:space="preserve"> </w:t>
      </w:r>
      <w:r w:rsidRPr="00777040">
        <w:rPr>
          <w:rFonts w:ascii="Arial" w:hAnsi="Arial" w:cs="Arial"/>
          <w:sz w:val="13"/>
          <w:szCs w:val="13"/>
        </w:rPr>
        <w:t>deterioro</w:t>
      </w:r>
      <w:r w:rsidRPr="00777040">
        <w:rPr>
          <w:rFonts w:ascii="Arial" w:hAnsi="Arial" w:cs="Arial"/>
          <w:spacing w:val="-1"/>
          <w:sz w:val="13"/>
          <w:szCs w:val="13"/>
        </w:rPr>
        <w:t xml:space="preserve"> </w:t>
      </w:r>
      <w:r w:rsidRPr="00777040">
        <w:rPr>
          <w:rFonts w:ascii="Arial" w:hAnsi="Arial" w:cs="Arial"/>
          <w:sz w:val="13"/>
          <w:szCs w:val="13"/>
        </w:rPr>
        <w:t>de</w:t>
      </w:r>
      <w:r w:rsidRPr="00777040">
        <w:rPr>
          <w:rFonts w:ascii="Arial" w:hAnsi="Arial" w:cs="Arial"/>
          <w:spacing w:val="-2"/>
          <w:sz w:val="13"/>
          <w:szCs w:val="13"/>
        </w:rPr>
        <w:t xml:space="preserve"> </w:t>
      </w:r>
      <w:r w:rsidRPr="00777040">
        <w:rPr>
          <w:rFonts w:ascii="Arial" w:hAnsi="Arial" w:cs="Arial"/>
          <w:sz w:val="13"/>
          <w:szCs w:val="13"/>
        </w:rPr>
        <w:t>la</w:t>
      </w:r>
      <w:r w:rsidRPr="00777040">
        <w:rPr>
          <w:rFonts w:ascii="Arial" w:hAnsi="Arial" w:cs="Arial"/>
          <w:spacing w:val="-1"/>
          <w:sz w:val="13"/>
          <w:szCs w:val="13"/>
        </w:rPr>
        <w:t xml:space="preserve"> </w:t>
      </w:r>
      <w:r w:rsidRPr="00777040">
        <w:rPr>
          <w:rFonts w:ascii="Arial" w:hAnsi="Arial" w:cs="Arial"/>
          <w:sz w:val="13"/>
          <w:szCs w:val="13"/>
        </w:rPr>
        <w:t>capa</w:t>
      </w:r>
      <w:r w:rsidRPr="00777040">
        <w:rPr>
          <w:rFonts w:ascii="Arial" w:hAnsi="Arial" w:cs="Arial"/>
          <w:spacing w:val="-1"/>
          <w:sz w:val="13"/>
          <w:szCs w:val="13"/>
        </w:rPr>
        <w:t xml:space="preserve"> </w:t>
      </w:r>
      <w:r w:rsidRPr="00777040">
        <w:rPr>
          <w:rFonts w:ascii="Arial" w:hAnsi="Arial" w:cs="Arial"/>
          <w:sz w:val="13"/>
          <w:szCs w:val="13"/>
        </w:rPr>
        <w:t>de</w:t>
      </w:r>
      <w:r w:rsidRPr="00777040">
        <w:rPr>
          <w:rFonts w:ascii="Arial" w:hAnsi="Arial" w:cs="Arial"/>
          <w:spacing w:val="-2"/>
          <w:sz w:val="13"/>
          <w:szCs w:val="13"/>
        </w:rPr>
        <w:t xml:space="preserve"> </w:t>
      </w:r>
      <w:r w:rsidRPr="00777040">
        <w:rPr>
          <w:rFonts w:ascii="Arial" w:hAnsi="Arial" w:cs="Arial"/>
          <w:sz w:val="13"/>
          <w:szCs w:val="13"/>
        </w:rPr>
        <w:t>ozono.</w:t>
      </w:r>
    </w:p>
    <w:p w14:paraId="72CE7C0F" w14:textId="77777777" w:rsidR="00BC5A25" w:rsidRPr="00777040" w:rsidRDefault="007C3E9A" w:rsidP="00777040">
      <w:pPr>
        <w:spacing w:before="2"/>
        <w:ind w:left="238" w:right="976"/>
        <w:jc w:val="both"/>
        <w:rPr>
          <w:rFonts w:ascii="Arial" w:hAnsi="Arial" w:cs="Arial"/>
          <w:sz w:val="13"/>
          <w:szCs w:val="13"/>
        </w:rPr>
      </w:pPr>
      <w:r w:rsidRPr="00777040">
        <w:rPr>
          <w:rFonts w:ascii="Arial" w:hAnsi="Arial" w:cs="Arial"/>
          <w:i/>
          <w:spacing w:val="-1"/>
          <w:sz w:val="13"/>
          <w:szCs w:val="13"/>
          <w:vertAlign w:val="superscript"/>
        </w:rPr>
        <w:t>6</w:t>
      </w:r>
      <w:r w:rsidRPr="00777040">
        <w:rPr>
          <w:rFonts w:ascii="Arial" w:hAnsi="Arial" w:cs="Arial"/>
          <w:i/>
          <w:spacing w:val="-1"/>
          <w:sz w:val="13"/>
          <w:szCs w:val="13"/>
        </w:rPr>
        <w:t xml:space="preserve"> </w:t>
      </w:r>
      <w:r w:rsidRPr="00777040">
        <w:rPr>
          <w:rFonts w:ascii="Arial" w:hAnsi="Arial" w:cs="Arial"/>
          <w:spacing w:val="-1"/>
          <w:sz w:val="13"/>
          <w:szCs w:val="13"/>
        </w:rPr>
        <w:t xml:space="preserve">Los informes meteorológicos emitidos por medios </w:t>
      </w:r>
      <w:r w:rsidRPr="00777040">
        <w:rPr>
          <w:rFonts w:ascii="Arial" w:hAnsi="Arial" w:cs="Arial"/>
          <w:sz w:val="13"/>
          <w:szCs w:val="13"/>
        </w:rPr>
        <w:t>de comunicación social deberán incluir antecedentes acerca de</w:t>
      </w:r>
      <w:r w:rsidRPr="00777040">
        <w:rPr>
          <w:rFonts w:ascii="Arial" w:hAnsi="Arial" w:cs="Arial"/>
          <w:spacing w:val="1"/>
          <w:sz w:val="13"/>
          <w:szCs w:val="13"/>
        </w:rPr>
        <w:t xml:space="preserve"> </w:t>
      </w:r>
      <w:r w:rsidRPr="00777040">
        <w:rPr>
          <w:rFonts w:ascii="Arial" w:hAnsi="Arial" w:cs="Arial"/>
          <w:sz w:val="13"/>
          <w:szCs w:val="13"/>
        </w:rPr>
        <w:t>la radiación ultravioleta y sus fracciones, y de los riesgos asociados. Estos informes deberán expresar el índice de</w:t>
      </w:r>
      <w:r w:rsidRPr="00777040">
        <w:rPr>
          <w:rFonts w:ascii="Arial" w:hAnsi="Arial" w:cs="Arial"/>
          <w:spacing w:val="1"/>
          <w:sz w:val="13"/>
          <w:szCs w:val="13"/>
        </w:rPr>
        <w:t xml:space="preserve"> </w:t>
      </w:r>
      <w:r w:rsidRPr="00777040">
        <w:rPr>
          <w:rFonts w:ascii="Arial" w:hAnsi="Arial" w:cs="Arial"/>
          <w:spacing w:val="-1"/>
          <w:sz w:val="13"/>
          <w:szCs w:val="13"/>
        </w:rPr>
        <w:t>radiación</w:t>
      </w:r>
      <w:r w:rsidRPr="00777040">
        <w:rPr>
          <w:rFonts w:ascii="Arial" w:hAnsi="Arial" w:cs="Arial"/>
          <w:spacing w:val="-8"/>
          <w:sz w:val="13"/>
          <w:szCs w:val="13"/>
        </w:rPr>
        <w:t xml:space="preserve"> </w:t>
      </w:r>
      <w:r w:rsidRPr="00777040">
        <w:rPr>
          <w:rFonts w:ascii="Arial" w:hAnsi="Arial" w:cs="Arial"/>
          <w:spacing w:val="-1"/>
          <w:sz w:val="13"/>
          <w:szCs w:val="13"/>
        </w:rPr>
        <w:t>ultravioleta</w:t>
      </w:r>
      <w:r w:rsidRPr="00777040">
        <w:rPr>
          <w:rFonts w:ascii="Arial" w:hAnsi="Arial" w:cs="Arial"/>
          <w:spacing w:val="-11"/>
          <w:sz w:val="13"/>
          <w:szCs w:val="13"/>
        </w:rPr>
        <w:t xml:space="preserve"> </w:t>
      </w:r>
      <w:r w:rsidRPr="00777040">
        <w:rPr>
          <w:rFonts w:ascii="Arial" w:hAnsi="Arial" w:cs="Arial"/>
          <w:spacing w:val="-1"/>
          <w:sz w:val="13"/>
          <w:szCs w:val="13"/>
        </w:rPr>
        <w:t>según</w:t>
      </w:r>
      <w:r w:rsidRPr="00777040">
        <w:rPr>
          <w:rFonts w:ascii="Arial" w:hAnsi="Arial" w:cs="Arial"/>
          <w:spacing w:val="-9"/>
          <w:sz w:val="13"/>
          <w:szCs w:val="13"/>
        </w:rPr>
        <w:t xml:space="preserve"> </w:t>
      </w:r>
      <w:r w:rsidRPr="00777040">
        <w:rPr>
          <w:rFonts w:ascii="Arial" w:hAnsi="Arial" w:cs="Arial"/>
          <w:spacing w:val="-1"/>
          <w:sz w:val="13"/>
          <w:szCs w:val="13"/>
        </w:rPr>
        <w:t>la</w:t>
      </w:r>
      <w:r w:rsidRPr="00777040">
        <w:rPr>
          <w:rFonts w:ascii="Arial" w:hAnsi="Arial" w:cs="Arial"/>
          <w:spacing w:val="-11"/>
          <w:sz w:val="13"/>
          <w:szCs w:val="13"/>
        </w:rPr>
        <w:t xml:space="preserve"> </w:t>
      </w:r>
      <w:r w:rsidRPr="00777040">
        <w:rPr>
          <w:rFonts w:ascii="Arial" w:hAnsi="Arial" w:cs="Arial"/>
          <w:spacing w:val="-1"/>
          <w:sz w:val="13"/>
          <w:szCs w:val="13"/>
        </w:rPr>
        <w:t>tabla</w:t>
      </w:r>
      <w:r w:rsidRPr="00777040">
        <w:rPr>
          <w:rFonts w:ascii="Arial" w:hAnsi="Arial" w:cs="Arial"/>
          <w:spacing w:val="-8"/>
          <w:sz w:val="13"/>
          <w:szCs w:val="13"/>
        </w:rPr>
        <w:t xml:space="preserve"> </w:t>
      </w:r>
      <w:r w:rsidRPr="00777040">
        <w:rPr>
          <w:rFonts w:ascii="Arial" w:hAnsi="Arial" w:cs="Arial"/>
          <w:spacing w:val="-1"/>
          <w:sz w:val="13"/>
          <w:szCs w:val="13"/>
        </w:rPr>
        <w:t>que</w:t>
      </w:r>
      <w:r w:rsidRPr="00777040">
        <w:rPr>
          <w:rFonts w:ascii="Arial" w:hAnsi="Arial" w:cs="Arial"/>
          <w:spacing w:val="-10"/>
          <w:sz w:val="13"/>
          <w:szCs w:val="13"/>
        </w:rPr>
        <w:t xml:space="preserve"> </w:t>
      </w:r>
      <w:r w:rsidRPr="00777040">
        <w:rPr>
          <w:rFonts w:ascii="Arial" w:hAnsi="Arial" w:cs="Arial"/>
          <w:spacing w:val="-1"/>
          <w:sz w:val="13"/>
          <w:szCs w:val="13"/>
        </w:rPr>
        <w:t>establece</w:t>
      </w:r>
      <w:r w:rsidRPr="00777040">
        <w:rPr>
          <w:rFonts w:ascii="Arial" w:hAnsi="Arial" w:cs="Arial"/>
          <w:spacing w:val="-11"/>
          <w:sz w:val="13"/>
          <w:szCs w:val="13"/>
        </w:rPr>
        <w:t xml:space="preserve"> </w:t>
      </w:r>
      <w:r w:rsidRPr="00777040">
        <w:rPr>
          <w:rFonts w:ascii="Arial" w:hAnsi="Arial" w:cs="Arial"/>
          <w:spacing w:val="-1"/>
          <w:sz w:val="13"/>
          <w:szCs w:val="13"/>
        </w:rPr>
        <w:t>para</w:t>
      </w:r>
      <w:r w:rsidRPr="00777040">
        <w:rPr>
          <w:rFonts w:ascii="Arial" w:hAnsi="Arial" w:cs="Arial"/>
          <w:spacing w:val="-9"/>
          <w:sz w:val="13"/>
          <w:szCs w:val="13"/>
        </w:rPr>
        <w:t xml:space="preserve"> </w:t>
      </w:r>
      <w:r w:rsidRPr="00777040">
        <w:rPr>
          <w:rFonts w:ascii="Arial" w:hAnsi="Arial" w:cs="Arial"/>
          <w:spacing w:val="-1"/>
          <w:sz w:val="13"/>
          <w:szCs w:val="13"/>
        </w:rPr>
        <w:t>estos</w:t>
      </w:r>
      <w:r w:rsidRPr="00777040">
        <w:rPr>
          <w:rFonts w:ascii="Arial" w:hAnsi="Arial" w:cs="Arial"/>
          <w:spacing w:val="-11"/>
          <w:sz w:val="13"/>
          <w:szCs w:val="13"/>
        </w:rPr>
        <w:t xml:space="preserve"> </w:t>
      </w:r>
      <w:r w:rsidRPr="00777040">
        <w:rPr>
          <w:rFonts w:ascii="Arial" w:hAnsi="Arial" w:cs="Arial"/>
          <w:sz w:val="13"/>
          <w:szCs w:val="13"/>
        </w:rPr>
        <w:t>efectos</w:t>
      </w:r>
      <w:r w:rsidRPr="00777040">
        <w:rPr>
          <w:rFonts w:ascii="Arial" w:hAnsi="Arial" w:cs="Arial"/>
          <w:spacing w:val="-7"/>
          <w:sz w:val="13"/>
          <w:szCs w:val="13"/>
        </w:rPr>
        <w:t xml:space="preserve"> </w:t>
      </w:r>
      <w:r w:rsidRPr="00777040">
        <w:rPr>
          <w:rFonts w:ascii="Arial" w:hAnsi="Arial" w:cs="Arial"/>
          <w:sz w:val="13"/>
          <w:szCs w:val="13"/>
        </w:rPr>
        <w:t>la</w:t>
      </w:r>
      <w:r w:rsidRPr="00777040">
        <w:rPr>
          <w:rFonts w:ascii="Arial" w:hAnsi="Arial" w:cs="Arial"/>
          <w:spacing w:val="-9"/>
          <w:sz w:val="13"/>
          <w:szCs w:val="13"/>
        </w:rPr>
        <w:t xml:space="preserve"> </w:t>
      </w:r>
      <w:r w:rsidRPr="00777040">
        <w:rPr>
          <w:rFonts w:ascii="Arial" w:hAnsi="Arial" w:cs="Arial"/>
          <w:sz w:val="13"/>
          <w:szCs w:val="13"/>
        </w:rPr>
        <w:t>Organización</w:t>
      </w:r>
      <w:r w:rsidRPr="00777040">
        <w:rPr>
          <w:rFonts w:ascii="Arial" w:hAnsi="Arial" w:cs="Arial"/>
          <w:spacing w:val="-9"/>
          <w:sz w:val="13"/>
          <w:szCs w:val="13"/>
        </w:rPr>
        <w:t xml:space="preserve"> </w:t>
      </w:r>
      <w:r w:rsidRPr="00777040">
        <w:rPr>
          <w:rFonts w:ascii="Arial" w:hAnsi="Arial" w:cs="Arial"/>
          <w:sz w:val="13"/>
          <w:szCs w:val="13"/>
        </w:rPr>
        <w:t>Mundial</w:t>
      </w:r>
      <w:r w:rsidRPr="00777040">
        <w:rPr>
          <w:rFonts w:ascii="Arial" w:hAnsi="Arial" w:cs="Arial"/>
          <w:spacing w:val="-9"/>
          <w:sz w:val="13"/>
          <w:szCs w:val="13"/>
        </w:rPr>
        <w:t xml:space="preserve"> </w:t>
      </w:r>
      <w:r w:rsidRPr="00777040">
        <w:rPr>
          <w:rFonts w:ascii="Arial" w:hAnsi="Arial" w:cs="Arial"/>
          <w:sz w:val="13"/>
          <w:szCs w:val="13"/>
        </w:rPr>
        <w:t>de</w:t>
      </w:r>
      <w:r w:rsidRPr="00777040">
        <w:rPr>
          <w:rFonts w:ascii="Arial" w:hAnsi="Arial" w:cs="Arial"/>
          <w:spacing w:val="-10"/>
          <w:sz w:val="13"/>
          <w:szCs w:val="13"/>
        </w:rPr>
        <w:t xml:space="preserve"> </w:t>
      </w:r>
      <w:r w:rsidRPr="00777040">
        <w:rPr>
          <w:rFonts w:ascii="Arial" w:hAnsi="Arial" w:cs="Arial"/>
          <w:sz w:val="13"/>
          <w:szCs w:val="13"/>
        </w:rPr>
        <w:t>la</w:t>
      </w:r>
      <w:r w:rsidRPr="00777040">
        <w:rPr>
          <w:rFonts w:ascii="Arial" w:hAnsi="Arial" w:cs="Arial"/>
          <w:spacing w:val="-8"/>
          <w:sz w:val="13"/>
          <w:szCs w:val="13"/>
        </w:rPr>
        <w:t xml:space="preserve"> </w:t>
      </w:r>
      <w:r w:rsidRPr="00777040">
        <w:rPr>
          <w:rFonts w:ascii="Arial" w:hAnsi="Arial" w:cs="Arial"/>
          <w:sz w:val="13"/>
          <w:szCs w:val="13"/>
        </w:rPr>
        <w:t>Salud,</w:t>
      </w:r>
      <w:r w:rsidRPr="00777040">
        <w:rPr>
          <w:rFonts w:ascii="Arial" w:hAnsi="Arial" w:cs="Arial"/>
          <w:spacing w:val="-11"/>
          <w:sz w:val="13"/>
          <w:szCs w:val="13"/>
        </w:rPr>
        <w:t xml:space="preserve"> </w:t>
      </w:r>
      <w:r w:rsidRPr="00777040">
        <w:rPr>
          <w:rFonts w:ascii="Arial" w:hAnsi="Arial" w:cs="Arial"/>
          <w:sz w:val="13"/>
          <w:szCs w:val="13"/>
        </w:rPr>
        <w:t>e</w:t>
      </w:r>
      <w:r w:rsidRPr="00777040">
        <w:rPr>
          <w:rFonts w:ascii="Arial" w:hAnsi="Arial" w:cs="Arial"/>
          <w:spacing w:val="-10"/>
          <w:sz w:val="13"/>
          <w:szCs w:val="13"/>
        </w:rPr>
        <w:t xml:space="preserve"> </w:t>
      </w:r>
      <w:r w:rsidRPr="00777040">
        <w:rPr>
          <w:rFonts w:ascii="Arial" w:hAnsi="Arial" w:cs="Arial"/>
          <w:sz w:val="13"/>
          <w:szCs w:val="13"/>
        </w:rPr>
        <w:t>indicarán,</w:t>
      </w:r>
      <w:r w:rsidRPr="00777040">
        <w:rPr>
          <w:rFonts w:ascii="Arial" w:hAnsi="Arial" w:cs="Arial"/>
          <w:spacing w:val="-43"/>
          <w:sz w:val="13"/>
          <w:szCs w:val="13"/>
        </w:rPr>
        <w:t xml:space="preserve"> </w:t>
      </w:r>
      <w:r w:rsidRPr="00777040">
        <w:rPr>
          <w:rFonts w:ascii="Arial" w:hAnsi="Arial" w:cs="Arial"/>
          <w:sz w:val="13"/>
          <w:szCs w:val="13"/>
        </w:rPr>
        <w:t>además,</w:t>
      </w:r>
      <w:r w:rsidRPr="00777040">
        <w:rPr>
          <w:rFonts w:ascii="Arial" w:hAnsi="Arial" w:cs="Arial"/>
          <w:spacing w:val="-1"/>
          <w:sz w:val="13"/>
          <w:szCs w:val="13"/>
        </w:rPr>
        <w:t xml:space="preserve"> </w:t>
      </w:r>
      <w:r w:rsidRPr="00777040">
        <w:rPr>
          <w:rFonts w:ascii="Arial" w:hAnsi="Arial" w:cs="Arial"/>
          <w:sz w:val="13"/>
          <w:szCs w:val="13"/>
        </w:rPr>
        <w:t>los</w:t>
      </w:r>
      <w:r w:rsidRPr="00777040">
        <w:rPr>
          <w:rFonts w:ascii="Arial" w:hAnsi="Arial" w:cs="Arial"/>
          <w:spacing w:val="-1"/>
          <w:sz w:val="13"/>
          <w:szCs w:val="13"/>
        </w:rPr>
        <w:t xml:space="preserve"> </w:t>
      </w:r>
      <w:r w:rsidRPr="00777040">
        <w:rPr>
          <w:rFonts w:ascii="Arial" w:hAnsi="Arial" w:cs="Arial"/>
          <w:sz w:val="13"/>
          <w:szCs w:val="13"/>
        </w:rPr>
        <w:t>lugares</w:t>
      </w:r>
      <w:r w:rsidRPr="00777040">
        <w:rPr>
          <w:rFonts w:ascii="Arial" w:hAnsi="Arial" w:cs="Arial"/>
          <w:spacing w:val="-1"/>
          <w:sz w:val="13"/>
          <w:szCs w:val="13"/>
        </w:rPr>
        <w:t xml:space="preserve"> </w:t>
      </w:r>
      <w:r w:rsidRPr="00777040">
        <w:rPr>
          <w:rFonts w:ascii="Arial" w:hAnsi="Arial" w:cs="Arial"/>
          <w:sz w:val="13"/>
          <w:szCs w:val="13"/>
        </w:rPr>
        <w:t>geográficos en</w:t>
      </w:r>
      <w:r w:rsidRPr="00777040">
        <w:rPr>
          <w:rFonts w:ascii="Arial" w:hAnsi="Arial" w:cs="Arial"/>
          <w:spacing w:val="-1"/>
          <w:sz w:val="13"/>
          <w:szCs w:val="13"/>
        </w:rPr>
        <w:t xml:space="preserve"> </w:t>
      </w:r>
      <w:r w:rsidRPr="00777040">
        <w:rPr>
          <w:rFonts w:ascii="Arial" w:hAnsi="Arial" w:cs="Arial"/>
          <w:sz w:val="13"/>
          <w:szCs w:val="13"/>
        </w:rPr>
        <w:t>que</w:t>
      </w:r>
      <w:r w:rsidRPr="00777040">
        <w:rPr>
          <w:rFonts w:ascii="Arial" w:hAnsi="Arial" w:cs="Arial"/>
          <w:spacing w:val="-2"/>
          <w:sz w:val="13"/>
          <w:szCs w:val="13"/>
        </w:rPr>
        <w:t xml:space="preserve"> </w:t>
      </w:r>
      <w:r w:rsidRPr="00777040">
        <w:rPr>
          <w:rFonts w:ascii="Arial" w:hAnsi="Arial" w:cs="Arial"/>
          <w:sz w:val="13"/>
          <w:szCs w:val="13"/>
        </w:rPr>
        <w:t>se</w:t>
      </w:r>
      <w:r w:rsidRPr="00777040">
        <w:rPr>
          <w:rFonts w:ascii="Arial" w:hAnsi="Arial" w:cs="Arial"/>
          <w:spacing w:val="-2"/>
          <w:sz w:val="13"/>
          <w:szCs w:val="13"/>
        </w:rPr>
        <w:t xml:space="preserve"> </w:t>
      </w:r>
      <w:r w:rsidRPr="00777040">
        <w:rPr>
          <w:rFonts w:ascii="Arial" w:hAnsi="Arial" w:cs="Arial"/>
          <w:sz w:val="13"/>
          <w:szCs w:val="13"/>
        </w:rPr>
        <w:t>requiera de</w:t>
      </w:r>
      <w:r w:rsidRPr="00777040">
        <w:rPr>
          <w:rFonts w:ascii="Arial" w:hAnsi="Arial" w:cs="Arial"/>
          <w:spacing w:val="-2"/>
          <w:sz w:val="13"/>
          <w:szCs w:val="13"/>
        </w:rPr>
        <w:t xml:space="preserve"> </w:t>
      </w:r>
      <w:r w:rsidRPr="00777040">
        <w:rPr>
          <w:rFonts w:ascii="Arial" w:hAnsi="Arial" w:cs="Arial"/>
          <w:sz w:val="13"/>
          <w:szCs w:val="13"/>
        </w:rPr>
        <w:t>protección especial</w:t>
      </w:r>
      <w:r w:rsidRPr="00777040">
        <w:rPr>
          <w:rFonts w:ascii="Arial" w:hAnsi="Arial" w:cs="Arial"/>
          <w:spacing w:val="-2"/>
          <w:sz w:val="13"/>
          <w:szCs w:val="13"/>
        </w:rPr>
        <w:t xml:space="preserve"> </w:t>
      </w:r>
      <w:r w:rsidRPr="00777040">
        <w:rPr>
          <w:rFonts w:ascii="Arial" w:hAnsi="Arial" w:cs="Arial"/>
          <w:sz w:val="13"/>
          <w:szCs w:val="13"/>
        </w:rPr>
        <w:t>contra los</w:t>
      </w:r>
      <w:r w:rsidRPr="00777040">
        <w:rPr>
          <w:rFonts w:ascii="Arial" w:hAnsi="Arial" w:cs="Arial"/>
          <w:spacing w:val="-1"/>
          <w:sz w:val="13"/>
          <w:szCs w:val="13"/>
        </w:rPr>
        <w:t xml:space="preserve"> </w:t>
      </w:r>
      <w:r w:rsidRPr="00777040">
        <w:rPr>
          <w:rFonts w:ascii="Arial" w:hAnsi="Arial" w:cs="Arial"/>
          <w:sz w:val="13"/>
          <w:szCs w:val="13"/>
        </w:rPr>
        <w:t>rayos</w:t>
      </w:r>
      <w:r w:rsidRPr="00777040">
        <w:rPr>
          <w:rFonts w:ascii="Arial" w:hAnsi="Arial" w:cs="Arial"/>
          <w:spacing w:val="-1"/>
          <w:sz w:val="13"/>
          <w:szCs w:val="13"/>
        </w:rPr>
        <w:t xml:space="preserve"> </w:t>
      </w:r>
      <w:r w:rsidRPr="00777040">
        <w:rPr>
          <w:rFonts w:ascii="Arial" w:hAnsi="Arial" w:cs="Arial"/>
          <w:sz w:val="13"/>
          <w:szCs w:val="13"/>
        </w:rPr>
        <w:t>ultravioleta.</w:t>
      </w:r>
    </w:p>
    <w:p w14:paraId="767A3E63" w14:textId="77777777" w:rsidR="00BC5A25" w:rsidRPr="00777040" w:rsidRDefault="007C3E9A" w:rsidP="00777040">
      <w:pPr>
        <w:ind w:left="238" w:right="983"/>
        <w:jc w:val="both"/>
        <w:rPr>
          <w:rFonts w:ascii="Arial" w:hAnsi="Arial" w:cs="Arial"/>
          <w:sz w:val="14"/>
          <w:szCs w:val="16"/>
        </w:rPr>
      </w:pPr>
      <w:r w:rsidRPr="00777040">
        <w:rPr>
          <w:rFonts w:ascii="Arial" w:hAnsi="Arial" w:cs="Arial"/>
          <w:i/>
          <w:spacing w:val="-1"/>
          <w:sz w:val="13"/>
          <w:szCs w:val="13"/>
          <w:vertAlign w:val="superscript"/>
        </w:rPr>
        <w:t>7</w:t>
      </w:r>
      <w:r w:rsidRPr="00777040">
        <w:rPr>
          <w:rFonts w:ascii="Arial" w:hAnsi="Arial" w:cs="Arial"/>
          <w:i/>
          <w:spacing w:val="-1"/>
          <w:sz w:val="13"/>
          <w:szCs w:val="13"/>
        </w:rPr>
        <w:t xml:space="preserve"> </w:t>
      </w:r>
      <w:r w:rsidRPr="00777040">
        <w:rPr>
          <w:rFonts w:ascii="Arial" w:hAnsi="Arial" w:cs="Arial"/>
          <w:spacing w:val="-1"/>
          <w:sz w:val="13"/>
          <w:szCs w:val="13"/>
        </w:rPr>
        <w:t xml:space="preserve">Ley N°20.001; 2005; Regula el peso máximo de carga humana. Ley </w:t>
      </w:r>
      <w:r w:rsidRPr="00777040">
        <w:rPr>
          <w:rFonts w:ascii="Arial" w:hAnsi="Arial" w:cs="Arial"/>
          <w:sz w:val="13"/>
          <w:szCs w:val="13"/>
        </w:rPr>
        <w:t>N°20.949; 2016; Modifica el Código del Trabajo</w:t>
      </w:r>
      <w:r w:rsidRPr="00777040">
        <w:rPr>
          <w:rFonts w:ascii="Arial" w:hAnsi="Arial" w:cs="Arial"/>
          <w:spacing w:val="1"/>
          <w:sz w:val="13"/>
          <w:szCs w:val="13"/>
        </w:rPr>
        <w:t xml:space="preserve"> </w:t>
      </w:r>
      <w:r w:rsidRPr="00777040">
        <w:rPr>
          <w:rFonts w:ascii="Arial" w:hAnsi="Arial" w:cs="Arial"/>
          <w:sz w:val="13"/>
          <w:szCs w:val="13"/>
        </w:rPr>
        <w:t>para</w:t>
      </w:r>
      <w:r w:rsidRPr="00777040">
        <w:rPr>
          <w:rFonts w:ascii="Arial" w:hAnsi="Arial" w:cs="Arial"/>
          <w:spacing w:val="-1"/>
          <w:sz w:val="13"/>
          <w:szCs w:val="13"/>
        </w:rPr>
        <w:t xml:space="preserve"> </w:t>
      </w:r>
      <w:r w:rsidRPr="00777040">
        <w:rPr>
          <w:rFonts w:ascii="Arial" w:hAnsi="Arial" w:cs="Arial"/>
          <w:sz w:val="13"/>
          <w:szCs w:val="13"/>
        </w:rPr>
        <w:t>reducir</w:t>
      </w:r>
      <w:r w:rsidRPr="00777040">
        <w:rPr>
          <w:rFonts w:ascii="Arial" w:hAnsi="Arial" w:cs="Arial"/>
          <w:spacing w:val="-1"/>
          <w:sz w:val="13"/>
          <w:szCs w:val="13"/>
        </w:rPr>
        <w:t xml:space="preserve"> </w:t>
      </w:r>
      <w:r w:rsidRPr="00777040">
        <w:rPr>
          <w:rFonts w:ascii="Arial" w:hAnsi="Arial" w:cs="Arial"/>
          <w:sz w:val="13"/>
          <w:szCs w:val="13"/>
        </w:rPr>
        <w:t>el peso de</w:t>
      </w:r>
      <w:r w:rsidRPr="00777040">
        <w:rPr>
          <w:rFonts w:ascii="Arial" w:hAnsi="Arial" w:cs="Arial"/>
          <w:spacing w:val="-1"/>
          <w:sz w:val="13"/>
          <w:szCs w:val="13"/>
        </w:rPr>
        <w:t xml:space="preserve"> </w:t>
      </w:r>
      <w:r w:rsidRPr="00777040">
        <w:rPr>
          <w:rFonts w:ascii="Arial" w:hAnsi="Arial" w:cs="Arial"/>
          <w:sz w:val="13"/>
          <w:szCs w:val="13"/>
        </w:rPr>
        <w:t>las cargas</w:t>
      </w:r>
      <w:r w:rsidRPr="00777040">
        <w:rPr>
          <w:rFonts w:ascii="Arial" w:hAnsi="Arial" w:cs="Arial"/>
          <w:spacing w:val="1"/>
          <w:sz w:val="13"/>
          <w:szCs w:val="13"/>
        </w:rPr>
        <w:t xml:space="preserve"> </w:t>
      </w:r>
      <w:r w:rsidRPr="00777040">
        <w:rPr>
          <w:rFonts w:ascii="Arial" w:hAnsi="Arial" w:cs="Arial"/>
          <w:sz w:val="13"/>
          <w:szCs w:val="13"/>
        </w:rPr>
        <w:t>de manipulación manual.</w:t>
      </w:r>
    </w:p>
    <w:p w14:paraId="246CEEF9" w14:textId="77777777" w:rsidR="00AB53C3" w:rsidRPr="00777040" w:rsidRDefault="00AB53C3" w:rsidP="00777040">
      <w:pPr>
        <w:spacing w:before="186"/>
        <w:ind w:left="238"/>
        <w:rPr>
          <w:rFonts w:ascii="Arial" w:hAnsi="Arial" w:cs="Arial"/>
          <w:b/>
        </w:rPr>
      </w:pPr>
    </w:p>
    <w:p w14:paraId="0160B39D" w14:textId="77777777" w:rsidR="00AB53C3" w:rsidRDefault="00AB53C3" w:rsidP="00777040">
      <w:pPr>
        <w:spacing w:before="186"/>
        <w:ind w:left="238"/>
        <w:rPr>
          <w:rFonts w:ascii="Arial" w:hAnsi="Arial" w:cs="Arial"/>
          <w:b/>
        </w:rPr>
      </w:pPr>
    </w:p>
    <w:p w14:paraId="5F125EE5" w14:textId="77777777" w:rsidR="002B7F47" w:rsidRPr="00777040" w:rsidRDefault="002B7F47" w:rsidP="00777040">
      <w:pPr>
        <w:spacing w:before="186"/>
        <w:ind w:left="238"/>
        <w:rPr>
          <w:rFonts w:ascii="Arial" w:hAnsi="Arial" w:cs="Arial"/>
          <w:b/>
        </w:rPr>
      </w:pPr>
    </w:p>
    <w:p w14:paraId="4AB84E61" w14:textId="65611C0D" w:rsidR="00356F6E" w:rsidRPr="00777040" w:rsidRDefault="00356F6E" w:rsidP="00777040">
      <w:pPr>
        <w:spacing w:before="186"/>
        <w:ind w:left="238"/>
        <w:rPr>
          <w:rFonts w:ascii="Arial" w:hAnsi="Arial" w:cs="Arial"/>
          <w:b/>
        </w:rPr>
      </w:pPr>
      <w:r w:rsidRPr="00777040">
        <w:rPr>
          <w:rFonts w:ascii="Arial" w:hAnsi="Arial" w:cs="Arial"/>
          <w:b/>
        </w:rPr>
        <w:lastRenderedPageBreak/>
        <w:t>RIESGOS</w:t>
      </w:r>
      <w:r w:rsidRPr="00777040">
        <w:rPr>
          <w:rFonts w:ascii="Arial" w:hAnsi="Arial" w:cs="Arial"/>
          <w:b/>
          <w:spacing w:val="-2"/>
        </w:rPr>
        <w:t xml:space="preserve"> </w:t>
      </w:r>
      <w:r w:rsidRPr="00777040">
        <w:rPr>
          <w:rFonts w:ascii="Arial" w:hAnsi="Arial" w:cs="Arial"/>
          <w:b/>
        </w:rPr>
        <w:t>EN</w:t>
      </w:r>
      <w:r w:rsidRPr="00777040">
        <w:rPr>
          <w:rFonts w:ascii="Arial" w:hAnsi="Arial" w:cs="Arial"/>
          <w:b/>
          <w:spacing w:val="-2"/>
        </w:rPr>
        <w:t xml:space="preserve"> </w:t>
      </w:r>
      <w:r w:rsidRPr="00777040">
        <w:rPr>
          <w:rFonts w:ascii="Arial" w:hAnsi="Arial" w:cs="Arial"/>
          <w:b/>
        </w:rPr>
        <w:t>TRABAJOS</w:t>
      </w:r>
      <w:r w:rsidRPr="00777040">
        <w:rPr>
          <w:rFonts w:ascii="Arial" w:hAnsi="Arial" w:cs="Arial"/>
          <w:b/>
          <w:spacing w:val="-5"/>
        </w:rPr>
        <w:t xml:space="preserve"> </w:t>
      </w:r>
      <w:r w:rsidRPr="00777040">
        <w:rPr>
          <w:rFonts w:ascii="Arial" w:hAnsi="Arial" w:cs="Arial"/>
          <w:b/>
        </w:rPr>
        <w:t>CON MÁQUINAS</w:t>
      </w:r>
    </w:p>
    <w:p w14:paraId="1BA3C72B" w14:textId="77777777" w:rsidR="00356F6E" w:rsidRPr="00777040" w:rsidRDefault="00356F6E" w:rsidP="00777040">
      <w:pPr>
        <w:ind w:firstLine="720"/>
        <w:rPr>
          <w:rFonts w:ascii="Arial" w:hAnsi="Arial" w:cs="Arial"/>
          <w:sz w:val="20"/>
        </w:rPr>
      </w:pPr>
    </w:p>
    <w:p w14:paraId="751C6D9F" w14:textId="77777777" w:rsidR="00BC5A25" w:rsidRPr="00777040" w:rsidRDefault="00BC5A25" w:rsidP="00777040">
      <w:pPr>
        <w:pStyle w:val="Textoindependiente"/>
        <w:spacing w:before="8"/>
        <w:rPr>
          <w:rFonts w:ascii="Arial" w:hAnsi="Arial" w:cs="Arial"/>
          <w:sz w:val="5"/>
        </w:rPr>
      </w:pPr>
    </w:p>
    <w:tbl>
      <w:tblPr>
        <w:tblStyle w:val="TableNormal"/>
        <w:tblW w:w="0" w:type="auto"/>
        <w:tblInd w:w="136" w:type="dxa"/>
        <w:tblBorders>
          <w:top w:val="single" w:sz="8" w:space="0" w:color="8FBD00"/>
          <w:left w:val="single" w:sz="8" w:space="0" w:color="8FBD00"/>
          <w:bottom w:val="single" w:sz="8" w:space="0" w:color="8FBD00"/>
          <w:right w:val="single" w:sz="8" w:space="0" w:color="8FBD00"/>
          <w:insideH w:val="single" w:sz="8" w:space="0" w:color="8FBD00"/>
          <w:insideV w:val="single" w:sz="8" w:space="0" w:color="8FBD00"/>
        </w:tblBorders>
        <w:tblLayout w:type="fixed"/>
        <w:tblLook w:val="01E0" w:firstRow="1" w:lastRow="1" w:firstColumn="1" w:lastColumn="1" w:noHBand="0" w:noVBand="0"/>
      </w:tblPr>
      <w:tblGrid>
        <w:gridCol w:w="1414"/>
        <w:gridCol w:w="1559"/>
        <w:gridCol w:w="4111"/>
        <w:gridCol w:w="2976"/>
      </w:tblGrid>
      <w:tr w:rsidR="00F31C84" w:rsidRPr="00777040" w14:paraId="28D088D3" w14:textId="73451E88" w:rsidTr="007910DF">
        <w:trPr>
          <w:trHeight w:val="270"/>
        </w:trPr>
        <w:tc>
          <w:tcPr>
            <w:tcW w:w="1414" w:type="dxa"/>
            <w:shd w:val="clear" w:color="auto" w:fill="BAC82A"/>
          </w:tcPr>
          <w:p w14:paraId="5EA66505" w14:textId="77777777" w:rsidR="00F31C84" w:rsidRPr="007910DF" w:rsidRDefault="00F31C84" w:rsidP="00777040">
            <w:pPr>
              <w:pStyle w:val="TableParagraph"/>
              <w:spacing w:before="25"/>
              <w:ind w:left="134"/>
              <w:jc w:val="center"/>
              <w:rPr>
                <w:rFonts w:ascii="Arial" w:hAnsi="Arial" w:cs="Arial"/>
                <w:b/>
                <w:sz w:val="16"/>
              </w:rPr>
            </w:pPr>
            <w:r w:rsidRPr="007910DF">
              <w:rPr>
                <w:rFonts w:ascii="Arial" w:hAnsi="Arial" w:cs="Arial"/>
                <w:b/>
                <w:sz w:val="16"/>
              </w:rPr>
              <w:t>RIESGOS</w:t>
            </w:r>
          </w:p>
        </w:tc>
        <w:tc>
          <w:tcPr>
            <w:tcW w:w="1559" w:type="dxa"/>
            <w:shd w:val="clear" w:color="auto" w:fill="BAC82A"/>
          </w:tcPr>
          <w:p w14:paraId="307E5F30" w14:textId="77777777" w:rsidR="00F31C84" w:rsidRPr="007910DF" w:rsidRDefault="00F31C84" w:rsidP="00777040">
            <w:pPr>
              <w:pStyle w:val="TableParagraph"/>
              <w:spacing w:before="25"/>
              <w:jc w:val="center"/>
              <w:rPr>
                <w:rFonts w:ascii="Arial" w:hAnsi="Arial" w:cs="Arial"/>
                <w:b/>
                <w:sz w:val="16"/>
              </w:rPr>
            </w:pPr>
            <w:r w:rsidRPr="007910DF">
              <w:rPr>
                <w:rFonts w:ascii="Arial" w:hAnsi="Arial" w:cs="Arial"/>
                <w:b/>
                <w:sz w:val="16"/>
              </w:rPr>
              <w:t>CONSECUENCIAS</w:t>
            </w:r>
          </w:p>
        </w:tc>
        <w:tc>
          <w:tcPr>
            <w:tcW w:w="4111" w:type="dxa"/>
            <w:shd w:val="clear" w:color="auto" w:fill="BAC82A"/>
          </w:tcPr>
          <w:p w14:paraId="7B167D44" w14:textId="77777777" w:rsidR="00F31C84" w:rsidRPr="007910DF" w:rsidRDefault="00F31C84" w:rsidP="00777040">
            <w:pPr>
              <w:pStyle w:val="TableParagraph"/>
              <w:spacing w:before="25"/>
              <w:ind w:left="150" w:right="269"/>
              <w:jc w:val="center"/>
              <w:rPr>
                <w:rFonts w:ascii="Arial" w:hAnsi="Arial" w:cs="Arial"/>
                <w:b/>
                <w:sz w:val="16"/>
              </w:rPr>
            </w:pPr>
            <w:r w:rsidRPr="007910DF">
              <w:rPr>
                <w:rFonts w:ascii="Arial" w:hAnsi="Arial" w:cs="Arial"/>
                <w:b/>
                <w:sz w:val="16"/>
              </w:rPr>
              <w:t>MEDIDAS</w:t>
            </w:r>
            <w:r w:rsidRPr="007910DF">
              <w:rPr>
                <w:rFonts w:ascii="Arial" w:hAnsi="Arial" w:cs="Arial"/>
                <w:b/>
                <w:spacing w:val="-7"/>
                <w:sz w:val="16"/>
              </w:rPr>
              <w:t xml:space="preserve"> </w:t>
            </w:r>
            <w:r w:rsidRPr="007910DF">
              <w:rPr>
                <w:rFonts w:ascii="Arial" w:hAnsi="Arial" w:cs="Arial"/>
                <w:b/>
                <w:sz w:val="16"/>
              </w:rPr>
              <w:t>PREVENTIVAS</w:t>
            </w:r>
          </w:p>
        </w:tc>
        <w:tc>
          <w:tcPr>
            <w:tcW w:w="2976" w:type="dxa"/>
            <w:shd w:val="clear" w:color="auto" w:fill="BAC82A"/>
          </w:tcPr>
          <w:p w14:paraId="3DB13CAC" w14:textId="66E328A4" w:rsidR="00F31C84" w:rsidRPr="007910DF" w:rsidRDefault="00F31C84" w:rsidP="00777040">
            <w:pPr>
              <w:pStyle w:val="TableParagraph"/>
              <w:spacing w:before="25"/>
              <w:ind w:left="150" w:right="269"/>
              <w:jc w:val="center"/>
              <w:rPr>
                <w:rFonts w:ascii="Arial" w:hAnsi="Arial" w:cs="Arial"/>
                <w:b/>
                <w:sz w:val="16"/>
              </w:rPr>
            </w:pPr>
            <w:r w:rsidRPr="007910DF">
              <w:rPr>
                <w:rFonts w:ascii="Arial" w:hAnsi="Arial" w:cs="Arial"/>
                <w:b/>
                <w:sz w:val="16"/>
              </w:rPr>
              <w:t>MÉTODOS O PROCEDIMIENTOS DE TRABAJO CORRECTOS</w:t>
            </w:r>
          </w:p>
        </w:tc>
      </w:tr>
      <w:tr w:rsidR="008550E2" w:rsidRPr="00777040" w14:paraId="563A5490" w14:textId="3D14C07A" w:rsidTr="007910DF">
        <w:trPr>
          <w:trHeight w:val="652"/>
        </w:trPr>
        <w:tc>
          <w:tcPr>
            <w:tcW w:w="1414" w:type="dxa"/>
            <w:shd w:val="clear" w:color="auto" w:fill="D9D9D9" w:themeFill="background1" w:themeFillShade="D9"/>
          </w:tcPr>
          <w:p w14:paraId="631DC883" w14:textId="77777777" w:rsidR="008550E2" w:rsidRPr="00777040" w:rsidRDefault="008550E2" w:rsidP="00777040">
            <w:pPr>
              <w:pStyle w:val="TableParagraph"/>
              <w:rPr>
                <w:rFonts w:ascii="Arial" w:hAnsi="Arial" w:cs="Arial"/>
                <w:sz w:val="12"/>
              </w:rPr>
            </w:pPr>
          </w:p>
          <w:p w14:paraId="08A23CD5" w14:textId="77777777" w:rsidR="008550E2" w:rsidRPr="00777040" w:rsidRDefault="008550E2" w:rsidP="00777040">
            <w:pPr>
              <w:pStyle w:val="TableParagraph"/>
              <w:spacing w:before="10"/>
              <w:rPr>
                <w:rFonts w:ascii="Arial" w:hAnsi="Arial" w:cs="Arial"/>
                <w:sz w:val="8"/>
              </w:rPr>
            </w:pPr>
          </w:p>
          <w:p w14:paraId="530478CA" w14:textId="77777777" w:rsidR="008550E2" w:rsidRPr="00777040" w:rsidRDefault="008550E2" w:rsidP="00777040">
            <w:pPr>
              <w:pStyle w:val="TableParagraph"/>
              <w:spacing w:before="1"/>
              <w:ind w:left="69"/>
              <w:rPr>
                <w:rFonts w:ascii="Arial" w:hAnsi="Arial" w:cs="Arial"/>
                <w:sz w:val="12"/>
              </w:rPr>
            </w:pPr>
            <w:r w:rsidRPr="00777040">
              <w:rPr>
                <w:rFonts w:ascii="Arial" w:hAnsi="Arial" w:cs="Arial"/>
                <w:sz w:val="12"/>
              </w:rPr>
              <w:t>1.-</w:t>
            </w:r>
            <w:r w:rsidRPr="00777040">
              <w:rPr>
                <w:rFonts w:ascii="Arial" w:hAnsi="Arial" w:cs="Arial"/>
                <w:spacing w:val="-4"/>
                <w:sz w:val="12"/>
              </w:rPr>
              <w:t xml:space="preserve"> </w:t>
            </w:r>
            <w:r w:rsidRPr="00777040">
              <w:rPr>
                <w:rFonts w:ascii="Arial" w:hAnsi="Arial" w:cs="Arial"/>
                <w:sz w:val="12"/>
              </w:rPr>
              <w:t>Proyección</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partículas</w:t>
            </w:r>
          </w:p>
        </w:tc>
        <w:tc>
          <w:tcPr>
            <w:tcW w:w="1559" w:type="dxa"/>
            <w:shd w:val="clear" w:color="auto" w:fill="F2F2F2" w:themeFill="background1" w:themeFillShade="F2"/>
          </w:tcPr>
          <w:p w14:paraId="6D9ACD2C" w14:textId="77777777" w:rsidR="008550E2" w:rsidRPr="00777040" w:rsidRDefault="008550E2" w:rsidP="00777040">
            <w:pPr>
              <w:pStyle w:val="TableParagraph"/>
              <w:rPr>
                <w:rFonts w:ascii="Arial" w:hAnsi="Arial" w:cs="Arial"/>
                <w:sz w:val="12"/>
              </w:rPr>
            </w:pPr>
          </w:p>
          <w:p w14:paraId="66BE117C" w14:textId="77777777" w:rsidR="008550E2" w:rsidRPr="00777040" w:rsidRDefault="008550E2" w:rsidP="00777040">
            <w:pPr>
              <w:pStyle w:val="TableParagraph"/>
              <w:spacing w:before="10"/>
              <w:rPr>
                <w:rFonts w:ascii="Arial" w:hAnsi="Arial" w:cs="Arial"/>
                <w:sz w:val="8"/>
              </w:rPr>
            </w:pPr>
          </w:p>
          <w:p w14:paraId="24B1AFAB" w14:textId="77777777" w:rsidR="008550E2" w:rsidRPr="00777040" w:rsidRDefault="008550E2" w:rsidP="00777040">
            <w:pPr>
              <w:pStyle w:val="TableParagraph"/>
              <w:spacing w:before="1"/>
              <w:ind w:left="68"/>
              <w:rPr>
                <w:rFonts w:ascii="Arial" w:hAnsi="Arial" w:cs="Arial"/>
                <w:sz w:val="12"/>
              </w:rPr>
            </w:pPr>
            <w:r w:rsidRPr="00777040">
              <w:rPr>
                <w:rFonts w:ascii="Arial" w:hAnsi="Arial" w:cs="Arial"/>
                <w:sz w:val="12"/>
              </w:rPr>
              <w:t>Lesión</w:t>
            </w:r>
            <w:r w:rsidRPr="00777040">
              <w:rPr>
                <w:rFonts w:ascii="Arial" w:hAnsi="Arial" w:cs="Arial"/>
                <w:spacing w:val="-3"/>
                <w:sz w:val="12"/>
              </w:rPr>
              <w:t xml:space="preserve"> </w:t>
            </w:r>
            <w:r w:rsidRPr="00777040">
              <w:rPr>
                <w:rFonts w:ascii="Arial" w:hAnsi="Arial" w:cs="Arial"/>
                <w:sz w:val="12"/>
              </w:rPr>
              <w:t>ocular,</w:t>
            </w:r>
            <w:r w:rsidRPr="00777040">
              <w:rPr>
                <w:rFonts w:ascii="Arial" w:hAnsi="Arial" w:cs="Arial"/>
                <w:spacing w:val="-1"/>
                <w:sz w:val="12"/>
              </w:rPr>
              <w:t xml:space="preserve"> </w:t>
            </w:r>
            <w:r w:rsidRPr="00777040">
              <w:rPr>
                <w:rFonts w:ascii="Arial" w:hAnsi="Arial" w:cs="Arial"/>
                <w:sz w:val="12"/>
              </w:rPr>
              <w:t>lesión</w:t>
            </w:r>
            <w:r w:rsidRPr="00777040">
              <w:rPr>
                <w:rFonts w:ascii="Arial" w:hAnsi="Arial" w:cs="Arial"/>
                <w:spacing w:val="-2"/>
                <w:sz w:val="12"/>
              </w:rPr>
              <w:t xml:space="preserve"> </w:t>
            </w:r>
            <w:r w:rsidRPr="00777040">
              <w:rPr>
                <w:rFonts w:ascii="Arial" w:hAnsi="Arial" w:cs="Arial"/>
                <w:sz w:val="12"/>
              </w:rPr>
              <w:t>facial</w:t>
            </w:r>
          </w:p>
        </w:tc>
        <w:tc>
          <w:tcPr>
            <w:tcW w:w="4111" w:type="dxa"/>
          </w:tcPr>
          <w:p w14:paraId="4FAD02FE" w14:textId="77777777" w:rsidR="008550E2" w:rsidRPr="00777040" w:rsidRDefault="008550E2" w:rsidP="00777040">
            <w:pPr>
              <w:pStyle w:val="TableParagraph"/>
              <w:spacing w:before="10"/>
              <w:jc w:val="both"/>
              <w:rPr>
                <w:rFonts w:ascii="Arial" w:hAnsi="Arial" w:cs="Arial"/>
                <w:sz w:val="8"/>
              </w:rPr>
            </w:pPr>
          </w:p>
          <w:p w14:paraId="3B58BC3D" w14:textId="77777777" w:rsidR="008550E2" w:rsidRPr="00777040" w:rsidRDefault="008550E2" w:rsidP="00777040">
            <w:pPr>
              <w:pStyle w:val="TableParagraph"/>
              <w:spacing w:before="1"/>
              <w:ind w:left="68" w:right="51"/>
              <w:jc w:val="both"/>
              <w:rPr>
                <w:rFonts w:ascii="Arial" w:hAnsi="Arial" w:cs="Arial"/>
                <w:sz w:val="12"/>
              </w:rPr>
            </w:pPr>
            <w:r w:rsidRPr="00777040">
              <w:rPr>
                <w:rFonts w:ascii="Arial" w:hAnsi="Arial" w:cs="Arial"/>
                <w:spacing w:val="-1"/>
                <w:sz w:val="12"/>
              </w:rPr>
              <w:t>No</w:t>
            </w:r>
            <w:r w:rsidRPr="00777040">
              <w:rPr>
                <w:rFonts w:ascii="Arial" w:hAnsi="Arial" w:cs="Arial"/>
                <w:spacing w:val="-7"/>
                <w:sz w:val="12"/>
              </w:rPr>
              <w:t xml:space="preserve"> </w:t>
            </w:r>
            <w:r w:rsidRPr="00777040">
              <w:rPr>
                <w:rFonts w:ascii="Arial" w:hAnsi="Arial" w:cs="Arial"/>
                <w:spacing w:val="-1"/>
                <w:sz w:val="12"/>
              </w:rPr>
              <w:t>colocar</w:t>
            </w:r>
            <w:r w:rsidRPr="00777040">
              <w:rPr>
                <w:rFonts w:ascii="Arial" w:hAnsi="Arial" w:cs="Arial"/>
                <w:spacing w:val="-7"/>
                <w:sz w:val="12"/>
              </w:rPr>
              <w:t xml:space="preserve"> </w:t>
            </w:r>
            <w:r w:rsidRPr="00777040">
              <w:rPr>
                <w:rFonts w:ascii="Arial" w:hAnsi="Arial" w:cs="Arial"/>
                <w:spacing w:val="-1"/>
                <w:sz w:val="12"/>
              </w:rPr>
              <w:t>elementos</w:t>
            </w:r>
            <w:r w:rsidRPr="00777040">
              <w:rPr>
                <w:rFonts w:ascii="Arial" w:hAnsi="Arial" w:cs="Arial"/>
                <w:spacing w:val="-5"/>
                <w:sz w:val="12"/>
              </w:rPr>
              <w:t xml:space="preserve"> </w:t>
            </w:r>
            <w:r w:rsidRPr="00777040">
              <w:rPr>
                <w:rFonts w:ascii="Arial" w:hAnsi="Arial" w:cs="Arial"/>
                <w:spacing w:val="-1"/>
                <w:sz w:val="12"/>
              </w:rPr>
              <w:t>resistentes</w:t>
            </w:r>
            <w:r w:rsidRPr="00777040">
              <w:rPr>
                <w:rFonts w:ascii="Arial" w:hAnsi="Arial" w:cs="Arial"/>
                <w:spacing w:val="-5"/>
                <w:sz w:val="12"/>
              </w:rPr>
              <w:t xml:space="preserve"> </w:t>
            </w:r>
            <w:r w:rsidRPr="00777040">
              <w:rPr>
                <w:rFonts w:ascii="Arial" w:hAnsi="Arial" w:cs="Arial"/>
                <w:sz w:val="12"/>
              </w:rPr>
              <w:t>cerca</w:t>
            </w:r>
            <w:r w:rsidRPr="00777040">
              <w:rPr>
                <w:rFonts w:ascii="Arial" w:hAnsi="Arial" w:cs="Arial"/>
                <w:spacing w:val="-5"/>
                <w:sz w:val="12"/>
              </w:rPr>
              <w:t xml:space="preserve"> </w:t>
            </w:r>
            <w:r w:rsidRPr="00777040">
              <w:rPr>
                <w:rFonts w:ascii="Arial" w:hAnsi="Arial" w:cs="Arial"/>
                <w:sz w:val="12"/>
              </w:rPr>
              <w:t>de</w:t>
            </w:r>
            <w:r w:rsidRPr="00777040">
              <w:rPr>
                <w:rFonts w:ascii="Arial" w:hAnsi="Arial" w:cs="Arial"/>
                <w:spacing w:val="-6"/>
                <w:sz w:val="12"/>
              </w:rPr>
              <w:t xml:space="preserve"> </w:t>
            </w:r>
            <w:r w:rsidRPr="00777040">
              <w:rPr>
                <w:rFonts w:ascii="Arial" w:hAnsi="Arial" w:cs="Arial"/>
                <w:sz w:val="12"/>
              </w:rPr>
              <w:t>la</w:t>
            </w:r>
            <w:r w:rsidRPr="00777040">
              <w:rPr>
                <w:rFonts w:ascii="Arial" w:hAnsi="Arial" w:cs="Arial"/>
                <w:spacing w:val="-6"/>
                <w:sz w:val="12"/>
              </w:rPr>
              <w:t xml:space="preserve"> </w:t>
            </w:r>
            <w:r w:rsidRPr="00777040">
              <w:rPr>
                <w:rFonts w:ascii="Arial" w:hAnsi="Arial" w:cs="Arial"/>
                <w:sz w:val="12"/>
              </w:rPr>
              <w:t>hoja</w:t>
            </w:r>
            <w:r w:rsidRPr="00777040">
              <w:rPr>
                <w:rFonts w:ascii="Arial" w:hAnsi="Arial" w:cs="Arial"/>
                <w:spacing w:val="-3"/>
                <w:sz w:val="12"/>
              </w:rPr>
              <w:t xml:space="preserve"> </w:t>
            </w:r>
            <w:r w:rsidRPr="00777040">
              <w:rPr>
                <w:rFonts w:ascii="Arial" w:hAnsi="Arial" w:cs="Arial"/>
                <w:sz w:val="12"/>
              </w:rPr>
              <w:t>de</w:t>
            </w:r>
            <w:r w:rsidRPr="00777040">
              <w:rPr>
                <w:rFonts w:ascii="Arial" w:hAnsi="Arial" w:cs="Arial"/>
                <w:spacing w:val="-6"/>
                <w:sz w:val="12"/>
              </w:rPr>
              <w:t xml:space="preserve"> </w:t>
            </w:r>
            <w:r w:rsidRPr="00777040">
              <w:rPr>
                <w:rFonts w:ascii="Arial" w:hAnsi="Arial" w:cs="Arial"/>
                <w:sz w:val="12"/>
              </w:rPr>
              <w:t>corte.</w:t>
            </w:r>
            <w:r w:rsidRPr="00777040">
              <w:rPr>
                <w:rFonts w:ascii="Arial" w:hAnsi="Arial" w:cs="Arial"/>
                <w:spacing w:val="-4"/>
                <w:sz w:val="12"/>
              </w:rPr>
              <w:t xml:space="preserve"> </w:t>
            </w:r>
            <w:r w:rsidRPr="00777040">
              <w:rPr>
                <w:rFonts w:ascii="Arial" w:hAnsi="Arial" w:cs="Arial"/>
                <w:sz w:val="12"/>
              </w:rPr>
              <w:t>Mantener</w:t>
            </w:r>
            <w:r w:rsidRPr="00777040">
              <w:rPr>
                <w:rFonts w:ascii="Arial" w:hAnsi="Arial" w:cs="Arial"/>
                <w:spacing w:val="-4"/>
                <w:sz w:val="12"/>
              </w:rPr>
              <w:t xml:space="preserve"> </w:t>
            </w:r>
            <w:r w:rsidRPr="00777040">
              <w:rPr>
                <w:rFonts w:ascii="Arial" w:hAnsi="Arial" w:cs="Arial"/>
                <w:sz w:val="12"/>
              </w:rPr>
              <w:t>despejado</w:t>
            </w:r>
            <w:r w:rsidRPr="00777040">
              <w:rPr>
                <w:rFonts w:ascii="Arial" w:hAnsi="Arial" w:cs="Arial"/>
                <w:spacing w:val="-7"/>
                <w:sz w:val="12"/>
              </w:rPr>
              <w:t xml:space="preserve"> </w:t>
            </w:r>
            <w:r w:rsidRPr="00777040">
              <w:rPr>
                <w:rFonts w:ascii="Arial" w:hAnsi="Arial" w:cs="Arial"/>
                <w:sz w:val="12"/>
              </w:rPr>
              <w:t>el</w:t>
            </w:r>
            <w:r w:rsidRPr="00777040">
              <w:rPr>
                <w:rFonts w:ascii="Arial" w:hAnsi="Arial" w:cs="Arial"/>
                <w:spacing w:val="-5"/>
                <w:sz w:val="12"/>
              </w:rPr>
              <w:t xml:space="preserve"> </w:t>
            </w:r>
            <w:r w:rsidRPr="00777040">
              <w:rPr>
                <w:rFonts w:ascii="Arial" w:hAnsi="Arial" w:cs="Arial"/>
                <w:sz w:val="12"/>
              </w:rPr>
              <w:t>mesón</w:t>
            </w:r>
            <w:r w:rsidRPr="00777040">
              <w:rPr>
                <w:rFonts w:ascii="Arial" w:hAnsi="Arial" w:cs="Arial"/>
                <w:spacing w:val="-7"/>
                <w:sz w:val="12"/>
              </w:rPr>
              <w:t xml:space="preserve"> </w:t>
            </w:r>
            <w:r w:rsidRPr="00777040">
              <w:rPr>
                <w:rFonts w:ascii="Arial" w:hAnsi="Arial" w:cs="Arial"/>
                <w:sz w:val="12"/>
              </w:rPr>
              <w:t>de</w:t>
            </w:r>
            <w:r w:rsidRPr="00777040">
              <w:rPr>
                <w:rFonts w:ascii="Arial" w:hAnsi="Arial" w:cs="Arial"/>
                <w:spacing w:val="-5"/>
                <w:sz w:val="12"/>
              </w:rPr>
              <w:t xml:space="preserve"> </w:t>
            </w:r>
            <w:r w:rsidRPr="00777040">
              <w:rPr>
                <w:rFonts w:ascii="Arial" w:hAnsi="Arial" w:cs="Arial"/>
                <w:sz w:val="12"/>
              </w:rPr>
              <w:t>trabajo</w:t>
            </w:r>
            <w:r w:rsidRPr="00777040">
              <w:rPr>
                <w:rFonts w:ascii="Arial" w:hAnsi="Arial" w:cs="Arial"/>
                <w:spacing w:val="-4"/>
                <w:sz w:val="12"/>
              </w:rPr>
              <w:t xml:space="preserve"> </w:t>
            </w:r>
            <w:r w:rsidRPr="00777040">
              <w:rPr>
                <w:rFonts w:ascii="Arial" w:hAnsi="Arial" w:cs="Arial"/>
                <w:sz w:val="12"/>
              </w:rPr>
              <w:t>y/o</w:t>
            </w:r>
            <w:r w:rsidRPr="00777040">
              <w:rPr>
                <w:rFonts w:ascii="Arial" w:hAnsi="Arial" w:cs="Arial"/>
                <w:spacing w:val="-7"/>
                <w:sz w:val="12"/>
              </w:rPr>
              <w:t xml:space="preserve"> </w:t>
            </w:r>
            <w:r w:rsidRPr="00777040">
              <w:rPr>
                <w:rFonts w:ascii="Arial" w:hAnsi="Arial" w:cs="Arial"/>
                <w:sz w:val="12"/>
              </w:rPr>
              <w:t>mesón</w:t>
            </w:r>
            <w:r w:rsidRPr="00777040">
              <w:rPr>
                <w:rFonts w:ascii="Arial" w:hAnsi="Arial" w:cs="Arial"/>
                <w:spacing w:val="1"/>
                <w:sz w:val="12"/>
              </w:rPr>
              <w:t xml:space="preserve"> </w:t>
            </w:r>
            <w:r w:rsidRPr="00777040">
              <w:rPr>
                <w:rFonts w:ascii="Arial" w:hAnsi="Arial" w:cs="Arial"/>
                <w:sz w:val="12"/>
              </w:rPr>
              <w:t>de corte. Uso de elementos de protección personal según el proceso (gafas de seguridad o protector facial).</w:t>
            </w:r>
            <w:r w:rsidRPr="00777040">
              <w:rPr>
                <w:rFonts w:ascii="Arial" w:hAnsi="Arial" w:cs="Arial"/>
                <w:spacing w:val="1"/>
                <w:sz w:val="12"/>
              </w:rPr>
              <w:t xml:space="preserve"> </w:t>
            </w:r>
            <w:r w:rsidRPr="00777040">
              <w:rPr>
                <w:rFonts w:ascii="Arial" w:hAnsi="Arial" w:cs="Arial"/>
                <w:sz w:val="12"/>
              </w:rPr>
              <w:t>Conocer</w:t>
            </w:r>
            <w:r w:rsidRPr="00777040">
              <w:rPr>
                <w:rFonts w:ascii="Arial" w:hAnsi="Arial" w:cs="Arial"/>
                <w:spacing w:val="-3"/>
                <w:sz w:val="12"/>
              </w:rPr>
              <w:t xml:space="preserve"> </w:t>
            </w:r>
            <w:r w:rsidRPr="00777040">
              <w:rPr>
                <w:rFonts w:ascii="Arial" w:hAnsi="Arial" w:cs="Arial"/>
                <w:sz w:val="12"/>
              </w:rPr>
              <w:t>el procedimiento</w:t>
            </w:r>
            <w:r w:rsidRPr="00777040">
              <w:rPr>
                <w:rFonts w:ascii="Arial" w:hAnsi="Arial" w:cs="Arial"/>
                <w:spacing w:val="-2"/>
                <w:sz w:val="12"/>
              </w:rPr>
              <w:t xml:space="preserve"> </w:t>
            </w:r>
            <w:r w:rsidRPr="00777040">
              <w:rPr>
                <w:rFonts w:ascii="Arial" w:hAnsi="Arial" w:cs="Arial"/>
                <w:sz w:val="12"/>
              </w:rPr>
              <w:t>de</w:t>
            </w:r>
            <w:r w:rsidRPr="00777040">
              <w:rPr>
                <w:rFonts w:ascii="Arial" w:hAnsi="Arial" w:cs="Arial"/>
                <w:spacing w:val="-1"/>
                <w:sz w:val="12"/>
              </w:rPr>
              <w:t xml:space="preserve"> </w:t>
            </w:r>
            <w:r w:rsidRPr="00777040">
              <w:rPr>
                <w:rFonts w:ascii="Arial" w:hAnsi="Arial" w:cs="Arial"/>
                <w:sz w:val="12"/>
              </w:rPr>
              <w:t>trabajo</w:t>
            </w:r>
            <w:r w:rsidRPr="00777040">
              <w:rPr>
                <w:rFonts w:ascii="Arial" w:hAnsi="Arial" w:cs="Arial"/>
                <w:spacing w:val="-2"/>
                <w:sz w:val="12"/>
              </w:rPr>
              <w:t xml:space="preserve"> </w:t>
            </w:r>
            <w:r w:rsidRPr="00777040">
              <w:rPr>
                <w:rFonts w:ascii="Arial" w:hAnsi="Arial" w:cs="Arial"/>
                <w:sz w:val="12"/>
              </w:rPr>
              <w:t>seguro.</w:t>
            </w:r>
          </w:p>
        </w:tc>
        <w:tc>
          <w:tcPr>
            <w:tcW w:w="2976" w:type="dxa"/>
          </w:tcPr>
          <w:p w14:paraId="6028E36E" w14:textId="73B21083" w:rsidR="008550E2" w:rsidRPr="00777040" w:rsidRDefault="008550E2" w:rsidP="00777040">
            <w:pPr>
              <w:pStyle w:val="TableParagraph"/>
              <w:spacing w:before="10"/>
              <w:jc w:val="both"/>
              <w:rPr>
                <w:rFonts w:ascii="Arial" w:hAnsi="Arial" w:cs="Arial"/>
                <w:sz w:val="12"/>
              </w:rPr>
            </w:pPr>
            <w:r w:rsidRPr="00777040">
              <w:rPr>
                <w:rFonts w:ascii="Arial" w:hAnsi="Arial" w:cs="Arial"/>
                <w:sz w:val="12"/>
              </w:rPr>
              <w:t>Métodos o Procedimiento de trabajo correcto.</w:t>
            </w:r>
          </w:p>
        </w:tc>
      </w:tr>
      <w:tr w:rsidR="008550E2" w:rsidRPr="00777040" w14:paraId="41307D90" w14:textId="338601D9" w:rsidTr="007910DF">
        <w:trPr>
          <w:trHeight w:val="587"/>
        </w:trPr>
        <w:tc>
          <w:tcPr>
            <w:tcW w:w="1414" w:type="dxa"/>
            <w:shd w:val="clear" w:color="auto" w:fill="D9D9D9" w:themeFill="background1" w:themeFillShade="D9"/>
          </w:tcPr>
          <w:p w14:paraId="16CB0171" w14:textId="77777777" w:rsidR="008550E2" w:rsidRPr="00777040" w:rsidRDefault="008550E2" w:rsidP="00777040">
            <w:pPr>
              <w:pStyle w:val="TableParagraph"/>
              <w:spacing w:before="2"/>
              <w:rPr>
                <w:rFonts w:ascii="Arial" w:hAnsi="Arial" w:cs="Arial"/>
                <w:sz w:val="12"/>
              </w:rPr>
            </w:pPr>
          </w:p>
          <w:p w14:paraId="0502F976" w14:textId="77777777" w:rsidR="008550E2" w:rsidRPr="00777040" w:rsidRDefault="008550E2" w:rsidP="00777040">
            <w:pPr>
              <w:pStyle w:val="TableParagraph"/>
              <w:spacing w:before="1"/>
              <w:ind w:left="69"/>
              <w:rPr>
                <w:rFonts w:ascii="Arial" w:hAnsi="Arial" w:cs="Arial"/>
                <w:sz w:val="12"/>
              </w:rPr>
            </w:pPr>
            <w:r w:rsidRPr="00777040">
              <w:rPr>
                <w:rFonts w:ascii="Arial" w:hAnsi="Arial" w:cs="Arial"/>
                <w:sz w:val="12"/>
              </w:rPr>
              <w:t>2.-</w:t>
            </w:r>
            <w:r w:rsidRPr="00777040">
              <w:rPr>
                <w:rFonts w:ascii="Arial" w:hAnsi="Arial" w:cs="Arial"/>
                <w:spacing w:val="11"/>
                <w:sz w:val="12"/>
              </w:rPr>
              <w:t xml:space="preserve"> </w:t>
            </w:r>
            <w:r w:rsidRPr="00777040">
              <w:rPr>
                <w:rFonts w:ascii="Arial" w:hAnsi="Arial" w:cs="Arial"/>
                <w:sz w:val="12"/>
              </w:rPr>
              <w:t>Caídas</w:t>
            </w:r>
            <w:r w:rsidRPr="00777040">
              <w:rPr>
                <w:rFonts w:ascii="Arial" w:hAnsi="Arial" w:cs="Arial"/>
                <w:spacing w:val="12"/>
                <w:sz w:val="12"/>
              </w:rPr>
              <w:t xml:space="preserve"> </w:t>
            </w:r>
            <w:r w:rsidRPr="00777040">
              <w:rPr>
                <w:rFonts w:ascii="Arial" w:hAnsi="Arial" w:cs="Arial"/>
                <w:sz w:val="12"/>
              </w:rPr>
              <w:t>del</w:t>
            </w:r>
            <w:r w:rsidRPr="00777040">
              <w:rPr>
                <w:rFonts w:ascii="Arial" w:hAnsi="Arial" w:cs="Arial"/>
                <w:spacing w:val="12"/>
                <w:sz w:val="12"/>
              </w:rPr>
              <w:t xml:space="preserve"> </w:t>
            </w:r>
            <w:r w:rsidRPr="00777040">
              <w:rPr>
                <w:rFonts w:ascii="Arial" w:hAnsi="Arial" w:cs="Arial"/>
                <w:sz w:val="12"/>
              </w:rPr>
              <w:t>mismo</w:t>
            </w:r>
            <w:r w:rsidRPr="00777040">
              <w:rPr>
                <w:rFonts w:ascii="Arial" w:hAnsi="Arial" w:cs="Arial"/>
                <w:spacing w:val="11"/>
                <w:sz w:val="12"/>
              </w:rPr>
              <w:t xml:space="preserve"> </w:t>
            </w:r>
            <w:r w:rsidRPr="00777040">
              <w:rPr>
                <w:rFonts w:ascii="Arial" w:hAnsi="Arial" w:cs="Arial"/>
                <w:sz w:val="12"/>
              </w:rPr>
              <w:t>o</w:t>
            </w:r>
            <w:r w:rsidRPr="00777040">
              <w:rPr>
                <w:rFonts w:ascii="Arial" w:hAnsi="Arial" w:cs="Arial"/>
                <w:spacing w:val="10"/>
                <w:sz w:val="12"/>
              </w:rPr>
              <w:t xml:space="preserve"> </w:t>
            </w:r>
            <w:r w:rsidRPr="00777040">
              <w:rPr>
                <w:rFonts w:ascii="Arial" w:hAnsi="Arial" w:cs="Arial"/>
                <w:sz w:val="12"/>
              </w:rPr>
              <w:t>distinto</w:t>
            </w:r>
            <w:r w:rsidRPr="00777040">
              <w:rPr>
                <w:rFonts w:ascii="Arial" w:hAnsi="Arial" w:cs="Arial"/>
                <w:spacing w:val="-25"/>
                <w:sz w:val="12"/>
              </w:rPr>
              <w:t xml:space="preserve"> </w:t>
            </w:r>
            <w:r w:rsidRPr="00777040">
              <w:rPr>
                <w:rFonts w:ascii="Arial" w:hAnsi="Arial" w:cs="Arial"/>
                <w:sz w:val="12"/>
              </w:rPr>
              <w:t>nivel</w:t>
            </w:r>
          </w:p>
        </w:tc>
        <w:tc>
          <w:tcPr>
            <w:tcW w:w="1559" w:type="dxa"/>
            <w:shd w:val="clear" w:color="auto" w:fill="F2F2F2" w:themeFill="background1" w:themeFillShade="F2"/>
          </w:tcPr>
          <w:p w14:paraId="5E28DA30" w14:textId="77777777" w:rsidR="008550E2" w:rsidRPr="00777040" w:rsidRDefault="008550E2" w:rsidP="00777040">
            <w:pPr>
              <w:pStyle w:val="TableParagraph"/>
              <w:rPr>
                <w:rFonts w:ascii="Arial" w:hAnsi="Arial" w:cs="Arial"/>
                <w:sz w:val="12"/>
              </w:rPr>
            </w:pPr>
          </w:p>
          <w:p w14:paraId="604757B9" w14:textId="77777777" w:rsidR="008550E2" w:rsidRPr="00777040" w:rsidRDefault="008550E2" w:rsidP="00777040">
            <w:pPr>
              <w:pStyle w:val="TableParagraph"/>
              <w:spacing w:before="75"/>
              <w:ind w:left="68"/>
              <w:rPr>
                <w:rFonts w:ascii="Arial" w:hAnsi="Arial" w:cs="Arial"/>
                <w:sz w:val="12"/>
              </w:rPr>
            </w:pPr>
            <w:r w:rsidRPr="00777040">
              <w:rPr>
                <w:rFonts w:ascii="Arial" w:hAnsi="Arial" w:cs="Arial"/>
                <w:sz w:val="12"/>
              </w:rPr>
              <w:t>Fracturas,</w:t>
            </w:r>
            <w:r w:rsidRPr="00777040">
              <w:rPr>
                <w:rFonts w:ascii="Arial" w:hAnsi="Arial" w:cs="Arial"/>
                <w:spacing w:val="-3"/>
                <w:sz w:val="12"/>
              </w:rPr>
              <w:t xml:space="preserve"> </w:t>
            </w:r>
            <w:r w:rsidRPr="00777040">
              <w:rPr>
                <w:rFonts w:ascii="Arial" w:hAnsi="Arial" w:cs="Arial"/>
                <w:sz w:val="12"/>
              </w:rPr>
              <w:t>esguinces,</w:t>
            </w:r>
            <w:r w:rsidRPr="00777040">
              <w:rPr>
                <w:rFonts w:ascii="Arial" w:hAnsi="Arial" w:cs="Arial"/>
                <w:spacing w:val="-3"/>
                <w:sz w:val="12"/>
              </w:rPr>
              <w:t xml:space="preserve"> </w:t>
            </w:r>
            <w:r w:rsidRPr="00777040">
              <w:rPr>
                <w:rFonts w:ascii="Arial" w:hAnsi="Arial" w:cs="Arial"/>
                <w:sz w:val="12"/>
              </w:rPr>
              <w:t>contusiones,</w:t>
            </w:r>
            <w:r w:rsidRPr="00777040">
              <w:rPr>
                <w:rFonts w:ascii="Arial" w:hAnsi="Arial" w:cs="Arial"/>
                <w:spacing w:val="-3"/>
                <w:sz w:val="12"/>
              </w:rPr>
              <w:t xml:space="preserve"> </w:t>
            </w:r>
            <w:r w:rsidRPr="00777040">
              <w:rPr>
                <w:rFonts w:ascii="Arial" w:hAnsi="Arial" w:cs="Arial"/>
                <w:sz w:val="12"/>
              </w:rPr>
              <w:t>heridas</w:t>
            </w:r>
          </w:p>
        </w:tc>
        <w:tc>
          <w:tcPr>
            <w:tcW w:w="4111" w:type="dxa"/>
          </w:tcPr>
          <w:p w14:paraId="2BFD50D0" w14:textId="77777777" w:rsidR="008550E2" w:rsidRPr="00777040" w:rsidRDefault="008550E2" w:rsidP="00777040">
            <w:pPr>
              <w:pStyle w:val="TableParagraph"/>
              <w:spacing w:before="3"/>
              <w:ind w:left="68" w:right="874"/>
              <w:jc w:val="both"/>
              <w:rPr>
                <w:rFonts w:ascii="Arial" w:hAnsi="Arial" w:cs="Arial"/>
                <w:sz w:val="12"/>
              </w:rPr>
            </w:pPr>
            <w:r w:rsidRPr="00777040">
              <w:rPr>
                <w:rFonts w:ascii="Arial" w:hAnsi="Arial" w:cs="Arial"/>
                <w:sz w:val="12"/>
              </w:rPr>
              <w:t>Mantener la superficie de trabajo sin desniveles pronunciados, despejada, ordenada y limpia.</w:t>
            </w:r>
            <w:r w:rsidRPr="00777040">
              <w:rPr>
                <w:rFonts w:ascii="Arial" w:hAnsi="Arial" w:cs="Arial"/>
                <w:spacing w:val="-25"/>
                <w:sz w:val="12"/>
              </w:rPr>
              <w:t xml:space="preserve"> </w:t>
            </w:r>
            <w:r w:rsidRPr="00777040">
              <w:rPr>
                <w:rFonts w:ascii="Arial" w:hAnsi="Arial" w:cs="Arial"/>
                <w:sz w:val="12"/>
              </w:rPr>
              <w:t>Los</w:t>
            </w:r>
            <w:r w:rsidRPr="00777040">
              <w:rPr>
                <w:rFonts w:ascii="Arial" w:hAnsi="Arial" w:cs="Arial"/>
                <w:spacing w:val="-1"/>
                <w:sz w:val="12"/>
              </w:rPr>
              <w:t xml:space="preserve"> </w:t>
            </w:r>
            <w:r w:rsidRPr="00777040">
              <w:rPr>
                <w:rFonts w:ascii="Arial" w:hAnsi="Arial" w:cs="Arial"/>
                <w:sz w:val="12"/>
              </w:rPr>
              <w:t>pasillos de</w:t>
            </w:r>
            <w:r w:rsidRPr="00777040">
              <w:rPr>
                <w:rFonts w:ascii="Arial" w:hAnsi="Arial" w:cs="Arial"/>
                <w:spacing w:val="-2"/>
                <w:sz w:val="12"/>
              </w:rPr>
              <w:t xml:space="preserve"> </w:t>
            </w:r>
            <w:r w:rsidRPr="00777040">
              <w:rPr>
                <w:rFonts w:ascii="Arial" w:hAnsi="Arial" w:cs="Arial"/>
                <w:sz w:val="12"/>
              </w:rPr>
              <w:t>tránsito</w:t>
            </w:r>
            <w:r w:rsidRPr="00777040">
              <w:rPr>
                <w:rFonts w:ascii="Arial" w:hAnsi="Arial" w:cs="Arial"/>
                <w:spacing w:val="-2"/>
                <w:sz w:val="12"/>
              </w:rPr>
              <w:t xml:space="preserve"> </w:t>
            </w:r>
            <w:r w:rsidRPr="00777040">
              <w:rPr>
                <w:rFonts w:ascii="Arial" w:hAnsi="Arial" w:cs="Arial"/>
                <w:sz w:val="12"/>
              </w:rPr>
              <w:t>deben</w:t>
            </w:r>
            <w:r w:rsidRPr="00777040">
              <w:rPr>
                <w:rFonts w:ascii="Arial" w:hAnsi="Arial" w:cs="Arial"/>
                <w:spacing w:val="-2"/>
                <w:sz w:val="12"/>
              </w:rPr>
              <w:t xml:space="preserve"> </w:t>
            </w:r>
            <w:r w:rsidRPr="00777040">
              <w:rPr>
                <w:rFonts w:ascii="Arial" w:hAnsi="Arial" w:cs="Arial"/>
                <w:sz w:val="12"/>
              </w:rPr>
              <w:t>estar</w:t>
            </w:r>
            <w:r w:rsidRPr="00777040">
              <w:rPr>
                <w:rFonts w:ascii="Arial" w:hAnsi="Arial" w:cs="Arial"/>
                <w:spacing w:val="-3"/>
                <w:sz w:val="12"/>
              </w:rPr>
              <w:t xml:space="preserve"> </w:t>
            </w:r>
            <w:r w:rsidRPr="00777040">
              <w:rPr>
                <w:rFonts w:ascii="Arial" w:hAnsi="Arial" w:cs="Arial"/>
                <w:sz w:val="12"/>
              </w:rPr>
              <w:t>despejados, ordenados y</w:t>
            </w:r>
            <w:r w:rsidRPr="00777040">
              <w:rPr>
                <w:rFonts w:ascii="Arial" w:hAnsi="Arial" w:cs="Arial"/>
                <w:spacing w:val="-1"/>
                <w:sz w:val="12"/>
              </w:rPr>
              <w:t xml:space="preserve"> </w:t>
            </w:r>
            <w:r w:rsidRPr="00777040">
              <w:rPr>
                <w:rFonts w:ascii="Arial" w:hAnsi="Arial" w:cs="Arial"/>
                <w:sz w:val="12"/>
              </w:rPr>
              <w:t>sin</w:t>
            </w:r>
            <w:r w:rsidRPr="00777040">
              <w:rPr>
                <w:rFonts w:ascii="Arial" w:hAnsi="Arial" w:cs="Arial"/>
                <w:spacing w:val="-2"/>
                <w:sz w:val="12"/>
              </w:rPr>
              <w:t xml:space="preserve"> </w:t>
            </w:r>
            <w:r w:rsidRPr="00777040">
              <w:rPr>
                <w:rFonts w:ascii="Arial" w:hAnsi="Arial" w:cs="Arial"/>
                <w:sz w:val="12"/>
              </w:rPr>
              <w:t>obstáculos.</w:t>
            </w:r>
          </w:p>
          <w:p w14:paraId="30121806" w14:textId="77777777" w:rsidR="008550E2" w:rsidRPr="00777040" w:rsidRDefault="008550E2" w:rsidP="00777040">
            <w:pPr>
              <w:pStyle w:val="TableParagraph"/>
              <w:ind w:left="68"/>
              <w:jc w:val="both"/>
              <w:rPr>
                <w:rFonts w:ascii="Arial" w:hAnsi="Arial" w:cs="Arial"/>
                <w:sz w:val="12"/>
              </w:rPr>
            </w:pPr>
            <w:r w:rsidRPr="00777040">
              <w:rPr>
                <w:rFonts w:ascii="Arial" w:hAnsi="Arial" w:cs="Arial"/>
                <w:sz w:val="12"/>
              </w:rPr>
              <w:t>Uso</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3"/>
                <w:sz w:val="12"/>
              </w:rPr>
              <w:t xml:space="preserve"> </w:t>
            </w:r>
            <w:r w:rsidRPr="00777040">
              <w:rPr>
                <w:rFonts w:ascii="Arial" w:hAnsi="Arial" w:cs="Arial"/>
                <w:sz w:val="12"/>
              </w:rPr>
              <w:t>calzado apropiado</w:t>
            </w:r>
            <w:r w:rsidRPr="00777040">
              <w:rPr>
                <w:rFonts w:ascii="Arial" w:hAnsi="Arial" w:cs="Arial"/>
                <w:spacing w:val="1"/>
                <w:sz w:val="12"/>
              </w:rPr>
              <w:t xml:space="preserve"> </w:t>
            </w:r>
            <w:r w:rsidRPr="00777040">
              <w:rPr>
                <w:rFonts w:ascii="Arial" w:hAnsi="Arial" w:cs="Arial"/>
                <w:sz w:val="12"/>
              </w:rPr>
              <w:t>al</w:t>
            </w:r>
            <w:r w:rsidRPr="00777040">
              <w:rPr>
                <w:rFonts w:ascii="Arial" w:hAnsi="Arial" w:cs="Arial"/>
                <w:spacing w:val="4"/>
                <w:sz w:val="12"/>
              </w:rPr>
              <w:t xml:space="preserve"> </w:t>
            </w:r>
            <w:r w:rsidRPr="00777040">
              <w:rPr>
                <w:rFonts w:ascii="Arial" w:hAnsi="Arial" w:cs="Arial"/>
                <w:sz w:val="12"/>
              </w:rPr>
              <w:t>proceso</w:t>
            </w:r>
            <w:r w:rsidRPr="00777040">
              <w:rPr>
                <w:rFonts w:ascii="Arial" w:hAnsi="Arial" w:cs="Arial"/>
                <w:spacing w:val="-1"/>
                <w:sz w:val="12"/>
              </w:rPr>
              <w:t xml:space="preserve"> </w:t>
            </w:r>
            <w:r w:rsidRPr="00777040">
              <w:rPr>
                <w:rFonts w:ascii="Arial" w:hAnsi="Arial" w:cs="Arial"/>
                <w:sz w:val="12"/>
              </w:rPr>
              <w:t>productivo,</w:t>
            </w:r>
            <w:r w:rsidRPr="00777040">
              <w:rPr>
                <w:rFonts w:ascii="Arial" w:hAnsi="Arial" w:cs="Arial"/>
                <w:spacing w:val="2"/>
                <w:sz w:val="12"/>
              </w:rPr>
              <w:t xml:space="preserve"> </w:t>
            </w:r>
            <w:r w:rsidRPr="00777040">
              <w:rPr>
                <w:rFonts w:ascii="Arial" w:hAnsi="Arial" w:cs="Arial"/>
                <w:sz w:val="12"/>
              </w:rPr>
              <w:t>en lo</w:t>
            </w:r>
            <w:r w:rsidRPr="00777040">
              <w:rPr>
                <w:rFonts w:ascii="Arial" w:hAnsi="Arial" w:cs="Arial"/>
                <w:spacing w:val="2"/>
                <w:sz w:val="12"/>
              </w:rPr>
              <w:t xml:space="preserve"> </w:t>
            </w:r>
            <w:r w:rsidRPr="00777040">
              <w:rPr>
                <w:rFonts w:ascii="Arial" w:hAnsi="Arial" w:cs="Arial"/>
                <w:sz w:val="12"/>
              </w:rPr>
              <w:t>posible,</w:t>
            </w:r>
            <w:r w:rsidRPr="00777040">
              <w:rPr>
                <w:rFonts w:ascii="Arial" w:hAnsi="Arial" w:cs="Arial"/>
                <w:spacing w:val="2"/>
                <w:sz w:val="12"/>
              </w:rPr>
              <w:t xml:space="preserve"> </w:t>
            </w:r>
            <w:r w:rsidRPr="00777040">
              <w:rPr>
                <w:rFonts w:ascii="Arial" w:hAnsi="Arial" w:cs="Arial"/>
                <w:sz w:val="12"/>
              </w:rPr>
              <w:t>que tenga suela</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3"/>
                <w:sz w:val="12"/>
              </w:rPr>
              <w:t xml:space="preserve"> </w:t>
            </w:r>
            <w:r w:rsidRPr="00777040">
              <w:rPr>
                <w:rFonts w:ascii="Arial" w:hAnsi="Arial" w:cs="Arial"/>
                <w:sz w:val="12"/>
              </w:rPr>
              <w:t>goma</w:t>
            </w:r>
            <w:r w:rsidRPr="00777040">
              <w:rPr>
                <w:rFonts w:ascii="Arial" w:hAnsi="Arial" w:cs="Arial"/>
                <w:spacing w:val="3"/>
                <w:sz w:val="12"/>
              </w:rPr>
              <w:t xml:space="preserve"> </w:t>
            </w:r>
            <w:r w:rsidRPr="00777040">
              <w:rPr>
                <w:rFonts w:ascii="Arial" w:hAnsi="Arial" w:cs="Arial"/>
                <w:sz w:val="12"/>
              </w:rPr>
              <w:t>o antideslizante y</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1"/>
                <w:sz w:val="12"/>
              </w:rPr>
              <w:t xml:space="preserve"> </w:t>
            </w:r>
            <w:r w:rsidRPr="00777040">
              <w:rPr>
                <w:rFonts w:ascii="Arial" w:hAnsi="Arial" w:cs="Arial"/>
                <w:sz w:val="12"/>
              </w:rPr>
              <w:t>taco</w:t>
            </w:r>
            <w:r w:rsidRPr="00777040">
              <w:rPr>
                <w:rFonts w:ascii="Arial" w:hAnsi="Arial" w:cs="Arial"/>
                <w:spacing w:val="-3"/>
                <w:sz w:val="12"/>
              </w:rPr>
              <w:t xml:space="preserve"> </w:t>
            </w:r>
            <w:r w:rsidRPr="00777040">
              <w:rPr>
                <w:rFonts w:ascii="Arial" w:hAnsi="Arial" w:cs="Arial"/>
                <w:sz w:val="12"/>
              </w:rPr>
              <w:t>bajo.</w:t>
            </w:r>
          </w:p>
        </w:tc>
        <w:tc>
          <w:tcPr>
            <w:tcW w:w="2976" w:type="dxa"/>
          </w:tcPr>
          <w:p w14:paraId="3701BE72" w14:textId="1334750A" w:rsidR="008550E2" w:rsidRPr="00777040" w:rsidRDefault="008550E2" w:rsidP="00777040">
            <w:pPr>
              <w:pStyle w:val="TableParagraph"/>
              <w:spacing w:before="10"/>
              <w:jc w:val="both"/>
              <w:rPr>
                <w:rFonts w:ascii="Arial" w:hAnsi="Arial" w:cs="Arial"/>
                <w:sz w:val="12"/>
              </w:rPr>
            </w:pPr>
            <w:r w:rsidRPr="00777040">
              <w:rPr>
                <w:rFonts w:ascii="Arial" w:hAnsi="Arial" w:cs="Arial"/>
                <w:sz w:val="12"/>
              </w:rPr>
              <w:t>Métodos o Procedimiento de trabajo correcto.</w:t>
            </w:r>
          </w:p>
        </w:tc>
      </w:tr>
      <w:tr w:rsidR="008550E2" w:rsidRPr="00777040" w14:paraId="6BA0C273" w14:textId="7C9FDD75" w:rsidTr="007910DF">
        <w:trPr>
          <w:trHeight w:val="786"/>
        </w:trPr>
        <w:tc>
          <w:tcPr>
            <w:tcW w:w="1414" w:type="dxa"/>
            <w:shd w:val="clear" w:color="auto" w:fill="D9D9D9" w:themeFill="background1" w:themeFillShade="D9"/>
          </w:tcPr>
          <w:p w14:paraId="7C4DDFEA" w14:textId="77777777" w:rsidR="008550E2" w:rsidRPr="00777040" w:rsidRDefault="008550E2" w:rsidP="00777040">
            <w:pPr>
              <w:pStyle w:val="TableParagraph"/>
              <w:rPr>
                <w:rFonts w:ascii="Arial" w:hAnsi="Arial" w:cs="Arial"/>
                <w:sz w:val="12"/>
              </w:rPr>
            </w:pPr>
          </w:p>
          <w:p w14:paraId="529415B5" w14:textId="77777777" w:rsidR="008550E2" w:rsidRPr="00777040" w:rsidRDefault="008550E2" w:rsidP="00777040">
            <w:pPr>
              <w:pStyle w:val="TableParagraph"/>
              <w:spacing w:before="3"/>
              <w:rPr>
                <w:rFonts w:ascii="Arial" w:hAnsi="Arial" w:cs="Arial"/>
                <w:sz w:val="14"/>
              </w:rPr>
            </w:pPr>
          </w:p>
          <w:p w14:paraId="1611AAC8" w14:textId="77777777" w:rsidR="008550E2" w:rsidRPr="00777040" w:rsidRDefault="008550E2" w:rsidP="00777040">
            <w:pPr>
              <w:pStyle w:val="TableParagraph"/>
              <w:ind w:left="69"/>
              <w:rPr>
                <w:rFonts w:ascii="Arial" w:hAnsi="Arial" w:cs="Arial"/>
                <w:sz w:val="12"/>
              </w:rPr>
            </w:pPr>
            <w:r w:rsidRPr="00777040">
              <w:rPr>
                <w:rFonts w:ascii="Arial" w:hAnsi="Arial" w:cs="Arial"/>
                <w:sz w:val="12"/>
              </w:rPr>
              <w:t>3.-</w:t>
            </w:r>
            <w:r w:rsidRPr="00777040">
              <w:rPr>
                <w:rFonts w:ascii="Arial" w:hAnsi="Arial" w:cs="Arial"/>
                <w:spacing w:val="-4"/>
                <w:sz w:val="12"/>
              </w:rPr>
              <w:t xml:space="preserve"> </w:t>
            </w:r>
            <w:r w:rsidRPr="00777040">
              <w:rPr>
                <w:rFonts w:ascii="Arial" w:hAnsi="Arial" w:cs="Arial"/>
                <w:sz w:val="12"/>
              </w:rPr>
              <w:t>Sobre</w:t>
            </w:r>
            <w:r w:rsidRPr="00777040">
              <w:rPr>
                <w:rFonts w:ascii="Arial" w:hAnsi="Arial" w:cs="Arial"/>
                <w:spacing w:val="-3"/>
                <w:sz w:val="12"/>
              </w:rPr>
              <w:t xml:space="preserve"> </w:t>
            </w:r>
            <w:r w:rsidRPr="00777040">
              <w:rPr>
                <w:rFonts w:ascii="Arial" w:hAnsi="Arial" w:cs="Arial"/>
                <w:sz w:val="12"/>
              </w:rPr>
              <w:t>esfuerzos</w:t>
            </w:r>
          </w:p>
        </w:tc>
        <w:tc>
          <w:tcPr>
            <w:tcW w:w="1559" w:type="dxa"/>
            <w:shd w:val="clear" w:color="auto" w:fill="F2F2F2" w:themeFill="background1" w:themeFillShade="F2"/>
          </w:tcPr>
          <w:p w14:paraId="3ED16EF5" w14:textId="77777777" w:rsidR="008550E2" w:rsidRPr="00777040" w:rsidRDefault="008550E2" w:rsidP="00777040">
            <w:pPr>
              <w:pStyle w:val="TableParagraph"/>
              <w:rPr>
                <w:rFonts w:ascii="Arial" w:hAnsi="Arial" w:cs="Arial"/>
                <w:sz w:val="12"/>
              </w:rPr>
            </w:pPr>
          </w:p>
          <w:p w14:paraId="039A7E9B" w14:textId="77777777" w:rsidR="008550E2" w:rsidRPr="00777040" w:rsidRDefault="008550E2" w:rsidP="00777040">
            <w:pPr>
              <w:pStyle w:val="TableParagraph"/>
              <w:spacing w:before="3"/>
              <w:rPr>
                <w:rFonts w:ascii="Arial" w:hAnsi="Arial" w:cs="Arial"/>
                <w:sz w:val="14"/>
              </w:rPr>
            </w:pPr>
          </w:p>
          <w:p w14:paraId="58F7AC5E" w14:textId="77777777" w:rsidR="008550E2" w:rsidRPr="00777040" w:rsidRDefault="008550E2" w:rsidP="00777040">
            <w:pPr>
              <w:pStyle w:val="TableParagraph"/>
              <w:ind w:left="68"/>
              <w:rPr>
                <w:rFonts w:ascii="Arial" w:hAnsi="Arial" w:cs="Arial"/>
                <w:sz w:val="12"/>
              </w:rPr>
            </w:pPr>
            <w:r w:rsidRPr="00777040">
              <w:rPr>
                <w:rFonts w:ascii="Arial" w:hAnsi="Arial" w:cs="Arial"/>
                <w:sz w:val="12"/>
              </w:rPr>
              <w:t>Trastornos</w:t>
            </w:r>
            <w:r w:rsidRPr="00777040">
              <w:rPr>
                <w:rFonts w:ascii="Arial" w:hAnsi="Arial" w:cs="Arial"/>
                <w:spacing w:val="-3"/>
                <w:sz w:val="12"/>
              </w:rPr>
              <w:t xml:space="preserve"> </w:t>
            </w:r>
            <w:r w:rsidRPr="00777040">
              <w:rPr>
                <w:rFonts w:ascii="Arial" w:hAnsi="Arial" w:cs="Arial"/>
                <w:sz w:val="12"/>
              </w:rPr>
              <w:t>músculo</w:t>
            </w:r>
            <w:r w:rsidRPr="00777040">
              <w:rPr>
                <w:rFonts w:ascii="Arial" w:hAnsi="Arial" w:cs="Arial"/>
                <w:spacing w:val="-4"/>
                <w:sz w:val="12"/>
              </w:rPr>
              <w:t xml:space="preserve"> </w:t>
            </w:r>
            <w:r w:rsidRPr="00777040">
              <w:rPr>
                <w:rFonts w:ascii="Arial" w:hAnsi="Arial" w:cs="Arial"/>
                <w:sz w:val="12"/>
              </w:rPr>
              <w:t>esqueléticos</w:t>
            </w:r>
          </w:p>
        </w:tc>
        <w:tc>
          <w:tcPr>
            <w:tcW w:w="4111" w:type="dxa"/>
          </w:tcPr>
          <w:p w14:paraId="309C647F" w14:textId="77777777" w:rsidR="008550E2" w:rsidRPr="00777040" w:rsidRDefault="008550E2" w:rsidP="00777040">
            <w:pPr>
              <w:pStyle w:val="TableParagraph"/>
              <w:spacing w:before="102"/>
              <w:ind w:left="68" w:right="874"/>
              <w:jc w:val="both"/>
              <w:rPr>
                <w:rFonts w:ascii="Arial" w:hAnsi="Arial" w:cs="Arial"/>
                <w:sz w:val="12"/>
              </w:rPr>
            </w:pPr>
            <w:r w:rsidRPr="00777040">
              <w:rPr>
                <w:rFonts w:ascii="Arial" w:hAnsi="Arial" w:cs="Arial"/>
                <w:sz w:val="12"/>
              </w:rPr>
              <w:t>Utilizar equipos mecanizados para el levantamiento de carga</w:t>
            </w:r>
            <w:r w:rsidRPr="00777040">
              <w:rPr>
                <w:rFonts w:ascii="Arial" w:hAnsi="Arial" w:cs="Arial"/>
                <w:sz w:val="12"/>
                <w:vertAlign w:val="superscript"/>
              </w:rPr>
              <w:t>7</w:t>
            </w:r>
            <w:r w:rsidRPr="00777040">
              <w:rPr>
                <w:rFonts w:ascii="Arial" w:hAnsi="Arial" w:cs="Arial"/>
                <w:sz w:val="12"/>
              </w:rPr>
              <w:t>, dispuestos por su empresa</w:t>
            </w:r>
            <w:r w:rsidRPr="00777040">
              <w:rPr>
                <w:rFonts w:ascii="Arial" w:hAnsi="Arial" w:cs="Arial"/>
                <w:spacing w:val="1"/>
                <w:sz w:val="12"/>
              </w:rPr>
              <w:t xml:space="preserve"> </w:t>
            </w:r>
            <w:r w:rsidRPr="00777040">
              <w:rPr>
                <w:rFonts w:ascii="Arial" w:hAnsi="Arial" w:cs="Arial"/>
                <w:sz w:val="12"/>
              </w:rPr>
              <w:t>Conozca</w:t>
            </w:r>
            <w:r w:rsidRPr="00777040">
              <w:rPr>
                <w:rFonts w:ascii="Arial" w:hAnsi="Arial" w:cs="Arial"/>
                <w:spacing w:val="-3"/>
                <w:sz w:val="12"/>
              </w:rPr>
              <w:t xml:space="preserve"> </w:t>
            </w:r>
            <w:r w:rsidRPr="00777040">
              <w:rPr>
                <w:rFonts w:ascii="Arial" w:hAnsi="Arial" w:cs="Arial"/>
                <w:sz w:val="12"/>
              </w:rPr>
              <w:t>y</w:t>
            </w:r>
            <w:r w:rsidRPr="00777040">
              <w:rPr>
                <w:rFonts w:ascii="Arial" w:hAnsi="Arial" w:cs="Arial"/>
                <w:spacing w:val="-1"/>
                <w:sz w:val="12"/>
              </w:rPr>
              <w:t xml:space="preserve"> </w:t>
            </w:r>
            <w:r w:rsidRPr="00777040">
              <w:rPr>
                <w:rFonts w:ascii="Arial" w:hAnsi="Arial" w:cs="Arial"/>
                <w:sz w:val="12"/>
              </w:rPr>
              <w:t>utilice</w:t>
            </w:r>
            <w:r w:rsidRPr="00777040">
              <w:rPr>
                <w:rFonts w:ascii="Arial" w:hAnsi="Arial" w:cs="Arial"/>
                <w:spacing w:val="-2"/>
                <w:sz w:val="12"/>
              </w:rPr>
              <w:t xml:space="preserve"> </w:t>
            </w:r>
            <w:r w:rsidRPr="00777040">
              <w:rPr>
                <w:rFonts w:ascii="Arial" w:hAnsi="Arial" w:cs="Arial"/>
                <w:sz w:val="12"/>
              </w:rPr>
              <w:t>el</w:t>
            </w:r>
            <w:r w:rsidRPr="00777040">
              <w:rPr>
                <w:rFonts w:ascii="Arial" w:hAnsi="Arial" w:cs="Arial"/>
                <w:spacing w:val="-1"/>
                <w:sz w:val="12"/>
              </w:rPr>
              <w:t xml:space="preserve"> </w:t>
            </w:r>
            <w:r w:rsidRPr="00777040">
              <w:rPr>
                <w:rFonts w:ascii="Arial" w:hAnsi="Arial" w:cs="Arial"/>
                <w:sz w:val="12"/>
              </w:rPr>
              <w:t>método</w:t>
            </w:r>
            <w:r w:rsidRPr="00777040">
              <w:rPr>
                <w:rFonts w:ascii="Arial" w:hAnsi="Arial" w:cs="Arial"/>
                <w:spacing w:val="-3"/>
                <w:sz w:val="12"/>
              </w:rPr>
              <w:t xml:space="preserve"> </w:t>
            </w:r>
            <w:r w:rsidRPr="00777040">
              <w:rPr>
                <w:rFonts w:ascii="Arial" w:hAnsi="Arial" w:cs="Arial"/>
                <w:sz w:val="12"/>
              </w:rPr>
              <w:t>correcto</w:t>
            </w:r>
            <w:r w:rsidRPr="00777040">
              <w:rPr>
                <w:rFonts w:ascii="Arial" w:hAnsi="Arial" w:cs="Arial"/>
                <w:spacing w:val="-3"/>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levantamiento</w:t>
            </w:r>
            <w:r w:rsidRPr="00777040">
              <w:rPr>
                <w:rFonts w:ascii="Arial" w:hAnsi="Arial" w:cs="Arial"/>
                <w:spacing w:val="-4"/>
                <w:sz w:val="12"/>
              </w:rPr>
              <w:t xml:space="preserve"> </w:t>
            </w:r>
            <w:r w:rsidRPr="00777040">
              <w:rPr>
                <w:rFonts w:ascii="Arial" w:hAnsi="Arial" w:cs="Arial"/>
                <w:sz w:val="12"/>
              </w:rPr>
              <w:t>manual</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materiales</w:t>
            </w:r>
            <w:r w:rsidRPr="00777040">
              <w:rPr>
                <w:rFonts w:ascii="Arial" w:hAnsi="Arial" w:cs="Arial"/>
                <w:spacing w:val="-1"/>
                <w:sz w:val="12"/>
              </w:rPr>
              <w:t xml:space="preserve"> </w:t>
            </w:r>
            <w:r w:rsidRPr="00777040">
              <w:rPr>
                <w:rFonts w:ascii="Arial" w:hAnsi="Arial" w:cs="Arial"/>
                <w:sz w:val="12"/>
              </w:rPr>
              <w:t>(o</w:t>
            </w:r>
            <w:r w:rsidRPr="00777040">
              <w:rPr>
                <w:rFonts w:ascii="Arial" w:hAnsi="Arial" w:cs="Arial"/>
                <w:spacing w:val="-3"/>
                <w:sz w:val="12"/>
              </w:rPr>
              <w:t xml:space="preserve"> </w:t>
            </w:r>
            <w:r w:rsidRPr="00777040">
              <w:rPr>
                <w:rFonts w:ascii="Arial" w:hAnsi="Arial" w:cs="Arial"/>
                <w:sz w:val="12"/>
              </w:rPr>
              <w:t>pacientes).</w:t>
            </w:r>
          </w:p>
          <w:p w14:paraId="7AC82783" w14:textId="77777777" w:rsidR="008550E2" w:rsidRPr="00777040" w:rsidRDefault="008550E2" w:rsidP="00777040">
            <w:pPr>
              <w:pStyle w:val="TableParagraph"/>
              <w:ind w:left="68"/>
              <w:jc w:val="both"/>
              <w:rPr>
                <w:rFonts w:ascii="Arial" w:hAnsi="Arial" w:cs="Arial"/>
                <w:sz w:val="12"/>
              </w:rPr>
            </w:pPr>
            <w:r w:rsidRPr="00777040">
              <w:rPr>
                <w:rFonts w:ascii="Arial" w:hAnsi="Arial" w:cs="Arial"/>
                <w:sz w:val="12"/>
              </w:rPr>
              <w:t>Solicite</w:t>
            </w:r>
            <w:r w:rsidRPr="00777040">
              <w:rPr>
                <w:rFonts w:ascii="Arial" w:hAnsi="Arial" w:cs="Arial"/>
                <w:spacing w:val="8"/>
                <w:sz w:val="12"/>
              </w:rPr>
              <w:t xml:space="preserve"> </w:t>
            </w:r>
            <w:r w:rsidRPr="00777040">
              <w:rPr>
                <w:rFonts w:ascii="Arial" w:hAnsi="Arial" w:cs="Arial"/>
                <w:sz w:val="12"/>
              </w:rPr>
              <w:t>una</w:t>
            </w:r>
            <w:r w:rsidRPr="00777040">
              <w:rPr>
                <w:rFonts w:ascii="Arial" w:hAnsi="Arial" w:cs="Arial"/>
                <w:spacing w:val="8"/>
                <w:sz w:val="12"/>
              </w:rPr>
              <w:t xml:space="preserve"> </w:t>
            </w:r>
            <w:r w:rsidRPr="00777040">
              <w:rPr>
                <w:rFonts w:ascii="Arial" w:hAnsi="Arial" w:cs="Arial"/>
                <w:sz w:val="12"/>
              </w:rPr>
              <w:t>evaluación</w:t>
            </w:r>
            <w:r w:rsidRPr="00777040">
              <w:rPr>
                <w:rFonts w:ascii="Arial" w:hAnsi="Arial" w:cs="Arial"/>
                <w:spacing w:val="7"/>
                <w:sz w:val="12"/>
              </w:rPr>
              <w:t xml:space="preserve"> </w:t>
            </w:r>
            <w:r w:rsidRPr="00777040">
              <w:rPr>
                <w:rFonts w:ascii="Arial" w:hAnsi="Arial" w:cs="Arial"/>
                <w:sz w:val="12"/>
              </w:rPr>
              <w:t>de</w:t>
            </w:r>
            <w:r w:rsidRPr="00777040">
              <w:rPr>
                <w:rFonts w:ascii="Arial" w:hAnsi="Arial" w:cs="Arial"/>
                <w:spacing w:val="9"/>
                <w:sz w:val="12"/>
              </w:rPr>
              <w:t xml:space="preserve"> </w:t>
            </w:r>
            <w:r w:rsidRPr="00777040">
              <w:rPr>
                <w:rFonts w:ascii="Arial" w:hAnsi="Arial" w:cs="Arial"/>
                <w:sz w:val="12"/>
              </w:rPr>
              <w:t>su</w:t>
            </w:r>
            <w:r w:rsidRPr="00777040">
              <w:rPr>
                <w:rFonts w:ascii="Arial" w:hAnsi="Arial" w:cs="Arial"/>
                <w:spacing w:val="10"/>
                <w:sz w:val="12"/>
              </w:rPr>
              <w:t xml:space="preserve"> </w:t>
            </w:r>
            <w:r w:rsidRPr="00777040">
              <w:rPr>
                <w:rFonts w:ascii="Arial" w:hAnsi="Arial" w:cs="Arial"/>
                <w:sz w:val="12"/>
              </w:rPr>
              <w:t>puesto</w:t>
            </w:r>
            <w:r w:rsidRPr="00777040">
              <w:rPr>
                <w:rFonts w:ascii="Arial" w:hAnsi="Arial" w:cs="Arial"/>
                <w:spacing w:val="9"/>
                <w:sz w:val="12"/>
              </w:rPr>
              <w:t xml:space="preserve"> </w:t>
            </w:r>
            <w:r w:rsidRPr="00777040">
              <w:rPr>
                <w:rFonts w:ascii="Arial" w:hAnsi="Arial" w:cs="Arial"/>
                <w:sz w:val="12"/>
              </w:rPr>
              <w:t>de</w:t>
            </w:r>
            <w:r w:rsidRPr="00777040">
              <w:rPr>
                <w:rFonts w:ascii="Arial" w:hAnsi="Arial" w:cs="Arial"/>
                <w:spacing w:val="9"/>
                <w:sz w:val="12"/>
              </w:rPr>
              <w:t xml:space="preserve"> </w:t>
            </w:r>
            <w:r w:rsidRPr="00777040">
              <w:rPr>
                <w:rFonts w:ascii="Arial" w:hAnsi="Arial" w:cs="Arial"/>
                <w:sz w:val="12"/>
              </w:rPr>
              <w:t>trabajo</w:t>
            </w:r>
            <w:r w:rsidRPr="00777040">
              <w:rPr>
                <w:rFonts w:ascii="Arial" w:hAnsi="Arial" w:cs="Arial"/>
                <w:spacing w:val="10"/>
                <w:sz w:val="12"/>
              </w:rPr>
              <w:t xml:space="preserve"> </w:t>
            </w:r>
            <w:r w:rsidRPr="00777040">
              <w:rPr>
                <w:rFonts w:ascii="Arial" w:hAnsi="Arial" w:cs="Arial"/>
                <w:sz w:val="12"/>
              </w:rPr>
              <w:t>con</w:t>
            </w:r>
            <w:r w:rsidRPr="00777040">
              <w:rPr>
                <w:rFonts w:ascii="Arial" w:hAnsi="Arial" w:cs="Arial"/>
                <w:spacing w:val="7"/>
                <w:sz w:val="12"/>
              </w:rPr>
              <w:t xml:space="preserve"> </w:t>
            </w:r>
            <w:r w:rsidRPr="00777040">
              <w:rPr>
                <w:rFonts w:ascii="Arial" w:hAnsi="Arial" w:cs="Arial"/>
                <w:sz w:val="12"/>
              </w:rPr>
              <w:t>el</w:t>
            </w:r>
            <w:r w:rsidRPr="00777040">
              <w:rPr>
                <w:rFonts w:ascii="Arial" w:hAnsi="Arial" w:cs="Arial"/>
                <w:spacing w:val="10"/>
                <w:sz w:val="12"/>
              </w:rPr>
              <w:t xml:space="preserve"> </w:t>
            </w:r>
            <w:r w:rsidRPr="00777040">
              <w:rPr>
                <w:rFonts w:ascii="Arial" w:hAnsi="Arial" w:cs="Arial"/>
                <w:sz w:val="12"/>
              </w:rPr>
              <w:t>método</w:t>
            </w:r>
            <w:r w:rsidRPr="00777040">
              <w:rPr>
                <w:rFonts w:ascii="Arial" w:hAnsi="Arial" w:cs="Arial"/>
                <w:spacing w:val="10"/>
                <w:sz w:val="12"/>
              </w:rPr>
              <w:t xml:space="preserve"> </w:t>
            </w:r>
            <w:r w:rsidRPr="00777040">
              <w:rPr>
                <w:rFonts w:ascii="Arial" w:hAnsi="Arial" w:cs="Arial"/>
                <w:sz w:val="12"/>
              </w:rPr>
              <w:t>sugerido</w:t>
            </w:r>
            <w:r w:rsidRPr="00777040">
              <w:rPr>
                <w:rFonts w:ascii="Arial" w:hAnsi="Arial" w:cs="Arial"/>
                <w:spacing w:val="6"/>
                <w:sz w:val="12"/>
              </w:rPr>
              <w:t xml:space="preserve"> </w:t>
            </w:r>
            <w:r w:rsidRPr="00777040">
              <w:rPr>
                <w:rFonts w:ascii="Arial" w:hAnsi="Arial" w:cs="Arial"/>
                <w:sz w:val="12"/>
              </w:rPr>
              <w:t>en</w:t>
            </w:r>
            <w:r w:rsidRPr="00777040">
              <w:rPr>
                <w:rFonts w:ascii="Arial" w:hAnsi="Arial" w:cs="Arial"/>
                <w:spacing w:val="10"/>
                <w:sz w:val="12"/>
              </w:rPr>
              <w:t xml:space="preserve"> </w:t>
            </w:r>
            <w:r w:rsidRPr="00777040">
              <w:rPr>
                <w:rFonts w:ascii="Arial" w:hAnsi="Arial" w:cs="Arial"/>
                <w:sz w:val="12"/>
              </w:rPr>
              <w:t>la</w:t>
            </w:r>
            <w:r w:rsidRPr="00777040">
              <w:rPr>
                <w:rFonts w:ascii="Arial" w:hAnsi="Arial" w:cs="Arial"/>
                <w:spacing w:val="8"/>
                <w:sz w:val="12"/>
              </w:rPr>
              <w:t xml:space="preserve"> </w:t>
            </w:r>
            <w:r w:rsidRPr="00777040">
              <w:rPr>
                <w:rFonts w:ascii="Arial" w:hAnsi="Arial" w:cs="Arial"/>
                <w:sz w:val="12"/>
              </w:rPr>
              <w:t>guía</w:t>
            </w:r>
            <w:r w:rsidRPr="00777040">
              <w:rPr>
                <w:rFonts w:ascii="Arial" w:hAnsi="Arial" w:cs="Arial"/>
                <w:spacing w:val="7"/>
                <w:sz w:val="12"/>
              </w:rPr>
              <w:t xml:space="preserve"> </w:t>
            </w:r>
            <w:r w:rsidRPr="00777040">
              <w:rPr>
                <w:rFonts w:ascii="Arial" w:hAnsi="Arial" w:cs="Arial"/>
                <w:sz w:val="12"/>
              </w:rPr>
              <w:t>técnica</w:t>
            </w:r>
            <w:r w:rsidRPr="00777040">
              <w:rPr>
                <w:rFonts w:ascii="Arial" w:hAnsi="Arial" w:cs="Arial"/>
                <w:spacing w:val="8"/>
                <w:sz w:val="12"/>
              </w:rPr>
              <w:t xml:space="preserve"> </w:t>
            </w:r>
            <w:r w:rsidRPr="00777040">
              <w:rPr>
                <w:rFonts w:ascii="Arial" w:hAnsi="Arial" w:cs="Arial"/>
                <w:sz w:val="12"/>
              </w:rPr>
              <w:t>para</w:t>
            </w:r>
            <w:r w:rsidRPr="00777040">
              <w:rPr>
                <w:rFonts w:ascii="Arial" w:hAnsi="Arial" w:cs="Arial"/>
                <w:spacing w:val="8"/>
                <w:sz w:val="12"/>
              </w:rPr>
              <w:t xml:space="preserve"> </w:t>
            </w:r>
            <w:r w:rsidRPr="00777040">
              <w:rPr>
                <w:rFonts w:ascii="Arial" w:hAnsi="Arial" w:cs="Arial"/>
                <w:sz w:val="12"/>
              </w:rPr>
              <w:t>el</w:t>
            </w:r>
            <w:r w:rsidRPr="00777040">
              <w:rPr>
                <w:rFonts w:ascii="Arial" w:hAnsi="Arial" w:cs="Arial"/>
                <w:spacing w:val="11"/>
                <w:sz w:val="12"/>
              </w:rPr>
              <w:t xml:space="preserve"> </w:t>
            </w:r>
            <w:r w:rsidRPr="00777040">
              <w:rPr>
                <w:rFonts w:ascii="Arial" w:hAnsi="Arial" w:cs="Arial"/>
                <w:sz w:val="12"/>
              </w:rPr>
              <w:t>manejo</w:t>
            </w:r>
            <w:r w:rsidRPr="00777040">
              <w:rPr>
                <w:rFonts w:ascii="Arial" w:hAnsi="Arial" w:cs="Arial"/>
                <w:spacing w:val="10"/>
                <w:sz w:val="12"/>
              </w:rPr>
              <w:t xml:space="preserve"> </w:t>
            </w:r>
            <w:r w:rsidRPr="00777040">
              <w:rPr>
                <w:rFonts w:ascii="Arial" w:hAnsi="Arial" w:cs="Arial"/>
                <w:sz w:val="12"/>
              </w:rPr>
              <w:t>o</w:t>
            </w:r>
            <w:r w:rsidRPr="00777040">
              <w:rPr>
                <w:rFonts w:ascii="Arial" w:hAnsi="Arial" w:cs="Arial"/>
                <w:spacing w:val="1"/>
                <w:sz w:val="12"/>
              </w:rPr>
              <w:t xml:space="preserve"> </w:t>
            </w:r>
            <w:r w:rsidRPr="00777040">
              <w:rPr>
                <w:rFonts w:ascii="Arial" w:hAnsi="Arial" w:cs="Arial"/>
                <w:sz w:val="12"/>
              </w:rPr>
              <w:t>manipulación</w:t>
            </w:r>
            <w:r w:rsidRPr="00777040">
              <w:rPr>
                <w:rFonts w:ascii="Arial" w:hAnsi="Arial" w:cs="Arial"/>
                <w:spacing w:val="-3"/>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cargas, para</w:t>
            </w:r>
            <w:r w:rsidRPr="00777040">
              <w:rPr>
                <w:rFonts w:ascii="Arial" w:hAnsi="Arial" w:cs="Arial"/>
                <w:spacing w:val="-2"/>
                <w:sz w:val="12"/>
              </w:rPr>
              <w:t xml:space="preserve"> </w:t>
            </w:r>
            <w:r w:rsidRPr="00777040">
              <w:rPr>
                <w:rFonts w:ascii="Arial" w:hAnsi="Arial" w:cs="Arial"/>
                <w:sz w:val="12"/>
              </w:rPr>
              <w:t>asegurarse</w:t>
            </w:r>
            <w:r w:rsidRPr="00777040">
              <w:rPr>
                <w:rFonts w:ascii="Arial" w:hAnsi="Arial" w:cs="Arial"/>
                <w:spacing w:val="-2"/>
                <w:sz w:val="12"/>
              </w:rPr>
              <w:t xml:space="preserve"> </w:t>
            </w:r>
            <w:r w:rsidRPr="00777040">
              <w:rPr>
                <w:rFonts w:ascii="Arial" w:hAnsi="Arial" w:cs="Arial"/>
                <w:sz w:val="12"/>
              </w:rPr>
              <w:t>que</w:t>
            </w:r>
            <w:r w:rsidRPr="00777040">
              <w:rPr>
                <w:rFonts w:ascii="Arial" w:hAnsi="Arial" w:cs="Arial"/>
                <w:spacing w:val="1"/>
                <w:sz w:val="12"/>
              </w:rPr>
              <w:t xml:space="preserve"> </w:t>
            </w:r>
            <w:r w:rsidRPr="00777040">
              <w:rPr>
                <w:rFonts w:ascii="Arial" w:hAnsi="Arial" w:cs="Arial"/>
                <w:sz w:val="12"/>
              </w:rPr>
              <w:t>no</w:t>
            </w:r>
            <w:r w:rsidRPr="00777040">
              <w:rPr>
                <w:rFonts w:ascii="Arial" w:hAnsi="Arial" w:cs="Arial"/>
                <w:spacing w:val="-3"/>
                <w:sz w:val="12"/>
              </w:rPr>
              <w:t xml:space="preserve"> </w:t>
            </w:r>
            <w:r w:rsidRPr="00777040">
              <w:rPr>
                <w:rFonts w:ascii="Arial" w:hAnsi="Arial" w:cs="Arial"/>
                <w:sz w:val="12"/>
              </w:rPr>
              <w:t>se</w:t>
            </w:r>
            <w:r w:rsidRPr="00777040">
              <w:rPr>
                <w:rFonts w:ascii="Arial" w:hAnsi="Arial" w:cs="Arial"/>
                <w:spacing w:val="-2"/>
                <w:sz w:val="12"/>
              </w:rPr>
              <w:t xml:space="preserve"> </w:t>
            </w:r>
            <w:r w:rsidRPr="00777040">
              <w:rPr>
                <w:rFonts w:ascii="Arial" w:hAnsi="Arial" w:cs="Arial"/>
                <w:sz w:val="12"/>
              </w:rPr>
              <w:t>encuentre</w:t>
            </w:r>
            <w:r w:rsidRPr="00777040">
              <w:rPr>
                <w:rFonts w:ascii="Arial" w:hAnsi="Arial" w:cs="Arial"/>
                <w:spacing w:val="-1"/>
                <w:sz w:val="12"/>
              </w:rPr>
              <w:t xml:space="preserve"> </w:t>
            </w:r>
            <w:r w:rsidRPr="00777040">
              <w:rPr>
                <w:rFonts w:ascii="Arial" w:hAnsi="Arial" w:cs="Arial"/>
                <w:sz w:val="12"/>
              </w:rPr>
              <w:t>manipulando</w:t>
            </w:r>
            <w:r w:rsidRPr="00777040">
              <w:rPr>
                <w:rFonts w:ascii="Arial" w:hAnsi="Arial" w:cs="Arial"/>
                <w:spacing w:val="-3"/>
                <w:sz w:val="12"/>
              </w:rPr>
              <w:t xml:space="preserve"> </w:t>
            </w:r>
            <w:r w:rsidRPr="00777040">
              <w:rPr>
                <w:rFonts w:ascii="Arial" w:hAnsi="Arial" w:cs="Arial"/>
                <w:sz w:val="12"/>
              </w:rPr>
              <w:t>cargas en</w:t>
            </w:r>
            <w:r w:rsidRPr="00777040">
              <w:rPr>
                <w:rFonts w:ascii="Arial" w:hAnsi="Arial" w:cs="Arial"/>
                <w:spacing w:val="-3"/>
                <w:sz w:val="12"/>
              </w:rPr>
              <w:t xml:space="preserve"> </w:t>
            </w:r>
            <w:r w:rsidRPr="00777040">
              <w:rPr>
                <w:rFonts w:ascii="Arial" w:hAnsi="Arial" w:cs="Arial"/>
                <w:sz w:val="12"/>
              </w:rPr>
              <w:t>niveles</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1"/>
                <w:sz w:val="12"/>
              </w:rPr>
              <w:t xml:space="preserve"> </w:t>
            </w:r>
            <w:r w:rsidRPr="00777040">
              <w:rPr>
                <w:rFonts w:ascii="Arial" w:hAnsi="Arial" w:cs="Arial"/>
                <w:sz w:val="12"/>
              </w:rPr>
              <w:t>riesgo.</w:t>
            </w:r>
          </w:p>
        </w:tc>
        <w:tc>
          <w:tcPr>
            <w:tcW w:w="2976" w:type="dxa"/>
          </w:tcPr>
          <w:p w14:paraId="1BFFDAC6" w14:textId="0999A70E" w:rsidR="008550E2" w:rsidRPr="00777040" w:rsidRDefault="008550E2" w:rsidP="00777040">
            <w:pPr>
              <w:pStyle w:val="TableParagraph"/>
              <w:spacing w:before="10"/>
              <w:jc w:val="both"/>
              <w:rPr>
                <w:rFonts w:ascii="Arial" w:hAnsi="Arial" w:cs="Arial"/>
                <w:sz w:val="12"/>
              </w:rPr>
            </w:pPr>
            <w:r w:rsidRPr="00777040">
              <w:rPr>
                <w:rFonts w:ascii="Arial" w:hAnsi="Arial" w:cs="Arial"/>
                <w:sz w:val="12"/>
              </w:rPr>
              <w:t>Métodos o Procedimiento de trabajo correcto.</w:t>
            </w:r>
          </w:p>
        </w:tc>
      </w:tr>
      <w:tr w:rsidR="008550E2" w:rsidRPr="00777040" w14:paraId="5C2434EA" w14:textId="2142A4AC" w:rsidTr="007910DF">
        <w:trPr>
          <w:trHeight w:val="733"/>
        </w:trPr>
        <w:tc>
          <w:tcPr>
            <w:tcW w:w="1414" w:type="dxa"/>
            <w:shd w:val="clear" w:color="auto" w:fill="D9D9D9" w:themeFill="background1" w:themeFillShade="D9"/>
          </w:tcPr>
          <w:p w14:paraId="1150AB58" w14:textId="77777777" w:rsidR="008550E2" w:rsidRPr="00777040" w:rsidRDefault="008550E2" w:rsidP="00777040">
            <w:pPr>
              <w:pStyle w:val="TableParagraph"/>
              <w:rPr>
                <w:rFonts w:ascii="Arial" w:hAnsi="Arial" w:cs="Arial"/>
                <w:sz w:val="12"/>
              </w:rPr>
            </w:pPr>
          </w:p>
          <w:p w14:paraId="5ECA024B" w14:textId="77777777" w:rsidR="008550E2" w:rsidRPr="00777040" w:rsidRDefault="008550E2" w:rsidP="00777040">
            <w:pPr>
              <w:pStyle w:val="TableParagraph"/>
              <w:spacing w:before="2"/>
              <w:rPr>
                <w:rFonts w:ascii="Arial" w:hAnsi="Arial" w:cs="Arial"/>
                <w:sz w:val="12"/>
              </w:rPr>
            </w:pPr>
          </w:p>
          <w:p w14:paraId="06C6E159" w14:textId="77777777" w:rsidR="008550E2" w:rsidRPr="00777040" w:rsidRDefault="008550E2" w:rsidP="00777040">
            <w:pPr>
              <w:pStyle w:val="TableParagraph"/>
              <w:ind w:left="69"/>
              <w:rPr>
                <w:rFonts w:ascii="Arial" w:hAnsi="Arial" w:cs="Arial"/>
                <w:sz w:val="12"/>
              </w:rPr>
            </w:pPr>
            <w:r w:rsidRPr="00777040">
              <w:rPr>
                <w:rFonts w:ascii="Arial" w:hAnsi="Arial" w:cs="Arial"/>
                <w:sz w:val="12"/>
              </w:rPr>
              <w:t>4.-</w:t>
            </w:r>
            <w:r w:rsidRPr="00777040">
              <w:rPr>
                <w:rFonts w:ascii="Arial" w:hAnsi="Arial" w:cs="Arial"/>
                <w:spacing w:val="-4"/>
                <w:sz w:val="12"/>
              </w:rPr>
              <w:t xml:space="preserve"> </w:t>
            </w:r>
            <w:r w:rsidRPr="00777040">
              <w:rPr>
                <w:rFonts w:ascii="Arial" w:hAnsi="Arial" w:cs="Arial"/>
                <w:sz w:val="12"/>
              </w:rPr>
              <w:t>Contactos</w:t>
            </w:r>
            <w:r w:rsidRPr="00777040">
              <w:rPr>
                <w:rFonts w:ascii="Arial" w:hAnsi="Arial" w:cs="Arial"/>
                <w:spacing w:val="-1"/>
                <w:sz w:val="12"/>
              </w:rPr>
              <w:t xml:space="preserve"> </w:t>
            </w:r>
            <w:r w:rsidRPr="00777040">
              <w:rPr>
                <w:rFonts w:ascii="Arial" w:hAnsi="Arial" w:cs="Arial"/>
                <w:sz w:val="12"/>
              </w:rPr>
              <w:t>con</w:t>
            </w:r>
            <w:r w:rsidRPr="00777040">
              <w:rPr>
                <w:rFonts w:ascii="Arial" w:hAnsi="Arial" w:cs="Arial"/>
                <w:spacing w:val="-1"/>
                <w:sz w:val="12"/>
              </w:rPr>
              <w:t xml:space="preserve"> </w:t>
            </w:r>
            <w:r w:rsidRPr="00777040">
              <w:rPr>
                <w:rFonts w:ascii="Arial" w:hAnsi="Arial" w:cs="Arial"/>
                <w:sz w:val="12"/>
              </w:rPr>
              <w:t>energía</w:t>
            </w:r>
            <w:r w:rsidRPr="00777040">
              <w:rPr>
                <w:rFonts w:ascii="Arial" w:hAnsi="Arial" w:cs="Arial"/>
                <w:spacing w:val="-3"/>
                <w:sz w:val="12"/>
              </w:rPr>
              <w:t xml:space="preserve"> </w:t>
            </w:r>
            <w:r w:rsidRPr="00777040">
              <w:rPr>
                <w:rFonts w:ascii="Arial" w:hAnsi="Arial" w:cs="Arial"/>
                <w:sz w:val="12"/>
              </w:rPr>
              <w:t>eléctrica</w:t>
            </w:r>
          </w:p>
        </w:tc>
        <w:tc>
          <w:tcPr>
            <w:tcW w:w="1559" w:type="dxa"/>
            <w:shd w:val="clear" w:color="auto" w:fill="F2F2F2" w:themeFill="background1" w:themeFillShade="F2"/>
          </w:tcPr>
          <w:p w14:paraId="16BFCE9A" w14:textId="77777777" w:rsidR="008550E2" w:rsidRPr="00777040" w:rsidRDefault="008550E2" w:rsidP="00777040">
            <w:pPr>
              <w:pStyle w:val="TableParagraph"/>
              <w:spacing w:before="2"/>
              <w:rPr>
                <w:rFonts w:ascii="Arial" w:hAnsi="Arial" w:cs="Arial"/>
                <w:sz w:val="12"/>
              </w:rPr>
            </w:pPr>
          </w:p>
          <w:p w14:paraId="5765B76C" w14:textId="77777777" w:rsidR="008550E2" w:rsidRPr="00777040" w:rsidRDefault="008550E2" w:rsidP="00777040">
            <w:pPr>
              <w:pStyle w:val="TableParagraph"/>
              <w:spacing w:before="1"/>
              <w:ind w:left="68" w:right="48"/>
              <w:jc w:val="both"/>
              <w:rPr>
                <w:rFonts w:ascii="Arial" w:hAnsi="Arial" w:cs="Arial"/>
                <w:sz w:val="12"/>
              </w:rPr>
            </w:pPr>
            <w:r w:rsidRPr="00777040">
              <w:rPr>
                <w:rFonts w:ascii="Arial" w:hAnsi="Arial" w:cs="Arial"/>
                <w:sz w:val="12"/>
              </w:rPr>
              <w:t>Quemaduras,</w:t>
            </w:r>
            <w:r w:rsidRPr="00777040">
              <w:rPr>
                <w:rFonts w:ascii="Arial" w:hAnsi="Arial" w:cs="Arial"/>
                <w:spacing w:val="1"/>
                <w:sz w:val="12"/>
              </w:rPr>
              <w:t xml:space="preserve"> </w:t>
            </w:r>
            <w:r w:rsidRPr="00777040">
              <w:rPr>
                <w:rFonts w:ascii="Arial" w:hAnsi="Arial" w:cs="Arial"/>
                <w:sz w:val="12"/>
              </w:rPr>
              <w:t>tetanización,</w:t>
            </w:r>
            <w:r w:rsidRPr="00777040">
              <w:rPr>
                <w:rFonts w:ascii="Arial" w:hAnsi="Arial" w:cs="Arial"/>
                <w:spacing w:val="1"/>
                <w:sz w:val="12"/>
              </w:rPr>
              <w:t xml:space="preserve"> </w:t>
            </w:r>
            <w:r w:rsidRPr="00777040">
              <w:rPr>
                <w:rFonts w:ascii="Arial" w:hAnsi="Arial" w:cs="Arial"/>
                <w:sz w:val="12"/>
              </w:rPr>
              <w:t>fibrilación</w:t>
            </w:r>
            <w:r w:rsidRPr="00777040">
              <w:rPr>
                <w:rFonts w:ascii="Arial" w:hAnsi="Arial" w:cs="Arial"/>
                <w:spacing w:val="1"/>
                <w:sz w:val="12"/>
              </w:rPr>
              <w:t xml:space="preserve"> </w:t>
            </w:r>
            <w:r w:rsidRPr="00777040">
              <w:rPr>
                <w:rFonts w:ascii="Arial" w:hAnsi="Arial" w:cs="Arial"/>
                <w:sz w:val="12"/>
              </w:rPr>
              <w:t>ventricular</w:t>
            </w:r>
            <w:r w:rsidRPr="00777040">
              <w:rPr>
                <w:rFonts w:ascii="Arial" w:hAnsi="Arial" w:cs="Arial"/>
                <w:spacing w:val="1"/>
                <w:sz w:val="12"/>
              </w:rPr>
              <w:t xml:space="preserve"> </w:t>
            </w:r>
            <w:r w:rsidRPr="00777040">
              <w:rPr>
                <w:rFonts w:ascii="Arial" w:hAnsi="Arial" w:cs="Arial"/>
                <w:sz w:val="12"/>
              </w:rPr>
              <w:t>y</w:t>
            </w:r>
            <w:r w:rsidRPr="00777040">
              <w:rPr>
                <w:rFonts w:ascii="Arial" w:hAnsi="Arial" w:cs="Arial"/>
                <w:spacing w:val="1"/>
                <w:sz w:val="12"/>
              </w:rPr>
              <w:t xml:space="preserve"> </w:t>
            </w:r>
            <w:r w:rsidRPr="00777040">
              <w:rPr>
                <w:rFonts w:ascii="Arial" w:hAnsi="Arial" w:cs="Arial"/>
                <w:sz w:val="12"/>
              </w:rPr>
              <w:t>lesiones</w:t>
            </w:r>
            <w:r w:rsidRPr="00777040">
              <w:rPr>
                <w:rFonts w:ascii="Arial" w:hAnsi="Arial" w:cs="Arial"/>
                <w:spacing w:val="1"/>
                <w:sz w:val="12"/>
              </w:rPr>
              <w:t xml:space="preserve"> </w:t>
            </w:r>
            <w:r w:rsidRPr="00777040">
              <w:rPr>
                <w:rFonts w:ascii="Arial" w:hAnsi="Arial" w:cs="Arial"/>
                <w:sz w:val="12"/>
              </w:rPr>
              <w:t>al</w:t>
            </w:r>
            <w:r w:rsidRPr="00777040">
              <w:rPr>
                <w:rFonts w:ascii="Arial" w:hAnsi="Arial" w:cs="Arial"/>
                <w:spacing w:val="1"/>
                <w:sz w:val="12"/>
              </w:rPr>
              <w:t xml:space="preserve"> </w:t>
            </w:r>
            <w:r w:rsidRPr="00777040">
              <w:rPr>
                <w:rFonts w:ascii="Arial" w:hAnsi="Arial" w:cs="Arial"/>
                <w:sz w:val="12"/>
              </w:rPr>
              <w:t>aparato</w:t>
            </w:r>
            <w:r w:rsidRPr="00777040">
              <w:rPr>
                <w:rFonts w:ascii="Arial" w:hAnsi="Arial" w:cs="Arial"/>
                <w:spacing w:val="1"/>
                <w:sz w:val="12"/>
              </w:rPr>
              <w:t xml:space="preserve"> </w:t>
            </w:r>
            <w:r w:rsidRPr="00777040">
              <w:rPr>
                <w:rFonts w:ascii="Arial" w:hAnsi="Arial" w:cs="Arial"/>
                <w:sz w:val="12"/>
              </w:rPr>
              <w:t>tracto</w:t>
            </w:r>
            <w:r w:rsidRPr="00777040">
              <w:rPr>
                <w:rFonts w:ascii="Arial" w:hAnsi="Arial" w:cs="Arial"/>
                <w:spacing w:val="1"/>
                <w:sz w:val="12"/>
              </w:rPr>
              <w:t xml:space="preserve"> </w:t>
            </w:r>
            <w:r w:rsidRPr="00777040">
              <w:rPr>
                <w:rFonts w:ascii="Arial" w:hAnsi="Arial" w:cs="Arial"/>
                <w:sz w:val="12"/>
              </w:rPr>
              <w:t>respiratorio.</w:t>
            </w:r>
          </w:p>
        </w:tc>
        <w:tc>
          <w:tcPr>
            <w:tcW w:w="4111" w:type="dxa"/>
          </w:tcPr>
          <w:p w14:paraId="743A7D07" w14:textId="77777777" w:rsidR="008550E2" w:rsidRPr="00777040" w:rsidRDefault="008550E2" w:rsidP="00777040">
            <w:pPr>
              <w:pStyle w:val="TableParagraph"/>
              <w:spacing w:before="3"/>
              <w:ind w:left="68"/>
              <w:jc w:val="both"/>
              <w:rPr>
                <w:rFonts w:ascii="Arial" w:hAnsi="Arial" w:cs="Arial"/>
                <w:sz w:val="12"/>
              </w:rPr>
            </w:pPr>
            <w:r w:rsidRPr="00777040">
              <w:rPr>
                <w:rFonts w:ascii="Arial" w:hAnsi="Arial" w:cs="Arial"/>
                <w:sz w:val="12"/>
              </w:rPr>
              <w:t>Inspección</w:t>
            </w:r>
            <w:r w:rsidRPr="00777040">
              <w:rPr>
                <w:rFonts w:ascii="Arial" w:hAnsi="Arial" w:cs="Arial"/>
                <w:spacing w:val="-4"/>
                <w:sz w:val="12"/>
              </w:rPr>
              <w:t xml:space="preserve"> </w:t>
            </w:r>
            <w:r w:rsidRPr="00777040">
              <w:rPr>
                <w:rFonts w:ascii="Arial" w:hAnsi="Arial" w:cs="Arial"/>
                <w:sz w:val="12"/>
              </w:rPr>
              <w:t>frecuente</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3"/>
                <w:sz w:val="12"/>
              </w:rPr>
              <w:t xml:space="preserve"> </w:t>
            </w:r>
            <w:r w:rsidRPr="00777040">
              <w:rPr>
                <w:rFonts w:ascii="Arial" w:hAnsi="Arial" w:cs="Arial"/>
                <w:sz w:val="12"/>
              </w:rPr>
              <w:t>cables</w:t>
            </w:r>
            <w:r w:rsidRPr="00777040">
              <w:rPr>
                <w:rFonts w:ascii="Arial" w:hAnsi="Arial" w:cs="Arial"/>
                <w:spacing w:val="-2"/>
                <w:sz w:val="12"/>
              </w:rPr>
              <w:t xml:space="preserve"> </w:t>
            </w:r>
            <w:r w:rsidRPr="00777040">
              <w:rPr>
                <w:rFonts w:ascii="Arial" w:hAnsi="Arial" w:cs="Arial"/>
                <w:sz w:val="12"/>
              </w:rPr>
              <w:t>y</w:t>
            </w:r>
            <w:r w:rsidRPr="00777040">
              <w:rPr>
                <w:rFonts w:ascii="Arial" w:hAnsi="Arial" w:cs="Arial"/>
                <w:spacing w:val="-2"/>
                <w:sz w:val="12"/>
              </w:rPr>
              <w:t xml:space="preserve"> </w:t>
            </w:r>
            <w:r w:rsidRPr="00777040">
              <w:rPr>
                <w:rFonts w:ascii="Arial" w:hAnsi="Arial" w:cs="Arial"/>
                <w:sz w:val="12"/>
              </w:rPr>
              <w:t>artefactos</w:t>
            </w:r>
            <w:r w:rsidRPr="00777040">
              <w:rPr>
                <w:rFonts w:ascii="Arial" w:hAnsi="Arial" w:cs="Arial"/>
                <w:spacing w:val="-3"/>
                <w:sz w:val="12"/>
              </w:rPr>
              <w:t xml:space="preserve"> </w:t>
            </w:r>
            <w:r w:rsidRPr="00777040">
              <w:rPr>
                <w:rFonts w:ascii="Arial" w:hAnsi="Arial" w:cs="Arial"/>
                <w:sz w:val="12"/>
              </w:rPr>
              <w:t>eléctricos.</w:t>
            </w:r>
          </w:p>
          <w:p w14:paraId="02DB6ABC" w14:textId="77777777" w:rsidR="008550E2" w:rsidRPr="00777040" w:rsidRDefault="008550E2" w:rsidP="00777040">
            <w:pPr>
              <w:pStyle w:val="TableParagraph"/>
              <w:ind w:left="68" w:right="48"/>
              <w:jc w:val="both"/>
              <w:rPr>
                <w:rFonts w:ascii="Arial" w:hAnsi="Arial" w:cs="Arial"/>
                <w:sz w:val="12"/>
              </w:rPr>
            </w:pPr>
            <w:r w:rsidRPr="00777040">
              <w:rPr>
                <w:rFonts w:ascii="Arial" w:hAnsi="Arial" w:cs="Arial"/>
                <w:sz w:val="12"/>
              </w:rPr>
              <w:t>Si un equipo o máquina eléctrica presenta fallas, hay que desenchufarlo y dar aviso inmediato al encargado de</w:t>
            </w:r>
            <w:r w:rsidRPr="00777040">
              <w:rPr>
                <w:rFonts w:ascii="Arial" w:hAnsi="Arial" w:cs="Arial"/>
                <w:spacing w:val="-25"/>
                <w:sz w:val="12"/>
              </w:rPr>
              <w:t xml:space="preserve"> </w:t>
            </w:r>
            <w:r w:rsidRPr="00777040">
              <w:rPr>
                <w:rFonts w:ascii="Arial" w:hAnsi="Arial" w:cs="Arial"/>
                <w:sz w:val="12"/>
              </w:rPr>
              <w:t>mantención.</w:t>
            </w:r>
          </w:p>
          <w:p w14:paraId="369A6512" w14:textId="77777777" w:rsidR="008550E2" w:rsidRPr="00777040" w:rsidRDefault="008550E2" w:rsidP="00777040">
            <w:pPr>
              <w:pStyle w:val="TableParagraph"/>
              <w:ind w:left="68" w:right="2655"/>
              <w:jc w:val="both"/>
              <w:rPr>
                <w:rFonts w:ascii="Arial" w:hAnsi="Arial" w:cs="Arial"/>
                <w:sz w:val="12"/>
              </w:rPr>
            </w:pPr>
            <w:r w:rsidRPr="00777040">
              <w:rPr>
                <w:rFonts w:ascii="Arial" w:hAnsi="Arial" w:cs="Arial"/>
                <w:sz w:val="12"/>
              </w:rPr>
              <w:t>Sistemas eléctricos normalizados según Código Eléctrico.</w:t>
            </w:r>
            <w:r w:rsidRPr="00777040">
              <w:rPr>
                <w:rFonts w:ascii="Arial" w:hAnsi="Arial" w:cs="Arial"/>
                <w:spacing w:val="-26"/>
                <w:sz w:val="12"/>
              </w:rPr>
              <w:t xml:space="preserve"> </w:t>
            </w:r>
            <w:r w:rsidRPr="00777040">
              <w:rPr>
                <w:rFonts w:ascii="Arial" w:hAnsi="Arial" w:cs="Arial"/>
                <w:sz w:val="12"/>
              </w:rPr>
              <w:t>No</w:t>
            </w:r>
            <w:r w:rsidRPr="00777040">
              <w:rPr>
                <w:rFonts w:ascii="Arial" w:hAnsi="Arial" w:cs="Arial"/>
                <w:spacing w:val="-3"/>
                <w:sz w:val="12"/>
              </w:rPr>
              <w:t xml:space="preserve"> </w:t>
            </w:r>
            <w:r w:rsidRPr="00777040">
              <w:rPr>
                <w:rFonts w:ascii="Arial" w:hAnsi="Arial" w:cs="Arial"/>
                <w:sz w:val="12"/>
              </w:rPr>
              <w:t>recargue</w:t>
            </w:r>
            <w:r w:rsidRPr="00777040">
              <w:rPr>
                <w:rFonts w:ascii="Arial" w:hAnsi="Arial" w:cs="Arial"/>
                <w:spacing w:val="-1"/>
                <w:sz w:val="12"/>
              </w:rPr>
              <w:t xml:space="preserve"> </w:t>
            </w:r>
            <w:r w:rsidRPr="00777040">
              <w:rPr>
                <w:rFonts w:ascii="Arial" w:hAnsi="Arial" w:cs="Arial"/>
                <w:sz w:val="12"/>
              </w:rPr>
              <w:t>las instalaciones eléctricas.</w:t>
            </w:r>
          </w:p>
        </w:tc>
        <w:tc>
          <w:tcPr>
            <w:tcW w:w="2976" w:type="dxa"/>
          </w:tcPr>
          <w:p w14:paraId="14B4221E" w14:textId="799D16BD" w:rsidR="008550E2" w:rsidRPr="00777040" w:rsidRDefault="008550E2" w:rsidP="00777040">
            <w:pPr>
              <w:pStyle w:val="TableParagraph"/>
              <w:spacing w:before="10"/>
              <w:jc w:val="both"/>
              <w:rPr>
                <w:rFonts w:ascii="Arial" w:hAnsi="Arial" w:cs="Arial"/>
                <w:sz w:val="12"/>
              </w:rPr>
            </w:pPr>
            <w:r w:rsidRPr="00777040">
              <w:rPr>
                <w:rFonts w:ascii="Arial" w:hAnsi="Arial" w:cs="Arial"/>
                <w:sz w:val="12"/>
              </w:rPr>
              <w:t>Métodos o Procedimiento de trabajo correcto.</w:t>
            </w:r>
          </w:p>
        </w:tc>
      </w:tr>
      <w:tr w:rsidR="008550E2" w:rsidRPr="00777040" w14:paraId="0CF20B6D" w14:textId="698BF7F2" w:rsidTr="007910DF">
        <w:trPr>
          <w:trHeight w:val="400"/>
        </w:trPr>
        <w:tc>
          <w:tcPr>
            <w:tcW w:w="1414" w:type="dxa"/>
            <w:shd w:val="clear" w:color="auto" w:fill="D9D9D9" w:themeFill="background1" w:themeFillShade="D9"/>
          </w:tcPr>
          <w:p w14:paraId="740EC986" w14:textId="77777777" w:rsidR="008550E2" w:rsidRPr="00777040" w:rsidRDefault="008550E2" w:rsidP="00777040">
            <w:pPr>
              <w:pStyle w:val="TableParagraph"/>
              <w:spacing w:before="6"/>
              <w:rPr>
                <w:rFonts w:ascii="Arial" w:hAnsi="Arial" w:cs="Arial"/>
                <w:sz w:val="10"/>
              </w:rPr>
            </w:pPr>
          </w:p>
          <w:p w14:paraId="765615AF" w14:textId="77777777" w:rsidR="008550E2" w:rsidRPr="00777040" w:rsidRDefault="008550E2" w:rsidP="00777040">
            <w:pPr>
              <w:pStyle w:val="TableParagraph"/>
              <w:ind w:left="69"/>
              <w:rPr>
                <w:rFonts w:ascii="Arial" w:hAnsi="Arial" w:cs="Arial"/>
                <w:sz w:val="12"/>
              </w:rPr>
            </w:pPr>
            <w:r w:rsidRPr="00777040">
              <w:rPr>
                <w:rFonts w:ascii="Arial" w:hAnsi="Arial" w:cs="Arial"/>
                <w:sz w:val="12"/>
              </w:rPr>
              <w:t>5.-</w:t>
            </w:r>
            <w:r w:rsidRPr="00777040">
              <w:rPr>
                <w:rFonts w:ascii="Arial" w:hAnsi="Arial" w:cs="Arial"/>
                <w:spacing w:val="-3"/>
                <w:sz w:val="12"/>
              </w:rPr>
              <w:t xml:space="preserve"> </w:t>
            </w:r>
            <w:r w:rsidRPr="00777040">
              <w:rPr>
                <w:rFonts w:ascii="Arial" w:hAnsi="Arial" w:cs="Arial"/>
                <w:sz w:val="12"/>
              </w:rPr>
              <w:t>Exposición</w:t>
            </w:r>
            <w:r w:rsidRPr="00777040">
              <w:rPr>
                <w:rFonts w:ascii="Arial" w:hAnsi="Arial" w:cs="Arial"/>
                <w:spacing w:val="-3"/>
                <w:sz w:val="12"/>
              </w:rPr>
              <w:t xml:space="preserve"> </w:t>
            </w:r>
            <w:r w:rsidRPr="00777040">
              <w:rPr>
                <w:rFonts w:ascii="Arial" w:hAnsi="Arial" w:cs="Arial"/>
                <w:sz w:val="12"/>
              </w:rPr>
              <w:t>a</w:t>
            </w:r>
            <w:r w:rsidRPr="00777040">
              <w:rPr>
                <w:rFonts w:ascii="Arial" w:hAnsi="Arial" w:cs="Arial"/>
                <w:spacing w:val="-2"/>
                <w:sz w:val="12"/>
              </w:rPr>
              <w:t xml:space="preserve"> </w:t>
            </w:r>
            <w:r w:rsidRPr="00777040">
              <w:rPr>
                <w:rFonts w:ascii="Arial" w:hAnsi="Arial" w:cs="Arial"/>
                <w:sz w:val="12"/>
              </w:rPr>
              <w:t>humos</w:t>
            </w:r>
            <w:r w:rsidRPr="00777040">
              <w:rPr>
                <w:rFonts w:ascii="Arial" w:hAnsi="Arial" w:cs="Arial"/>
                <w:spacing w:val="-1"/>
                <w:sz w:val="12"/>
              </w:rPr>
              <w:t xml:space="preserve"> </w:t>
            </w:r>
            <w:r w:rsidRPr="00777040">
              <w:rPr>
                <w:rFonts w:ascii="Arial" w:hAnsi="Arial" w:cs="Arial"/>
                <w:sz w:val="12"/>
              </w:rPr>
              <w:t>metálicos</w:t>
            </w:r>
          </w:p>
        </w:tc>
        <w:tc>
          <w:tcPr>
            <w:tcW w:w="1559" w:type="dxa"/>
            <w:shd w:val="clear" w:color="auto" w:fill="F2F2F2" w:themeFill="background1" w:themeFillShade="F2"/>
          </w:tcPr>
          <w:p w14:paraId="5F8ACC17" w14:textId="77777777" w:rsidR="008550E2" w:rsidRPr="00777040" w:rsidRDefault="008550E2" w:rsidP="00777040">
            <w:pPr>
              <w:pStyle w:val="TableParagraph"/>
              <w:spacing w:before="54"/>
              <w:ind w:left="68"/>
              <w:rPr>
                <w:rFonts w:ascii="Arial" w:hAnsi="Arial" w:cs="Arial"/>
                <w:sz w:val="12"/>
              </w:rPr>
            </w:pPr>
            <w:r w:rsidRPr="00777040">
              <w:rPr>
                <w:rFonts w:ascii="Arial" w:hAnsi="Arial" w:cs="Arial"/>
                <w:sz w:val="12"/>
              </w:rPr>
              <w:t>Quemaduras</w:t>
            </w:r>
            <w:r w:rsidRPr="00777040">
              <w:rPr>
                <w:rFonts w:ascii="Arial" w:hAnsi="Arial" w:cs="Arial"/>
                <w:spacing w:val="2"/>
                <w:sz w:val="12"/>
              </w:rPr>
              <w:t xml:space="preserve"> </w:t>
            </w:r>
            <w:r w:rsidRPr="00777040">
              <w:rPr>
                <w:rFonts w:ascii="Arial" w:hAnsi="Arial" w:cs="Arial"/>
                <w:sz w:val="12"/>
              </w:rPr>
              <w:t>y</w:t>
            </w:r>
            <w:r w:rsidRPr="00777040">
              <w:rPr>
                <w:rFonts w:ascii="Arial" w:hAnsi="Arial" w:cs="Arial"/>
                <w:spacing w:val="1"/>
                <w:sz w:val="12"/>
              </w:rPr>
              <w:t xml:space="preserve"> </w:t>
            </w:r>
            <w:r w:rsidRPr="00777040">
              <w:rPr>
                <w:rFonts w:ascii="Arial" w:hAnsi="Arial" w:cs="Arial"/>
                <w:sz w:val="12"/>
              </w:rPr>
              <w:t>lesiones</w:t>
            </w:r>
            <w:r w:rsidRPr="00777040">
              <w:rPr>
                <w:rFonts w:ascii="Arial" w:hAnsi="Arial" w:cs="Arial"/>
                <w:spacing w:val="2"/>
                <w:sz w:val="12"/>
              </w:rPr>
              <w:t xml:space="preserve"> </w:t>
            </w:r>
            <w:r w:rsidRPr="00777040">
              <w:rPr>
                <w:rFonts w:ascii="Arial" w:hAnsi="Arial" w:cs="Arial"/>
                <w:sz w:val="12"/>
              </w:rPr>
              <w:t>al</w:t>
            </w:r>
            <w:r w:rsidRPr="00777040">
              <w:rPr>
                <w:rFonts w:ascii="Arial" w:hAnsi="Arial" w:cs="Arial"/>
                <w:spacing w:val="2"/>
                <w:sz w:val="12"/>
              </w:rPr>
              <w:t xml:space="preserve"> </w:t>
            </w:r>
            <w:r w:rsidRPr="00777040">
              <w:rPr>
                <w:rFonts w:ascii="Arial" w:hAnsi="Arial" w:cs="Arial"/>
                <w:sz w:val="12"/>
              </w:rPr>
              <w:t>aparato</w:t>
            </w:r>
            <w:r w:rsidRPr="00777040">
              <w:rPr>
                <w:rFonts w:ascii="Arial" w:hAnsi="Arial" w:cs="Arial"/>
                <w:spacing w:val="27"/>
                <w:sz w:val="12"/>
              </w:rPr>
              <w:t xml:space="preserve"> </w:t>
            </w:r>
            <w:r w:rsidRPr="00777040">
              <w:rPr>
                <w:rFonts w:ascii="Arial" w:hAnsi="Arial" w:cs="Arial"/>
                <w:sz w:val="12"/>
              </w:rPr>
              <w:t>tracto</w:t>
            </w:r>
            <w:r w:rsidRPr="00777040">
              <w:rPr>
                <w:rFonts w:ascii="Arial" w:hAnsi="Arial" w:cs="Arial"/>
                <w:spacing w:val="-25"/>
                <w:sz w:val="12"/>
              </w:rPr>
              <w:t xml:space="preserve"> </w:t>
            </w:r>
            <w:r w:rsidRPr="00777040">
              <w:rPr>
                <w:rFonts w:ascii="Arial" w:hAnsi="Arial" w:cs="Arial"/>
                <w:sz w:val="12"/>
              </w:rPr>
              <w:t>respiratorio.</w:t>
            </w:r>
          </w:p>
        </w:tc>
        <w:tc>
          <w:tcPr>
            <w:tcW w:w="4111" w:type="dxa"/>
          </w:tcPr>
          <w:p w14:paraId="6AC46F63" w14:textId="77777777" w:rsidR="008550E2" w:rsidRPr="00777040" w:rsidRDefault="008550E2" w:rsidP="00777040">
            <w:pPr>
              <w:pStyle w:val="TableParagraph"/>
              <w:spacing w:before="54"/>
              <w:ind w:left="68"/>
              <w:jc w:val="both"/>
              <w:rPr>
                <w:rFonts w:ascii="Arial" w:hAnsi="Arial" w:cs="Arial"/>
                <w:sz w:val="12"/>
              </w:rPr>
            </w:pPr>
            <w:r w:rsidRPr="00777040">
              <w:rPr>
                <w:rFonts w:ascii="Arial" w:hAnsi="Arial" w:cs="Arial"/>
                <w:sz w:val="12"/>
              </w:rPr>
              <w:t>Protección</w:t>
            </w:r>
            <w:r w:rsidRPr="00777040">
              <w:rPr>
                <w:rFonts w:ascii="Arial" w:hAnsi="Arial" w:cs="Arial"/>
                <w:spacing w:val="15"/>
                <w:sz w:val="12"/>
              </w:rPr>
              <w:t xml:space="preserve"> </w:t>
            </w:r>
            <w:r w:rsidRPr="00777040">
              <w:rPr>
                <w:rFonts w:ascii="Arial" w:hAnsi="Arial" w:cs="Arial"/>
                <w:sz w:val="12"/>
              </w:rPr>
              <w:t>respiratoria</w:t>
            </w:r>
            <w:r w:rsidRPr="00777040">
              <w:rPr>
                <w:rFonts w:ascii="Arial" w:hAnsi="Arial" w:cs="Arial"/>
                <w:spacing w:val="16"/>
                <w:sz w:val="12"/>
              </w:rPr>
              <w:t xml:space="preserve"> </w:t>
            </w:r>
            <w:r w:rsidRPr="00777040">
              <w:rPr>
                <w:rFonts w:ascii="Arial" w:hAnsi="Arial" w:cs="Arial"/>
                <w:sz w:val="12"/>
              </w:rPr>
              <w:t>para</w:t>
            </w:r>
            <w:r w:rsidRPr="00777040">
              <w:rPr>
                <w:rFonts w:ascii="Arial" w:hAnsi="Arial" w:cs="Arial"/>
                <w:spacing w:val="16"/>
                <w:sz w:val="12"/>
              </w:rPr>
              <w:t xml:space="preserve"> </w:t>
            </w:r>
            <w:r w:rsidRPr="00777040">
              <w:rPr>
                <w:rFonts w:ascii="Arial" w:hAnsi="Arial" w:cs="Arial"/>
                <w:sz w:val="12"/>
              </w:rPr>
              <w:t>el</w:t>
            </w:r>
            <w:r w:rsidRPr="00777040">
              <w:rPr>
                <w:rFonts w:ascii="Arial" w:hAnsi="Arial" w:cs="Arial"/>
                <w:spacing w:val="17"/>
                <w:sz w:val="12"/>
              </w:rPr>
              <w:t xml:space="preserve"> </w:t>
            </w:r>
            <w:r w:rsidRPr="00777040">
              <w:rPr>
                <w:rFonts w:ascii="Arial" w:hAnsi="Arial" w:cs="Arial"/>
                <w:sz w:val="12"/>
              </w:rPr>
              <w:t>control</w:t>
            </w:r>
            <w:r w:rsidRPr="00777040">
              <w:rPr>
                <w:rFonts w:ascii="Arial" w:hAnsi="Arial" w:cs="Arial"/>
                <w:spacing w:val="17"/>
                <w:sz w:val="12"/>
              </w:rPr>
              <w:t xml:space="preserve"> </w:t>
            </w:r>
            <w:r w:rsidRPr="00777040">
              <w:rPr>
                <w:rFonts w:ascii="Arial" w:hAnsi="Arial" w:cs="Arial"/>
                <w:sz w:val="12"/>
              </w:rPr>
              <w:t>y</w:t>
            </w:r>
            <w:r w:rsidRPr="00777040">
              <w:rPr>
                <w:rFonts w:ascii="Arial" w:hAnsi="Arial" w:cs="Arial"/>
                <w:spacing w:val="16"/>
                <w:sz w:val="12"/>
              </w:rPr>
              <w:t xml:space="preserve"> </w:t>
            </w:r>
            <w:r w:rsidRPr="00777040">
              <w:rPr>
                <w:rFonts w:ascii="Arial" w:hAnsi="Arial" w:cs="Arial"/>
                <w:sz w:val="12"/>
              </w:rPr>
              <w:t>emisión</w:t>
            </w:r>
            <w:r w:rsidRPr="00777040">
              <w:rPr>
                <w:rFonts w:ascii="Arial" w:hAnsi="Arial" w:cs="Arial"/>
                <w:spacing w:val="16"/>
                <w:sz w:val="12"/>
              </w:rPr>
              <w:t xml:space="preserve"> </w:t>
            </w:r>
            <w:r w:rsidRPr="00777040">
              <w:rPr>
                <w:rFonts w:ascii="Arial" w:hAnsi="Arial" w:cs="Arial"/>
                <w:sz w:val="12"/>
              </w:rPr>
              <w:t>o</w:t>
            </w:r>
            <w:r w:rsidRPr="00777040">
              <w:rPr>
                <w:rFonts w:ascii="Arial" w:hAnsi="Arial" w:cs="Arial"/>
                <w:spacing w:val="15"/>
                <w:sz w:val="12"/>
              </w:rPr>
              <w:t xml:space="preserve"> </w:t>
            </w:r>
            <w:r w:rsidRPr="00777040">
              <w:rPr>
                <w:rFonts w:ascii="Arial" w:hAnsi="Arial" w:cs="Arial"/>
                <w:sz w:val="12"/>
              </w:rPr>
              <w:t>manejo</w:t>
            </w:r>
            <w:r w:rsidRPr="00777040">
              <w:rPr>
                <w:rFonts w:ascii="Arial" w:hAnsi="Arial" w:cs="Arial"/>
                <w:spacing w:val="15"/>
                <w:sz w:val="12"/>
              </w:rPr>
              <w:t xml:space="preserve"> </w:t>
            </w:r>
            <w:r w:rsidRPr="00777040">
              <w:rPr>
                <w:rFonts w:ascii="Arial" w:hAnsi="Arial" w:cs="Arial"/>
                <w:sz w:val="12"/>
              </w:rPr>
              <w:t>de</w:t>
            </w:r>
            <w:r w:rsidRPr="00777040">
              <w:rPr>
                <w:rFonts w:ascii="Arial" w:hAnsi="Arial" w:cs="Arial"/>
                <w:spacing w:val="19"/>
                <w:sz w:val="12"/>
              </w:rPr>
              <w:t xml:space="preserve"> </w:t>
            </w:r>
            <w:r w:rsidRPr="00777040">
              <w:rPr>
                <w:rFonts w:ascii="Arial" w:hAnsi="Arial" w:cs="Arial"/>
                <w:sz w:val="12"/>
              </w:rPr>
              <w:t>extracción</w:t>
            </w:r>
            <w:r w:rsidRPr="00777040">
              <w:rPr>
                <w:rFonts w:ascii="Arial" w:hAnsi="Arial" w:cs="Arial"/>
                <w:spacing w:val="15"/>
                <w:sz w:val="12"/>
              </w:rPr>
              <w:t xml:space="preserve"> </w:t>
            </w:r>
            <w:r w:rsidRPr="00777040">
              <w:rPr>
                <w:rFonts w:ascii="Arial" w:hAnsi="Arial" w:cs="Arial"/>
                <w:sz w:val="12"/>
              </w:rPr>
              <w:t>de</w:t>
            </w:r>
            <w:r w:rsidRPr="00777040">
              <w:rPr>
                <w:rFonts w:ascii="Arial" w:hAnsi="Arial" w:cs="Arial"/>
                <w:spacing w:val="16"/>
                <w:sz w:val="12"/>
              </w:rPr>
              <w:t xml:space="preserve"> </w:t>
            </w:r>
            <w:r w:rsidRPr="00777040">
              <w:rPr>
                <w:rFonts w:ascii="Arial" w:hAnsi="Arial" w:cs="Arial"/>
                <w:sz w:val="12"/>
              </w:rPr>
              <w:t>humos</w:t>
            </w:r>
            <w:r w:rsidRPr="00777040">
              <w:rPr>
                <w:rFonts w:ascii="Arial" w:hAnsi="Arial" w:cs="Arial"/>
                <w:spacing w:val="17"/>
                <w:sz w:val="12"/>
              </w:rPr>
              <w:t xml:space="preserve"> </w:t>
            </w:r>
            <w:r w:rsidRPr="00777040">
              <w:rPr>
                <w:rFonts w:ascii="Arial" w:hAnsi="Arial" w:cs="Arial"/>
                <w:sz w:val="12"/>
              </w:rPr>
              <w:t>metálicos.</w:t>
            </w:r>
            <w:r w:rsidRPr="00777040">
              <w:rPr>
                <w:rFonts w:ascii="Arial" w:hAnsi="Arial" w:cs="Arial"/>
                <w:spacing w:val="15"/>
                <w:sz w:val="12"/>
              </w:rPr>
              <w:t xml:space="preserve"> </w:t>
            </w:r>
            <w:r w:rsidRPr="00777040">
              <w:rPr>
                <w:rFonts w:ascii="Arial" w:hAnsi="Arial" w:cs="Arial"/>
                <w:sz w:val="12"/>
              </w:rPr>
              <w:t>Contar</w:t>
            </w:r>
            <w:r w:rsidRPr="00777040">
              <w:rPr>
                <w:rFonts w:ascii="Arial" w:hAnsi="Arial" w:cs="Arial"/>
                <w:spacing w:val="15"/>
                <w:sz w:val="12"/>
              </w:rPr>
              <w:t xml:space="preserve"> </w:t>
            </w:r>
            <w:r w:rsidRPr="00777040">
              <w:rPr>
                <w:rFonts w:ascii="Arial" w:hAnsi="Arial" w:cs="Arial"/>
                <w:sz w:val="12"/>
              </w:rPr>
              <w:t>con</w:t>
            </w:r>
            <w:r w:rsidRPr="00777040">
              <w:rPr>
                <w:rFonts w:ascii="Arial" w:hAnsi="Arial" w:cs="Arial"/>
                <w:spacing w:val="1"/>
                <w:sz w:val="12"/>
              </w:rPr>
              <w:t xml:space="preserve"> </w:t>
            </w:r>
            <w:r w:rsidRPr="00777040">
              <w:rPr>
                <w:rFonts w:ascii="Arial" w:hAnsi="Arial" w:cs="Arial"/>
                <w:sz w:val="12"/>
              </w:rPr>
              <w:t>sistema</w:t>
            </w:r>
            <w:r w:rsidRPr="00777040">
              <w:rPr>
                <w:rFonts w:ascii="Arial" w:hAnsi="Arial" w:cs="Arial"/>
                <w:spacing w:val="-2"/>
                <w:sz w:val="12"/>
              </w:rPr>
              <w:t xml:space="preserve"> </w:t>
            </w:r>
            <w:r w:rsidRPr="00777040">
              <w:rPr>
                <w:rFonts w:ascii="Arial" w:hAnsi="Arial" w:cs="Arial"/>
                <w:sz w:val="12"/>
              </w:rPr>
              <w:t>de</w:t>
            </w:r>
            <w:r w:rsidRPr="00777040">
              <w:rPr>
                <w:rFonts w:ascii="Arial" w:hAnsi="Arial" w:cs="Arial"/>
                <w:spacing w:val="-1"/>
                <w:sz w:val="12"/>
              </w:rPr>
              <w:t xml:space="preserve"> </w:t>
            </w:r>
            <w:r w:rsidRPr="00777040">
              <w:rPr>
                <w:rFonts w:ascii="Arial" w:hAnsi="Arial" w:cs="Arial"/>
                <w:sz w:val="12"/>
              </w:rPr>
              <w:t>extracción</w:t>
            </w:r>
            <w:r w:rsidRPr="00777040">
              <w:rPr>
                <w:rFonts w:ascii="Arial" w:hAnsi="Arial" w:cs="Arial"/>
                <w:spacing w:val="-2"/>
                <w:sz w:val="12"/>
              </w:rPr>
              <w:t xml:space="preserve"> </w:t>
            </w:r>
            <w:r w:rsidRPr="00777040">
              <w:rPr>
                <w:rFonts w:ascii="Arial" w:hAnsi="Arial" w:cs="Arial"/>
                <w:sz w:val="12"/>
              </w:rPr>
              <w:t>forzada.</w:t>
            </w:r>
          </w:p>
        </w:tc>
        <w:tc>
          <w:tcPr>
            <w:tcW w:w="2976" w:type="dxa"/>
          </w:tcPr>
          <w:p w14:paraId="39B3FCCB" w14:textId="1A7E5476" w:rsidR="008550E2" w:rsidRPr="00777040" w:rsidRDefault="008550E2" w:rsidP="00777040">
            <w:pPr>
              <w:pStyle w:val="TableParagraph"/>
              <w:spacing w:before="10"/>
              <w:jc w:val="both"/>
              <w:rPr>
                <w:rFonts w:ascii="Arial" w:hAnsi="Arial" w:cs="Arial"/>
                <w:sz w:val="12"/>
              </w:rPr>
            </w:pPr>
            <w:r w:rsidRPr="00777040">
              <w:rPr>
                <w:rFonts w:ascii="Arial" w:hAnsi="Arial" w:cs="Arial"/>
                <w:sz w:val="12"/>
              </w:rPr>
              <w:t>Métodos o Procedimiento de trabajo correcto.</w:t>
            </w:r>
          </w:p>
        </w:tc>
      </w:tr>
      <w:tr w:rsidR="008550E2" w:rsidRPr="00777040" w14:paraId="7915001F" w14:textId="5D7CF0E6" w:rsidTr="007910DF">
        <w:trPr>
          <w:trHeight w:val="594"/>
        </w:trPr>
        <w:tc>
          <w:tcPr>
            <w:tcW w:w="1414" w:type="dxa"/>
            <w:shd w:val="clear" w:color="auto" w:fill="D9D9D9" w:themeFill="background1" w:themeFillShade="D9"/>
          </w:tcPr>
          <w:p w14:paraId="3CACFBA3" w14:textId="77777777" w:rsidR="008550E2" w:rsidRPr="00777040" w:rsidRDefault="008550E2" w:rsidP="00777040">
            <w:pPr>
              <w:pStyle w:val="TableParagraph"/>
              <w:rPr>
                <w:rFonts w:ascii="Arial" w:hAnsi="Arial" w:cs="Arial"/>
                <w:sz w:val="12"/>
              </w:rPr>
            </w:pPr>
          </w:p>
          <w:p w14:paraId="533E680B" w14:textId="77777777" w:rsidR="008550E2" w:rsidRPr="00777040" w:rsidRDefault="008550E2" w:rsidP="00777040">
            <w:pPr>
              <w:pStyle w:val="TableParagraph"/>
              <w:spacing w:before="77"/>
              <w:ind w:left="69"/>
              <w:rPr>
                <w:rFonts w:ascii="Arial" w:hAnsi="Arial" w:cs="Arial"/>
                <w:sz w:val="12"/>
              </w:rPr>
            </w:pPr>
            <w:r w:rsidRPr="00777040">
              <w:rPr>
                <w:rFonts w:ascii="Arial" w:hAnsi="Arial" w:cs="Arial"/>
                <w:sz w:val="12"/>
              </w:rPr>
              <w:t>6.-</w:t>
            </w:r>
            <w:r w:rsidRPr="00777040">
              <w:rPr>
                <w:rFonts w:ascii="Arial" w:hAnsi="Arial" w:cs="Arial"/>
                <w:spacing w:val="-4"/>
                <w:sz w:val="12"/>
              </w:rPr>
              <w:t xml:space="preserve"> </w:t>
            </w:r>
            <w:r w:rsidRPr="00777040">
              <w:rPr>
                <w:rFonts w:ascii="Arial" w:hAnsi="Arial" w:cs="Arial"/>
                <w:sz w:val="12"/>
              </w:rPr>
              <w:t>Incendio</w:t>
            </w:r>
          </w:p>
        </w:tc>
        <w:tc>
          <w:tcPr>
            <w:tcW w:w="1559" w:type="dxa"/>
            <w:shd w:val="clear" w:color="auto" w:fill="F2F2F2" w:themeFill="background1" w:themeFillShade="F2"/>
          </w:tcPr>
          <w:p w14:paraId="1C2A40F2" w14:textId="77777777" w:rsidR="008550E2" w:rsidRPr="00777040" w:rsidRDefault="008550E2" w:rsidP="00777040">
            <w:pPr>
              <w:pStyle w:val="TableParagraph"/>
              <w:rPr>
                <w:rFonts w:ascii="Arial" w:hAnsi="Arial" w:cs="Arial"/>
                <w:sz w:val="12"/>
              </w:rPr>
            </w:pPr>
          </w:p>
          <w:p w14:paraId="1C0A3A51" w14:textId="77777777" w:rsidR="008550E2" w:rsidRPr="00777040" w:rsidRDefault="008550E2" w:rsidP="00777040">
            <w:pPr>
              <w:pStyle w:val="TableParagraph"/>
              <w:spacing w:before="77"/>
              <w:ind w:left="68"/>
              <w:rPr>
                <w:rFonts w:ascii="Arial" w:hAnsi="Arial" w:cs="Arial"/>
                <w:sz w:val="12"/>
              </w:rPr>
            </w:pPr>
            <w:r w:rsidRPr="00777040">
              <w:rPr>
                <w:rFonts w:ascii="Arial" w:hAnsi="Arial" w:cs="Arial"/>
                <w:sz w:val="12"/>
              </w:rPr>
              <w:t>Quemaduras,</w:t>
            </w:r>
            <w:r w:rsidRPr="00777040">
              <w:rPr>
                <w:rFonts w:ascii="Arial" w:hAnsi="Arial" w:cs="Arial"/>
                <w:spacing w:val="-3"/>
                <w:sz w:val="12"/>
              </w:rPr>
              <w:t xml:space="preserve"> </w:t>
            </w:r>
            <w:r w:rsidRPr="00777040">
              <w:rPr>
                <w:rFonts w:ascii="Arial" w:hAnsi="Arial" w:cs="Arial"/>
                <w:sz w:val="12"/>
              </w:rPr>
              <w:t>lesiones,</w:t>
            </w:r>
            <w:r w:rsidRPr="00777040">
              <w:rPr>
                <w:rFonts w:ascii="Arial" w:hAnsi="Arial" w:cs="Arial"/>
                <w:spacing w:val="-3"/>
                <w:sz w:val="12"/>
              </w:rPr>
              <w:t xml:space="preserve"> </w:t>
            </w:r>
            <w:r w:rsidRPr="00777040">
              <w:rPr>
                <w:rFonts w:ascii="Arial" w:hAnsi="Arial" w:cs="Arial"/>
                <w:sz w:val="12"/>
              </w:rPr>
              <w:t>intoxicaciones</w:t>
            </w:r>
          </w:p>
        </w:tc>
        <w:tc>
          <w:tcPr>
            <w:tcW w:w="4111" w:type="dxa"/>
          </w:tcPr>
          <w:p w14:paraId="4F6BE3F5" w14:textId="77777777" w:rsidR="008550E2" w:rsidRPr="00777040" w:rsidRDefault="008550E2" w:rsidP="00777040">
            <w:pPr>
              <w:pStyle w:val="TableParagraph"/>
              <w:spacing w:before="77"/>
              <w:ind w:left="68" w:right="52"/>
              <w:jc w:val="both"/>
              <w:rPr>
                <w:rFonts w:ascii="Arial" w:hAnsi="Arial" w:cs="Arial"/>
                <w:sz w:val="12"/>
              </w:rPr>
            </w:pPr>
            <w:r w:rsidRPr="00777040">
              <w:rPr>
                <w:rFonts w:ascii="Arial" w:hAnsi="Arial" w:cs="Arial"/>
                <w:sz w:val="12"/>
              </w:rPr>
              <w:t>Desenergizar todo equipo o máquina que esté cerca del amago de incendio. Dar la alarma de incendio. Utilizar</w:t>
            </w:r>
            <w:r w:rsidRPr="00777040">
              <w:rPr>
                <w:rFonts w:ascii="Arial" w:hAnsi="Arial" w:cs="Arial"/>
                <w:spacing w:val="-25"/>
                <w:sz w:val="12"/>
              </w:rPr>
              <w:t xml:space="preserve"> </w:t>
            </w:r>
            <w:r w:rsidRPr="00777040">
              <w:rPr>
                <w:rFonts w:ascii="Arial" w:hAnsi="Arial" w:cs="Arial"/>
                <w:sz w:val="12"/>
              </w:rPr>
              <w:t>el equipo extintor más cercano.</w:t>
            </w:r>
            <w:r w:rsidRPr="00777040">
              <w:rPr>
                <w:rFonts w:ascii="Arial" w:hAnsi="Arial" w:cs="Arial"/>
                <w:spacing w:val="1"/>
                <w:sz w:val="12"/>
              </w:rPr>
              <w:t xml:space="preserve"> </w:t>
            </w:r>
            <w:r w:rsidRPr="00777040">
              <w:rPr>
                <w:rFonts w:ascii="Arial" w:hAnsi="Arial" w:cs="Arial"/>
                <w:sz w:val="12"/>
              </w:rPr>
              <w:t>Evacuar cuando no se controle según lo que indica el plan de emergencia de</w:t>
            </w:r>
            <w:r w:rsidRPr="00777040">
              <w:rPr>
                <w:rFonts w:ascii="Arial" w:hAnsi="Arial" w:cs="Arial"/>
                <w:spacing w:val="1"/>
                <w:sz w:val="12"/>
              </w:rPr>
              <w:t xml:space="preserve"> </w:t>
            </w:r>
            <w:r w:rsidRPr="00777040">
              <w:rPr>
                <w:rFonts w:ascii="Arial" w:hAnsi="Arial" w:cs="Arial"/>
                <w:sz w:val="12"/>
              </w:rPr>
              <w:t>su</w:t>
            </w:r>
            <w:r w:rsidRPr="00777040">
              <w:rPr>
                <w:rFonts w:ascii="Arial" w:hAnsi="Arial" w:cs="Arial"/>
                <w:spacing w:val="-2"/>
                <w:sz w:val="12"/>
              </w:rPr>
              <w:t xml:space="preserve"> </w:t>
            </w:r>
            <w:r w:rsidRPr="00777040">
              <w:rPr>
                <w:rFonts w:ascii="Arial" w:hAnsi="Arial" w:cs="Arial"/>
                <w:sz w:val="12"/>
              </w:rPr>
              <w:t>empresa.</w:t>
            </w:r>
          </w:p>
        </w:tc>
        <w:tc>
          <w:tcPr>
            <w:tcW w:w="2976" w:type="dxa"/>
          </w:tcPr>
          <w:p w14:paraId="1D3293C1" w14:textId="7B7B055C" w:rsidR="008550E2" w:rsidRPr="00777040" w:rsidRDefault="008550E2" w:rsidP="00777040">
            <w:pPr>
              <w:pStyle w:val="TableParagraph"/>
              <w:spacing w:before="10"/>
              <w:jc w:val="both"/>
              <w:rPr>
                <w:rFonts w:ascii="Arial" w:hAnsi="Arial" w:cs="Arial"/>
                <w:sz w:val="12"/>
              </w:rPr>
            </w:pPr>
            <w:r w:rsidRPr="00777040">
              <w:rPr>
                <w:rFonts w:ascii="Arial" w:hAnsi="Arial" w:cs="Arial"/>
                <w:sz w:val="12"/>
              </w:rPr>
              <w:t>Métodos o Procedimiento de trabajo correcto.</w:t>
            </w:r>
          </w:p>
        </w:tc>
      </w:tr>
      <w:tr w:rsidR="008550E2" w:rsidRPr="00777040" w14:paraId="5F2D2A06" w14:textId="67886C40" w:rsidTr="007910DF">
        <w:trPr>
          <w:trHeight w:val="544"/>
        </w:trPr>
        <w:tc>
          <w:tcPr>
            <w:tcW w:w="1414" w:type="dxa"/>
            <w:shd w:val="clear" w:color="auto" w:fill="D9D9D9" w:themeFill="background1" w:themeFillShade="D9"/>
          </w:tcPr>
          <w:p w14:paraId="35B2A876" w14:textId="77777777" w:rsidR="008550E2" w:rsidRPr="00777040" w:rsidRDefault="008550E2" w:rsidP="00777040">
            <w:pPr>
              <w:pStyle w:val="TableParagraph"/>
              <w:spacing w:before="4"/>
              <w:rPr>
                <w:rFonts w:ascii="Arial" w:hAnsi="Arial" w:cs="Arial"/>
                <w:sz w:val="16"/>
              </w:rPr>
            </w:pPr>
          </w:p>
          <w:p w14:paraId="21F592CE" w14:textId="77777777" w:rsidR="008550E2" w:rsidRPr="00777040" w:rsidRDefault="008550E2" w:rsidP="00777040">
            <w:pPr>
              <w:pStyle w:val="TableParagraph"/>
              <w:ind w:left="69"/>
              <w:rPr>
                <w:rFonts w:ascii="Arial" w:hAnsi="Arial" w:cs="Arial"/>
                <w:sz w:val="12"/>
              </w:rPr>
            </w:pPr>
            <w:r w:rsidRPr="00777040">
              <w:rPr>
                <w:rFonts w:ascii="Arial" w:hAnsi="Arial" w:cs="Arial"/>
                <w:sz w:val="12"/>
              </w:rPr>
              <w:t>7.-</w:t>
            </w:r>
            <w:r w:rsidRPr="00777040">
              <w:rPr>
                <w:rFonts w:ascii="Arial" w:hAnsi="Arial" w:cs="Arial"/>
                <w:spacing w:val="-4"/>
                <w:sz w:val="12"/>
              </w:rPr>
              <w:t xml:space="preserve"> </w:t>
            </w:r>
            <w:r w:rsidRPr="00777040">
              <w:rPr>
                <w:rFonts w:ascii="Arial" w:hAnsi="Arial" w:cs="Arial"/>
                <w:sz w:val="12"/>
              </w:rPr>
              <w:t>Atrapamiento</w:t>
            </w:r>
          </w:p>
        </w:tc>
        <w:tc>
          <w:tcPr>
            <w:tcW w:w="1559" w:type="dxa"/>
            <w:shd w:val="clear" w:color="auto" w:fill="F2F2F2" w:themeFill="background1" w:themeFillShade="F2"/>
          </w:tcPr>
          <w:p w14:paraId="650DBDCD" w14:textId="77777777" w:rsidR="008550E2" w:rsidRPr="00777040" w:rsidRDefault="008550E2" w:rsidP="00777040">
            <w:pPr>
              <w:pStyle w:val="TableParagraph"/>
              <w:spacing w:before="5"/>
              <w:rPr>
                <w:rFonts w:ascii="Arial" w:hAnsi="Arial" w:cs="Arial"/>
                <w:sz w:val="10"/>
              </w:rPr>
            </w:pPr>
          </w:p>
          <w:p w14:paraId="5B3760ED" w14:textId="77777777" w:rsidR="008550E2" w:rsidRPr="00777040" w:rsidRDefault="008550E2" w:rsidP="00777040">
            <w:pPr>
              <w:pStyle w:val="TableParagraph"/>
              <w:tabs>
                <w:tab w:val="left" w:pos="737"/>
                <w:tab w:val="left" w:pos="1469"/>
              </w:tabs>
              <w:ind w:left="68" w:right="48"/>
              <w:rPr>
                <w:rFonts w:ascii="Arial" w:hAnsi="Arial" w:cs="Arial"/>
                <w:sz w:val="12"/>
              </w:rPr>
            </w:pPr>
            <w:r w:rsidRPr="00777040">
              <w:rPr>
                <w:rFonts w:ascii="Arial" w:hAnsi="Arial" w:cs="Arial"/>
                <w:sz w:val="12"/>
              </w:rPr>
              <w:t>Lesiones</w:t>
            </w:r>
            <w:r w:rsidRPr="00777040">
              <w:rPr>
                <w:rFonts w:ascii="Arial" w:hAnsi="Arial" w:cs="Arial"/>
                <w:sz w:val="12"/>
              </w:rPr>
              <w:tab/>
              <w:t>múltiples,</w:t>
            </w:r>
            <w:r w:rsidRPr="00777040">
              <w:rPr>
                <w:rFonts w:ascii="Arial" w:hAnsi="Arial" w:cs="Arial"/>
                <w:sz w:val="12"/>
              </w:rPr>
              <w:tab/>
            </w:r>
            <w:r w:rsidRPr="00777040">
              <w:rPr>
                <w:rFonts w:ascii="Arial" w:hAnsi="Arial" w:cs="Arial"/>
                <w:spacing w:val="-1"/>
                <w:sz w:val="12"/>
              </w:rPr>
              <w:t>aplastamiento,</w:t>
            </w:r>
            <w:r w:rsidRPr="00777040">
              <w:rPr>
                <w:rFonts w:ascii="Arial" w:hAnsi="Arial" w:cs="Arial"/>
                <w:spacing w:val="-25"/>
                <w:sz w:val="12"/>
              </w:rPr>
              <w:t xml:space="preserve"> </w:t>
            </w:r>
            <w:r w:rsidRPr="00777040">
              <w:rPr>
                <w:rFonts w:ascii="Arial" w:hAnsi="Arial" w:cs="Arial"/>
                <w:sz w:val="12"/>
              </w:rPr>
              <w:t>desmembramientos,</w:t>
            </w:r>
            <w:r w:rsidRPr="00777040">
              <w:rPr>
                <w:rFonts w:ascii="Arial" w:hAnsi="Arial" w:cs="Arial"/>
                <w:spacing w:val="-2"/>
                <w:sz w:val="12"/>
              </w:rPr>
              <w:t xml:space="preserve"> </w:t>
            </w:r>
            <w:r w:rsidRPr="00777040">
              <w:rPr>
                <w:rFonts w:ascii="Arial" w:hAnsi="Arial" w:cs="Arial"/>
                <w:sz w:val="12"/>
              </w:rPr>
              <w:t>heridas,</w:t>
            </w:r>
            <w:r w:rsidRPr="00777040">
              <w:rPr>
                <w:rFonts w:ascii="Arial" w:hAnsi="Arial" w:cs="Arial"/>
                <w:spacing w:val="-1"/>
                <w:sz w:val="12"/>
              </w:rPr>
              <w:t xml:space="preserve"> </w:t>
            </w:r>
            <w:r w:rsidRPr="00777040">
              <w:rPr>
                <w:rFonts w:ascii="Arial" w:hAnsi="Arial" w:cs="Arial"/>
                <w:sz w:val="12"/>
              </w:rPr>
              <w:t>fracturas</w:t>
            </w:r>
          </w:p>
        </w:tc>
        <w:tc>
          <w:tcPr>
            <w:tcW w:w="4111" w:type="dxa"/>
          </w:tcPr>
          <w:p w14:paraId="768E3CCF" w14:textId="77777777" w:rsidR="008550E2" w:rsidRPr="00777040" w:rsidRDefault="008550E2" w:rsidP="00777040">
            <w:pPr>
              <w:pStyle w:val="TableParagraph"/>
              <w:spacing w:before="5"/>
              <w:jc w:val="both"/>
              <w:rPr>
                <w:rFonts w:ascii="Arial" w:hAnsi="Arial" w:cs="Arial"/>
                <w:sz w:val="10"/>
              </w:rPr>
            </w:pPr>
          </w:p>
          <w:p w14:paraId="49BFD3CD" w14:textId="77777777" w:rsidR="008550E2" w:rsidRPr="00777040" w:rsidRDefault="008550E2" w:rsidP="00777040">
            <w:pPr>
              <w:pStyle w:val="TableParagraph"/>
              <w:ind w:left="68"/>
              <w:jc w:val="both"/>
              <w:rPr>
                <w:rFonts w:ascii="Arial" w:hAnsi="Arial" w:cs="Arial"/>
                <w:sz w:val="12"/>
              </w:rPr>
            </w:pPr>
            <w:r w:rsidRPr="00777040">
              <w:rPr>
                <w:rFonts w:ascii="Arial" w:hAnsi="Arial" w:cs="Arial"/>
                <w:spacing w:val="-1"/>
                <w:sz w:val="12"/>
              </w:rPr>
              <w:t>Sistema</w:t>
            </w:r>
            <w:r w:rsidRPr="00777040">
              <w:rPr>
                <w:rFonts w:ascii="Arial" w:hAnsi="Arial" w:cs="Arial"/>
                <w:spacing w:val="-6"/>
                <w:sz w:val="12"/>
              </w:rPr>
              <w:t xml:space="preserve"> </w:t>
            </w:r>
            <w:r w:rsidRPr="00777040">
              <w:rPr>
                <w:rFonts w:ascii="Arial" w:hAnsi="Arial" w:cs="Arial"/>
                <w:spacing w:val="-1"/>
                <w:sz w:val="12"/>
              </w:rPr>
              <w:t>de</w:t>
            </w:r>
            <w:r w:rsidRPr="00777040">
              <w:rPr>
                <w:rFonts w:ascii="Arial" w:hAnsi="Arial" w:cs="Arial"/>
                <w:spacing w:val="-4"/>
                <w:sz w:val="12"/>
              </w:rPr>
              <w:t xml:space="preserve"> </w:t>
            </w:r>
            <w:r w:rsidRPr="00777040">
              <w:rPr>
                <w:rFonts w:ascii="Arial" w:hAnsi="Arial" w:cs="Arial"/>
                <w:spacing w:val="-1"/>
                <w:sz w:val="12"/>
              </w:rPr>
              <w:t>protección</w:t>
            </w:r>
            <w:r w:rsidRPr="00777040">
              <w:rPr>
                <w:rFonts w:ascii="Arial" w:hAnsi="Arial" w:cs="Arial"/>
                <w:spacing w:val="-5"/>
                <w:sz w:val="12"/>
              </w:rPr>
              <w:t xml:space="preserve"> </w:t>
            </w:r>
            <w:r w:rsidRPr="00777040">
              <w:rPr>
                <w:rFonts w:ascii="Arial" w:hAnsi="Arial" w:cs="Arial"/>
                <w:sz w:val="12"/>
              </w:rPr>
              <w:t>de</w:t>
            </w:r>
            <w:r w:rsidRPr="00777040">
              <w:rPr>
                <w:rFonts w:ascii="Arial" w:hAnsi="Arial" w:cs="Arial"/>
                <w:spacing w:val="-3"/>
                <w:sz w:val="12"/>
              </w:rPr>
              <w:t xml:space="preserve"> </w:t>
            </w:r>
            <w:r w:rsidRPr="00777040">
              <w:rPr>
                <w:rFonts w:ascii="Arial" w:hAnsi="Arial" w:cs="Arial"/>
                <w:sz w:val="12"/>
              </w:rPr>
              <w:t>parada</w:t>
            </w:r>
            <w:r w:rsidRPr="00777040">
              <w:rPr>
                <w:rFonts w:ascii="Arial" w:hAnsi="Arial" w:cs="Arial"/>
                <w:spacing w:val="-4"/>
                <w:sz w:val="12"/>
              </w:rPr>
              <w:t xml:space="preserve"> </w:t>
            </w:r>
            <w:r w:rsidRPr="00777040">
              <w:rPr>
                <w:rFonts w:ascii="Arial" w:hAnsi="Arial" w:cs="Arial"/>
                <w:sz w:val="12"/>
              </w:rPr>
              <w:t>de</w:t>
            </w:r>
            <w:r w:rsidRPr="00777040">
              <w:rPr>
                <w:rFonts w:ascii="Arial" w:hAnsi="Arial" w:cs="Arial"/>
                <w:spacing w:val="-4"/>
                <w:sz w:val="12"/>
              </w:rPr>
              <w:t xml:space="preserve"> </w:t>
            </w:r>
            <w:r w:rsidRPr="00777040">
              <w:rPr>
                <w:rFonts w:ascii="Arial" w:hAnsi="Arial" w:cs="Arial"/>
                <w:sz w:val="12"/>
              </w:rPr>
              <w:t>emergencia</w:t>
            </w:r>
            <w:r w:rsidRPr="00777040">
              <w:rPr>
                <w:rFonts w:ascii="Arial" w:hAnsi="Arial" w:cs="Arial"/>
                <w:spacing w:val="-4"/>
                <w:sz w:val="12"/>
              </w:rPr>
              <w:t xml:space="preserve"> </w:t>
            </w:r>
            <w:r w:rsidRPr="00777040">
              <w:rPr>
                <w:rFonts w:ascii="Arial" w:hAnsi="Arial" w:cs="Arial"/>
                <w:sz w:val="12"/>
              </w:rPr>
              <w:t>en</w:t>
            </w:r>
            <w:r w:rsidRPr="00777040">
              <w:rPr>
                <w:rFonts w:ascii="Arial" w:hAnsi="Arial" w:cs="Arial"/>
                <w:spacing w:val="-4"/>
                <w:sz w:val="12"/>
              </w:rPr>
              <w:t xml:space="preserve"> </w:t>
            </w:r>
            <w:r w:rsidRPr="00777040">
              <w:rPr>
                <w:rFonts w:ascii="Arial" w:hAnsi="Arial" w:cs="Arial"/>
                <w:sz w:val="12"/>
              </w:rPr>
              <w:t>la</w:t>
            </w:r>
            <w:r w:rsidRPr="00777040">
              <w:rPr>
                <w:rFonts w:ascii="Arial" w:hAnsi="Arial" w:cs="Arial"/>
                <w:spacing w:val="-4"/>
                <w:sz w:val="12"/>
              </w:rPr>
              <w:t xml:space="preserve"> </w:t>
            </w:r>
            <w:r w:rsidRPr="00777040">
              <w:rPr>
                <w:rFonts w:ascii="Arial" w:hAnsi="Arial" w:cs="Arial"/>
                <w:sz w:val="12"/>
              </w:rPr>
              <w:t>máquina.</w:t>
            </w:r>
            <w:r w:rsidRPr="00777040">
              <w:rPr>
                <w:rFonts w:ascii="Arial" w:hAnsi="Arial" w:cs="Arial"/>
                <w:spacing w:val="-4"/>
                <w:sz w:val="12"/>
              </w:rPr>
              <w:t xml:space="preserve"> </w:t>
            </w:r>
            <w:r w:rsidRPr="00777040">
              <w:rPr>
                <w:rFonts w:ascii="Arial" w:hAnsi="Arial" w:cs="Arial"/>
                <w:sz w:val="12"/>
              </w:rPr>
              <w:t>No</w:t>
            </w:r>
            <w:r w:rsidRPr="00777040">
              <w:rPr>
                <w:rFonts w:ascii="Arial" w:hAnsi="Arial" w:cs="Arial"/>
                <w:spacing w:val="-6"/>
                <w:sz w:val="12"/>
              </w:rPr>
              <w:t xml:space="preserve"> </w:t>
            </w:r>
            <w:r w:rsidRPr="00777040">
              <w:rPr>
                <w:rFonts w:ascii="Arial" w:hAnsi="Arial" w:cs="Arial"/>
                <w:sz w:val="12"/>
              </w:rPr>
              <w:t>usar</w:t>
            </w:r>
            <w:r w:rsidRPr="00777040">
              <w:rPr>
                <w:rFonts w:ascii="Arial" w:hAnsi="Arial" w:cs="Arial"/>
                <w:spacing w:val="-5"/>
                <w:sz w:val="12"/>
              </w:rPr>
              <w:t xml:space="preserve"> </w:t>
            </w:r>
            <w:r w:rsidRPr="00777040">
              <w:rPr>
                <w:rFonts w:ascii="Arial" w:hAnsi="Arial" w:cs="Arial"/>
                <w:sz w:val="12"/>
              </w:rPr>
              <w:t>ropas</w:t>
            </w:r>
            <w:r w:rsidRPr="00777040">
              <w:rPr>
                <w:rFonts w:ascii="Arial" w:hAnsi="Arial" w:cs="Arial"/>
                <w:spacing w:val="-4"/>
                <w:sz w:val="12"/>
              </w:rPr>
              <w:t xml:space="preserve"> </w:t>
            </w:r>
            <w:r w:rsidRPr="00777040">
              <w:rPr>
                <w:rFonts w:ascii="Arial" w:hAnsi="Arial" w:cs="Arial"/>
                <w:sz w:val="12"/>
              </w:rPr>
              <w:t>sueltas,</w:t>
            </w:r>
            <w:r w:rsidRPr="00777040">
              <w:rPr>
                <w:rFonts w:ascii="Arial" w:hAnsi="Arial" w:cs="Arial"/>
                <w:spacing w:val="-3"/>
                <w:sz w:val="12"/>
              </w:rPr>
              <w:t xml:space="preserve"> </w:t>
            </w:r>
            <w:r w:rsidRPr="00777040">
              <w:rPr>
                <w:rFonts w:ascii="Arial" w:hAnsi="Arial" w:cs="Arial"/>
                <w:sz w:val="12"/>
              </w:rPr>
              <w:t>elementos</w:t>
            </w:r>
            <w:r w:rsidRPr="00777040">
              <w:rPr>
                <w:rFonts w:ascii="Arial" w:hAnsi="Arial" w:cs="Arial"/>
                <w:spacing w:val="-4"/>
                <w:sz w:val="12"/>
              </w:rPr>
              <w:t xml:space="preserve"> </w:t>
            </w:r>
            <w:r w:rsidRPr="00777040">
              <w:rPr>
                <w:rFonts w:ascii="Arial" w:hAnsi="Arial" w:cs="Arial"/>
                <w:sz w:val="12"/>
              </w:rPr>
              <w:t>de</w:t>
            </w:r>
            <w:r w:rsidRPr="00777040">
              <w:rPr>
                <w:rFonts w:ascii="Arial" w:hAnsi="Arial" w:cs="Arial"/>
                <w:spacing w:val="-6"/>
                <w:sz w:val="12"/>
              </w:rPr>
              <w:t xml:space="preserve"> </w:t>
            </w:r>
            <w:r w:rsidRPr="00777040">
              <w:rPr>
                <w:rFonts w:ascii="Arial" w:hAnsi="Arial" w:cs="Arial"/>
                <w:sz w:val="12"/>
              </w:rPr>
              <w:t>protección</w:t>
            </w:r>
            <w:r w:rsidRPr="00777040">
              <w:rPr>
                <w:rFonts w:ascii="Arial" w:hAnsi="Arial" w:cs="Arial"/>
                <w:spacing w:val="1"/>
                <w:sz w:val="12"/>
              </w:rPr>
              <w:t xml:space="preserve"> </w:t>
            </w:r>
            <w:r w:rsidRPr="00777040">
              <w:rPr>
                <w:rFonts w:ascii="Arial" w:hAnsi="Arial" w:cs="Arial"/>
                <w:sz w:val="12"/>
              </w:rPr>
              <w:t>mal</w:t>
            </w:r>
            <w:r w:rsidRPr="00777040">
              <w:rPr>
                <w:rFonts w:ascii="Arial" w:hAnsi="Arial" w:cs="Arial"/>
                <w:spacing w:val="-1"/>
                <w:sz w:val="12"/>
              </w:rPr>
              <w:t xml:space="preserve"> </w:t>
            </w:r>
            <w:r w:rsidRPr="00777040">
              <w:rPr>
                <w:rFonts w:ascii="Arial" w:hAnsi="Arial" w:cs="Arial"/>
                <w:sz w:val="12"/>
              </w:rPr>
              <w:t>puestos, cabello</w:t>
            </w:r>
            <w:r w:rsidRPr="00777040">
              <w:rPr>
                <w:rFonts w:ascii="Arial" w:hAnsi="Arial" w:cs="Arial"/>
                <w:spacing w:val="-2"/>
                <w:sz w:val="12"/>
              </w:rPr>
              <w:t xml:space="preserve"> </w:t>
            </w:r>
            <w:r w:rsidRPr="00777040">
              <w:rPr>
                <w:rFonts w:ascii="Arial" w:hAnsi="Arial" w:cs="Arial"/>
                <w:sz w:val="12"/>
              </w:rPr>
              <w:t>largo, cadenas o</w:t>
            </w:r>
            <w:r w:rsidRPr="00777040">
              <w:rPr>
                <w:rFonts w:ascii="Arial" w:hAnsi="Arial" w:cs="Arial"/>
                <w:spacing w:val="-2"/>
                <w:sz w:val="12"/>
              </w:rPr>
              <w:t xml:space="preserve"> </w:t>
            </w:r>
            <w:r w:rsidRPr="00777040">
              <w:rPr>
                <w:rFonts w:ascii="Arial" w:hAnsi="Arial" w:cs="Arial"/>
                <w:sz w:val="12"/>
              </w:rPr>
              <w:t>pulseras.</w:t>
            </w:r>
          </w:p>
        </w:tc>
        <w:tc>
          <w:tcPr>
            <w:tcW w:w="2976" w:type="dxa"/>
          </w:tcPr>
          <w:p w14:paraId="77ADB28E" w14:textId="39899A1A" w:rsidR="008550E2" w:rsidRPr="00777040" w:rsidRDefault="008550E2" w:rsidP="00777040">
            <w:pPr>
              <w:pStyle w:val="TableParagraph"/>
              <w:spacing w:before="10"/>
              <w:jc w:val="both"/>
              <w:rPr>
                <w:rFonts w:ascii="Arial" w:hAnsi="Arial" w:cs="Arial"/>
                <w:sz w:val="12"/>
              </w:rPr>
            </w:pPr>
            <w:r w:rsidRPr="00777040">
              <w:rPr>
                <w:rFonts w:ascii="Arial" w:hAnsi="Arial" w:cs="Arial"/>
                <w:sz w:val="12"/>
              </w:rPr>
              <w:t>Métodos o Procedimiento de trabajo correcto.</w:t>
            </w:r>
          </w:p>
        </w:tc>
      </w:tr>
      <w:tr w:rsidR="008550E2" w:rsidRPr="00777040" w14:paraId="27D5818D" w14:textId="0A8653BA" w:rsidTr="007910DF">
        <w:trPr>
          <w:trHeight w:val="541"/>
        </w:trPr>
        <w:tc>
          <w:tcPr>
            <w:tcW w:w="1414" w:type="dxa"/>
            <w:shd w:val="clear" w:color="auto" w:fill="D9D9D9" w:themeFill="background1" w:themeFillShade="D9"/>
          </w:tcPr>
          <w:p w14:paraId="62B21E1D" w14:textId="77777777" w:rsidR="008550E2" w:rsidRPr="00777040" w:rsidRDefault="008550E2" w:rsidP="00777040">
            <w:pPr>
              <w:pStyle w:val="TableParagraph"/>
              <w:spacing w:before="4"/>
              <w:rPr>
                <w:rFonts w:ascii="Arial" w:hAnsi="Arial" w:cs="Arial"/>
                <w:sz w:val="16"/>
              </w:rPr>
            </w:pPr>
          </w:p>
          <w:p w14:paraId="663A3AFD" w14:textId="77777777" w:rsidR="008550E2" w:rsidRPr="00777040" w:rsidRDefault="008550E2" w:rsidP="00777040">
            <w:pPr>
              <w:pStyle w:val="TableParagraph"/>
              <w:ind w:left="69"/>
              <w:rPr>
                <w:rFonts w:ascii="Arial" w:hAnsi="Arial" w:cs="Arial"/>
                <w:sz w:val="12"/>
              </w:rPr>
            </w:pPr>
            <w:r w:rsidRPr="00777040">
              <w:rPr>
                <w:rFonts w:ascii="Arial" w:hAnsi="Arial" w:cs="Arial"/>
                <w:sz w:val="12"/>
              </w:rPr>
              <w:t>8.-</w:t>
            </w:r>
            <w:r w:rsidRPr="00777040">
              <w:rPr>
                <w:rFonts w:ascii="Arial" w:hAnsi="Arial" w:cs="Arial"/>
                <w:spacing w:val="-4"/>
                <w:sz w:val="12"/>
              </w:rPr>
              <w:t xml:space="preserve"> </w:t>
            </w:r>
            <w:r w:rsidRPr="00777040">
              <w:rPr>
                <w:rFonts w:ascii="Arial" w:hAnsi="Arial" w:cs="Arial"/>
                <w:sz w:val="12"/>
              </w:rPr>
              <w:t>Golpes</w:t>
            </w:r>
            <w:r w:rsidRPr="00777040">
              <w:rPr>
                <w:rFonts w:ascii="Arial" w:hAnsi="Arial" w:cs="Arial"/>
                <w:spacing w:val="-1"/>
                <w:sz w:val="12"/>
              </w:rPr>
              <w:t xml:space="preserve"> </w:t>
            </w:r>
            <w:r w:rsidRPr="00777040">
              <w:rPr>
                <w:rFonts w:ascii="Arial" w:hAnsi="Arial" w:cs="Arial"/>
                <w:sz w:val="12"/>
              </w:rPr>
              <w:t>por</w:t>
            </w:r>
            <w:r w:rsidRPr="00777040">
              <w:rPr>
                <w:rFonts w:ascii="Arial" w:hAnsi="Arial" w:cs="Arial"/>
                <w:spacing w:val="-1"/>
                <w:sz w:val="12"/>
              </w:rPr>
              <w:t xml:space="preserve"> </w:t>
            </w:r>
            <w:r w:rsidRPr="00777040">
              <w:rPr>
                <w:rFonts w:ascii="Arial" w:hAnsi="Arial" w:cs="Arial"/>
                <w:sz w:val="12"/>
              </w:rPr>
              <w:t>o</w:t>
            </w:r>
            <w:r w:rsidRPr="00777040">
              <w:rPr>
                <w:rFonts w:ascii="Arial" w:hAnsi="Arial" w:cs="Arial"/>
                <w:spacing w:val="-4"/>
                <w:sz w:val="12"/>
              </w:rPr>
              <w:t xml:space="preserve"> </w:t>
            </w:r>
            <w:r w:rsidRPr="00777040">
              <w:rPr>
                <w:rFonts w:ascii="Arial" w:hAnsi="Arial" w:cs="Arial"/>
                <w:sz w:val="12"/>
              </w:rPr>
              <w:t>contra</w:t>
            </w:r>
          </w:p>
        </w:tc>
        <w:tc>
          <w:tcPr>
            <w:tcW w:w="1559" w:type="dxa"/>
            <w:shd w:val="clear" w:color="auto" w:fill="F2F2F2" w:themeFill="background1" w:themeFillShade="F2"/>
          </w:tcPr>
          <w:p w14:paraId="62F5F0CC" w14:textId="77777777" w:rsidR="008550E2" w:rsidRPr="00777040" w:rsidRDefault="008550E2" w:rsidP="00777040">
            <w:pPr>
              <w:pStyle w:val="TableParagraph"/>
              <w:spacing w:before="4"/>
              <w:rPr>
                <w:rFonts w:ascii="Arial" w:hAnsi="Arial" w:cs="Arial"/>
                <w:sz w:val="16"/>
              </w:rPr>
            </w:pPr>
          </w:p>
          <w:p w14:paraId="1023A9BD" w14:textId="77777777" w:rsidR="008550E2" w:rsidRPr="00777040" w:rsidRDefault="008550E2" w:rsidP="00777040">
            <w:pPr>
              <w:pStyle w:val="TableParagraph"/>
              <w:ind w:left="68"/>
              <w:rPr>
                <w:rFonts w:ascii="Arial" w:hAnsi="Arial" w:cs="Arial"/>
                <w:sz w:val="12"/>
              </w:rPr>
            </w:pPr>
            <w:r w:rsidRPr="00777040">
              <w:rPr>
                <w:rFonts w:ascii="Arial" w:hAnsi="Arial" w:cs="Arial"/>
                <w:sz w:val="12"/>
              </w:rPr>
              <w:t>Contusiones,</w:t>
            </w:r>
            <w:r w:rsidRPr="00777040">
              <w:rPr>
                <w:rFonts w:ascii="Arial" w:hAnsi="Arial" w:cs="Arial"/>
                <w:spacing w:val="-4"/>
                <w:sz w:val="12"/>
              </w:rPr>
              <w:t xml:space="preserve"> </w:t>
            </w:r>
            <w:r w:rsidRPr="00777040">
              <w:rPr>
                <w:rFonts w:ascii="Arial" w:hAnsi="Arial" w:cs="Arial"/>
                <w:sz w:val="12"/>
              </w:rPr>
              <w:t>lesiones</w:t>
            </w:r>
            <w:r w:rsidRPr="00777040">
              <w:rPr>
                <w:rFonts w:ascii="Arial" w:hAnsi="Arial" w:cs="Arial"/>
                <w:spacing w:val="-4"/>
                <w:sz w:val="12"/>
              </w:rPr>
              <w:t xml:space="preserve"> </w:t>
            </w:r>
            <w:r w:rsidRPr="00777040">
              <w:rPr>
                <w:rFonts w:ascii="Arial" w:hAnsi="Arial" w:cs="Arial"/>
                <w:sz w:val="12"/>
              </w:rPr>
              <w:t>múltiples,</w:t>
            </w:r>
            <w:r w:rsidRPr="00777040">
              <w:rPr>
                <w:rFonts w:ascii="Arial" w:hAnsi="Arial" w:cs="Arial"/>
                <w:spacing w:val="-4"/>
                <w:sz w:val="12"/>
              </w:rPr>
              <w:t xml:space="preserve"> </w:t>
            </w:r>
            <w:r w:rsidRPr="00777040">
              <w:rPr>
                <w:rFonts w:ascii="Arial" w:hAnsi="Arial" w:cs="Arial"/>
                <w:sz w:val="12"/>
              </w:rPr>
              <w:t>fracturas</w:t>
            </w:r>
          </w:p>
        </w:tc>
        <w:tc>
          <w:tcPr>
            <w:tcW w:w="4111" w:type="dxa"/>
          </w:tcPr>
          <w:p w14:paraId="43337327" w14:textId="77777777" w:rsidR="008550E2" w:rsidRPr="00777040" w:rsidRDefault="008550E2" w:rsidP="00777040">
            <w:pPr>
              <w:pStyle w:val="TableParagraph"/>
              <w:spacing w:before="53"/>
              <w:ind w:left="68" w:right="52"/>
              <w:jc w:val="both"/>
              <w:rPr>
                <w:rFonts w:ascii="Arial" w:hAnsi="Arial" w:cs="Arial"/>
                <w:sz w:val="12"/>
              </w:rPr>
            </w:pPr>
            <w:r w:rsidRPr="00777040">
              <w:rPr>
                <w:rFonts w:ascii="Arial" w:hAnsi="Arial" w:cs="Arial"/>
                <w:sz w:val="12"/>
              </w:rPr>
              <w:t>Almacenamiento correcto de materiales. Mantener ordenado el lugar de trabajo.</w:t>
            </w:r>
            <w:r w:rsidRPr="00777040">
              <w:rPr>
                <w:rFonts w:ascii="Arial" w:hAnsi="Arial" w:cs="Arial"/>
                <w:spacing w:val="1"/>
                <w:sz w:val="12"/>
              </w:rPr>
              <w:t xml:space="preserve"> </w:t>
            </w:r>
            <w:r w:rsidRPr="00777040">
              <w:rPr>
                <w:rFonts w:ascii="Arial" w:hAnsi="Arial" w:cs="Arial"/>
                <w:sz w:val="12"/>
              </w:rPr>
              <w:t>Mantener despejada la</w:t>
            </w:r>
            <w:r w:rsidRPr="00777040">
              <w:rPr>
                <w:rFonts w:ascii="Arial" w:hAnsi="Arial" w:cs="Arial"/>
                <w:spacing w:val="1"/>
                <w:sz w:val="12"/>
              </w:rPr>
              <w:t xml:space="preserve"> </w:t>
            </w:r>
            <w:r w:rsidRPr="00777040">
              <w:rPr>
                <w:rFonts w:ascii="Arial" w:hAnsi="Arial" w:cs="Arial"/>
                <w:sz w:val="12"/>
              </w:rPr>
              <w:t>superficie de trabajo. En bodegas de almacenamiento de materiales en altura se debe usar casco y zapatos de</w:t>
            </w:r>
            <w:r w:rsidRPr="00777040">
              <w:rPr>
                <w:rFonts w:ascii="Arial" w:hAnsi="Arial" w:cs="Arial"/>
                <w:spacing w:val="1"/>
                <w:sz w:val="12"/>
              </w:rPr>
              <w:t xml:space="preserve"> </w:t>
            </w:r>
            <w:r w:rsidRPr="00777040">
              <w:rPr>
                <w:rFonts w:ascii="Arial" w:hAnsi="Arial" w:cs="Arial"/>
                <w:sz w:val="12"/>
              </w:rPr>
              <w:t>seguridad.</w:t>
            </w:r>
          </w:p>
        </w:tc>
        <w:tc>
          <w:tcPr>
            <w:tcW w:w="2976" w:type="dxa"/>
          </w:tcPr>
          <w:p w14:paraId="5E46B34D" w14:textId="6EE99EB3" w:rsidR="008550E2" w:rsidRPr="00777040" w:rsidRDefault="008550E2" w:rsidP="00777040">
            <w:pPr>
              <w:pStyle w:val="TableParagraph"/>
              <w:spacing w:before="10"/>
              <w:jc w:val="both"/>
              <w:rPr>
                <w:rFonts w:ascii="Arial" w:hAnsi="Arial" w:cs="Arial"/>
                <w:sz w:val="12"/>
              </w:rPr>
            </w:pPr>
            <w:r w:rsidRPr="00777040">
              <w:rPr>
                <w:rFonts w:ascii="Arial" w:hAnsi="Arial" w:cs="Arial"/>
                <w:sz w:val="12"/>
              </w:rPr>
              <w:t>Métodos o Procedimiento de trabajo correcto.</w:t>
            </w:r>
          </w:p>
        </w:tc>
      </w:tr>
      <w:tr w:rsidR="008550E2" w:rsidRPr="00777040" w14:paraId="47450B0D" w14:textId="2DF80B96" w:rsidTr="007910DF">
        <w:trPr>
          <w:trHeight w:val="505"/>
        </w:trPr>
        <w:tc>
          <w:tcPr>
            <w:tcW w:w="1414" w:type="dxa"/>
            <w:shd w:val="clear" w:color="auto" w:fill="D9D9D9" w:themeFill="background1" w:themeFillShade="D9"/>
          </w:tcPr>
          <w:p w14:paraId="44D7C4A8" w14:textId="77777777" w:rsidR="008550E2" w:rsidRPr="00777040" w:rsidRDefault="008550E2" w:rsidP="00777040">
            <w:pPr>
              <w:pStyle w:val="TableParagraph"/>
              <w:spacing w:before="9"/>
              <w:rPr>
                <w:rFonts w:ascii="Arial" w:hAnsi="Arial" w:cs="Arial"/>
                <w:sz w:val="14"/>
              </w:rPr>
            </w:pPr>
          </w:p>
          <w:p w14:paraId="24A030FB" w14:textId="77777777" w:rsidR="008550E2" w:rsidRPr="00777040" w:rsidRDefault="008550E2" w:rsidP="00777040">
            <w:pPr>
              <w:pStyle w:val="TableParagraph"/>
              <w:ind w:left="69"/>
              <w:rPr>
                <w:rFonts w:ascii="Arial" w:hAnsi="Arial" w:cs="Arial"/>
                <w:sz w:val="12"/>
              </w:rPr>
            </w:pPr>
            <w:r w:rsidRPr="00777040">
              <w:rPr>
                <w:rFonts w:ascii="Arial" w:hAnsi="Arial" w:cs="Arial"/>
                <w:sz w:val="12"/>
              </w:rPr>
              <w:t>9.-</w:t>
            </w:r>
            <w:r w:rsidRPr="00777040">
              <w:rPr>
                <w:rFonts w:ascii="Arial" w:hAnsi="Arial" w:cs="Arial"/>
                <w:spacing w:val="-4"/>
                <w:sz w:val="12"/>
              </w:rPr>
              <w:t xml:space="preserve"> </w:t>
            </w:r>
            <w:r w:rsidRPr="00777040">
              <w:rPr>
                <w:rFonts w:ascii="Arial" w:hAnsi="Arial" w:cs="Arial"/>
                <w:sz w:val="12"/>
              </w:rPr>
              <w:t>Contacto</w:t>
            </w:r>
            <w:r w:rsidRPr="00777040">
              <w:rPr>
                <w:rFonts w:ascii="Arial" w:hAnsi="Arial" w:cs="Arial"/>
                <w:spacing w:val="-3"/>
                <w:sz w:val="12"/>
              </w:rPr>
              <w:t xml:space="preserve"> </w:t>
            </w:r>
            <w:r w:rsidRPr="00777040">
              <w:rPr>
                <w:rFonts w:ascii="Arial" w:hAnsi="Arial" w:cs="Arial"/>
                <w:sz w:val="12"/>
              </w:rPr>
              <w:t>térmico</w:t>
            </w:r>
          </w:p>
        </w:tc>
        <w:tc>
          <w:tcPr>
            <w:tcW w:w="1559" w:type="dxa"/>
            <w:shd w:val="clear" w:color="auto" w:fill="F2F2F2" w:themeFill="background1" w:themeFillShade="F2"/>
          </w:tcPr>
          <w:p w14:paraId="3083DFC1" w14:textId="77777777" w:rsidR="008550E2" w:rsidRPr="00777040" w:rsidRDefault="008550E2" w:rsidP="00777040">
            <w:pPr>
              <w:pStyle w:val="TableParagraph"/>
              <w:spacing w:before="9"/>
              <w:rPr>
                <w:rFonts w:ascii="Arial" w:hAnsi="Arial" w:cs="Arial"/>
                <w:sz w:val="14"/>
              </w:rPr>
            </w:pPr>
          </w:p>
          <w:p w14:paraId="4E2BCF65" w14:textId="77777777" w:rsidR="008550E2" w:rsidRPr="00777040" w:rsidRDefault="008550E2" w:rsidP="00777040">
            <w:pPr>
              <w:pStyle w:val="TableParagraph"/>
              <w:ind w:left="68"/>
              <w:rPr>
                <w:rFonts w:ascii="Arial" w:hAnsi="Arial" w:cs="Arial"/>
                <w:sz w:val="12"/>
              </w:rPr>
            </w:pPr>
            <w:r w:rsidRPr="00777040">
              <w:rPr>
                <w:rFonts w:ascii="Arial" w:hAnsi="Arial" w:cs="Arial"/>
                <w:sz w:val="12"/>
              </w:rPr>
              <w:t>Heridas,</w:t>
            </w:r>
            <w:r w:rsidRPr="00777040">
              <w:rPr>
                <w:rFonts w:ascii="Arial" w:hAnsi="Arial" w:cs="Arial"/>
                <w:spacing w:val="-3"/>
                <w:sz w:val="12"/>
              </w:rPr>
              <w:t xml:space="preserve"> </w:t>
            </w:r>
            <w:r w:rsidRPr="00777040">
              <w:rPr>
                <w:rFonts w:ascii="Arial" w:hAnsi="Arial" w:cs="Arial"/>
                <w:sz w:val="12"/>
              </w:rPr>
              <w:t>quemaduras</w:t>
            </w:r>
          </w:p>
        </w:tc>
        <w:tc>
          <w:tcPr>
            <w:tcW w:w="4111" w:type="dxa"/>
          </w:tcPr>
          <w:p w14:paraId="01C03F32" w14:textId="77777777" w:rsidR="008550E2" w:rsidRPr="00777040" w:rsidRDefault="008550E2" w:rsidP="00777040">
            <w:pPr>
              <w:pStyle w:val="TableParagraph"/>
              <w:spacing w:before="34"/>
              <w:ind w:left="68" w:right="58"/>
              <w:jc w:val="both"/>
              <w:rPr>
                <w:rFonts w:ascii="Arial" w:hAnsi="Arial" w:cs="Arial"/>
                <w:sz w:val="12"/>
              </w:rPr>
            </w:pPr>
            <w:r w:rsidRPr="00777040">
              <w:rPr>
                <w:rFonts w:ascii="Arial" w:hAnsi="Arial" w:cs="Arial"/>
                <w:sz w:val="12"/>
              </w:rPr>
              <w:t>Utilizar elementos de apoyo y sujeción, como pinzas o tenazas. Usar elementos de protección personal, como</w:t>
            </w:r>
            <w:r w:rsidRPr="00777040">
              <w:rPr>
                <w:rFonts w:ascii="Arial" w:hAnsi="Arial" w:cs="Arial"/>
                <w:spacing w:val="1"/>
                <w:sz w:val="12"/>
              </w:rPr>
              <w:t xml:space="preserve"> </w:t>
            </w:r>
            <w:r w:rsidRPr="00777040">
              <w:rPr>
                <w:rFonts w:ascii="Arial" w:hAnsi="Arial" w:cs="Arial"/>
                <w:sz w:val="12"/>
              </w:rPr>
              <w:t>guantes y ropa de trabajo que impidan el contacto directo. Disponer de un lugar señalizado para colocar el</w:t>
            </w:r>
            <w:r w:rsidRPr="00777040">
              <w:rPr>
                <w:rFonts w:ascii="Arial" w:hAnsi="Arial" w:cs="Arial"/>
                <w:spacing w:val="1"/>
                <w:sz w:val="12"/>
              </w:rPr>
              <w:t xml:space="preserve"> </w:t>
            </w:r>
            <w:r w:rsidRPr="00777040">
              <w:rPr>
                <w:rFonts w:ascii="Arial" w:hAnsi="Arial" w:cs="Arial"/>
                <w:sz w:val="12"/>
              </w:rPr>
              <w:t>material</w:t>
            </w:r>
            <w:r w:rsidRPr="00777040">
              <w:rPr>
                <w:rFonts w:ascii="Arial" w:hAnsi="Arial" w:cs="Arial"/>
                <w:spacing w:val="-1"/>
                <w:sz w:val="12"/>
              </w:rPr>
              <w:t xml:space="preserve"> </w:t>
            </w:r>
            <w:r w:rsidRPr="00777040">
              <w:rPr>
                <w:rFonts w:ascii="Arial" w:hAnsi="Arial" w:cs="Arial"/>
                <w:sz w:val="12"/>
              </w:rPr>
              <w:t>caliente.</w:t>
            </w:r>
          </w:p>
        </w:tc>
        <w:tc>
          <w:tcPr>
            <w:tcW w:w="2976" w:type="dxa"/>
          </w:tcPr>
          <w:p w14:paraId="1FE14F4A" w14:textId="137A2F44" w:rsidR="008550E2" w:rsidRPr="00777040" w:rsidRDefault="008550E2" w:rsidP="00777040">
            <w:pPr>
              <w:pStyle w:val="TableParagraph"/>
              <w:spacing w:before="10"/>
              <w:jc w:val="both"/>
              <w:rPr>
                <w:rFonts w:ascii="Arial" w:hAnsi="Arial" w:cs="Arial"/>
                <w:sz w:val="12"/>
              </w:rPr>
            </w:pPr>
            <w:r w:rsidRPr="00777040">
              <w:rPr>
                <w:rFonts w:ascii="Arial" w:hAnsi="Arial" w:cs="Arial"/>
                <w:sz w:val="12"/>
              </w:rPr>
              <w:t>Métodos o Procedimiento de trabajo correcto.</w:t>
            </w:r>
          </w:p>
        </w:tc>
      </w:tr>
      <w:tr w:rsidR="008550E2" w:rsidRPr="00777040" w14:paraId="4F8D71CA" w14:textId="77A4594F" w:rsidTr="007910DF">
        <w:trPr>
          <w:trHeight w:val="332"/>
        </w:trPr>
        <w:tc>
          <w:tcPr>
            <w:tcW w:w="1414" w:type="dxa"/>
            <w:shd w:val="clear" w:color="auto" w:fill="D9D9D9" w:themeFill="background1" w:themeFillShade="D9"/>
          </w:tcPr>
          <w:p w14:paraId="3EC5B9CE" w14:textId="77777777" w:rsidR="008550E2" w:rsidRPr="00777040" w:rsidRDefault="008550E2" w:rsidP="00777040">
            <w:pPr>
              <w:pStyle w:val="TableParagraph"/>
              <w:spacing w:before="94"/>
              <w:ind w:left="69"/>
              <w:rPr>
                <w:rFonts w:ascii="Arial" w:hAnsi="Arial" w:cs="Arial"/>
                <w:sz w:val="12"/>
              </w:rPr>
            </w:pPr>
            <w:r w:rsidRPr="00777040">
              <w:rPr>
                <w:rFonts w:ascii="Arial" w:hAnsi="Arial" w:cs="Arial"/>
                <w:sz w:val="12"/>
              </w:rPr>
              <w:t>10.-</w:t>
            </w:r>
            <w:r w:rsidRPr="00777040">
              <w:rPr>
                <w:rFonts w:ascii="Arial" w:hAnsi="Arial" w:cs="Arial"/>
                <w:spacing w:val="-4"/>
                <w:sz w:val="12"/>
              </w:rPr>
              <w:t xml:space="preserve"> </w:t>
            </w:r>
            <w:r w:rsidRPr="00777040">
              <w:rPr>
                <w:rFonts w:ascii="Arial" w:hAnsi="Arial" w:cs="Arial"/>
                <w:sz w:val="12"/>
              </w:rPr>
              <w:t>Exposición</w:t>
            </w:r>
            <w:r w:rsidRPr="00777040">
              <w:rPr>
                <w:rFonts w:ascii="Arial" w:hAnsi="Arial" w:cs="Arial"/>
                <w:spacing w:val="-4"/>
                <w:sz w:val="12"/>
              </w:rPr>
              <w:t xml:space="preserve"> </w:t>
            </w:r>
            <w:r w:rsidRPr="00777040">
              <w:rPr>
                <w:rFonts w:ascii="Arial" w:hAnsi="Arial" w:cs="Arial"/>
                <w:sz w:val="12"/>
              </w:rPr>
              <w:t>a</w:t>
            </w:r>
            <w:r w:rsidRPr="00777040">
              <w:rPr>
                <w:rFonts w:ascii="Arial" w:hAnsi="Arial" w:cs="Arial"/>
                <w:spacing w:val="-2"/>
                <w:sz w:val="12"/>
              </w:rPr>
              <w:t xml:space="preserve"> </w:t>
            </w:r>
            <w:r w:rsidRPr="00777040">
              <w:rPr>
                <w:rFonts w:ascii="Arial" w:hAnsi="Arial" w:cs="Arial"/>
                <w:sz w:val="12"/>
              </w:rPr>
              <w:t>ruido</w:t>
            </w:r>
          </w:p>
        </w:tc>
        <w:tc>
          <w:tcPr>
            <w:tcW w:w="1559" w:type="dxa"/>
            <w:shd w:val="clear" w:color="auto" w:fill="F2F2F2" w:themeFill="background1" w:themeFillShade="F2"/>
          </w:tcPr>
          <w:p w14:paraId="4275FAA3" w14:textId="77777777" w:rsidR="008550E2" w:rsidRPr="00777040" w:rsidRDefault="008550E2" w:rsidP="00777040">
            <w:pPr>
              <w:pStyle w:val="TableParagraph"/>
              <w:spacing w:before="94"/>
              <w:ind w:left="68"/>
              <w:rPr>
                <w:rFonts w:ascii="Arial" w:hAnsi="Arial" w:cs="Arial"/>
                <w:sz w:val="12"/>
              </w:rPr>
            </w:pPr>
            <w:r w:rsidRPr="00777040">
              <w:rPr>
                <w:rFonts w:ascii="Arial" w:hAnsi="Arial" w:cs="Arial"/>
                <w:sz w:val="12"/>
              </w:rPr>
              <w:t>Hipoacusia,</w:t>
            </w:r>
            <w:r w:rsidRPr="00777040">
              <w:rPr>
                <w:rFonts w:ascii="Arial" w:hAnsi="Arial" w:cs="Arial"/>
                <w:spacing w:val="-3"/>
                <w:sz w:val="12"/>
              </w:rPr>
              <w:t xml:space="preserve"> </w:t>
            </w:r>
            <w:r w:rsidRPr="00777040">
              <w:rPr>
                <w:rFonts w:ascii="Arial" w:hAnsi="Arial" w:cs="Arial"/>
                <w:sz w:val="12"/>
              </w:rPr>
              <w:t>sordera</w:t>
            </w:r>
            <w:r w:rsidRPr="00777040">
              <w:rPr>
                <w:rFonts w:ascii="Arial" w:hAnsi="Arial" w:cs="Arial"/>
                <w:spacing w:val="-4"/>
                <w:sz w:val="12"/>
              </w:rPr>
              <w:t xml:space="preserve"> </w:t>
            </w:r>
            <w:r w:rsidRPr="00777040">
              <w:rPr>
                <w:rFonts w:ascii="Arial" w:hAnsi="Arial" w:cs="Arial"/>
                <w:sz w:val="12"/>
              </w:rPr>
              <w:t>profesional</w:t>
            </w:r>
          </w:p>
        </w:tc>
        <w:tc>
          <w:tcPr>
            <w:tcW w:w="4111" w:type="dxa"/>
          </w:tcPr>
          <w:p w14:paraId="431D2125" w14:textId="77777777" w:rsidR="008550E2" w:rsidRPr="00777040" w:rsidRDefault="008550E2" w:rsidP="00777040">
            <w:pPr>
              <w:pStyle w:val="TableParagraph"/>
              <w:spacing w:before="20"/>
              <w:ind w:left="68"/>
              <w:jc w:val="both"/>
              <w:rPr>
                <w:rFonts w:ascii="Arial" w:hAnsi="Arial" w:cs="Arial"/>
                <w:sz w:val="12"/>
              </w:rPr>
            </w:pPr>
            <w:r w:rsidRPr="00777040">
              <w:rPr>
                <w:rFonts w:ascii="Arial" w:hAnsi="Arial" w:cs="Arial"/>
                <w:sz w:val="12"/>
              </w:rPr>
              <w:t>Confinar la fuente</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1"/>
                <w:sz w:val="12"/>
              </w:rPr>
              <w:t xml:space="preserve"> </w:t>
            </w:r>
            <w:r w:rsidRPr="00777040">
              <w:rPr>
                <w:rFonts w:ascii="Arial" w:hAnsi="Arial" w:cs="Arial"/>
                <w:sz w:val="12"/>
              </w:rPr>
              <w:t>emisión.</w:t>
            </w:r>
            <w:r w:rsidRPr="00777040">
              <w:rPr>
                <w:rFonts w:ascii="Arial" w:hAnsi="Arial" w:cs="Arial"/>
                <w:spacing w:val="1"/>
                <w:sz w:val="12"/>
              </w:rPr>
              <w:t xml:space="preserve"> </w:t>
            </w:r>
            <w:r w:rsidRPr="00777040">
              <w:rPr>
                <w:rFonts w:ascii="Arial" w:hAnsi="Arial" w:cs="Arial"/>
                <w:sz w:val="12"/>
              </w:rPr>
              <w:t>Efectuar pausa</w:t>
            </w:r>
            <w:r w:rsidRPr="00777040">
              <w:rPr>
                <w:rFonts w:ascii="Arial" w:hAnsi="Arial" w:cs="Arial"/>
                <w:spacing w:val="1"/>
                <w:sz w:val="12"/>
              </w:rPr>
              <w:t xml:space="preserve"> </w:t>
            </w:r>
            <w:r w:rsidRPr="00777040">
              <w:rPr>
                <w:rFonts w:ascii="Arial" w:hAnsi="Arial" w:cs="Arial"/>
                <w:sz w:val="12"/>
              </w:rPr>
              <w:t>programada de</w:t>
            </w:r>
            <w:r w:rsidRPr="00777040">
              <w:rPr>
                <w:rFonts w:ascii="Arial" w:hAnsi="Arial" w:cs="Arial"/>
                <w:spacing w:val="1"/>
                <w:sz w:val="12"/>
              </w:rPr>
              <w:t xml:space="preserve"> </w:t>
            </w:r>
            <w:r w:rsidRPr="00777040">
              <w:rPr>
                <w:rFonts w:ascii="Arial" w:hAnsi="Arial" w:cs="Arial"/>
                <w:sz w:val="12"/>
              </w:rPr>
              <w:t>acuerdo al</w:t>
            </w:r>
            <w:r w:rsidRPr="00777040">
              <w:rPr>
                <w:rFonts w:ascii="Arial" w:hAnsi="Arial" w:cs="Arial"/>
                <w:spacing w:val="1"/>
                <w:sz w:val="12"/>
              </w:rPr>
              <w:t xml:space="preserve"> </w:t>
            </w:r>
            <w:r w:rsidRPr="00777040">
              <w:rPr>
                <w:rFonts w:ascii="Arial" w:hAnsi="Arial" w:cs="Arial"/>
                <w:sz w:val="12"/>
              </w:rPr>
              <w:t>nivel</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1"/>
                <w:sz w:val="12"/>
              </w:rPr>
              <w:t xml:space="preserve"> </w:t>
            </w:r>
            <w:r w:rsidRPr="00777040">
              <w:rPr>
                <w:rFonts w:ascii="Arial" w:hAnsi="Arial" w:cs="Arial"/>
                <w:sz w:val="12"/>
              </w:rPr>
              <w:t>presión sonora.</w:t>
            </w:r>
            <w:r w:rsidRPr="00777040">
              <w:rPr>
                <w:rFonts w:ascii="Arial" w:hAnsi="Arial" w:cs="Arial"/>
                <w:spacing w:val="1"/>
                <w:sz w:val="12"/>
              </w:rPr>
              <w:t xml:space="preserve"> </w:t>
            </w:r>
            <w:r w:rsidRPr="00777040">
              <w:rPr>
                <w:rFonts w:ascii="Arial" w:hAnsi="Arial" w:cs="Arial"/>
                <w:sz w:val="12"/>
              </w:rPr>
              <w:t>Utilizar</w:t>
            </w:r>
            <w:r w:rsidRPr="00777040">
              <w:rPr>
                <w:rFonts w:ascii="Arial" w:hAnsi="Arial" w:cs="Arial"/>
                <w:spacing w:val="-25"/>
                <w:sz w:val="12"/>
              </w:rPr>
              <w:t xml:space="preserve"> </w:t>
            </w:r>
            <w:r w:rsidRPr="00777040">
              <w:rPr>
                <w:rFonts w:ascii="Arial" w:hAnsi="Arial" w:cs="Arial"/>
                <w:sz w:val="12"/>
              </w:rPr>
              <w:t>permanentemente</w:t>
            </w:r>
            <w:r w:rsidRPr="00777040">
              <w:rPr>
                <w:rFonts w:ascii="Arial" w:hAnsi="Arial" w:cs="Arial"/>
                <w:spacing w:val="-2"/>
                <w:sz w:val="12"/>
              </w:rPr>
              <w:t xml:space="preserve"> </w:t>
            </w:r>
            <w:r w:rsidRPr="00777040">
              <w:rPr>
                <w:rFonts w:ascii="Arial" w:hAnsi="Arial" w:cs="Arial"/>
                <w:sz w:val="12"/>
              </w:rPr>
              <w:t>el protector</w:t>
            </w:r>
            <w:r w:rsidRPr="00777040">
              <w:rPr>
                <w:rFonts w:ascii="Arial" w:hAnsi="Arial" w:cs="Arial"/>
                <w:spacing w:val="-2"/>
                <w:sz w:val="12"/>
              </w:rPr>
              <w:t xml:space="preserve"> </w:t>
            </w:r>
            <w:r w:rsidRPr="00777040">
              <w:rPr>
                <w:rFonts w:ascii="Arial" w:hAnsi="Arial" w:cs="Arial"/>
                <w:sz w:val="12"/>
              </w:rPr>
              <w:t>auditivo</w:t>
            </w:r>
            <w:r w:rsidRPr="00777040">
              <w:rPr>
                <w:rFonts w:ascii="Arial" w:hAnsi="Arial" w:cs="Arial"/>
                <w:spacing w:val="-3"/>
                <w:sz w:val="12"/>
              </w:rPr>
              <w:t xml:space="preserve"> </w:t>
            </w:r>
            <w:r w:rsidRPr="00777040">
              <w:rPr>
                <w:rFonts w:ascii="Arial" w:hAnsi="Arial" w:cs="Arial"/>
                <w:sz w:val="12"/>
              </w:rPr>
              <w:t>si el ruido</w:t>
            </w:r>
            <w:r w:rsidRPr="00777040">
              <w:rPr>
                <w:rFonts w:ascii="Arial" w:hAnsi="Arial" w:cs="Arial"/>
                <w:spacing w:val="-3"/>
                <w:sz w:val="12"/>
              </w:rPr>
              <w:t xml:space="preserve"> </w:t>
            </w:r>
            <w:r w:rsidRPr="00777040">
              <w:rPr>
                <w:rFonts w:ascii="Arial" w:hAnsi="Arial" w:cs="Arial"/>
                <w:sz w:val="12"/>
              </w:rPr>
              <w:t>supera</w:t>
            </w:r>
            <w:r w:rsidRPr="00777040">
              <w:rPr>
                <w:rFonts w:ascii="Arial" w:hAnsi="Arial" w:cs="Arial"/>
                <w:spacing w:val="-1"/>
                <w:sz w:val="12"/>
              </w:rPr>
              <w:t xml:space="preserve"> </w:t>
            </w:r>
            <w:r w:rsidRPr="00777040">
              <w:rPr>
                <w:rFonts w:ascii="Arial" w:hAnsi="Arial" w:cs="Arial"/>
                <w:sz w:val="12"/>
              </w:rPr>
              <w:t>los 85</w:t>
            </w:r>
            <w:r w:rsidRPr="00777040">
              <w:rPr>
                <w:rFonts w:ascii="Arial" w:hAnsi="Arial" w:cs="Arial"/>
                <w:spacing w:val="3"/>
                <w:sz w:val="12"/>
              </w:rPr>
              <w:t xml:space="preserve"> </w:t>
            </w:r>
            <w:r w:rsidRPr="00777040">
              <w:rPr>
                <w:rFonts w:ascii="Arial" w:hAnsi="Arial" w:cs="Arial"/>
                <w:sz w:val="12"/>
                <w:u w:val="single"/>
              </w:rPr>
              <w:t>DbA</w:t>
            </w:r>
            <w:r w:rsidRPr="00777040">
              <w:rPr>
                <w:rFonts w:ascii="Arial" w:hAnsi="Arial" w:cs="Arial"/>
                <w:spacing w:val="-2"/>
                <w:sz w:val="12"/>
              </w:rPr>
              <w:t xml:space="preserve"> </w:t>
            </w:r>
            <w:r w:rsidRPr="00777040">
              <w:rPr>
                <w:rFonts w:ascii="Arial" w:hAnsi="Arial" w:cs="Arial"/>
                <w:sz w:val="12"/>
              </w:rPr>
              <w:t>en</w:t>
            </w:r>
            <w:r w:rsidRPr="00777040">
              <w:rPr>
                <w:rFonts w:ascii="Arial" w:hAnsi="Arial" w:cs="Arial"/>
                <w:spacing w:val="-2"/>
                <w:sz w:val="12"/>
              </w:rPr>
              <w:t xml:space="preserve"> </w:t>
            </w:r>
            <w:r w:rsidRPr="00777040">
              <w:rPr>
                <w:rFonts w:ascii="Arial" w:hAnsi="Arial" w:cs="Arial"/>
                <w:sz w:val="12"/>
              </w:rPr>
              <w:t>la</w:t>
            </w:r>
            <w:r w:rsidRPr="00777040">
              <w:rPr>
                <w:rFonts w:ascii="Arial" w:hAnsi="Arial" w:cs="Arial"/>
                <w:spacing w:val="-1"/>
                <w:sz w:val="12"/>
              </w:rPr>
              <w:t xml:space="preserve"> </w:t>
            </w:r>
            <w:r w:rsidRPr="00777040">
              <w:rPr>
                <w:rFonts w:ascii="Arial" w:hAnsi="Arial" w:cs="Arial"/>
                <w:sz w:val="12"/>
              </w:rPr>
              <w:t>jornada.</w:t>
            </w:r>
          </w:p>
        </w:tc>
        <w:tc>
          <w:tcPr>
            <w:tcW w:w="2976" w:type="dxa"/>
          </w:tcPr>
          <w:p w14:paraId="77031C2A" w14:textId="51740F74" w:rsidR="008550E2" w:rsidRPr="00777040" w:rsidRDefault="008550E2" w:rsidP="00777040">
            <w:pPr>
              <w:pStyle w:val="TableParagraph"/>
              <w:spacing w:before="10"/>
              <w:jc w:val="both"/>
              <w:rPr>
                <w:rFonts w:ascii="Arial" w:hAnsi="Arial" w:cs="Arial"/>
                <w:sz w:val="12"/>
              </w:rPr>
            </w:pPr>
            <w:r w:rsidRPr="00777040">
              <w:rPr>
                <w:rFonts w:ascii="Arial" w:hAnsi="Arial" w:cs="Arial"/>
                <w:sz w:val="12"/>
              </w:rPr>
              <w:t>Métodos o Procedimiento de trabajo correcto.</w:t>
            </w:r>
          </w:p>
        </w:tc>
      </w:tr>
      <w:tr w:rsidR="008550E2" w:rsidRPr="00777040" w14:paraId="1F7445B1" w14:textId="609E0E4A" w:rsidTr="007910DF">
        <w:trPr>
          <w:trHeight w:val="863"/>
        </w:trPr>
        <w:tc>
          <w:tcPr>
            <w:tcW w:w="1414" w:type="dxa"/>
            <w:shd w:val="clear" w:color="auto" w:fill="D9D9D9" w:themeFill="background1" w:themeFillShade="D9"/>
          </w:tcPr>
          <w:p w14:paraId="00533B10" w14:textId="77777777" w:rsidR="008550E2" w:rsidRPr="00777040" w:rsidRDefault="008550E2" w:rsidP="00777040">
            <w:pPr>
              <w:pStyle w:val="TableParagraph"/>
              <w:rPr>
                <w:rFonts w:ascii="Arial" w:hAnsi="Arial" w:cs="Arial"/>
                <w:sz w:val="12"/>
              </w:rPr>
            </w:pPr>
          </w:p>
          <w:p w14:paraId="140D7EC6" w14:textId="77777777" w:rsidR="008550E2" w:rsidRPr="00777040" w:rsidRDefault="008550E2" w:rsidP="00777040">
            <w:pPr>
              <w:pStyle w:val="TableParagraph"/>
              <w:spacing w:before="5"/>
              <w:rPr>
                <w:rFonts w:ascii="Arial" w:hAnsi="Arial" w:cs="Arial"/>
                <w:sz w:val="11"/>
              </w:rPr>
            </w:pPr>
          </w:p>
          <w:p w14:paraId="64C540FB" w14:textId="77777777" w:rsidR="008550E2" w:rsidRPr="00777040" w:rsidRDefault="008550E2" w:rsidP="00777040">
            <w:pPr>
              <w:pStyle w:val="TableParagraph"/>
              <w:ind w:left="69"/>
              <w:rPr>
                <w:rFonts w:ascii="Arial" w:hAnsi="Arial" w:cs="Arial"/>
                <w:sz w:val="12"/>
              </w:rPr>
            </w:pPr>
            <w:r w:rsidRPr="00777040">
              <w:rPr>
                <w:rFonts w:ascii="Arial" w:hAnsi="Arial" w:cs="Arial"/>
                <w:sz w:val="12"/>
              </w:rPr>
              <w:t>11.-</w:t>
            </w:r>
            <w:r w:rsidRPr="00777040">
              <w:rPr>
                <w:rFonts w:ascii="Arial" w:hAnsi="Arial" w:cs="Arial"/>
                <w:spacing w:val="4"/>
                <w:sz w:val="12"/>
              </w:rPr>
              <w:t xml:space="preserve"> </w:t>
            </w:r>
            <w:r w:rsidRPr="00777040">
              <w:rPr>
                <w:rFonts w:ascii="Arial" w:hAnsi="Arial" w:cs="Arial"/>
                <w:sz w:val="12"/>
              </w:rPr>
              <w:t>Exposición</w:t>
            </w:r>
            <w:r w:rsidRPr="00777040">
              <w:rPr>
                <w:rFonts w:ascii="Arial" w:hAnsi="Arial" w:cs="Arial"/>
                <w:spacing w:val="2"/>
                <w:sz w:val="12"/>
              </w:rPr>
              <w:t xml:space="preserve"> </w:t>
            </w:r>
            <w:r w:rsidRPr="00777040">
              <w:rPr>
                <w:rFonts w:ascii="Arial" w:hAnsi="Arial" w:cs="Arial"/>
                <w:sz w:val="12"/>
              </w:rPr>
              <w:t>a</w:t>
            </w:r>
            <w:r w:rsidRPr="00777040">
              <w:rPr>
                <w:rFonts w:ascii="Arial" w:hAnsi="Arial" w:cs="Arial"/>
                <w:spacing w:val="3"/>
                <w:sz w:val="12"/>
              </w:rPr>
              <w:t xml:space="preserve"> </w:t>
            </w:r>
            <w:r w:rsidRPr="00777040">
              <w:rPr>
                <w:rFonts w:ascii="Arial" w:hAnsi="Arial" w:cs="Arial"/>
                <w:sz w:val="12"/>
              </w:rPr>
              <w:t>temperaturas</w:t>
            </w:r>
            <w:r w:rsidRPr="00777040">
              <w:rPr>
                <w:rFonts w:ascii="Arial" w:hAnsi="Arial" w:cs="Arial"/>
                <w:spacing w:val="-25"/>
                <w:sz w:val="12"/>
              </w:rPr>
              <w:t xml:space="preserve"> </w:t>
            </w:r>
            <w:r w:rsidRPr="00777040">
              <w:rPr>
                <w:rFonts w:ascii="Arial" w:hAnsi="Arial" w:cs="Arial"/>
                <w:sz w:val="12"/>
              </w:rPr>
              <w:t>extremas</w:t>
            </w:r>
            <w:r w:rsidRPr="00777040">
              <w:rPr>
                <w:rFonts w:ascii="Arial" w:hAnsi="Arial" w:cs="Arial"/>
                <w:spacing w:val="-1"/>
                <w:sz w:val="12"/>
              </w:rPr>
              <w:t xml:space="preserve"> </w:t>
            </w:r>
            <w:r w:rsidRPr="00777040">
              <w:rPr>
                <w:rFonts w:ascii="Arial" w:hAnsi="Arial" w:cs="Arial"/>
                <w:sz w:val="12"/>
              </w:rPr>
              <w:t>(alta-baja)</w:t>
            </w:r>
          </w:p>
        </w:tc>
        <w:tc>
          <w:tcPr>
            <w:tcW w:w="1559" w:type="dxa"/>
            <w:shd w:val="clear" w:color="auto" w:fill="F2F2F2" w:themeFill="background1" w:themeFillShade="F2"/>
          </w:tcPr>
          <w:p w14:paraId="7E5AB73A" w14:textId="77777777" w:rsidR="008550E2" w:rsidRPr="00777040" w:rsidRDefault="008550E2" w:rsidP="00777040">
            <w:pPr>
              <w:pStyle w:val="TableParagraph"/>
              <w:rPr>
                <w:rFonts w:ascii="Arial" w:hAnsi="Arial" w:cs="Arial"/>
                <w:sz w:val="12"/>
              </w:rPr>
            </w:pPr>
          </w:p>
          <w:p w14:paraId="79341A83" w14:textId="77777777" w:rsidR="008550E2" w:rsidRPr="00777040" w:rsidRDefault="008550E2" w:rsidP="00777040">
            <w:pPr>
              <w:pStyle w:val="TableParagraph"/>
              <w:spacing w:before="6"/>
              <w:rPr>
                <w:rFonts w:ascii="Arial" w:hAnsi="Arial" w:cs="Arial"/>
                <w:sz w:val="17"/>
              </w:rPr>
            </w:pPr>
          </w:p>
          <w:p w14:paraId="5EEA09E6" w14:textId="77777777" w:rsidR="008550E2" w:rsidRPr="00777040" w:rsidRDefault="008550E2" w:rsidP="00777040">
            <w:pPr>
              <w:pStyle w:val="TableParagraph"/>
              <w:ind w:left="68"/>
              <w:rPr>
                <w:rFonts w:ascii="Arial" w:hAnsi="Arial" w:cs="Arial"/>
                <w:sz w:val="12"/>
              </w:rPr>
            </w:pPr>
            <w:r w:rsidRPr="00777040">
              <w:rPr>
                <w:rFonts w:ascii="Arial" w:hAnsi="Arial" w:cs="Arial"/>
                <w:sz w:val="12"/>
              </w:rPr>
              <w:t>Deshidratación,</w:t>
            </w:r>
            <w:r w:rsidRPr="00777040">
              <w:rPr>
                <w:rFonts w:ascii="Arial" w:hAnsi="Arial" w:cs="Arial"/>
                <w:spacing w:val="-2"/>
                <w:sz w:val="12"/>
              </w:rPr>
              <w:t xml:space="preserve"> </w:t>
            </w:r>
            <w:r w:rsidRPr="00777040">
              <w:rPr>
                <w:rFonts w:ascii="Arial" w:hAnsi="Arial" w:cs="Arial"/>
                <w:sz w:val="12"/>
              </w:rPr>
              <w:t>trastornos</w:t>
            </w:r>
            <w:r w:rsidRPr="00777040">
              <w:rPr>
                <w:rFonts w:ascii="Arial" w:hAnsi="Arial" w:cs="Arial"/>
                <w:spacing w:val="-2"/>
                <w:sz w:val="12"/>
              </w:rPr>
              <w:t xml:space="preserve"> </w:t>
            </w:r>
            <w:r w:rsidRPr="00777040">
              <w:rPr>
                <w:rFonts w:ascii="Arial" w:hAnsi="Arial" w:cs="Arial"/>
                <w:sz w:val="12"/>
              </w:rPr>
              <w:t>a</w:t>
            </w:r>
            <w:r w:rsidRPr="00777040">
              <w:rPr>
                <w:rFonts w:ascii="Arial" w:hAnsi="Arial" w:cs="Arial"/>
                <w:spacing w:val="-2"/>
                <w:sz w:val="12"/>
              </w:rPr>
              <w:t xml:space="preserve"> </w:t>
            </w:r>
            <w:r w:rsidRPr="00777040">
              <w:rPr>
                <w:rFonts w:ascii="Arial" w:hAnsi="Arial" w:cs="Arial"/>
                <w:sz w:val="12"/>
              </w:rPr>
              <w:t>la</w:t>
            </w:r>
            <w:r w:rsidRPr="00777040">
              <w:rPr>
                <w:rFonts w:ascii="Arial" w:hAnsi="Arial" w:cs="Arial"/>
                <w:spacing w:val="-3"/>
                <w:sz w:val="12"/>
              </w:rPr>
              <w:t xml:space="preserve"> </w:t>
            </w:r>
            <w:r w:rsidRPr="00777040">
              <w:rPr>
                <w:rFonts w:ascii="Arial" w:hAnsi="Arial" w:cs="Arial"/>
                <w:sz w:val="12"/>
              </w:rPr>
              <w:t>piel</w:t>
            </w:r>
          </w:p>
        </w:tc>
        <w:tc>
          <w:tcPr>
            <w:tcW w:w="4111" w:type="dxa"/>
          </w:tcPr>
          <w:p w14:paraId="538AB590" w14:textId="77777777" w:rsidR="008550E2" w:rsidRPr="00777040" w:rsidRDefault="008550E2" w:rsidP="00777040">
            <w:pPr>
              <w:pStyle w:val="TableParagraph"/>
              <w:spacing w:before="5"/>
              <w:rPr>
                <w:rFonts w:ascii="Arial" w:hAnsi="Arial" w:cs="Arial"/>
                <w:sz w:val="11"/>
              </w:rPr>
            </w:pPr>
          </w:p>
          <w:p w14:paraId="0B643C91" w14:textId="3C9223BE" w:rsidR="008550E2" w:rsidRPr="00777040" w:rsidRDefault="008550E2" w:rsidP="00777040">
            <w:pPr>
              <w:pStyle w:val="TableParagraph"/>
              <w:ind w:left="68" w:right="48"/>
              <w:jc w:val="both"/>
              <w:rPr>
                <w:rFonts w:ascii="Arial" w:hAnsi="Arial" w:cs="Arial"/>
                <w:sz w:val="12"/>
              </w:rPr>
            </w:pPr>
            <w:r w:rsidRPr="00777040">
              <w:rPr>
                <w:rFonts w:ascii="Arial" w:hAnsi="Arial" w:cs="Arial"/>
                <w:sz w:val="12"/>
              </w:rPr>
              <w:t>Aislar las fuentes de calor o frío. Climatizar los lugares de trabajo donde se presentan estas temperaturas.</w:t>
            </w:r>
            <w:r w:rsidRPr="00777040">
              <w:rPr>
                <w:rFonts w:ascii="Arial" w:hAnsi="Arial" w:cs="Arial"/>
                <w:spacing w:val="1"/>
                <w:sz w:val="12"/>
              </w:rPr>
              <w:t xml:space="preserve"> </w:t>
            </w:r>
            <w:r w:rsidRPr="00777040">
              <w:rPr>
                <w:rFonts w:ascii="Arial" w:hAnsi="Arial" w:cs="Arial"/>
                <w:spacing w:val="-1"/>
                <w:sz w:val="12"/>
              </w:rPr>
              <w:t>Utilizar</w:t>
            </w:r>
            <w:r w:rsidRPr="00777040">
              <w:rPr>
                <w:rFonts w:ascii="Arial" w:hAnsi="Arial" w:cs="Arial"/>
                <w:spacing w:val="-9"/>
                <w:sz w:val="12"/>
              </w:rPr>
              <w:t xml:space="preserve"> </w:t>
            </w:r>
            <w:r w:rsidRPr="00777040">
              <w:rPr>
                <w:rFonts w:ascii="Arial" w:hAnsi="Arial" w:cs="Arial"/>
                <w:spacing w:val="-1"/>
                <w:sz w:val="12"/>
              </w:rPr>
              <w:t>ropa</w:t>
            </w:r>
            <w:r w:rsidRPr="00777040">
              <w:rPr>
                <w:rFonts w:ascii="Arial" w:hAnsi="Arial" w:cs="Arial"/>
                <w:spacing w:val="-6"/>
                <w:sz w:val="12"/>
              </w:rPr>
              <w:t xml:space="preserve"> </w:t>
            </w:r>
            <w:r w:rsidRPr="00777040">
              <w:rPr>
                <w:rFonts w:ascii="Arial" w:hAnsi="Arial" w:cs="Arial"/>
                <w:sz w:val="12"/>
              </w:rPr>
              <w:t>de</w:t>
            </w:r>
            <w:r w:rsidRPr="00777040">
              <w:rPr>
                <w:rFonts w:ascii="Arial" w:hAnsi="Arial" w:cs="Arial"/>
                <w:spacing w:val="-6"/>
                <w:sz w:val="12"/>
              </w:rPr>
              <w:t xml:space="preserve"> </w:t>
            </w:r>
            <w:r w:rsidRPr="00777040">
              <w:rPr>
                <w:rFonts w:ascii="Arial" w:hAnsi="Arial" w:cs="Arial"/>
                <w:sz w:val="12"/>
              </w:rPr>
              <w:t>trabajo</w:t>
            </w:r>
            <w:r w:rsidRPr="00777040">
              <w:rPr>
                <w:rFonts w:ascii="Arial" w:hAnsi="Arial" w:cs="Arial"/>
                <w:spacing w:val="-7"/>
                <w:sz w:val="12"/>
              </w:rPr>
              <w:t xml:space="preserve"> </w:t>
            </w:r>
            <w:r w:rsidRPr="00777040">
              <w:rPr>
                <w:rFonts w:ascii="Arial" w:hAnsi="Arial" w:cs="Arial"/>
                <w:sz w:val="12"/>
              </w:rPr>
              <w:t>apropiada</w:t>
            </w:r>
            <w:r w:rsidRPr="00777040">
              <w:rPr>
                <w:rFonts w:ascii="Arial" w:hAnsi="Arial" w:cs="Arial"/>
                <w:spacing w:val="-6"/>
                <w:sz w:val="12"/>
              </w:rPr>
              <w:t xml:space="preserve"> </w:t>
            </w:r>
            <w:r w:rsidRPr="00777040">
              <w:rPr>
                <w:rFonts w:ascii="Arial" w:hAnsi="Arial" w:cs="Arial"/>
                <w:sz w:val="12"/>
              </w:rPr>
              <w:t>a</w:t>
            </w:r>
            <w:r w:rsidRPr="00777040">
              <w:rPr>
                <w:rFonts w:ascii="Arial" w:hAnsi="Arial" w:cs="Arial"/>
                <w:spacing w:val="-8"/>
                <w:sz w:val="12"/>
              </w:rPr>
              <w:t xml:space="preserve"> </w:t>
            </w:r>
            <w:r w:rsidRPr="00777040">
              <w:rPr>
                <w:rFonts w:ascii="Arial" w:hAnsi="Arial" w:cs="Arial"/>
                <w:sz w:val="12"/>
              </w:rPr>
              <w:t>la</w:t>
            </w:r>
            <w:r w:rsidRPr="00777040">
              <w:rPr>
                <w:rFonts w:ascii="Arial" w:hAnsi="Arial" w:cs="Arial"/>
                <w:spacing w:val="-8"/>
                <w:sz w:val="12"/>
              </w:rPr>
              <w:t xml:space="preserve"> </w:t>
            </w:r>
            <w:r w:rsidRPr="00777040">
              <w:rPr>
                <w:rFonts w:ascii="Arial" w:hAnsi="Arial" w:cs="Arial"/>
                <w:sz w:val="12"/>
              </w:rPr>
              <w:t>temperatura</w:t>
            </w:r>
            <w:r w:rsidRPr="00777040">
              <w:rPr>
                <w:rFonts w:ascii="Arial" w:hAnsi="Arial" w:cs="Arial"/>
                <w:spacing w:val="-6"/>
                <w:sz w:val="12"/>
              </w:rPr>
              <w:t xml:space="preserve"> </w:t>
            </w:r>
            <w:r w:rsidRPr="00777040">
              <w:rPr>
                <w:rFonts w:ascii="Arial" w:hAnsi="Arial" w:cs="Arial"/>
                <w:sz w:val="12"/>
              </w:rPr>
              <w:t>a</w:t>
            </w:r>
            <w:r w:rsidRPr="00777040">
              <w:rPr>
                <w:rFonts w:ascii="Arial" w:hAnsi="Arial" w:cs="Arial"/>
                <w:spacing w:val="-8"/>
                <w:sz w:val="12"/>
              </w:rPr>
              <w:t xml:space="preserve"> </w:t>
            </w:r>
            <w:r w:rsidRPr="00777040">
              <w:rPr>
                <w:rFonts w:ascii="Arial" w:hAnsi="Arial" w:cs="Arial"/>
                <w:sz w:val="12"/>
              </w:rPr>
              <w:t>la</w:t>
            </w:r>
            <w:r w:rsidRPr="00777040">
              <w:rPr>
                <w:rFonts w:ascii="Arial" w:hAnsi="Arial" w:cs="Arial"/>
                <w:spacing w:val="-6"/>
                <w:sz w:val="12"/>
              </w:rPr>
              <w:t xml:space="preserve"> </w:t>
            </w:r>
            <w:r w:rsidRPr="00777040">
              <w:rPr>
                <w:rFonts w:ascii="Arial" w:hAnsi="Arial" w:cs="Arial"/>
                <w:sz w:val="12"/>
              </w:rPr>
              <w:t>que</w:t>
            </w:r>
            <w:r w:rsidRPr="00777040">
              <w:rPr>
                <w:rFonts w:ascii="Arial" w:hAnsi="Arial" w:cs="Arial"/>
                <w:spacing w:val="-5"/>
                <w:sz w:val="12"/>
              </w:rPr>
              <w:t xml:space="preserve"> </w:t>
            </w:r>
            <w:r w:rsidRPr="00777040">
              <w:rPr>
                <w:rFonts w:ascii="Arial" w:hAnsi="Arial" w:cs="Arial"/>
                <w:sz w:val="12"/>
              </w:rPr>
              <w:t>está</w:t>
            </w:r>
            <w:r w:rsidRPr="00777040">
              <w:rPr>
                <w:rFonts w:ascii="Arial" w:hAnsi="Arial" w:cs="Arial"/>
                <w:spacing w:val="-8"/>
                <w:sz w:val="12"/>
              </w:rPr>
              <w:t xml:space="preserve"> </w:t>
            </w:r>
            <w:r w:rsidRPr="00777040">
              <w:rPr>
                <w:rFonts w:ascii="Arial" w:hAnsi="Arial" w:cs="Arial"/>
                <w:sz w:val="12"/>
              </w:rPr>
              <w:t>en</w:t>
            </w:r>
            <w:r w:rsidRPr="00777040">
              <w:rPr>
                <w:rFonts w:ascii="Arial" w:hAnsi="Arial" w:cs="Arial"/>
                <w:spacing w:val="-9"/>
                <w:sz w:val="12"/>
              </w:rPr>
              <w:t xml:space="preserve"> </w:t>
            </w:r>
            <w:r w:rsidRPr="00777040">
              <w:rPr>
                <w:rFonts w:ascii="Arial" w:hAnsi="Arial" w:cs="Arial"/>
                <w:sz w:val="12"/>
              </w:rPr>
              <w:t>exposición.</w:t>
            </w:r>
            <w:r w:rsidRPr="00777040">
              <w:rPr>
                <w:rFonts w:ascii="Arial" w:hAnsi="Arial" w:cs="Arial"/>
                <w:spacing w:val="-8"/>
                <w:sz w:val="12"/>
              </w:rPr>
              <w:t xml:space="preserve"> </w:t>
            </w:r>
            <w:r w:rsidRPr="00777040">
              <w:rPr>
                <w:rFonts w:ascii="Arial" w:hAnsi="Arial" w:cs="Arial"/>
                <w:sz w:val="12"/>
              </w:rPr>
              <w:t>No</w:t>
            </w:r>
            <w:r w:rsidRPr="00777040">
              <w:rPr>
                <w:rFonts w:ascii="Arial" w:hAnsi="Arial" w:cs="Arial"/>
                <w:spacing w:val="-9"/>
                <w:sz w:val="12"/>
              </w:rPr>
              <w:t xml:space="preserve"> </w:t>
            </w:r>
            <w:r w:rsidRPr="00777040">
              <w:rPr>
                <w:rFonts w:ascii="Arial" w:hAnsi="Arial" w:cs="Arial"/>
                <w:sz w:val="12"/>
              </w:rPr>
              <w:t>salir</w:t>
            </w:r>
            <w:r w:rsidRPr="00777040">
              <w:rPr>
                <w:rFonts w:ascii="Arial" w:hAnsi="Arial" w:cs="Arial"/>
                <w:spacing w:val="-9"/>
                <w:sz w:val="12"/>
              </w:rPr>
              <w:t xml:space="preserve"> </w:t>
            </w:r>
            <w:r w:rsidRPr="00777040">
              <w:rPr>
                <w:rFonts w:ascii="Arial" w:hAnsi="Arial" w:cs="Arial"/>
                <w:sz w:val="12"/>
              </w:rPr>
              <w:t>del</w:t>
            </w:r>
            <w:r w:rsidRPr="00777040">
              <w:rPr>
                <w:rFonts w:ascii="Arial" w:hAnsi="Arial" w:cs="Arial"/>
                <w:spacing w:val="-7"/>
                <w:sz w:val="12"/>
              </w:rPr>
              <w:t xml:space="preserve"> </w:t>
            </w:r>
            <w:r w:rsidRPr="00777040">
              <w:rPr>
                <w:rFonts w:ascii="Arial" w:hAnsi="Arial" w:cs="Arial"/>
                <w:sz w:val="12"/>
              </w:rPr>
              <w:t>lugar</w:t>
            </w:r>
            <w:r w:rsidRPr="00777040">
              <w:rPr>
                <w:rFonts w:ascii="Arial" w:hAnsi="Arial" w:cs="Arial"/>
                <w:spacing w:val="-7"/>
                <w:sz w:val="12"/>
              </w:rPr>
              <w:t xml:space="preserve"> </w:t>
            </w:r>
            <w:r w:rsidRPr="00777040">
              <w:rPr>
                <w:rFonts w:ascii="Arial" w:hAnsi="Arial" w:cs="Arial"/>
                <w:sz w:val="12"/>
              </w:rPr>
              <w:t>de</w:t>
            </w:r>
            <w:r w:rsidRPr="00777040">
              <w:rPr>
                <w:rFonts w:ascii="Arial" w:hAnsi="Arial" w:cs="Arial"/>
                <w:spacing w:val="-6"/>
                <w:sz w:val="12"/>
              </w:rPr>
              <w:t xml:space="preserve"> </w:t>
            </w:r>
            <w:r w:rsidRPr="00777040">
              <w:rPr>
                <w:rFonts w:ascii="Arial" w:hAnsi="Arial" w:cs="Arial"/>
                <w:sz w:val="12"/>
              </w:rPr>
              <w:t>la</w:t>
            </w:r>
            <w:r w:rsidRPr="00777040">
              <w:rPr>
                <w:rFonts w:ascii="Arial" w:hAnsi="Arial" w:cs="Arial"/>
                <w:spacing w:val="-6"/>
                <w:sz w:val="12"/>
              </w:rPr>
              <w:t xml:space="preserve"> </w:t>
            </w:r>
            <w:r w:rsidRPr="00777040">
              <w:rPr>
                <w:rFonts w:ascii="Arial" w:hAnsi="Arial" w:cs="Arial"/>
                <w:sz w:val="12"/>
              </w:rPr>
              <w:t>exposición</w:t>
            </w:r>
            <w:r w:rsidRPr="00777040">
              <w:rPr>
                <w:rFonts w:ascii="Arial" w:hAnsi="Arial" w:cs="Arial"/>
                <w:spacing w:val="1"/>
                <w:sz w:val="12"/>
              </w:rPr>
              <w:t xml:space="preserve"> </w:t>
            </w:r>
            <w:r w:rsidRPr="00777040">
              <w:rPr>
                <w:rFonts w:ascii="Arial" w:hAnsi="Arial" w:cs="Arial"/>
                <w:sz w:val="12"/>
              </w:rPr>
              <w:t>repentinamente.</w:t>
            </w:r>
            <w:r w:rsidRPr="00777040">
              <w:rPr>
                <w:rFonts w:ascii="Arial" w:hAnsi="Arial" w:cs="Arial"/>
                <w:spacing w:val="1"/>
                <w:sz w:val="12"/>
              </w:rPr>
              <w:t xml:space="preserve"> </w:t>
            </w:r>
            <w:r w:rsidRPr="00777040">
              <w:rPr>
                <w:rFonts w:ascii="Arial" w:hAnsi="Arial" w:cs="Arial"/>
                <w:sz w:val="12"/>
              </w:rPr>
              <w:t>Contar</w:t>
            </w:r>
            <w:r w:rsidRPr="00777040">
              <w:rPr>
                <w:rFonts w:ascii="Arial" w:hAnsi="Arial" w:cs="Arial"/>
                <w:spacing w:val="1"/>
                <w:sz w:val="12"/>
              </w:rPr>
              <w:t xml:space="preserve"> </w:t>
            </w:r>
            <w:r w:rsidRPr="00777040">
              <w:rPr>
                <w:rFonts w:ascii="Arial" w:hAnsi="Arial" w:cs="Arial"/>
                <w:sz w:val="12"/>
              </w:rPr>
              <w:t>con</w:t>
            </w:r>
            <w:r w:rsidRPr="00777040">
              <w:rPr>
                <w:rFonts w:ascii="Arial" w:hAnsi="Arial" w:cs="Arial"/>
                <w:spacing w:val="1"/>
                <w:sz w:val="12"/>
              </w:rPr>
              <w:t xml:space="preserve"> </w:t>
            </w:r>
            <w:r w:rsidRPr="00777040">
              <w:rPr>
                <w:rFonts w:ascii="Arial" w:hAnsi="Arial" w:cs="Arial"/>
                <w:sz w:val="12"/>
              </w:rPr>
              <w:t>disposición</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1"/>
                <w:sz w:val="12"/>
              </w:rPr>
              <w:t xml:space="preserve"> </w:t>
            </w:r>
            <w:r w:rsidRPr="00777040">
              <w:rPr>
                <w:rFonts w:ascii="Arial" w:hAnsi="Arial" w:cs="Arial"/>
                <w:sz w:val="12"/>
              </w:rPr>
              <w:t>agua</w:t>
            </w:r>
            <w:r w:rsidRPr="00777040">
              <w:rPr>
                <w:rFonts w:ascii="Arial" w:hAnsi="Arial" w:cs="Arial"/>
                <w:spacing w:val="1"/>
                <w:sz w:val="12"/>
              </w:rPr>
              <w:t xml:space="preserve"> </w:t>
            </w:r>
            <w:r w:rsidRPr="00777040">
              <w:rPr>
                <w:rFonts w:ascii="Arial" w:hAnsi="Arial" w:cs="Arial"/>
                <w:sz w:val="12"/>
              </w:rPr>
              <w:t>(para</w:t>
            </w:r>
            <w:r w:rsidRPr="00777040">
              <w:rPr>
                <w:rFonts w:ascii="Arial" w:hAnsi="Arial" w:cs="Arial"/>
                <w:spacing w:val="1"/>
                <w:sz w:val="12"/>
              </w:rPr>
              <w:t xml:space="preserve"> </w:t>
            </w:r>
            <w:r w:rsidRPr="00777040">
              <w:rPr>
                <w:rFonts w:ascii="Arial" w:hAnsi="Arial" w:cs="Arial"/>
                <w:sz w:val="12"/>
              </w:rPr>
              <w:t>el</w:t>
            </w:r>
            <w:r w:rsidRPr="00777040">
              <w:rPr>
                <w:rFonts w:ascii="Arial" w:hAnsi="Arial" w:cs="Arial"/>
                <w:spacing w:val="1"/>
                <w:sz w:val="12"/>
              </w:rPr>
              <w:t xml:space="preserve"> </w:t>
            </w:r>
            <w:r w:rsidRPr="00777040">
              <w:rPr>
                <w:rFonts w:ascii="Arial" w:hAnsi="Arial" w:cs="Arial"/>
                <w:sz w:val="12"/>
              </w:rPr>
              <w:t>calor)</w:t>
            </w:r>
            <w:r w:rsidRPr="00777040">
              <w:rPr>
                <w:rFonts w:ascii="Arial" w:hAnsi="Arial" w:cs="Arial"/>
                <w:spacing w:val="1"/>
                <w:sz w:val="12"/>
              </w:rPr>
              <w:t xml:space="preserve"> </w:t>
            </w:r>
            <w:r w:rsidRPr="00777040">
              <w:rPr>
                <w:rFonts w:ascii="Arial" w:hAnsi="Arial" w:cs="Arial"/>
                <w:sz w:val="12"/>
              </w:rPr>
              <w:t>permanentemente.</w:t>
            </w:r>
            <w:r w:rsidRPr="00777040">
              <w:rPr>
                <w:rFonts w:ascii="Arial" w:hAnsi="Arial" w:cs="Arial"/>
                <w:spacing w:val="1"/>
                <w:sz w:val="12"/>
              </w:rPr>
              <w:t xml:space="preserve"> </w:t>
            </w:r>
            <w:r w:rsidRPr="00777040">
              <w:rPr>
                <w:rFonts w:ascii="Arial" w:hAnsi="Arial" w:cs="Arial"/>
                <w:sz w:val="12"/>
              </w:rPr>
              <w:t>Generar</w:t>
            </w:r>
            <w:r w:rsidRPr="00777040">
              <w:rPr>
                <w:rFonts w:ascii="Arial" w:hAnsi="Arial" w:cs="Arial"/>
                <w:spacing w:val="1"/>
                <w:sz w:val="12"/>
              </w:rPr>
              <w:t xml:space="preserve"> </w:t>
            </w:r>
            <w:r w:rsidRPr="00777040">
              <w:rPr>
                <w:rFonts w:ascii="Arial" w:hAnsi="Arial" w:cs="Arial"/>
                <w:sz w:val="12"/>
              </w:rPr>
              <w:t>una</w:t>
            </w:r>
            <w:r w:rsidRPr="00777040">
              <w:rPr>
                <w:rFonts w:ascii="Arial" w:hAnsi="Arial" w:cs="Arial"/>
                <w:spacing w:val="1"/>
                <w:sz w:val="12"/>
              </w:rPr>
              <w:t xml:space="preserve"> </w:t>
            </w:r>
            <w:r w:rsidRPr="00777040">
              <w:rPr>
                <w:rFonts w:ascii="Arial" w:hAnsi="Arial" w:cs="Arial"/>
                <w:sz w:val="12"/>
              </w:rPr>
              <w:t>dieta</w:t>
            </w:r>
            <w:r w:rsidRPr="00777040">
              <w:rPr>
                <w:rFonts w:ascii="Arial" w:hAnsi="Arial" w:cs="Arial"/>
                <w:spacing w:val="1"/>
                <w:sz w:val="12"/>
              </w:rPr>
              <w:t xml:space="preserve"> </w:t>
            </w:r>
            <w:r w:rsidRPr="00777040">
              <w:rPr>
                <w:rFonts w:ascii="Arial" w:hAnsi="Arial" w:cs="Arial"/>
                <w:sz w:val="12"/>
              </w:rPr>
              <w:t>balanceada</w:t>
            </w:r>
            <w:r w:rsidRPr="00777040">
              <w:rPr>
                <w:rFonts w:ascii="Arial" w:hAnsi="Arial" w:cs="Arial"/>
                <w:spacing w:val="-2"/>
                <w:sz w:val="12"/>
              </w:rPr>
              <w:t xml:space="preserve"> </w:t>
            </w:r>
            <w:r w:rsidRPr="00777040">
              <w:rPr>
                <w:rFonts w:ascii="Arial" w:hAnsi="Arial" w:cs="Arial"/>
                <w:sz w:val="12"/>
              </w:rPr>
              <w:t>referida</w:t>
            </w:r>
            <w:r w:rsidRPr="00777040">
              <w:rPr>
                <w:rFonts w:ascii="Arial" w:hAnsi="Arial" w:cs="Arial"/>
                <w:spacing w:val="-1"/>
                <w:sz w:val="12"/>
              </w:rPr>
              <w:t xml:space="preserve"> </w:t>
            </w:r>
            <w:r w:rsidRPr="00777040">
              <w:rPr>
                <w:rFonts w:ascii="Arial" w:hAnsi="Arial" w:cs="Arial"/>
                <w:sz w:val="12"/>
              </w:rPr>
              <w:t>a las temperaturas a</w:t>
            </w:r>
            <w:r w:rsidRPr="00777040">
              <w:rPr>
                <w:rFonts w:ascii="Arial" w:hAnsi="Arial" w:cs="Arial"/>
                <w:spacing w:val="-2"/>
                <w:sz w:val="12"/>
              </w:rPr>
              <w:t xml:space="preserve"> </w:t>
            </w:r>
            <w:r w:rsidRPr="00777040">
              <w:rPr>
                <w:rFonts w:ascii="Arial" w:hAnsi="Arial" w:cs="Arial"/>
                <w:sz w:val="12"/>
              </w:rPr>
              <w:t>que</w:t>
            </w:r>
            <w:r w:rsidRPr="00777040">
              <w:rPr>
                <w:rFonts w:ascii="Arial" w:hAnsi="Arial" w:cs="Arial"/>
                <w:spacing w:val="-1"/>
                <w:sz w:val="12"/>
              </w:rPr>
              <w:t xml:space="preserve"> </w:t>
            </w:r>
            <w:r w:rsidRPr="00777040">
              <w:rPr>
                <w:rFonts w:ascii="Arial" w:hAnsi="Arial" w:cs="Arial"/>
                <w:sz w:val="12"/>
              </w:rPr>
              <w:t>estará</w:t>
            </w:r>
            <w:r w:rsidRPr="00777040">
              <w:rPr>
                <w:rFonts w:ascii="Arial" w:hAnsi="Arial" w:cs="Arial"/>
                <w:spacing w:val="-1"/>
                <w:sz w:val="12"/>
              </w:rPr>
              <w:t xml:space="preserve"> </w:t>
            </w:r>
            <w:r w:rsidRPr="00777040">
              <w:rPr>
                <w:rFonts w:ascii="Arial" w:hAnsi="Arial" w:cs="Arial"/>
                <w:sz w:val="12"/>
              </w:rPr>
              <w:t>expuesto</w:t>
            </w:r>
            <w:r w:rsidRPr="00777040">
              <w:rPr>
                <w:rFonts w:ascii="Arial" w:hAnsi="Arial" w:cs="Arial"/>
                <w:spacing w:val="-3"/>
                <w:sz w:val="12"/>
              </w:rPr>
              <w:t xml:space="preserve"> </w:t>
            </w:r>
            <w:r w:rsidR="00E82522" w:rsidRPr="00777040">
              <w:rPr>
                <w:rFonts w:ascii="Arial" w:hAnsi="Arial" w:cs="Arial"/>
                <w:sz w:val="12"/>
              </w:rPr>
              <w:t>la persona trabajadora.</w:t>
            </w:r>
          </w:p>
        </w:tc>
        <w:tc>
          <w:tcPr>
            <w:tcW w:w="2976" w:type="dxa"/>
          </w:tcPr>
          <w:p w14:paraId="2A9725E5" w14:textId="6C81C77B" w:rsidR="008550E2" w:rsidRPr="00777040" w:rsidRDefault="008550E2" w:rsidP="00777040">
            <w:pPr>
              <w:pStyle w:val="TableParagraph"/>
              <w:spacing w:before="10"/>
              <w:jc w:val="both"/>
              <w:rPr>
                <w:rFonts w:ascii="Arial" w:hAnsi="Arial" w:cs="Arial"/>
                <w:sz w:val="12"/>
              </w:rPr>
            </w:pPr>
            <w:r w:rsidRPr="00777040">
              <w:rPr>
                <w:rFonts w:ascii="Arial" w:hAnsi="Arial" w:cs="Arial"/>
                <w:sz w:val="12"/>
              </w:rPr>
              <w:t>Métodos o Procedimiento de trabajo correcto.</w:t>
            </w:r>
          </w:p>
        </w:tc>
      </w:tr>
      <w:tr w:rsidR="00F31C84" w:rsidRPr="00777040" w14:paraId="712CD14D" w14:textId="3ADE3991" w:rsidTr="007910DF">
        <w:trPr>
          <w:trHeight w:val="676"/>
        </w:trPr>
        <w:tc>
          <w:tcPr>
            <w:tcW w:w="1414" w:type="dxa"/>
            <w:shd w:val="clear" w:color="auto" w:fill="D9D9D9" w:themeFill="background1" w:themeFillShade="D9"/>
          </w:tcPr>
          <w:p w14:paraId="4AA267EC" w14:textId="77777777" w:rsidR="00F31C84" w:rsidRPr="00777040" w:rsidRDefault="00F31C84" w:rsidP="00777040">
            <w:pPr>
              <w:pStyle w:val="TableParagraph"/>
              <w:rPr>
                <w:rFonts w:ascii="Arial" w:hAnsi="Arial" w:cs="Arial"/>
                <w:sz w:val="12"/>
              </w:rPr>
            </w:pPr>
          </w:p>
          <w:p w14:paraId="5379B3A8" w14:textId="77777777" w:rsidR="00F31C84" w:rsidRPr="00777040" w:rsidRDefault="00F31C84" w:rsidP="00777040">
            <w:pPr>
              <w:pStyle w:val="TableParagraph"/>
              <w:spacing w:before="10"/>
              <w:rPr>
                <w:rFonts w:ascii="Arial" w:hAnsi="Arial" w:cs="Arial"/>
                <w:sz w:val="9"/>
              </w:rPr>
            </w:pPr>
          </w:p>
          <w:p w14:paraId="7EEE1596" w14:textId="77777777" w:rsidR="00F31C84" w:rsidRPr="00777040" w:rsidRDefault="00F31C84" w:rsidP="00777040">
            <w:pPr>
              <w:pStyle w:val="TableParagraph"/>
              <w:ind w:left="69"/>
              <w:rPr>
                <w:rFonts w:ascii="Arial" w:hAnsi="Arial" w:cs="Arial"/>
                <w:sz w:val="12"/>
              </w:rPr>
            </w:pPr>
            <w:r w:rsidRPr="00777040">
              <w:rPr>
                <w:rFonts w:ascii="Arial" w:hAnsi="Arial" w:cs="Arial"/>
                <w:sz w:val="12"/>
              </w:rPr>
              <w:t>12.-</w:t>
            </w:r>
            <w:r w:rsidRPr="00777040">
              <w:rPr>
                <w:rFonts w:ascii="Arial" w:hAnsi="Arial" w:cs="Arial"/>
                <w:spacing w:val="-5"/>
                <w:sz w:val="12"/>
              </w:rPr>
              <w:t xml:space="preserve"> </w:t>
            </w:r>
            <w:r w:rsidRPr="00777040">
              <w:rPr>
                <w:rFonts w:ascii="Arial" w:hAnsi="Arial" w:cs="Arial"/>
                <w:sz w:val="12"/>
              </w:rPr>
              <w:t>Cortes</w:t>
            </w:r>
            <w:r w:rsidRPr="00777040">
              <w:rPr>
                <w:rFonts w:ascii="Arial" w:hAnsi="Arial" w:cs="Arial"/>
                <w:spacing w:val="-2"/>
                <w:sz w:val="12"/>
              </w:rPr>
              <w:t xml:space="preserve"> </w:t>
            </w:r>
            <w:r w:rsidRPr="00777040">
              <w:rPr>
                <w:rFonts w:ascii="Arial" w:hAnsi="Arial" w:cs="Arial"/>
                <w:sz w:val="12"/>
              </w:rPr>
              <w:t>y</w:t>
            </w:r>
            <w:r w:rsidRPr="00777040">
              <w:rPr>
                <w:rFonts w:ascii="Arial" w:hAnsi="Arial" w:cs="Arial"/>
                <w:spacing w:val="-2"/>
                <w:sz w:val="12"/>
              </w:rPr>
              <w:t xml:space="preserve"> </w:t>
            </w:r>
            <w:r w:rsidRPr="00777040">
              <w:rPr>
                <w:rFonts w:ascii="Arial" w:hAnsi="Arial" w:cs="Arial"/>
                <w:sz w:val="12"/>
              </w:rPr>
              <w:t>punzaduras</w:t>
            </w:r>
          </w:p>
        </w:tc>
        <w:tc>
          <w:tcPr>
            <w:tcW w:w="1559" w:type="dxa"/>
            <w:shd w:val="clear" w:color="auto" w:fill="F2F2F2" w:themeFill="background1" w:themeFillShade="F2"/>
          </w:tcPr>
          <w:p w14:paraId="0EBF085E" w14:textId="77777777" w:rsidR="00F31C84" w:rsidRPr="00777040" w:rsidRDefault="00F31C84" w:rsidP="00777040">
            <w:pPr>
              <w:pStyle w:val="TableParagraph"/>
              <w:rPr>
                <w:rFonts w:ascii="Arial" w:hAnsi="Arial" w:cs="Arial"/>
                <w:sz w:val="12"/>
              </w:rPr>
            </w:pPr>
          </w:p>
          <w:p w14:paraId="51B0AEC7" w14:textId="77777777" w:rsidR="00F31C84" w:rsidRPr="00777040" w:rsidRDefault="00F31C84" w:rsidP="00777040">
            <w:pPr>
              <w:pStyle w:val="TableParagraph"/>
              <w:spacing w:before="10"/>
              <w:rPr>
                <w:rFonts w:ascii="Arial" w:hAnsi="Arial" w:cs="Arial"/>
                <w:sz w:val="9"/>
              </w:rPr>
            </w:pPr>
          </w:p>
          <w:p w14:paraId="022DDDB7" w14:textId="77777777" w:rsidR="00F31C84" w:rsidRPr="00777040" w:rsidRDefault="00F31C84" w:rsidP="00777040">
            <w:pPr>
              <w:pStyle w:val="TableParagraph"/>
              <w:ind w:left="68"/>
              <w:rPr>
                <w:rFonts w:ascii="Arial" w:hAnsi="Arial" w:cs="Arial"/>
                <w:sz w:val="12"/>
              </w:rPr>
            </w:pPr>
            <w:r w:rsidRPr="00777040">
              <w:rPr>
                <w:rFonts w:ascii="Arial" w:hAnsi="Arial" w:cs="Arial"/>
                <w:sz w:val="12"/>
              </w:rPr>
              <w:t>Cortes,</w:t>
            </w:r>
            <w:r w:rsidRPr="00777040">
              <w:rPr>
                <w:rFonts w:ascii="Arial" w:hAnsi="Arial" w:cs="Arial"/>
                <w:spacing w:val="-3"/>
                <w:sz w:val="12"/>
              </w:rPr>
              <w:t xml:space="preserve"> </w:t>
            </w:r>
            <w:r w:rsidRPr="00777040">
              <w:rPr>
                <w:rFonts w:ascii="Arial" w:hAnsi="Arial" w:cs="Arial"/>
                <w:sz w:val="12"/>
              </w:rPr>
              <w:t>heridas,</w:t>
            </w:r>
            <w:r w:rsidRPr="00777040">
              <w:rPr>
                <w:rFonts w:ascii="Arial" w:hAnsi="Arial" w:cs="Arial"/>
                <w:spacing w:val="-2"/>
                <w:sz w:val="12"/>
              </w:rPr>
              <w:t xml:space="preserve"> </w:t>
            </w:r>
            <w:r w:rsidRPr="00777040">
              <w:rPr>
                <w:rFonts w:ascii="Arial" w:hAnsi="Arial" w:cs="Arial"/>
                <w:sz w:val="12"/>
              </w:rPr>
              <w:t>contusiones</w:t>
            </w:r>
          </w:p>
        </w:tc>
        <w:tc>
          <w:tcPr>
            <w:tcW w:w="4111" w:type="dxa"/>
          </w:tcPr>
          <w:p w14:paraId="349F6BA8" w14:textId="77777777" w:rsidR="00F31C84" w:rsidRPr="00777040" w:rsidRDefault="00F31C84" w:rsidP="00777040">
            <w:pPr>
              <w:pStyle w:val="TableParagraph"/>
              <w:spacing w:before="10"/>
              <w:rPr>
                <w:rFonts w:ascii="Arial" w:hAnsi="Arial" w:cs="Arial"/>
                <w:sz w:val="9"/>
              </w:rPr>
            </w:pPr>
          </w:p>
          <w:p w14:paraId="62F1CC05" w14:textId="77777777" w:rsidR="00F31C84" w:rsidRPr="00777040" w:rsidRDefault="00F31C84" w:rsidP="00777040">
            <w:pPr>
              <w:pStyle w:val="TableParagraph"/>
              <w:ind w:left="68"/>
              <w:rPr>
                <w:rFonts w:ascii="Arial" w:hAnsi="Arial" w:cs="Arial"/>
                <w:sz w:val="12"/>
              </w:rPr>
            </w:pPr>
            <w:r w:rsidRPr="00777040">
              <w:rPr>
                <w:rFonts w:ascii="Arial" w:hAnsi="Arial" w:cs="Arial"/>
                <w:sz w:val="12"/>
              </w:rPr>
              <w:t>Examinar el estado de las piezas antes de utilizarlas y desechar las que presenten el más mínimo defecto.</w:t>
            </w:r>
            <w:r w:rsidRPr="00777040">
              <w:rPr>
                <w:rFonts w:ascii="Arial" w:hAnsi="Arial" w:cs="Arial"/>
                <w:spacing w:val="1"/>
                <w:sz w:val="12"/>
              </w:rPr>
              <w:t xml:space="preserve"> </w:t>
            </w:r>
            <w:r w:rsidRPr="00777040">
              <w:rPr>
                <w:rFonts w:ascii="Arial" w:hAnsi="Arial" w:cs="Arial"/>
                <w:sz w:val="12"/>
              </w:rPr>
              <w:t>Desechar</w:t>
            </w:r>
            <w:r w:rsidRPr="00777040">
              <w:rPr>
                <w:rFonts w:ascii="Arial" w:hAnsi="Arial" w:cs="Arial"/>
                <w:spacing w:val="10"/>
                <w:sz w:val="12"/>
              </w:rPr>
              <w:t xml:space="preserve"> </w:t>
            </w:r>
            <w:r w:rsidRPr="00777040">
              <w:rPr>
                <w:rFonts w:ascii="Arial" w:hAnsi="Arial" w:cs="Arial"/>
                <w:sz w:val="12"/>
              </w:rPr>
              <w:t>el</w:t>
            </w:r>
            <w:r w:rsidRPr="00777040">
              <w:rPr>
                <w:rFonts w:ascii="Arial" w:hAnsi="Arial" w:cs="Arial"/>
                <w:spacing w:val="13"/>
                <w:sz w:val="12"/>
              </w:rPr>
              <w:t xml:space="preserve"> </w:t>
            </w:r>
            <w:r w:rsidRPr="00777040">
              <w:rPr>
                <w:rFonts w:ascii="Arial" w:hAnsi="Arial" w:cs="Arial"/>
                <w:sz w:val="12"/>
              </w:rPr>
              <w:t>material</w:t>
            </w:r>
            <w:r w:rsidRPr="00777040">
              <w:rPr>
                <w:rFonts w:ascii="Arial" w:hAnsi="Arial" w:cs="Arial"/>
                <w:spacing w:val="13"/>
                <w:sz w:val="12"/>
              </w:rPr>
              <w:t xml:space="preserve"> </w:t>
            </w:r>
            <w:r w:rsidRPr="00777040">
              <w:rPr>
                <w:rFonts w:ascii="Arial" w:hAnsi="Arial" w:cs="Arial"/>
                <w:sz w:val="12"/>
              </w:rPr>
              <w:t>que</w:t>
            </w:r>
            <w:r w:rsidRPr="00777040">
              <w:rPr>
                <w:rFonts w:ascii="Arial" w:hAnsi="Arial" w:cs="Arial"/>
                <w:spacing w:val="12"/>
                <w:sz w:val="12"/>
              </w:rPr>
              <w:t xml:space="preserve"> </w:t>
            </w:r>
            <w:r w:rsidRPr="00777040">
              <w:rPr>
                <w:rFonts w:ascii="Arial" w:hAnsi="Arial" w:cs="Arial"/>
                <w:sz w:val="12"/>
              </w:rPr>
              <w:t>se</w:t>
            </w:r>
            <w:r w:rsidRPr="00777040">
              <w:rPr>
                <w:rFonts w:ascii="Arial" w:hAnsi="Arial" w:cs="Arial"/>
                <w:spacing w:val="12"/>
                <w:sz w:val="12"/>
              </w:rPr>
              <w:t xml:space="preserve"> </w:t>
            </w:r>
            <w:r w:rsidRPr="00777040">
              <w:rPr>
                <w:rFonts w:ascii="Arial" w:hAnsi="Arial" w:cs="Arial"/>
                <w:sz w:val="12"/>
              </w:rPr>
              <w:t>observe</w:t>
            </w:r>
            <w:r w:rsidRPr="00777040">
              <w:rPr>
                <w:rFonts w:ascii="Arial" w:hAnsi="Arial" w:cs="Arial"/>
                <w:spacing w:val="12"/>
                <w:sz w:val="12"/>
              </w:rPr>
              <w:t xml:space="preserve"> </w:t>
            </w:r>
            <w:r w:rsidRPr="00777040">
              <w:rPr>
                <w:rFonts w:ascii="Arial" w:hAnsi="Arial" w:cs="Arial"/>
                <w:sz w:val="12"/>
              </w:rPr>
              <w:t>con</w:t>
            </w:r>
            <w:r w:rsidRPr="00777040">
              <w:rPr>
                <w:rFonts w:ascii="Arial" w:hAnsi="Arial" w:cs="Arial"/>
                <w:spacing w:val="11"/>
                <w:sz w:val="12"/>
              </w:rPr>
              <w:t xml:space="preserve"> </w:t>
            </w:r>
            <w:r w:rsidRPr="00777040">
              <w:rPr>
                <w:rFonts w:ascii="Arial" w:hAnsi="Arial" w:cs="Arial"/>
                <w:sz w:val="12"/>
              </w:rPr>
              <w:t>grietas</w:t>
            </w:r>
            <w:r w:rsidRPr="00777040">
              <w:rPr>
                <w:rFonts w:ascii="Arial" w:hAnsi="Arial" w:cs="Arial"/>
                <w:spacing w:val="11"/>
                <w:sz w:val="12"/>
              </w:rPr>
              <w:t xml:space="preserve"> </w:t>
            </w:r>
            <w:r w:rsidRPr="00777040">
              <w:rPr>
                <w:rFonts w:ascii="Arial" w:hAnsi="Arial" w:cs="Arial"/>
                <w:sz w:val="12"/>
              </w:rPr>
              <w:t>o</w:t>
            </w:r>
            <w:r w:rsidRPr="00777040">
              <w:rPr>
                <w:rFonts w:ascii="Arial" w:hAnsi="Arial" w:cs="Arial"/>
                <w:spacing w:val="11"/>
                <w:sz w:val="12"/>
              </w:rPr>
              <w:t xml:space="preserve"> </w:t>
            </w:r>
            <w:r w:rsidRPr="00777040">
              <w:rPr>
                <w:rFonts w:ascii="Arial" w:hAnsi="Arial" w:cs="Arial"/>
                <w:sz w:val="12"/>
              </w:rPr>
              <w:t>fracturas.</w:t>
            </w:r>
            <w:r w:rsidRPr="00777040">
              <w:rPr>
                <w:rFonts w:ascii="Arial" w:hAnsi="Arial" w:cs="Arial"/>
                <w:spacing w:val="13"/>
                <w:sz w:val="12"/>
              </w:rPr>
              <w:t xml:space="preserve"> </w:t>
            </w:r>
            <w:r w:rsidRPr="00777040">
              <w:rPr>
                <w:rFonts w:ascii="Arial" w:hAnsi="Arial" w:cs="Arial"/>
                <w:sz w:val="12"/>
              </w:rPr>
              <w:t>Utilizar</w:t>
            </w:r>
            <w:r w:rsidRPr="00777040">
              <w:rPr>
                <w:rFonts w:ascii="Arial" w:hAnsi="Arial" w:cs="Arial"/>
                <w:spacing w:val="11"/>
                <w:sz w:val="12"/>
              </w:rPr>
              <w:t xml:space="preserve"> </w:t>
            </w:r>
            <w:r w:rsidRPr="00777040">
              <w:rPr>
                <w:rFonts w:ascii="Arial" w:hAnsi="Arial" w:cs="Arial"/>
                <w:sz w:val="12"/>
              </w:rPr>
              <w:t>los</w:t>
            </w:r>
            <w:r w:rsidRPr="00777040">
              <w:rPr>
                <w:rFonts w:ascii="Arial" w:hAnsi="Arial" w:cs="Arial"/>
                <w:spacing w:val="13"/>
                <w:sz w:val="12"/>
              </w:rPr>
              <w:t xml:space="preserve"> </w:t>
            </w:r>
            <w:r w:rsidRPr="00777040">
              <w:rPr>
                <w:rFonts w:ascii="Arial" w:hAnsi="Arial" w:cs="Arial"/>
                <w:sz w:val="12"/>
              </w:rPr>
              <w:t>elementos</w:t>
            </w:r>
            <w:r w:rsidRPr="00777040">
              <w:rPr>
                <w:rFonts w:ascii="Arial" w:hAnsi="Arial" w:cs="Arial"/>
                <w:spacing w:val="13"/>
                <w:sz w:val="12"/>
              </w:rPr>
              <w:t xml:space="preserve"> </w:t>
            </w:r>
            <w:r w:rsidRPr="00777040">
              <w:rPr>
                <w:rFonts w:ascii="Arial" w:hAnsi="Arial" w:cs="Arial"/>
                <w:sz w:val="12"/>
              </w:rPr>
              <w:t>de</w:t>
            </w:r>
            <w:r w:rsidRPr="00777040">
              <w:rPr>
                <w:rFonts w:ascii="Arial" w:hAnsi="Arial" w:cs="Arial"/>
                <w:spacing w:val="12"/>
                <w:sz w:val="12"/>
              </w:rPr>
              <w:t xml:space="preserve"> </w:t>
            </w:r>
            <w:r w:rsidRPr="00777040">
              <w:rPr>
                <w:rFonts w:ascii="Arial" w:hAnsi="Arial" w:cs="Arial"/>
                <w:sz w:val="12"/>
              </w:rPr>
              <w:t>protección</w:t>
            </w:r>
            <w:r w:rsidRPr="00777040">
              <w:rPr>
                <w:rFonts w:ascii="Arial" w:hAnsi="Arial" w:cs="Arial"/>
                <w:spacing w:val="11"/>
                <w:sz w:val="12"/>
              </w:rPr>
              <w:t xml:space="preserve"> </w:t>
            </w:r>
            <w:r w:rsidRPr="00777040">
              <w:rPr>
                <w:rFonts w:ascii="Arial" w:hAnsi="Arial" w:cs="Arial"/>
                <w:sz w:val="12"/>
              </w:rPr>
              <w:t>personal,</w:t>
            </w:r>
            <w:r w:rsidRPr="00777040">
              <w:rPr>
                <w:rFonts w:ascii="Arial" w:hAnsi="Arial" w:cs="Arial"/>
                <w:spacing w:val="1"/>
                <w:sz w:val="12"/>
              </w:rPr>
              <w:t xml:space="preserve"> </w:t>
            </w:r>
            <w:r w:rsidRPr="00777040">
              <w:rPr>
                <w:rFonts w:ascii="Arial" w:hAnsi="Arial" w:cs="Arial"/>
                <w:sz w:val="12"/>
              </w:rPr>
              <w:t>principalmente</w:t>
            </w:r>
            <w:r w:rsidRPr="00777040">
              <w:rPr>
                <w:rFonts w:ascii="Arial" w:hAnsi="Arial" w:cs="Arial"/>
                <w:spacing w:val="-2"/>
                <w:sz w:val="12"/>
              </w:rPr>
              <w:t xml:space="preserve"> </w:t>
            </w:r>
            <w:r w:rsidRPr="00777040">
              <w:rPr>
                <w:rFonts w:ascii="Arial" w:hAnsi="Arial" w:cs="Arial"/>
                <w:sz w:val="12"/>
              </w:rPr>
              <w:t>guantes y protector</w:t>
            </w:r>
            <w:r w:rsidRPr="00777040">
              <w:rPr>
                <w:rFonts w:ascii="Arial" w:hAnsi="Arial" w:cs="Arial"/>
                <w:spacing w:val="-2"/>
                <w:sz w:val="12"/>
              </w:rPr>
              <w:t xml:space="preserve"> </w:t>
            </w:r>
            <w:r w:rsidRPr="00777040">
              <w:rPr>
                <w:rFonts w:ascii="Arial" w:hAnsi="Arial" w:cs="Arial"/>
                <w:sz w:val="12"/>
              </w:rPr>
              <w:t>facial.</w:t>
            </w:r>
          </w:p>
        </w:tc>
        <w:tc>
          <w:tcPr>
            <w:tcW w:w="2976" w:type="dxa"/>
          </w:tcPr>
          <w:p w14:paraId="7A53343B" w14:textId="064CA060" w:rsidR="00F31C84" w:rsidRPr="00777040" w:rsidRDefault="008550E2" w:rsidP="00777040">
            <w:pPr>
              <w:pStyle w:val="TableParagraph"/>
              <w:spacing w:before="10"/>
              <w:rPr>
                <w:rFonts w:ascii="Arial" w:hAnsi="Arial" w:cs="Arial"/>
                <w:sz w:val="9"/>
              </w:rPr>
            </w:pPr>
            <w:r w:rsidRPr="00777040">
              <w:rPr>
                <w:rFonts w:ascii="Arial" w:hAnsi="Arial" w:cs="Arial"/>
                <w:sz w:val="12"/>
              </w:rPr>
              <w:t>Métodos o Procedimiento de trabajo correcto.</w:t>
            </w:r>
          </w:p>
        </w:tc>
      </w:tr>
    </w:tbl>
    <w:p w14:paraId="73A1B3AB" w14:textId="77777777" w:rsidR="00267154" w:rsidRPr="00777040" w:rsidRDefault="00267154" w:rsidP="00777040">
      <w:pPr>
        <w:spacing w:before="186"/>
        <w:ind w:left="238"/>
        <w:rPr>
          <w:rFonts w:ascii="Arial" w:hAnsi="Arial" w:cs="Arial"/>
          <w:b/>
        </w:rPr>
      </w:pPr>
    </w:p>
    <w:p w14:paraId="06F5FB75" w14:textId="77777777" w:rsidR="00AB53C3" w:rsidRPr="00777040" w:rsidRDefault="00AB53C3" w:rsidP="00777040">
      <w:pPr>
        <w:spacing w:before="186"/>
        <w:ind w:left="238"/>
        <w:rPr>
          <w:rFonts w:ascii="Arial" w:hAnsi="Arial" w:cs="Arial"/>
          <w:b/>
        </w:rPr>
      </w:pPr>
    </w:p>
    <w:p w14:paraId="48F0AA64" w14:textId="77777777" w:rsidR="00AB53C3" w:rsidRPr="00777040" w:rsidRDefault="00AB53C3" w:rsidP="00777040">
      <w:pPr>
        <w:spacing w:before="186"/>
        <w:ind w:left="238"/>
        <w:rPr>
          <w:rFonts w:ascii="Arial" w:hAnsi="Arial" w:cs="Arial"/>
          <w:b/>
        </w:rPr>
      </w:pPr>
    </w:p>
    <w:p w14:paraId="5C3814A4" w14:textId="77777777" w:rsidR="00AB53C3" w:rsidRPr="00777040" w:rsidRDefault="00AB53C3" w:rsidP="00777040">
      <w:pPr>
        <w:spacing w:before="186"/>
        <w:ind w:left="238"/>
        <w:rPr>
          <w:rFonts w:ascii="Arial" w:hAnsi="Arial" w:cs="Arial"/>
          <w:b/>
        </w:rPr>
      </w:pPr>
    </w:p>
    <w:p w14:paraId="40EE64B3" w14:textId="77777777" w:rsidR="00AB53C3" w:rsidRPr="00777040" w:rsidRDefault="00AB53C3" w:rsidP="00777040">
      <w:pPr>
        <w:spacing w:before="186"/>
        <w:ind w:left="238"/>
        <w:rPr>
          <w:rFonts w:ascii="Arial" w:hAnsi="Arial" w:cs="Arial"/>
          <w:b/>
        </w:rPr>
      </w:pPr>
    </w:p>
    <w:p w14:paraId="70F82F26" w14:textId="77777777" w:rsidR="00AB53C3" w:rsidRPr="00777040" w:rsidRDefault="00AB53C3" w:rsidP="00777040">
      <w:pPr>
        <w:spacing w:before="186"/>
        <w:ind w:left="238"/>
        <w:rPr>
          <w:rFonts w:ascii="Arial" w:hAnsi="Arial" w:cs="Arial"/>
          <w:b/>
        </w:rPr>
      </w:pPr>
    </w:p>
    <w:p w14:paraId="339A8915" w14:textId="77777777" w:rsidR="00AB53C3" w:rsidRPr="00777040" w:rsidRDefault="00AB53C3" w:rsidP="00777040">
      <w:pPr>
        <w:spacing w:before="186"/>
        <w:ind w:left="238"/>
        <w:rPr>
          <w:rFonts w:ascii="Arial" w:hAnsi="Arial" w:cs="Arial"/>
          <w:b/>
        </w:rPr>
      </w:pPr>
    </w:p>
    <w:p w14:paraId="6B440EB0" w14:textId="3DE65CC6" w:rsidR="00BC5A25" w:rsidRPr="00777040" w:rsidRDefault="007C3E9A" w:rsidP="00777040">
      <w:pPr>
        <w:spacing w:before="186"/>
        <w:ind w:left="238"/>
        <w:rPr>
          <w:rFonts w:ascii="Arial" w:hAnsi="Arial" w:cs="Arial"/>
          <w:b/>
        </w:rPr>
      </w:pPr>
      <w:r w:rsidRPr="00777040">
        <w:rPr>
          <w:rFonts w:ascii="Arial" w:hAnsi="Arial" w:cs="Arial"/>
          <w:b/>
        </w:rPr>
        <w:lastRenderedPageBreak/>
        <w:t>RIESGOS POR AGENTES QUÍMICOS</w:t>
      </w:r>
    </w:p>
    <w:p w14:paraId="2CF45E04" w14:textId="77777777" w:rsidR="00BC5A25" w:rsidRPr="00777040" w:rsidRDefault="00BC5A25" w:rsidP="00777040">
      <w:pPr>
        <w:pStyle w:val="Textoindependiente"/>
        <w:rPr>
          <w:rFonts w:ascii="Arial" w:hAnsi="Arial" w:cs="Arial"/>
          <w:b/>
          <w:sz w:val="20"/>
        </w:rPr>
      </w:pPr>
    </w:p>
    <w:p w14:paraId="35C77E78" w14:textId="77777777" w:rsidR="00BC5A25" w:rsidRPr="00777040" w:rsidRDefault="00BC5A25" w:rsidP="00777040">
      <w:pPr>
        <w:pStyle w:val="Textoindependiente"/>
        <w:spacing w:before="3"/>
        <w:rPr>
          <w:rFonts w:ascii="Arial" w:hAnsi="Arial" w:cs="Arial"/>
          <w:b/>
          <w:sz w:val="13"/>
        </w:rPr>
      </w:pPr>
    </w:p>
    <w:tbl>
      <w:tblPr>
        <w:tblStyle w:val="TableNormal"/>
        <w:tblW w:w="0" w:type="auto"/>
        <w:tblInd w:w="132" w:type="dxa"/>
        <w:tblBorders>
          <w:top w:val="single" w:sz="8" w:space="0" w:color="8FBD00"/>
          <w:left w:val="single" w:sz="8" w:space="0" w:color="8FBD00"/>
          <w:bottom w:val="single" w:sz="8" w:space="0" w:color="8FBD00"/>
          <w:right w:val="single" w:sz="8" w:space="0" w:color="8FBD00"/>
          <w:insideH w:val="single" w:sz="8" w:space="0" w:color="8FBD00"/>
          <w:insideV w:val="single" w:sz="8" w:space="0" w:color="8FBD00"/>
        </w:tblBorders>
        <w:tblLayout w:type="fixed"/>
        <w:tblLook w:val="01E0" w:firstRow="1" w:lastRow="1" w:firstColumn="1" w:lastColumn="1" w:noHBand="0" w:noVBand="0"/>
      </w:tblPr>
      <w:tblGrid>
        <w:gridCol w:w="1418"/>
        <w:gridCol w:w="1559"/>
        <w:gridCol w:w="4394"/>
        <w:gridCol w:w="2693"/>
      </w:tblGrid>
      <w:tr w:rsidR="00F31C84" w:rsidRPr="00777040" w14:paraId="68E873D3" w14:textId="34515ADC" w:rsidTr="007910DF">
        <w:trPr>
          <w:trHeight w:val="270"/>
        </w:trPr>
        <w:tc>
          <w:tcPr>
            <w:tcW w:w="1418" w:type="dxa"/>
            <w:shd w:val="clear" w:color="auto" w:fill="BAC82A"/>
          </w:tcPr>
          <w:p w14:paraId="414B9238" w14:textId="77777777" w:rsidR="00F31C84" w:rsidRPr="007910DF" w:rsidRDefault="00F31C84" w:rsidP="00777040">
            <w:pPr>
              <w:pStyle w:val="TableParagraph"/>
              <w:spacing w:before="27"/>
              <w:ind w:left="4"/>
              <w:jc w:val="center"/>
              <w:rPr>
                <w:rFonts w:ascii="Arial" w:hAnsi="Arial" w:cs="Arial"/>
                <w:b/>
                <w:sz w:val="16"/>
              </w:rPr>
            </w:pPr>
            <w:r w:rsidRPr="007910DF">
              <w:rPr>
                <w:rFonts w:ascii="Arial" w:hAnsi="Arial" w:cs="Arial"/>
                <w:b/>
                <w:sz w:val="16"/>
              </w:rPr>
              <w:t>RIESGOS</w:t>
            </w:r>
          </w:p>
        </w:tc>
        <w:tc>
          <w:tcPr>
            <w:tcW w:w="1559" w:type="dxa"/>
            <w:shd w:val="clear" w:color="auto" w:fill="BAC82A"/>
          </w:tcPr>
          <w:p w14:paraId="0B3532E8" w14:textId="77777777" w:rsidR="00F31C84" w:rsidRPr="007910DF" w:rsidRDefault="00F31C84" w:rsidP="00777040">
            <w:pPr>
              <w:pStyle w:val="TableParagraph"/>
              <w:spacing w:before="27"/>
              <w:jc w:val="center"/>
              <w:rPr>
                <w:rFonts w:ascii="Arial" w:hAnsi="Arial" w:cs="Arial"/>
                <w:b/>
                <w:sz w:val="16"/>
              </w:rPr>
            </w:pPr>
            <w:r w:rsidRPr="007910DF">
              <w:rPr>
                <w:rFonts w:ascii="Arial" w:hAnsi="Arial" w:cs="Arial"/>
                <w:b/>
                <w:sz w:val="16"/>
              </w:rPr>
              <w:t>CONSECUENCIAS</w:t>
            </w:r>
          </w:p>
        </w:tc>
        <w:tc>
          <w:tcPr>
            <w:tcW w:w="4394" w:type="dxa"/>
            <w:shd w:val="clear" w:color="auto" w:fill="BAC82A"/>
          </w:tcPr>
          <w:p w14:paraId="12EEA97A" w14:textId="77777777" w:rsidR="00F31C84" w:rsidRPr="007910DF" w:rsidRDefault="00F31C84" w:rsidP="00777040">
            <w:pPr>
              <w:pStyle w:val="TableParagraph"/>
              <w:spacing w:before="27"/>
              <w:ind w:left="76"/>
              <w:jc w:val="center"/>
              <w:rPr>
                <w:rFonts w:ascii="Arial" w:hAnsi="Arial" w:cs="Arial"/>
                <w:b/>
                <w:sz w:val="16"/>
              </w:rPr>
            </w:pPr>
            <w:r w:rsidRPr="007910DF">
              <w:rPr>
                <w:rFonts w:ascii="Arial" w:hAnsi="Arial" w:cs="Arial"/>
                <w:b/>
                <w:sz w:val="16"/>
              </w:rPr>
              <w:t>MEDIDAS</w:t>
            </w:r>
            <w:r w:rsidRPr="007910DF">
              <w:rPr>
                <w:rFonts w:ascii="Arial" w:hAnsi="Arial" w:cs="Arial"/>
                <w:b/>
                <w:spacing w:val="-7"/>
                <w:sz w:val="16"/>
              </w:rPr>
              <w:t xml:space="preserve"> </w:t>
            </w:r>
            <w:r w:rsidRPr="007910DF">
              <w:rPr>
                <w:rFonts w:ascii="Arial" w:hAnsi="Arial" w:cs="Arial"/>
                <w:b/>
                <w:sz w:val="16"/>
              </w:rPr>
              <w:t>PREVENTIVAS</w:t>
            </w:r>
          </w:p>
        </w:tc>
        <w:tc>
          <w:tcPr>
            <w:tcW w:w="2693" w:type="dxa"/>
            <w:shd w:val="clear" w:color="auto" w:fill="BAC82A"/>
          </w:tcPr>
          <w:p w14:paraId="30176F28" w14:textId="55164B4A" w:rsidR="00F31C84" w:rsidRPr="007910DF" w:rsidRDefault="00F31C84" w:rsidP="00777040">
            <w:pPr>
              <w:pStyle w:val="TableParagraph"/>
              <w:spacing w:before="27"/>
              <w:ind w:left="76"/>
              <w:jc w:val="center"/>
              <w:rPr>
                <w:rFonts w:ascii="Arial" w:hAnsi="Arial" w:cs="Arial"/>
                <w:b/>
                <w:sz w:val="16"/>
              </w:rPr>
            </w:pPr>
            <w:r w:rsidRPr="007910DF">
              <w:rPr>
                <w:rFonts w:ascii="Arial" w:hAnsi="Arial" w:cs="Arial"/>
                <w:b/>
                <w:sz w:val="16"/>
              </w:rPr>
              <w:t>MÉTODOS O PROCEDIMIENTOS DE TRABAJO CORRECTOS</w:t>
            </w:r>
          </w:p>
        </w:tc>
      </w:tr>
      <w:tr w:rsidR="00F31C84" w:rsidRPr="00777040" w14:paraId="0940F3EB" w14:textId="5851FEA6" w:rsidTr="007910DF">
        <w:trPr>
          <w:trHeight w:val="1575"/>
        </w:trPr>
        <w:tc>
          <w:tcPr>
            <w:tcW w:w="1418" w:type="dxa"/>
            <w:shd w:val="clear" w:color="auto" w:fill="D9D9D9" w:themeFill="background1" w:themeFillShade="D9"/>
          </w:tcPr>
          <w:p w14:paraId="38B062EF" w14:textId="77777777" w:rsidR="00F31C84" w:rsidRPr="00777040" w:rsidRDefault="00F31C84" w:rsidP="00777040">
            <w:pPr>
              <w:pStyle w:val="TableParagraph"/>
              <w:rPr>
                <w:rFonts w:ascii="Arial" w:hAnsi="Arial" w:cs="Arial"/>
                <w:b/>
                <w:sz w:val="12"/>
              </w:rPr>
            </w:pPr>
          </w:p>
          <w:p w14:paraId="61D03946" w14:textId="77777777" w:rsidR="00F31C84" w:rsidRPr="00777040" w:rsidRDefault="00F31C84" w:rsidP="00777040">
            <w:pPr>
              <w:pStyle w:val="TableParagraph"/>
              <w:rPr>
                <w:rFonts w:ascii="Arial" w:hAnsi="Arial" w:cs="Arial"/>
                <w:b/>
                <w:sz w:val="12"/>
              </w:rPr>
            </w:pPr>
          </w:p>
          <w:p w14:paraId="0C321317" w14:textId="77777777" w:rsidR="00F31C84" w:rsidRPr="00777040" w:rsidRDefault="00F31C84" w:rsidP="00777040">
            <w:pPr>
              <w:pStyle w:val="TableParagraph"/>
              <w:rPr>
                <w:rFonts w:ascii="Arial" w:hAnsi="Arial" w:cs="Arial"/>
                <w:b/>
                <w:sz w:val="12"/>
              </w:rPr>
            </w:pPr>
          </w:p>
          <w:p w14:paraId="781318F7" w14:textId="77777777" w:rsidR="00F31C84" w:rsidRPr="00777040" w:rsidRDefault="00F31C84" w:rsidP="00777040">
            <w:pPr>
              <w:pStyle w:val="TableParagraph"/>
              <w:spacing w:before="7"/>
              <w:rPr>
                <w:rFonts w:ascii="Arial" w:hAnsi="Arial" w:cs="Arial"/>
                <w:b/>
                <w:sz w:val="10"/>
              </w:rPr>
            </w:pPr>
          </w:p>
          <w:p w14:paraId="0FB1C41A" w14:textId="77777777" w:rsidR="00F31C84" w:rsidRPr="00777040" w:rsidRDefault="00F31C84" w:rsidP="00777040">
            <w:pPr>
              <w:pStyle w:val="TableParagraph"/>
              <w:spacing w:before="1"/>
              <w:ind w:left="71" w:right="219"/>
              <w:rPr>
                <w:rFonts w:ascii="Arial" w:hAnsi="Arial" w:cs="Arial"/>
                <w:sz w:val="12"/>
              </w:rPr>
            </w:pPr>
            <w:r w:rsidRPr="00777040">
              <w:rPr>
                <w:rFonts w:ascii="Arial" w:hAnsi="Arial" w:cs="Arial"/>
                <w:sz w:val="12"/>
              </w:rPr>
              <w:t>1.- Contacto con sustancias</w:t>
            </w:r>
            <w:r w:rsidRPr="00777040">
              <w:rPr>
                <w:rFonts w:ascii="Arial" w:hAnsi="Arial" w:cs="Arial"/>
                <w:spacing w:val="1"/>
                <w:sz w:val="12"/>
              </w:rPr>
              <w:t xml:space="preserve"> </w:t>
            </w:r>
            <w:r w:rsidRPr="00777040">
              <w:rPr>
                <w:rFonts w:ascii="Arial" w:hAnsi="Arial" w:cs="Arial"/>
                <w:sz w:val="12"/>
              </w:rPr>
              <w:t>químicas (sustancias en estado</w:t>
            </w:r>
            <w:r w:rsidRPr="00777040">
              <w:rPr>
                <w:rFonts w:ascii="Arial" w:hAnsi="Arial" w:cs="Arial"/>
                <w:spacing w:val="-25"/>
                <w:sz w:val="12"/>
              </w:rPr>
              <w:t xml:space="preserve"> </w:t>
            </w:r>
            <w:r w:rsidRPr="00777040">
              <w:rPr>
                <w:rFonts w:ascii="Arial" w:hAnsi="Arial" w:cs="Arial"/>
                <w:sz w:val="12"/>
              </w:rPr>
              <w:t>líquido</w:t>
            </w:r>
            <w:r w:rsidRPr="00777040">
              <w:rPr>
                <w:rFonts w:ascii="Arial" w:hAnsi="Arial" w:cs="Arial"/>
                <w:spacing w:val="-3"/>
                <w:sz w:val="12"/>
              </w:rPr>
              <w:t xml:space="preserve"> </w:t>
            </w:r>
            <w:r w:rsidRPr="00777040">
              <w:rPr>
                <w:rFonts w:ascii="Arial" w:hAnsi="Arial" w:cs="Arial"/>
                <w:sz w:val="12"/>
              </w:rPr>
              <w:t>o</w:t>
            </w:r>
            <w:r w:rsidRPr="00777040">
              <w:rPr>
                <w:rFonts w:ascii="Arial" w:hAnsi="Arial" w:cs="Arial"/>
                <w:spacing w:val="-2"/>
                <w:sz w:val="12"/>
              </w:rPr>
              <w:t xml:space="preserve"> </w:t>
            </w:r>
            <w:r w:rsidRPr="00777040">
              <w:rPr>
                <w:rFonts w:ascii="Arial" w:hAnsi="Arial" w:cs="Arial"/>
                <w:sz w:val="12"/>
              </w:rPr>
              <w:t>sólido)</w:t>
            </w:r>
          </w:p>
        </w:tc>
        <w:tc>
          <w:tcPr>
            <w:tcW w:w="1559" w:type="dxa"/>
            <w:shd w:val="clear" w:color="auto" w:fill="F2F2F2" w:themeFill="background1" w:themeFillShade="F2"/>
          </w:tcPr>
          <w:p w14:paraId="31BCE367" w14:textId="77777777" w:rsidR="00F31C84" w:rsidRPr="00777040" w:rsidRDefault="00F31C84" w:rsidP="00777040">
            <w:pPr>
              <w:pStyle w:val="TableParagraph"/>
              <w:rPr>
                <w:rFonts w:ascii="Arial" w:hAnsi="Arial" w:cs="Arial"/>
                <w:b/>
                <w:sz w:val="12"/>
              </w:rPr>
            </w:pPr>
          </w:p>
          <w:p w14:paraId="366CA49C" w14:textId="77777777" w:rsidR="00F31C84" w:rsidRPr="00777040" w:rsidRDefault="00F31C84" w:rsidP="00777040">
            <w:pPr>
              <w:pStyle w:val="TableParagraph"/>
              <w:rPr>
                <w:rFonts w:ascii="Arial" w:hAnsi="Arial" w:cs="Arial"/>
                <w:b/>
                <w:sz w:val="12"/>
              </w:rPr>
            </w:pPr>
          </w:p>
          <w:p w14:paraId="00F3C560" w14:textId="77777777" w:rsidR="00F31C84" w:rsidRPr="00777040" w:rsidRDefault="00F31C84" w:rsidP="00777040">
            <w:pPr>
              <w:pStyle w:val="TableParagraph"/>
              <w:rPr>
                <w:rFonts w:ascii="Arial" w:hAnsi="Arial" w:cs="Arial"/>
                <w:b/>
                <w:sz w:val="12"/>
              </w:rPr>
            </w:pPr>
          </w:p>
          <w:p w14:paraId="22E7990B" w14:textId="77777777" w:rsidR="00F31C84" w:rsidRPr="00777040" w:rsidRDefault="00F31C84" w:rsidP="00777040">
            <w:pPr>
              <w:pStyle w:val="TableParagraph"/>
              <w:spacing w:before="8"/>
              <w:rPr>
                <w:rFonts w:ascii="Arial" w:hAnsi="Arial" w:cs="Arial"/>
                <w:b/>
                <w:sz w:val="16"/>
              </w:rPr>
            </w:pPr>
          </w:p>
          <w:p w14:paraId="29E6F212" w14:textId="77777777" w:rsidR="00F31C84" w:rsidRPr="00777040" w:rsidRDefault="00F31C84" w:rsidP="00777040">
            <w:pPr>
              <w:pStyle w:val="TableParagraph"/>
              <w:spacing w:before="1"/>
              <w:ind w:left="68" w:right="311"/>
              <w:rPr>
                <w:rFonts w:ascii="Arial" w:hAnsi="Arial" w:cs="Arial"/>
                <w:sz w:val="12"/>
              </w:rPr>
            </w:pPr>
            <w:r w:rsidRPr="00777040">
              <w:rPr>
                <w:rFonts w:ascii="Arial" w:hAnsi="Arial" w:cs="Arial"/>
                <w:sz w:val="12"/>
              </w:rPr>
              <w:t>Dermatitis</w:t>
            </w:r>
            <w:r w:rsidRPr="00777040">
              <w:rPr>
                <w:rFonts w:ascii="Arial" w:hAnsi="Arial" w:cs="Arial"/>
                <w:spacing w:val="-3"/>
                <w:sz w:val="12"/>
              </w:rPr>
              <w:t xml:space="preserve"> </w:t>
            </w:r>
            <w:r w:rsidRPr="00777040">
              <w:rPr>
                <w:rFonts w:ascii="Arial" w:hAnsi="Arial" w:cs="Arial"/>
                <w:sz w:val="12"/>
              </w:rPr>
              <w:t>por</w:t>
            </w:r>
            <w:r w:rsidRPr="00777040">
              <w:rPr>
                <w:rFonts w:ascii="Arial" w:hAnsi="Arial" w:cs="Arial"/>
                <w:spacing w:val="-5"/>
                <w:sz w:val="12"/>
              </w:rPr>
              <w:t xml:space="preserve"> </w:t>
            </w:r>
            <w:r w:rsidRPr="00777040">
              <w:rPr>
                <w:rFonts w:ascii="Arial" w:hAnsi="Arial" w:cs="Arial"/>
                <w:sz w:val="12"/>
              </w:rPr>
              <w:t>contacto,</w:t>
            </w:r>
            <w:r w:rsidRPr="00777040">
              <w:rPr>
                <w:rFonts w:ascii="Arial" w:hAnsi="Arial" w:cs="Arial"/>
                <w:spacing w:val="-3"/>
                <w:sz w:val="12"/>
              </w:rPr>
              <w:t xml:space="preserve"> </w:t>
            </w:r>
            <w:r w:rsidRPr="00777040">
              <w:rPr>
                <w:rFonts w:ascii="Arial" w:hAnsi="Arial" w:cs="Arial"/>
                <w:sz w:val="12"/>
              </w:rPr>
              <w:t>quemaduras,</w:t>
            </w:r>
            <w:r w:rsidRPr="00777040">
              <w:rPr>
                <w:rFonts w:ascii="Arial" w:hAnsi="Arial" w:cs="Arial"/>
                <w:spacing w:val="-24"/>
                <w:sz w:val="12"/>
              </w:rPr>
              <w:t xml:space="preserve"> </w:t>
            </w:r>
            <w:r w:rsidRPr="00777040">
              <w:rPr>
                <w:rFonts w:ascii="Arial" w:hAnsi="Arial" w:cs="Arial"/>
                <w:sz w:val="12"/>
              </w:rPr>
              <w:t>erupciones,</w:t>
            </w:r>
            <w:r w:rsidRPr="00777040">
              <w:rPr>
                <w:rFonts w:ascii="Arial" w:hAnsi="Arial" w:cs="Arial"/>
                <w:spacing w:val="-1"/>
                <w:sz w:val="12"/>
              </w:rPr>
              <w:t xml:space="preserve"> </w:t>
            </w:r>
            <w:r w:rsidRPr="00777040">
              <w:rPr>
                <w:rFonts w:ascii="Arial" w:hAnsi="Arial" w:cs="Arial"/>
                <w:sz w:val="12"/>
              </w:rPr>
              <w:t>alergias</w:t>
            </w:r>
          </w:p>
        </w:tc>
        <w:tc>
          <w:tcPr>
            <w:tcW w:w="4394" w:type="dxa"/>
          </w:tcPr>
          <w:p w14:paraId="1BE16EED" w14:textId="77777777" w:rsidR="00F31C84" w:rsidRPr="00777040" w:rsidRDefault="00F31C84" w:rsidP="00777040">
            <w:pPr>
              <w:pStyle w:val="TableParagraph"/>
              <w:ind w:left="68" w:right="54"/>
              <w:jc w:val="both"/>
              <w:rPr>
                <w:rFonts w:ascii="Arial" w:hAnsi="Arial" w:cs="Arial"/>
                <w:sz w:val="12"/>
              </w:rPr>
            </w:pPr>
            <w:r w:rsidRPr="00777040">
              <w:rPr>
                <w:rFonts w:ascii="Arial" w:hAnsi="Arial" w:cs="Arial"/>
                <w:sz w:val="12"/>
              </w:rPr>
              <w:t>Contar con sistemas de extracción y ventilación si la concentración del producto en el ambiente de trabajo</w:t>
            </w:r>
            <w:r w:rsidRPr="00777040">
              <w:rPr>
                <w:rFonts w:ascii="Arial" w:hAnsi="Arial" w:cs="Arial"/>
                <w:spacing w:val="1"/>
                <w:sz w:val="12"/>
              </w:rPr>
              <w:t xml:space="preserve"> </w:t>
            </w:r>
            <w:r w:rsidRPr="00777040">
              <w:rPr>
                <w:rFonts w:ascii="Arial" w:hAnsi="Arial" w:cs="Arial"/>
                <w:sz w:val="12"/>
              </w:rPr>
              <w:t>supera los límites permisibles según el tipo de producto. Antes de manipular conozca la hoja de datos de</w:t>
            </w:r>
            <w:r w:rsidRPr="00777040">
              <w:rPr>
                <w:rFonts w:ascii="Arial" w:hAnsi="Arial" w:cs="Arial"/>
                <w:spacing w:val="1"/>
                <w:sz w:val="12"/>
              </w:rPr>
              <w:t xml:space="preserve"> </w:t>
            </w:r>
            <w:r w:rsidRPr="00777040">
              <w:rPr>
                <w:rFonts w:ascii="Arial" w:hAnsi="Arial" w:cs="Arial"/>
                <w:spacing w:val="-1"/>
                <w:sz w:val="12"/>
              </w:rPr>
              <w:t>seguridad</w:t>
            </w:r>
            <w:r w:rsidRPr="00777040">
              <w:rPr>
                <w:rFonts w:ascii="Arial" w:hAnsi="Arial" w:cs="Arial"/>
                <w:spacing w:val="-6"/>
                <w:sz w:val="12"/>
              </w:rPr>
              <w:t xml:space="preserve"> </w:t>
            </w:r>
            <w:r w:rsidRPr="00777040">
              <w:rPr>
                <w:rFonts w:ascii="Arial" w:hAnsi="Arial" w:cs="Arial"/>
                <w:spacing w:val="-1"/>
                <w:sz w:val="12"/>
              </w:rPr>
              <w:t>del</w:t>
            </w:r>
            <w:r w:rsidRPr="00777040">
              <w:rPr>
                <w:rFonts w:ascii="Arial" w:hAnsi="Arial" w:cs="Arial"/>
                <w:spacing w:val="-5"/>
                <w:sz w:val="12"/>
              </w:rPr>
              <w:t xml:space="preserve"> </w:t>
            </w:r>
            <w:r w:rsidRPr="00777040">
              <w:rPr>
                <w:rFonts w:ascii="Arial" w:hAnsi="Arial" w:cs="Arial"/>
                <w:spacing w:val="-1"/>
                <w:sz w:val="12"/>
              </w:rPr>
              <w:t>producto</w:t>
            </w:r>
            <w:r w:rsidRPr="00777040">
              <w:rPr>
                <w:rFonts w:ascii="Arial" w:hAnsi="Arial" w:cs="Arial"/>
                <w:spacing w:val="-7"/>
                <w:sz w:val="12"/>
              </w:rPr>
              <w:t xml:space="preserve"> </w:t>
            </w:r>
            <w:r w:rsidRPr="00777040">
              <w:rPr>
                <w:rFonts w:ascii="Arial" w:hAnsi="Arial" w:cs="Arial"/>
                <w:sz w:val="12"/>
              </w:rPr>
              <w:t>y</w:t>
            </w:r>
            <w:r w:rsidRPr="00777040">
              <w:rPr>
                <w:rFonts w:ascii="Arial" w:hAnsi="Arial" w:cs="Arial"/>
                <w:spacing w:val="-3"/>
                <w:sz w:val="12"/>
              </w:rPr>
              <w:t xml:space="preserve"> </w:t>
            </w:r>
            <w:r w:rsidRPr="00777040">
              <w:rPr>
                <w:rFonts w:ascii="Arial" w:hAnsi="Arial" w:cs="Arial"/>
                <w:sz w:val="12"/>
              </w:rPr>
              <w:t>las</w:t>
            </w:r>
            <w:r w:rsidRPr="00777040">
              <w:rPr>
                <w:rFonts w:ascii="Arial" w:hAnsi="Arial" w:cs="Arial"/>
                <w:spacing w:val="-4"/>
                <w:sz w:val="12"/>
              </w:rPr>
              <w:t xml:space="preserve"> </w:t>
            </w:r>
            <w:r w:rsidRPr="00777040">
              <w:rPr>
                <w:rFonts w:ascii="Arial" w:hAnsi="Arial" w:cs="Arial"/>
                <w:sz w:val="12"/>
              </w:rPr>
              <w:t>medidas</w:t>
            </w:r>
            <w:r w:rsidRPr="00777040">
              <w:rPr>
                <w:rFonts w:ascii="Arial" w:hAnsi="Arial" w:cs="Arial"/>
                <w:spacing w:val="-5"/>
                <w:sz w:val="12"/>
              </w:rPr>
              <w:t xml:space="preserve"> </w:t>
            </w:r>
            <w:r w:rsidRPr="00777040">
              <w:rPr>
                <w:rFonts w:ascii="Arial" w:hAnsi="Arial" w:cs="Arial"/>
                <w:sz w:val="12"/>
              </w:rPr>
              <w:t>que</w:t>
            </w:r>
            <w:r w:rsidRPr="00777040">
              <w:rPr>
                <w:rFonts w:ascii="Arial" w:hAnsi="Arial" w:cs="Arial"/>
                <w:spacing w:val="-6"/>
                <w:sz w:val="12"/>
              </w:rPr>
              <w:t xml:space="preserve"> </w:t>
            </w:r>
            <w:r w:rsidRPr="00777040">
              <w:rPr>
                <w:rFonts w:ascii="Arial" w:hAnsi="Arial" w:cs="Arial"/>
                <w:sz w:val="12"/>
              </w:rPr>
              <w:t>se</w:t>
            </w:r>
            <w:r w:rsidRPr="00777040">
              <w:rPr>
                <w:rFonts w:ascii="Arial" w:hAnsi="Arial" w:cs="Arial"/>
                <w:spacing w:val="-2"/>
                <w:sz w:val="12"/>
              </w:rPr>
              <w:t xml:space="preserve"> </w:t>
            </w:r>
            <w:r w:rsidRPr="00777040">
              <w:rPr>
                <w:rFonts w:ascii="Arial" w:hAnsi="Arial" w:cs="Arial"/>
                <w:sz w:val="12"/>
              </w:rPr>
              <w:t>deben</w:t>
            </w:r>
            <w:r w:rsidRPr="00777040">
              <w:rPr>
                <w:rFonts w:ascii="Arial" w:hAnsi="Arial" w:cs="Arial"/>
                <w:spacing w:val="-6"/>
                <w:sz w:val="12"/>
              </w:rPr>
              <w:t xml:space="preserve"> </w:t>
            </w:r>
            <w:r w:rsidRPr="00777040">
              <w:rPr>
                <w:rFonts w:ascii="Arial" w:hAnsi="Arial" w:cs="Arial"/>
                <w:sz w:val="12"/>
              </w:rPr>
              <w:t>tomar</w:t>
            </w:r>
            <w:r w:rsidRPr="00777040">
              <w:rPr>
                <w:rFonts w:ascii="Arial" w:hAnsi="Arial" w:cs="Arial"/>
                <w:spacing w:val="-5"/>
                <w:sz w:val="12"/>
              </w:rPr>
              <w:t xml:space="preserve"> </w:t>
            </w:r>
            <w:r w:rsidRPr="00777040">
              <w:rPr>
                <w:rFonts w:ascii="Arial" w:hAnsi="Arial" w:cs="Arial"/>
                <w:sz w:val="12"/>
              </w:rPr>
              <w:t>en</w:t>
            </w:r>
            <w:r w:rsidRPr="00777040">
              <w:rPr>
                <w:rFonts w:ascii="Arial" w:hAnsi="Arial" w:cs="Arial"/>
                <w:spacing w:val="-4"/>
                <w:sz w:val="12"/>
              </w:rPr>
              <w:t xml:space="preserve"> </w:t>
            </w:r>
            <w:r w:rsidRPr="00777040">
              <w:rPr>
                <w:rFonts w:ascii="Arial" w:hAnsi="Arial" w:cs="Arial"/>
                <w:sz w:val="12"/>
              </w:rPr>
              <w:t>caso</w:t>
            </w:r>
            <w:r w:rsidRPr="00777040">
              <w:rPr>
                <w:rFonts w:ascii="Arial" w:hAnsi="Arial" w:cs="Arial"/>
                <w:spacing w:val="-5"/>
                <w:sz w:val="12"/>
              </w:rPr>
              <w:t xml:space="preserve"> </w:t>
            </w:r>
            <w:r w:rsidRPr="00777040">
              <w:rPr>
                <w:rFonts w:ascii="Arial" w:hAnsi="Arial" w:cs="Arial"/>
                <w:sz w:val="12"/>
              </w:rPr>
              <w:t>de</w:t>
            </w:r>
            <w:r w:rsidRPr="00777040">
              <w:rPr>
                <w:rFonts w:ascii="Arial" w:hAnsi="Arial" w:cs="Arial"/>
                <w:spacing w:val="-2"/>
                <w:sz w:val="12"/>
              </w:rPr>
              <w:t xml:space="preserve"> </w:t>
            </w:r>
            <w:r w:rsidRPr="00777040">
              <w:rPr>
                <w:rFonts w:ascii="Arial" w:hAnsi="Arial" w:cs="Arial"/>
                <w:sz w:val="12"/>
              </w:rPr>
              <w:t>derrame</w:t>
            </w:r>
            <w:r w:rsidRPr="00777040">
              <w:rPr>
                <w:rFonts w:ascii="Arial" w:hAnsi="Arial" w:cs="Arial"/>
                <w:spacing w:val="-6"/>
                <w:sz w:val="12"/>
              </w:rPr>
              <w:t xml:space="preserve"> </w:t>
            </w:r>
            <w:r w:rsidRPr="00777040">
              <w:rPr>
                <w:rFonts w:ascii="Arial" w:hAnsi="Arial" w:cs="Arial"/>
                <w:sz w:val="12"/>
              </w:rPr>
              <w:t>o</w:t>
            </w:r>
            <w:r w:rsidRPr="00777040">
              <w:rPr>
                <w:rFonts w:ascii="Arial" w:hAnsi="Arial" w:cs="Arial"/>
                <w:spacing w:val="-5"/>
                <w:sz w:val="12"/>
              </w:rPr>
              <w:t xml:space="preserve"> </w:t>
            </w:r>
            <w:r w:rsidRPr="00777040">
              <w:rPr>
                <w:rFonts w:ascii="Arial" w:hAnsi="Arial" w:cs="Arial"/>
                <w:sz w:val="12"/>
              </w:rPr>
              <w:t>contacto.</w:t>
            </w:r>
            <w:r w:rsidRPr="00777040">
              <w:rPr>
                <w:rFonts w:ascii="Arial" w:hAnsi="Arial" w:cs="Arial"/>
                <w:spacing w:val="20"/>
                <w:sz w:val="12"/>
              </w:rPr>
              <w:t xml:space="preserve"> </w:t>
            </w:r>
            <w:r w:rsidRPr="00777040">
              <w:rPr>
                <w:rFonts w:ascii="Arial" w:hAnsi="Arial" w:cs="Arial"/>
                <w:sz w:val="12"/>
              </w:rPr>
              <w:t>Mantenga</w:t>
            </w:r>
            <w:r w:rsidRPr="00777040">
              <w:rPr>
                <w:rFonts w:ascii="Arial" w:hAnsi="Arial" w:cs="Arial"/>
                <w:spacing w:val="-6"/>
                <w:sz w:val="12"/>
              </w:rPr>
              <w:t xml:space="preserve"> </w:t>
            </w:r>
            <w:r w:rsidRPr="00777040">
              <w:rPr>
                <w:rFonts w:ascii="Arial" w:hAnsi="Arial" w:cs="Arial"/>
                <w:sz w:val="12"/>
              </w:rPr>
              <w:t>la</w:t>
            </w:r>
            <w:r w:rsidRPr="00777040">
              <w:rPr>
                <w:rFonts w:ascii="Arial" w:hAnsi="Arial" w:cs="Arial"/>
                <w:spacing w:val="-6"/>
                <w:sz w:val="12"/>
              </w:rPr>
              <w:t xml:space="preserve"> </w:t>
            </w:r>
            <w:r w:rsidRPr="00777040">
              <w:rPr>
                <w:rFonts w:ascii="Arial" w:hAnsi="Arial" w:cs="Arial"/>
                <w:sz w:val="12"/>
              </w:rPr>
              <w:t>ficha</w:t>
            </w:r>
            <w:r w:rsidRPr="00777040">
              <w:rPr>
                <w:rFonts w:ascii="Arial" w:hAnsi="Arial" w:cs="Arial"/>
                <w:spacing w:val="1"/>
                <w:sz w:val="12"/>
              </w:rPr>
              <w:t xml:space="preserve"> </w:t>
            </w:r>
            <w:r w:rsidRPr="00777040">
              <w:rPr>
                <w:rFonts w:ascii="Arial" w:hAnsi="Arial" w:cs="Arial"/>
                <w:sz w:val="12"/>
              </w:rPr>
              <w:t>cerca</w:t>
            </w:r>
            <w:r w:rsidRPr="00777040">
              <w:rPr>
                <w:rFonts w:ascii="Arial" w:hAnsi="Arial" w:cs="Arial"/>
                <w:spacing w:val="-2"/>
                <w:sz w:val="12"/>
              </w:rPr>
              <w:t xml:space="preserve"> </w:t>
            </w:r>
            <w:r w:rsidRPr="00777040">
              <w:rPr>
                <w:rFonts w:ascii="Arial" w:hAnsi="Arial" w:cs="Arial"/>
                <w:sz w:val="12"/>
              </w:rPr>
              <w:t>del lugar</w:t>
            </w:r>
            <w:r w:rsidRPr="00777040">
              <w:rPr>
                <w:rFonts w:ascii="Arial" w:hAnsi="Arial" w:cs="Arial"/>
                <w:spacing w:val="-2"/>
                <w:sz w:val="12"/>
              </w:rPr>
              <w:t xml:space="preserve"> </w:t>
            </w:r>
            <w:r w:rsidRPr="00777040">
              <w:rPr>
                <w:rFonts w:ascii="Arial" w:hAnsi="Arial" w:cs="Arial"/>
                <w:sz w:val="12"/>
              </w:rPr>
              <w:t>de</w:t>
            </w:r>
            <w:r w:rsidRPr="00777040">
              <w:rPr>
                <w:rFonts w:ascii="Arial" w:hAnsi="Arial" w:cs="Arial"/>
                <w:spacing w:val="-1"/>
                <w:sz w:val="12"/>
              </w:rPr>
              <w:t xml:space="preserve"> </w:t>
            </w:r>
            <w:r w:rsidRPr="00777040">
              <w:rPr>
                <w:rFonts w:ascii="Arial" w:hAnsi="Arial" w:cs="Arial"/>
                <w:sz w:val="12"/>
              </w:rPr>
              <w:t>trabajo.</w:t>
            </w:r>
          </w:p>
          <w:p w14:paraId="326935C7" w14:textId="77777777" w:rsidR="00F31C84" w:rsidRPr="00777040" w:rsidRDefault="00F31C84" w:rsidP="00777040">
            <w:pPr>
              <w:pStyle w:val="TableParagraph"/>
              <w:spacing w:before="2"/>
              <w:ind w:left="68" w:right="53"/>
              <w:jc w:val="both"/>
              <w:rPr>
                <w:rFonts w:ascii="Arial" w:hAnsi="Arial" w:cs="Arial"/>
                <w:sz w:val="12"/>
              </w:rPr>
            </w:pPr>
            <w:r w:rsidRPr="00777040">
              <w:rPr>
                <w:rFonts w:ascii="Arial" w:hAnsi="Arial" w:cs="Arial"/>
                <w:sz w:val="12"/>
              </w:rPr>
              <w:t>Uso de guantes de neopreno, caucho o acrilonitrilo de puño largo especiales según la sustancia utilizada en</w:t>
            </w:r>
            <w:r w:rsidRPr="00777040">
              <w:rPr>
                <w:rFonts w:ascii="Arial" w:hAnsi="Arial" w:cs="Arial"/>
                <w:spacing w:val="1"/>
                <w:sz w:val="12"/>
              </w:rPr>
              <w:t xml:space="preserve"> </w:t>
            </w:r>
            <w:r w:rsidRPr="00777040">
              <w:rPr>
                <w:rFonts w:ascii="Arial" w:hAnsi="Arial" w:cs="Arial"/>
                <w:sz w:val="12"/>
              </w:rPr>
              <w:t>el proceso. Uso de gafas de seguridad, protector facial y máscaras con filtro si lo requiere el producto.</w:t>
            </w:r>
            <w:r w:rsidRPr="00777040">
              <w:rPr>
                <w:rFonts w:ascii="Arial" w:hAnsi="Arial" w:cs="Arial"/>
                <w:spacing w:val="1"/>
                <w:sz w:val="12"/>
              </w:rPr>
              <w:t xml:space="preserve"> </w:t>
            </w:r>
            <w:r w:rsidRPr="00777040">
              <w:rPr>
                <w:rFonts w:ascii="Arial" w:hAnsi="Arial" w:cs="Arial"/>
                <w:sz w:val="12"/>
              </w:rPr>
              <w:t>Conozca el procedimiento o plan de emergencia de su empresa. No mantenga alimentos en su lugar de</w:t>
            </w:r>
            <w:r w:rsidRPr="00777040">
              <w:rPr>
                <w:rFonts w:ascii="Arial" w:hAnsi="Arial" w:cs="Arial"/>
                <w:spacing w:val="1"/>
                <w:sz w:val="12"/>
              </w:rPr>
              <w:t xml:space="preserve"> </w:t>
            </w:r>
            <w:r w:rsidRPr="00777040">
              <w:rPr>
                <w:rFonts w:ascii="Arial" w:hAnsi="Arial" w:cs="Arial"/>
                <w:sz w:val="12"/>
              </w:rPr>
              <w:t>trabajo.</w:t>
            </w:r>
          </w:p>
        </w:tc>
        <w:tc>
          <w:tcPr>
            <w:tcW w:w="2693" w:type="dxa"/>
          </w:tcPr>
          <w:p w14:paraId="5CA2FB6C" w14:textId="75C85198" w:rsidR="00F31C84" w:rsidRPr="00777040" w:rsidRDefault="008550E2" w:rsidP="00777040">
            <w:pPr>
              <w:pStyle w:val="TableParagraph"/>
              <w:ind w:left="68" w:right="54"/>
              <w:jc w:val="both"/>
              <w:rPr>
                <w:rFonts w:ascii="Arial" w:hAnsi="Arial" w:cs="Arial"/>
                <w:sz w:val="12"/>
              </w:rPr>
            </w:pPr>
            <w:r w:rsidRPr="00777040">
              <w:rPr>
                <w:rFonts w:ascii="Arial" w:hAnsi="Arial" w:cs="Arial"/>
                <w:sz w:val="12"/>
              </w:rPr>
              <w:t>Métodos o Procedimiento de trabajo correcto.</w:t>
            </w:r>
          </w:p>
        </w:tc>
      </w:tr>
      <w:tr w:rsidR="00F31C84" w:rsidRPr="00777040" w14:paraId="339DD383" w14:textId="083067B4" w:rsidTr="007910DF">
        <w:trPr>
          <w:trHeight w:val="1232"/>
        </w:trPr>
        <w:tc>
          <w:tcPr>
            <w:tcW w:w="1418" w:type="dxa"/>
            <w:shd w:val="clear" w:color="auto" w:fill="D9D9D9" w:themeFill="background1" w:themeFillShade="D9"/>
          </w:tcPr>
          <w:p w14:paraId="1BDA2752" w14:textId="77777777" w:rsidR="00F31C84" w:rsidRPr="00777040" w:rsidRDefault="00F31C84" w:rsidP="00777040">
            <w:pPr>
              <w:pStyle w:val="TableParagraph"/>
              <w:rPr>
                <w:rFonts w:ascii="Arial" w:hAnsi="Arial" w:cs="Arial"/>
                <w:b/>
                <w:sz w:val="12"/>
              </w:rPr>
            </w:pPr>
          </w:p>
          <w:p w14:paraId="1B2345AD" w14:textId="77777777" w:rsidR="00F31C84" w:rsidRPr="00777040" w:rsidRDefault="00F31C84" w:rsidP="00777040">
            <w:pPr>
              <w:pStyle w:val="TableParagraph"/>
              <w:rPr>
                <w:rFonts w:ascii="Arial" w:hAnsi="Arial" w:cs="Arial"/>
                <w:b/>
                <w:sz w:val="12"/>
              </w:rPr>
            </w:pPr>
          </w:p>
          <w:p w14:paraId="3334C79E" w14:textId="77777777" w:rsidR="00F31C84" w:rsidRPr="00777040" w:rsidRDefault="00F31C84" w:rsidP="00777040">
            <w:pPr>
              <w:pStyle w:val="TableParagraph"/>
              <w:spacing w:before="106"/>
              <w:ind w:left="71" w:right="46"/>
              <w:jc w:val="both"/>
              <w:rPr>
                <w:rFonts w:ascii="Arial" w:hAnsi="Arial" w:cs="Arial"/>
                <w:sz w:val="12"/>
              </w:rPr>
            </w:pPr>
            <w:r w:rsidRPr="00777040">
              <w:rPr>
                <w:rFonts w:ascii="Arial" w:hAnsi="Arial" w:cs="Arial"/>
                <w:sz w:val="12"/>
              </w:rPr>
              <w:t>2.-</w:t>
            </w:r>
            <w:r w:rsidRPr="00777040">
              <w:rPr>
                <w:rFonts w:ascii="Arial" w:hAnsi="Arial" w:cs="Arial"/>
                <w:spacing w:val="1"/>
                <w:sz w:val="12"/>
              </w:rPr>
              <w:t xml:space="preserve"> </w:t>
            </w:r>
            <w:r w:rsidRPr="00777040">
              <w:rPr>
                <w:rFonts w:ascii="Arial" w:hAnsi="Arial" w:cs="Arial"/>
                <w:sz w:val="12"/>
              </w:rPr>
              <w:t>Exposición</w:t>
            </w:r>
            <w:r w:rsidRPr="00777040">
              <w:rPr>
                <w:rFonts w:ascii="Arial" w:hAnsi="Arial" w:cs="Arial"/>
                <w:spacing w:val="1"/>
                <w:sz w:val="12"/>
              </w:rPr>
              <w:t xml:space="preserve"> </w:t>
            </w:r>
            <w:r w:rsidRPr="00777040">
              <w:rPr>
                <w:rFonts w:ascii="Arial" w:hAnsi="Arial" w:cs="Arial"/>
                <w:sz w:val="12"/>
              </w:rPr>
              <w:t>a</w:t>
            </w:r>
            <w:r w:rsidRPr="00777040">
              <w:rPr>
                <w:rFonts w:ascii="Arial" w:hAnsi="Arial" w:cs="Arial"/>
                <w:spacing w:val="1"/>
                <w:sz w:val="12"/>
              </w:rPr>
              <w:t xml:space="preserve"> </w:t>
            </w:r>
            <w:r w:rsidRPr="00777040">
              <w:rPr>
                <w:rFonts w:ascii="Arial" w:hAnsi="Arial" w:cs="Arial"/>
                <w:sz w:val="12"/>
              </w:rPr>
              <w:t>productos</w:t>
            </w:r>
            <w:r w:rsidRPr="00777040">
              <w:rPr>
                <w:rFonts w:ascii="Arial" w:hAnsi="Arial" w:cs="Arial"/>
                <w:spacing w:val="-25"/>
                <w:sz w:val="12"/>
              </w:rPr>
              <w:t xml:space="preserve"> </w:t>
            </w:r>
            <w:r w:rsidRPr="00777040">
              <w:rPr>
                <w:rFonts w:ascii="Arial" w:hAnsi="Arial" w:cs="Arial"/>
                <w:sz w:val="12"/>
              </w:rPr>
              <w:t>químicos</w:t>
            </w:r>
            <w:r w:rsidRPr="00777040">
              <w:rPr>
                <w:rFonts w:ascii="Arial" w:hAnsi="Arial" w:cs="Arial"/>
                <w:spacing w:val="1"/>
                <w:sz w:val="12"/>
              </w:rPr>
              <w:t xml:space="preserve"> </w:t>
            </w:r>
            <w:r w:rsidRPr="00777040">
              <w:rPr>
                <w:rFonts w:ascii="Arial" w:hAnsi="Arial" w:cs="Arial"/>
                <w:sz w:val="12"/>
              </w:rPr>
              <w:t>(sustancia</w:t>
            </w:r>
            <w:r w:rsidRPr="00777040">
              <w:rPr>
                <w:rFonts w:ascii="Arial" w:hAnsi="Arial" w:cs="Arial"/>
                <w:spacing w:val="1"/>
                <w:sz w:val="12"/>
              </w:rPr>
              <w:t xml:space="preserve"> </w:t>
            </w:r>
            <w:r w:rsidRPr="00777040">
              <w:rPr>
                <w:rFonts w:ascii="Arial" w:hAnsi="Arial" w:cs="Arial"/>
                <w:sz w:val="12"/>
              </w:rPr>
              <w:t>en</w:t>
            </w:r>
            <w:r w:rsidRPr="00777040">
              <w:rPr>
                <w:rFonts w:ascii="Arial" w:hAnsi="Arial" w:cs="Arial"/>
                <w:spacing w:val="1"/>
                <w:sz w:val="12"/>
              </w:rPr>
              <w:t xml:space="preserve"> </w:t>
            </w:r>
            <w:r w:rsidRPr="00777040">
              <w:rPr>
                <w:rFonts w:ascii="Arial" w:hAnsi="Arial" w:cs="Arial"/>
                <w:sz w:val="12"/>
              </w:rPr>
              <w:t>estado</w:t>
            </w:r>
            <w:r w:rsidRPr="00777040">
              <w:rPr>
                <w:rFonts w:ascii="Arial" w:hAnsi="Arial" w:cs="Arial"/>
                <w:spacing w:val="1"/>
                <w:sz w:val="12"/>
              </w:rPr>
              <w:t xml:space="preserve"> </w:t>
            </w:r>
            <w:r w:rsidRPr="00777040">
              <w:rPr>
                <w:rFonts w:ascii="Arial" w:hAnsi="Arial" w:cs="Arial"/>
                <w:sz w:val="12"/>
              </w:rPr>
              <w:t>gaseoso</w:t>
            </w:r>
            <w:r w:rsidRPr="00777040">
              <w:rPr>
                <w:rFonts w:ascii="Arial" w:hAnsi="Arial" w:cs="Arial"/>
                <w:spacing w:val="-3"/>
                <w:sz w:val="12"/>
              </w:rPr>
              <w:t xml:space="preserve"> </w:t>
            </w:r>
            <w:r w:rsidRPr="00777040">
              <w:rPr>
                <w:rFonts w:ascii="Arial" w:hAnsi="Arial" w:cs="Arial"/>
                <w:sz w:val="12"/>
              </w:rPr>
              <w:t>o</w:t>
            </w:r>
            <w:r w:rsidRPr="00777040">
              <w:rPr>
                <w:rFonts w:ascii="Arial" w:hAnsi="Arial" w:cs="Arial"/>
                <w:spacing w:val="-2"/>
                <w:sz w:val="12"/>
              </w:rPr>
              <w:t xml:space="preserve"> </w:t>
            </w:r>
            <w:r w:rsidRPr="00777040">
              <w:rPr>
                <w:rFonts w:ascii="Arial" w:hAnsi="Arial" w:cs="Arial"/>
                <w:sz w:val="12"/>
              </w:rPr>
              <w:t>vapores)</w:t>
            </w:r>
          </w:p>
        </w:tc>
        <w:tc>
          <w:tcPr>
            <w:tcW w:w="1559" w:type="dxa"/>
            <w:shd w:val="clear" w:color="auto" w:fill="F2F2F2" w:themeFill="background1" w:themeFillShade="F2"/>
          </w:tcPr>
          <w:p w14:paraId="0ADAB85A" w14:textId="77777777" w:rsidR="00F31C84" w:rsidRPr="00777040" w:rsidRDefault="00F31C84" w:rsidP="00777040">
            <w:pPr>
              <w:pStyle w:val="TableParagraph"/>
              <w:rPr>
                <w:rFonts w:ascii="Arial" w:hAnsi="Arial" w:cs="Arial"/>
                <w:b/>
                <w:sz w:val="12"/>
              </w:rPr>
            </w:pPr>
          </w:p>
          <w:p w14:paraId="03DF1C85" w14:textId="77777777" w:rsidR="00F31C84" w:rsidRPr="00777040" w:rsidRDefault="00F31C84" w:rsidP="00777040">
            <w:pPr>
              <w:pStyle w:val="TableParagraph"/>
              <w:rPr>
                <w:rFonts w:ascii="Arial" w:hAnsi="Arial" w:cs="Arial"/>
                <w:b/>
                <w:sz w:val="12"/>
              </w:rPr>
            </w:pPr>
          </w:p>
          <w:p w14:paraId="2155BE8C" w14:textId="77777777" w:rsidR="00F31C84" w:rsidRPr="00777040" w:rsidRDefault="00F31C84" w:rsidP="00777040">
            <w:pPr>
              <w:pStyle w:val="TableParagraph"/>
              <w:spacing w:before="106"/>
              <w:ind w:left="68" w:right="48"/>
              <w:jc w:val="both"/>
              <w:rPr>
                <w:rFonts w:ascii="Arial" w:hAnsi="Arial" w:cs="Arial"/>
                <w:sz w:val="12"/>
              </w:rPr>
            </w:pPr>
            <w:r w:rsidRPr="00777040">
              <w:rPr>
                <w:rFonts w:ascii="Arial" w:hAnsi="Arial" w:cs="Arial"/>
                <w:sz w:val="12"/>
              </w:rPr>
              <w:t>Enfermedades del corazón, lesiones a los</w:t>
            </w:r>
            <w:r w:rsidRPr="00777040">
              <w:rPr>
                <w:rFonts w:ascii="Arial" w:hAnsi="Arial" w:cs="Arial"/>
                <w:spacing w:val="1"/>
                <w:sz w:val="12"/>
              </w:rPr>
              <w:t xml:space="preserve"> </w:t>
            </w:r>
            <w:r w:rsidRPr="00777040">
              <w:rPr>
                <w:rFonts w:ascii="Arial" w:hAnsi="Arial" w:cs="Arial"/>
                <w:sz w:val="12"/>
              </w:rPr>
              <w:t>riñones</w:t>
            </w:r>
            <w:r w:rsidRPr="00777040">
              <w:rPr>
                <w:rFonts w:ascii="Arial" w:hAnsi="Arial" w:cs="Arial"/>
                <w:spacing w:val="1"/>
                <w:sz w:val="12"/>
              </w:rPr>
              <w:t xml:space="preserve"> </w:t>
            </w:r>
            <w:r w:rsidRPr="00777040">
              <w:rPr>
                <w:rFonts w:ascii="Arial" w:hAnsi="Arial" w:cs="Arial"/>
                <w:sz w:val="12"/>
              </w:rPr>
              <w:t>y</w:t>
            </w:r>
            <w:r w:rsidRPr="00777040">
              <w:rPr>
                <w:rFonts w:ascii="Arial" w:hAnsi="Arial" w:cs="Arial"/>
                <w:spacing w:val="1"/>
                <w:sz w:val="12"/>
              </w:rPr>
              <w:t xml:space="preserve"> </w:t>
            </w:r>
            <w:r w:rsidRPr="00777040">
              <w:rPr>
                <w:rFonts w:ascii="Arial" w:hAnsi="Arial" w:cs="Arial"/>
                <w:sz w:val="12"/>
              </w:rPr>
              <w:t>a</w:t>
            </w:r>
            <w:r w:rsidRPr="00777040">
              <w:rPr>
                <w:rFonts w:ascii="Arial" w:hAnsi="Arial" w:cs="Arial"/>
                <w:spacing w:val="1"/>
                <w:sz w:val="12"/>
              </w:rPr>
              <w:t xml:space="preserve"> </w:t>
            </w:r>
            <w:r w:rsidRPr="00777040">
              <w:rPr>
                <w:rFonts w:ascii="Arial" w:hAnsi="Arial" w:cs="Arial"/>
                <w:sz w:val="12"/>
              </w:rPr>
              <w:t>los</w:t>
            </w:r>
            <w:r w:rsidRPr="00777040">
              <w:rPr>
                <w:rFonts w:ascii="Arial" w:hAnsi="Arial" w:cs="Arial"/>
                <w:spacing w:val="1"/>
                <w:sz w:val="12"/>
              </w:rPr>
              <w:t xml:space="preserve"> </w:t>
            </w:r>
            <w:r w:rsidRPr="00777040">
              <w:rPr>
                <w:rFonts w:ascii="Arial" w:hAnsi="Arial" w:cs="Arial"/>
                <w:sz w:val="12"/>
              </w:rPr>
              <w:t>pulmones,</w:t>
            </w:r>
            <w:r w:rsidRPr="00777040">
              <w:rPr>
                <w:rFonts w:ascii="Arial" w:hAnsi="Arial" w:cs="Arial"/>
                <w:spacing w:val="1"/>
                <w:sz w:val="12"/>
              </w:rPr>
              <w:t xml:space="preserve"> </w:t>
            </w:r>
            <w:r w:rsidRPr="00777040">
              <w:rPr>
                <w:rFonts w:ascii="Arial" w:hAnsi="Arial" w:cs="Arial"/>
                <w:sz w:val="12"/>
              </w:rPr>
              <w:t>esterilidad,</w:t>
            </w:r>
            <w:r w:rsidRPr="00777040">
              <w:rPr>
                <w:rFonts w:ascii="Arial" w:hAnsi="Arial" w:cs="Arial"/>
                <w:spacing w:val="1"/>
                <w:sz w:val="12"/>
              </w:rPr>
              <w:t xml:space="preserve"> </w:t>
            </w:r>
            <w:r w:rsidRPr="00777040">
              <w:rPr>
                <w:rFonts w:ascii="Arial" w:hAnsi="Arial" w:cs="Arial"/>
                <w:sz w:val="12"/>
              </w:rPr>
              <w:t>cáncer,</w:t>
            </w:r>
            <w:r w:rsidRPr="00777040">
              <w:rPr>
                <w:rFonts w:ascii="Arial" w:hAnsi="Arial" w:cs="Arial"/>
                <w:spacing w:val="-1"/>
                <w:sz w:val="12"/>
              </w:rPr>
              <w:t xml:space="preserve"> </w:t>
            </w:r>
            <w:r w:rsidRPr="00777040">
              <w:rPr>
                <w:rFonts w:ascii="Arial" w:hAnsi="Arial" w:cs="Arial"/>
                <w:sz w:val="12"/>
              </w:rPr>
              <w:t>quemaduras, alergias</w:t>
            </w:r>
          </w:p>
        </w:tc>
        <w:tc>
          <w:tcPr>
            <w:tcW w:w="4394" w:type="dxa"/>
          </w:tcPr>
          <w:p w14:paraId="717BC0BC" w14:textId="77777777" w:rsidR="00F31C84" w:rsidRPr="00777040" w:rsidRDefault="00F31C84" w:rsidP="00777040">
            <w:pPr>
              <w:pStyle w:val="TableParagraph"/>
              <w:spacing w:before="3"/>
              <w:ind w:left="68" w:right="51"/>
              <w:jc w:val="both"/>
              <w:rPr>
                <w:rFonts w:ascii="Arial" w:hAnsi="Arial" w:cs="Arial"/>
                <w:sz w:val="12"/>
              </w:rPr>
            </w:pPr>
            <w:r w:rsidRPr="00777040">
              <w:rPr>
                <w:rFonts w:ascii="Arial" w:hAnsi="Arial" w:cs="Arial"/>
                <w:sz w:val="12"/>
              </w:rPr>
              <w:t>Contar con sistemas de extracción y ventilación si la concentración del producto en el ambiente de trabajo</w:t>
            </w:r>
            <w:r w:rsidRPr="00777040">
              <w:rPr>
                <w:rFonts w:ascii="Arial" w:hAnsi="Arial" w:cs="Arial"/>
                <w:spacing w:val="1"/>
                <w:sz w:val="12"/>
              </w:rPr>
              <w:t xml:space="preserve"> </w:t>
            </w:r>
            <w:r w:rsidRPr="00777040">
              <w:rPr>
                <w:rFonts w:ascii="Arial" w:hAnsi="Arial" w:cs="Arial"/>
                <w:sz w:val="12"/>
              </w:rPr>
              <w:t>supera los límites permisibles según el tipo de producto. Antes de manipular conozca la hoja de datos de</w:t>
            </w:r>
            <w:r w:rsidRPr="00777040">
              <w:rPr>
                <w:rFonts w:ascii="Arial" w:hAnsi="Arial" w:cs="Arial"/>
                <w:spacing w:val="1"/>
                <w:sz w:val="12"/>
              </w:rPr>
              <w:t xml:space="preserve"> </w:t>
            </w:r>
            <w:r w:rsidRPr="00777040">
              <w:rPr>
                <w:rFonts w:ascii="Arial" w:hAnsi="Arial" w:cs="Arial"/>
                <w:sz w:val="12"/>
              </w:rPr>
              <w:t>seguridad del producto y las medidas que se deben tomar frente a la exposición frecuente al producto.</w:t>
            </w:r>
            <w:r w:rsidRPr="00777040">
              <w:rPr>
                <w:rFonts w:ascii="Arial" w:hAnsi="Arial" w:cs="Arial"/>
                <w:spacing w:val="1"/>
                <w:sz w:val="12"/>
              </w:rPr>
              <w:t xml:space="preserve"> </w:t>
            </w:r>
            <w:r w:rsidRPr="00777040">
              <w:rPr>
                <w:rFonts w:ascii="Arial" w:hAnsi="Arial" w:cs="Arial"/>
                <w:sz w:val="12"/>
              </w:rPr>
              <w:t>Mantenga la ficha cerca del lugar de trabajo. Uso de guantes de neopreno, caucho o acrilonitrilo de puño</w:t>
            </w:r>
            <w:r w:rsidRPr="00777040">
              <w:rPr>
                <w:rFonts w:ascii="Arial" w:hAnsi="Arial" w:cs="Arial"/>
                <w:spacing w:val="1"/>
                <w:sz w:val="12"/>
              </w:rPr>
              <w:t xml:space="preserve"> </w:t>
            </w:r>
            <w:r w:rsidRPr="00777040">
              <w:rPr>
                <w:rFonts w:ascii="Arial" w:hAnsi="Arial" w:cs="Arial"/>
                <w:sz w:val="12"/>
              </w:rPr>
              <w:t>largo especiales según la sustancia utilizada en el proceso. Uso de máscara facial con filtro y protector facial</w:t>
            </w:r>
            <w:r w:rsidRPr="00777040">
              <w:rPr>
                <w:rFonts w:ascii="Arial" w:hAnsi="Arial" w:cs="Arial"/>
                <w:spacing w:val="-25"/>
                <w:sz w:val="12"/>
              </w:rPr>
              <w:t xml:space="preserve"> </w:t>
            </w:r>
            <w:r w:rsidRPr="00777040">
              <w:rPr>
                <w:rFonts w:ascii="Arial" w:hAnsi="Arial" w:cs="Arial"/>
                <w:sz w:val="12"/>
              </w:rPr>
              <w:t>si es necesario. Correcto manejo de productos según manuales de procedimientos de su empresa. Conozca</w:t>
            </w:r>
            <w:r w:rsidRPr="00777040">
              <w:rPr>
                <w:rFonts w:ascii="Arial" w:hAnsi="Arial" w:cs="Arial"/>
                <w:spacing w:val="1"/>
                <w:sz w:val="12"/>
              </w:rPr>
              <w:t xml:space="preserve"> </w:t>
            </w:r>
            <w:r w:rsidRPr="00777040">
              <w:rPr>
                <w:rFonts w:ascii="Arial" w:hAnsi="Arial" w:cs="Arial"/>
                <w:sz w:val="12"/>
              </w:rPr>
              <w:t>su</w:t>
            </w:r>
            <w:r w:rsidRPr="00777040">
              <w:rPr>
                <w:rFonts w:ascii="Arial" w:hAnsi="Arial" w:cs="Arial"/>
                <w:spacing w:val="-3"/>
                <w:sz w:val="12"/>
              </w:rPr>
              <w:t xml:space="preserve"> </w:t>
            </w:r>
            <w:r w:rsidRPr="00777040">
              <w:rPr>
                <w:rFonts w:ascii="Arial" w:hAnsi="Arial" w:cs="Arial"/>
                <w:sz w:val="12"/>
              </w:rPr>
              <w:t>plan</w:t>
            </w:r>
            <w:r w:rsidRPr="00777040">
              <w:rPr>
                <w:rFonts w:ascii="Arial" w:hAnsi="Arial" w:cs="Arial"/>
                <w:spacing w:val="-2"/>
                <w:sz w:val="12"/>
              </w:rPr>
              <w:t xml:space="preserve"> </w:t>
            </w:r>
            <w:r w:rsidRPr="00777040">
              <w:rPr>
                <w:rFonts w:ascii="Arial" w:hAnsi="Arial" w:cs="Arial"/>
                <w:sz w:val="12"/>
              </w:rPr>
              <w:t>de</w:t>
            </w:r>
            <w:r w:rsidRPr="00777040">
              <w:rPr>
                <w:rFonts w:ascii="Arial" w:hAnsi="Arial" w:cs="Arial"/>
                <w:spacing w:val="-1"/>
                <w:sz w:val="12"/>
              </w:rPr>
              <w:t xml:space="preserve"> </w:t>
            </w:r>
            <w:r w:rsidRPr="00777040">
              <w:rPr>
                <w:rFonts w:ascii="Arial" w:hAnsi="Arial" w:cs="Arial"/>
                <w:sz w:val="12"/>
              </w:rPr>
              <w:t>emergencia. No</w:t>
            </w:r>
            <w:r w:rsidRPr="00777040">
              <w:rPr>
                <w:rFonts w:ascii="Arial" w:hAnsi="Arial" w:cs="Arial"/>
                <w:spacing w:val="-2"/>
                <w:sz w:val="12"/>
              </w:rPr>
              <w:t xml:space="preserve"> </w:t>
            </w:r>
            <w:r w:rsidRPr="00777040">
              <w:rPr>
                <w:rFonts w:ascii="Arial" w:hAnsi="Arial" w:cs="Arial"/>
                <w:sz w:val="12"/>
              </w:rPr>
              <w:t>mantenga</w:t>
            </w:r>
            <w:r w:rsidRPr="00777040">
              <w:rPr>
                <w:rFonts w:ascii="Arial" w:hAnsi="Arial" w:cs="Arial"/>
                <w:spacing w:val="-1"/>
                <w:sz w:val="12"/>
              </w:rPr>
              <w:t xml:space="preserve"> </w:t>
            </w:r>
            <w:r w:rsidRPr="00777040">
              <w:rPr>
                <w:rFonts w:ascii="Arial" w:hAnsi="Arial" w:cs="Arial"/>
                <w:sz w:val="12"/>
              </w:rPr>
              <w:t>alimentos en su</w:t>
            </w:r>
            <w:r w:rsidRPr="00777040">
              <w:rPr>
                <w:rFonts w:ascii="Arial" w:hAnsi="Arial" w:cs="Arial"/>
                <w:spacing w:val="-2"/>
                <w:sz w:val="12"/>
              </w:rPr>
              <w:t xml:space="preserve"> </w:t>
            </w:r>
            <w:r w:rsidRPr="00777040">
              <w:rPr>
                <w:rFonts w:ascii="Arial" w:hAnsi="Arial" w:cs="Arial"/>
                <w:sz w:val="12"/>
              </w:rPr>
              <w:t>lugar</w:t>
            </w:r>
            <w:r w:rsidRPr="00777040">
              <w:rPr>
                <w:rFonts w:ascii="Arial" w:hAnsi="Arial" w:cs="Arial"/>
                <w:spacing w:val="-2"/>
                <w:sz w:val="12"/>
              </w:rPr>
              <w:t xml:space="preserve"> </w:t>
            </w:r>
            <w:r w:rsidRPr="00777040">
              <w:rPr>
                <w:rFonts w:ascii="Arial" w:hAnsi="Arial" w:cs="Arial"/>
                <w:sz w:val="12"/>
              </w:rPr>
              <w:t>de</w:t>
            </w:r>
            <w:r w:rsidRPr="00777040">
              <w:rPr>
                <w:rFonts w:ascii="Arial" w:hAnsi="Arial" w:cs="Arial"/>
                <w:spacing w:val="-1"/>
                <w:sz w:val="12"/>
              </w:rPr>
              <w:t xml:space="preserve"> </w:t>
            </w:r>
            <w:r w:rsidRPr="00777040">
              <w:rPr>
                <w:rFonts w:ascii="Arial" w:hAnsi="Arial" w:cs="Arial"/>
                <w:sz w:val="12"/>
              </w:rPr>
              <w:t>trabajo.</w:t>
            </w:r>
          </w:p>
        </w:tc>
        <w:tc>
          <w:tcPr>
            <w:tcW w:w="2693" w:type="dxa"/>
          </w:tcPr>
          <w:p w14:paraId="44070F66" w14:textId="12093464" w:rsidR="00F31C84" w:rsidRPr="00777040" w:rsidRDefault="008550E2" w:rsidP="00777040">
            <w:pPr>
              <w:pStyle w:val="TableParagraph"/>
              <w:spacing w:before="3"/>
              <w:ind w:left="68" w:right="51"/>
              <w:jc w:val="both"/>
              <w:rPr>
                <w:rFonts w:ascii="Arial" w:hAnsi="Arial" w:cs="Arial"/>
                <w:sz w:val="12"/>
              </w:rPr>
            </w:pPr>
            <w:r w:rsidRPr="00777040">
              <w:rPr>
                <w:rFonts w:ascii="Arial" w:hAnsi="Arial" w:cs="Arial"/>
                <w:sz w:val="12"/>
              </w:rPr>
              <w:t>Métodos o Procedimiento de trabajo correcto.</w:t>
            </w:r>
          </w:p>
        </w:tc>
      </w:tr>
    </w:tbl>
    <w:p w14:paraId="11473138" w14:textId="77777777" w:rsidR="00943E51" w:rsidRPr="00777040" w:rsidRDefault="00943E51" w:rsidP="00777040">
      <w:pPr>
        <w:spacing w:before="176"/>
        <w:ind w:left="238"/>
        <w:rPr>
          <w:rFonts w:ascii="Arial" w:hAnsi="Arial" w:cs="Arial"/>
          <w:b/>
        </w:rPr>
      </w:pPr>
    </w:p>
    <w:p w14:paraId="2A8038DC" w14:textId="77777777" w:rsidR="00AB53C3" w:rsidRPr="00777040" w:rsidRDefault="00AB53C3" w:rsidP="00777040">
      <w:pPr>
        <w:spacing w:before="176"/>
        <w:ind w:left="238"/>
        <w:rPr>
          <w:rFonts w:ascii="Arial" w:hAnsi="Arial" w:cs="Arial"/>
          <w:b/>
        </w:rPr>
      </w:pPr>
    </w:p>
    <w:p w14:paraId="135B233F" w14:textId="77777777" w:rsidR="00AB53C3" w:rsidRPr="00777040" w:rsidRDefault="00AB53C3" w:rsidP="00777040">
      <w:pPr>
        <w:spacing w:before="176"/>
        <w:ind w:left="238"/>
        <w:rPr>
          <w:rFonts w:ascii="Arial" w:hAnsi="Arial" w:cs="Arial"/>
          <w:b/>
        </w:rPr>
      </w:pPr>
    </w:p>
    <w:p w14:paraId="53A4134D" w14:textId="77777777" w:rsidR="00AB53C3" w:rsidRPr="00777040" w:rsidRDefault="00AB53C3" w:rsidP="00777040">
      <w:pPr>
        <w:spacing w:before="176"/>
        <w:ind w:left="238"/>
        <w:rPr>
          <w:rFonts w:ascii="Arial" w:hAnsi="Arial" w:cs="Arial"/>
          <w:b/>
        </w:rPr>
      </w:pPr>
    </w:p>
    <w:p w14:paraId="0E9947F6" w14:textId="77777777" w:rsidR="00AB53C3" w:rsidRPr="00777040" w:rsidRDefault="00AB53C3" w:rsidP="00777040">
      <w:pPr>
        <w:spacing w:before="176"/>
        <w:ind w:left="238"/>
        <w:rPr>
          <w:rFonts w:ascii="Arial" w:hAnsi="Arial" w:cs="Arial"/>
          <w:b/>
        </w:rPr>
      </w:pPr>
    </w:p>
    <w:p w14:paraId="6E529628" w14:textId="77777777" w:rsidR="00AB53C3" w:rsidRPr="00777040" w:rsidRDefault="00AB53C3" w:rsidP="00777040">
      <w:pPr>
        <w:spacing w:before="176"/>
        <w:ind w:left="238"/>
        <w:rPr>
          <w:rFonts w:ascii="Arial" w:hAnsi="Arial" w:cs="Arial"/>
          <w:b/>
        </w:rPr>
      </w:pPr>
    </w:p>
    <w:p w14:paraId="44FA02CD" w14:textId="77777777" w:rsidR="00AB53C3" w:rsidRPr="00777040" w:rsidRDefault="00AB53C3" w:rsidP="00777040">
      <w:pPr>
        <w:spacing w:before="176"/>
        <w:ind w:left="238"/>
        <w:rPr>
          <w:rFonts w:ascii="Arial" w:hAnsi="Arial" w:cs="Arial"/>
          <w:b/>
        </w:rPr>
      </w:pPr>
    </w:p>
    <w:p w14:paraId="2C446064" w14:textId="77777777" w:rsidR="00AB53C3" w:rsidRPr="00777040" w:rsidRDefault="00AB53C3" w:rsidP="00777040">
      <w:pPr>
        <w:spacing w:before="176"/>
        <w:ind w:left="238"/>
        <w:rPr>
          <w:rFonts w:ascii="Arial" w:hAnsi="Arial" w:cs="Arial"/>
          <w:b/>
        </w:rPr>
      </w:pPr>
    </w:p>
    <w:p w14:paraId="6F084962" w14:textId="77777777" w:rsidR="00AB53C3" w:rsidRPr="00777040" w:rsidRDefault="00AB53C3" w:rsidP="00777040">
      <w:pPr>
        <w:spacing w:before="176"/>
        <w:ind w:left="238"/>
        <w:rPr>
          <w:rFonts w:ascii="Arial" w:hAnsi="Arial" w:cs="Arial"/>
          <w:b/>
        </w:rPr>
      </w:pPr>
    </w:p>
    <w:p w14:paraId="4E8443A8" w14:textId="77777777" w:rsidR="00AB53C3" w:rsidRPr="00777040" w:rsidRDefault="00AB53C3" w:rsidP="00777040">
      <w:pPr>
        <w:spacing w:before="176"/>
        <w:ind w:left="238"/>
        <w:rPr>
          <w:rFonts w:ascii="Arial" w:hAnsi="Arial" w:cs="Arial"/>
          <w:b/>
        </w:rPr>
      </w:pPr>
    </w:p>
    <w:p w14:paraId="66C193B5" w14:textId="77777777" w:rsidR="00AB53C3" w:rsidRPr="00777040" w:rsidRDefault="00AB53C3" w:rsidP="00777040">
      <w:pPr>
        <w:spacing w:before="176"/>
        <w:ind w:left="238"/>
        <w:rPr>
          <w:rFonts w:ascii="Arial" w:hAnsi="Arial" w:cs="Arial"/>
          <w:b/>
        </w:rPr>
      </w:pPr>
    </w:p>
    <w:p w14:paraId="2C75D524" w14:textId="77777777" w:rsidR="00AB53C3" w:rsidRPr="00777040" w:rsidRDefault="00AB53C3" w:rsidP="00777040">
      <w:pPr>
        <w:spacing w:before="176"/>
        <w:ind w:left="238"/>
        <w:rPr>
          <w:rFonts w:ascii="Arial" w:hAnsi="Arial" w:cs="Arial"/>
          <w:b/>
        </w:rPr>
      </w:pPr>
    </w:p>
    <w:p w14:paraId="770EF472" w14:textId="77777777" w:rsidR="00AB53C3" w:rsidRPr="00777040" w:rsidRDefault="00AB53C3" w:rsidP="00777040">
      <w:pPr>
        <w:spacing w:before="176"/>
        <w:ind w:left="238"/>
        <w:rPr>
          <w:rFonts w:ascii="Arial" w:hAnsi="Arial" w:cs="Arial"/>
          <w:b/>
        </w:rPr>
      </w:pPr>
    </w:p>
    <w:p w14:paraId="7CE69602" w14:textId="77777777" w:rsidR="00AB53C3" w:rsidRPr="00777040" w:rsidRDefault="00AB53C3" w:rsidP="00777040">
      <w:pPr>
        <w:spacing w:before="176"/>
        <w:ind w:left="238"/>
        <w:rPr>
          <w:rFonts w:ascii="Arial" w:hAnsi="Arial" w:cs="Arial"/>
          <w:b/>
        </w:rPr>
      </w:pPr>
    </w:p>
    <w:p w14:paraId="1DC998CC" w14:textId="77777777" w:rsidR="00AB53C3" w:rsidRPr="00777040" w:rsidRDefault="00AB53C3" w:rsidP="00777040">
      <w:pPr>
        <w:spacing w:before="176"/>
        <w:ind w:left="238"/>
        <w:rPr>
          <w:rFonts w:ascii="Arial" w:hAnsi="Arial" w:cs="Arial"/>
          <w:b/>
        </w:rPr>
      </w:pPr>
    </w:p>
    <w:p w14:paraId="08BEBC77" w14:textId="77777777" w:rsidR="00AB53C3" w:rsidRPr="00777040" w:rsidRDefault="00AB53C3" w:rsidP="00777040">
      <w:pPr>
        <w:spacing w:before="176"/>
        <w:ind w:left="238"/>
        <w:rPr>
          <w:rFonts w:ascii="Arial" w:hAnsi="Arial" w:cs="Arial"/>
          <w:b/>
        </w:rPr>
      </w:pPr>
    </w:p>
    <w:p w14:paraId="72B1B641" w14:textId="77777777" w:rsidR="00AB53C3" w:rsidRPr="00777040" w:rsidRDefault="00AB53C3" w:rsidP="00777040">
      <w:pPr>
        <w:spacing w:before="176"/>
        <w:ind w:left="238"/>
        <w:rPr>
          <w:rFonts w:ascii="Arial" w:hAnsi="Arial" w:cs="Arial"/>
          <w:b/>
        </w:rPr>
      </w:pPr>
    </w:p>
    <w:p w14:paraId="5DF54C26" w14:textId="77777777" w:rsidR="00AB53C3" w:rsidRPr="00777040" w:rsidRDefault="00AB53C3" w:rsidP="00777040">
      <w:pPr>
        <w:spacing w:before="176"/>
        <w:ind w:left="238"/>
        <w:rPr>
          <w:rFonts w:ascii="Arial" w:hAnsi="Arial" w:cs="Arial"/>
          <w:b/>
        </w:rPr>
      </w:pPr>
    </w:p>
    <w:p w14:paraId="493D9CCE" w14:textId="77777777" w:rsidR="00AB53C3" w:rsidRPr="00777040" w:rsidRDefault="00AB53C3" w:rsidP="00777040">
      <w:pPr>
        <w:spacing w:before="176"/>
        <w:ind w:left="238"/>
        <w:rPr>
          <w:rFonts w:ascii="Arial" w:hAnsi="Arial" w:cs="Arial"/>
          <w:b/>
        </w:rPr>
      </w:pPr>
    </w:p>
    <w:p w14:paraId="58B8F475" w14:textId="77777777" w:rsidR="00AB53C3" w:rsidRPr="00777040" w:rsidRDefault="00AB53C3" w:rsidP="00777040">
      <w:pPr>
        <w:spacing w:before="176"/>
        <w:ind w:left="238"/>
        <w:rPr>
          <w:rFonts w:ascii="Arial" w:hAnsi="Arial" w:cs="Arial"/>
          <w:b/>
        </w:rPr>
      </w:pPr>
    </w:p>
    <w:p w14:paraId="5C4870F8" w14:textId="77777777" w:rsidR="00E82522" w:rsidRPr="00777040" w:rsidRDefault="00E82522" w:rsidP="00777040">
      <w:pPr>
        <w:spacing w:before="176"/>
        <w:ind w:left="238"/>
        <w:rPr>
          <w:rFonts w:ascii="Arial" w:hAnsi="Arial" w:cs="Arial"/>
          <w:b/>
        </w:rPr>
      </w:pPr>
    </w:p>
    <w:p w14:paraId="3F343AC6" w14:textId="4A871D58" w:rsidR="00BC5A25" w:rsidRPr="00777040" w:rsidRDefault="007C3E9A" w:rsidP="00777040">
      <w:pPr>
        <w:spacing w:before="176"/>
        <w:ind w:left="238"/>
        <w:rPr>
          <w:rFonts w:ascii="Arial" w:hAnsi="Arial" w:cs="Arial"/>
          <w:b/>
        </w:rPr>
      </w:pPr>
      <w:r w:rsidRPr="00777040">
        <w:rPr>
          <w:rFonts w:ascii="Arial" w:hAnsi="Arial" w:cs="Arial"/>
          <w:b/>
        </w:rPr>
        <w:lastRenderedPageBreak/>
        <w:t>RIESGOS</w:t>
      </w:r>
      <w:r w:rsidRPr="00777040">
        <w:rPr>
          <w:rFonts w:ascii="Arial" w:hAnsi="Arial" w:cs="Arial"/>
          <w:b/>
          <w:spacing w:val="-2"/>
        </w:rPr>
        <w:t xml:space="preserve"> </w:t>
      </w:r>
      <w:r w:rsidRPr="00777040">
        <w:rPr>
          <w:rFonts w:ascii="Arial" w:hAnsi="Arial" w:cs="Arial"/>
          <w:b/>
        </w:rPr>
        <w:t>POR</w:t>
      </w:r>
      <w:r w:rsidRPr="00777040">
        <w:rPr>
          <w:rFonts w:ascii="Arial" w:hAnsi="Arial" w:cs="Arial"/>
          <w:b/>
          <w:spacing w:val="-3"/>
        </w:rPr>
        <w:t xml:space="preserve"> </w:t>
      </w:r>
      <w:r w:rsidRPr="00777040">
        <w:rPr>
          <w:rFonts w:ascii="Arial" w:hAnsi="Arial" w:cs="Arial"/>
          <w:b/>
        </w:rPr>
        <w:t>AGENTES</w:t>
      </w:r>
      <w:r w:rsidRPr="00777040">
        <w:rPr>
          <w:rFonts w:ascii="Arial" w:hAnsi="Arial" w:cs="Arial"/>
          <w:b/>
          <w:spacing w:val="-4"/>
        </w:rPr>
        <w:t xml:space="preserve"> </w:t>
      </w:r>
      <w:r w:rsidRPr="00777040">
        <w:rPr>
          <w:rFonts w:ascii="Arial" w:hAnsi="Arial" w:cs="Arial"/>
          <w:b/>
        </w:rPr>
        <w:t>BIOLÓGICOS</w:t>
      </w:r>
      <w:r w:rsidR="007D0222" w:rsidRPr="00777040">
        <w:rPr>
          <w:rFonts w:ascii="Arial" w:hAnsi="Arial" w:cs="Arial"/>
          <w:b/>
        </w:rPr>
        <w:t xml:space="preserve"> (para empresas en las zonas expuestas)</w:t>
      </w:r>
    </w:p>
    <w:p w14:paraId="51BF936C" w14:textId="77777777" w:rsidR="00BC5A25" w:rsidRPr="00777040" w:rsidRDefault="00BC5A25" w:rsidP="00777040">
      <w:pPr>
        <w:pStyle w:val="Textoindependiente"/>
        <w:spacing w:before="6"/>
        <w:rPr>
          <w:rFonts w:ascii="Arial" w:hAnsi="Arial" w:cs="Arial"/>
          <w:b/>
        </w:rPr>
      </w:pPr>
    </w:p>
    <w:tbl>
      <w:tblPr>
        <w:tblStyle w:val="TableNormal"/>
        <w:tblW w:w="0" w:type="auto"/>
        <w:tblInd w:w="132" w:type="dxa"/>
        <w:tblBorders>
          <w:top w:val="single" w:sz="8" w:space="0" w:color="8FBD00"/>
          <w:left w:val="single" w:sz="8" w:space="0" w:color="8FBD00"/>
          <w:bottom w:val="single" w:sz="8" w:space="0" w:color="8FBD00"/>
          <w:right w:val="single" w:sz="8" w:space="0" w:color="8FBD00"/>
          <w:insideH w:val="single" w:sz="8" w:space="0" w:color="8FBD00"/>
          <w:insideV w:val="single" w:sz="8" w:space="0" w:color="8FBD00"/>
        </w:tblBorders>
        <w:tblLayout w:type="fixed"/>
        <w:tblLook w:val="01E0" w:firstRow="1" w:lastRow="1" w:firstColumn="1" w:lastColumn="1" w:noHBand="0" w:noVBand="0"/>
      </w:tblPr>
      <w:tblGrid>
        <w:gridCol w:w="1418"/>
        <w:gridCol w:w="1559"/>
        <w:gridCol w:w="4394"/>
        <w:gridCol w:w="2693"/>
      </w:tblGrid>
      <w:tr w:rsidR="00F31C84" w:rsidRPr="00777040" w14:paraId="467EAE21" w14:textId="41D7EA2D" w:rsidTr="007910DF">
        <w:trPr>
          <w:trHeight w:val="397"/>
        </w:trPr>
        <w:tc>
          <w:tcPr>
            <w:tcW w:w="1418" w:type="dxa"/>
            <w:shd w:val="clear" w:color="auto" w:fill="BAC82A"/>
          </w:tcPr>
          <w:p w14:paraId="3D8779BD" w14:textId="77777777" w:rsidR="00F31C84" w:rsidRPr="007910DF" w:rsidRDefault="00F31C84" w:rsidP="00777040">
            <w:pPr>
              <w:pStyle w:val="TableParagraph"/>
              <w:jc w:val="center"/>
              <w:rPr>
                <w:rFonts w:ascii="Arial" w:hAnsi="Arial" w:cs="Arial"/>
                <w:b/>
                <w:sz w:val="16"/>
              </w:rPr>
            </w:pPr>
            <w:r w:rsidRPr="007910DF">
              <w:rPr>
                <w:rFonts w:ascii="Arial" w:hAnsi="Arial" w:cs="Arial"/>
                <w:b/>
                <w:sz w:val="16"/>
              </w:rPr>
              <w:t>RIESGOS</w:t>
            </w:r>
          </w:p>
        </w:tc>
        <w:tc>
          <w:tcPr>
            <w:tcW w:w="1559" w:type="dxa"/>
            <w:shd w:val="clear" w:color="auto" w:fill="BAC82A"/>
          </w:tcPr>
          <w:p w14:paraId="115629E5" w14:textId="77777777" w:rsidR="00F31C84" w:rsidRPr="007910DF" w:rsidRDefault="00F31C84" w:rsidP="00777040">
            <w:pPr>
              <w:pStyle w:val="TableParagraph"/>
              <w:ind w:left="7"/>
              <w:jc w:val="center"/>
              <w:rPr>
                <w:rFonts w:ascii="Arial" w:hAnsi="Arial" w:cs="Arial"/>
                <w:b/>
                <w:sz w:val="16"/>
              </w:rPr>
            </w:pPr>
            <w:r w:rsidRPr="007910DF">
              <w:rPr>
                <w:rFonts w:ascii="Arial" w:hAnsi="Arial" w:cs="Arial"/>
                <w:b/>
                <w:sz w:val="16"/>
              </w:rPr>
              <w:t>CONSECUENCIAS</w:t>
            </w:r>
          </w:p>
        </w:tc>
        <w:tc>
          <w:tcPr>
            <w:tcW w:w="4394" w:type="dxa"/>
            <w:shd w:val="clear" w:color="auto" w:fill="BAC82A"/>
          </w:tcPr>
          <w:p w14:paraId="3191EEB0" w14:textId="77777777" w:rsidR="00F31C84" w:rsidRPr="007910DF" w:rsidRDefault="00F31C84" w:rsidP="00777040">
            <w:pPr>
              <w:pStyle w:val="TableParagraph"/>
              <w:ind w:left="141"/>
              <w:jc w:val="center"/>
              <w:rPr>
                <w:rFonts w:ascii="Arial" w:hAnsi="Arial" w:cs="Arial"/>
                <w:b/>
                <w:sz w:val="16"/>
              </w:rPr>
            </w:pPr>
            <w:r w:rsidRPr="007910DF">
              <w:rPr>
                <w:rFonts w:ascii="Arial" w:hAnsi="Arial" w:cs="Arial"/>
                <w:b/>
                <w:sz w:val="16"/>
              </w:rPr>
              <w:t>MEDIDAS</w:t>
            </w:r>
            <w:r w:rsidRPr="007910DF">
              <w:rPr>
                <w:rFonts w:ascii="Arial" w:hAnsi="Arial" w:cs="Arial"/>
                <w:b/>
                <w:spacing w:val="-7"/>
                <w:sz w:val="16"/>
              </w:rPr>
              <w:t xml:space="preserve"> </w:t>
            </w:r>
            <w:r w:rsidRPr="007910DF">
              <w:rPr>
                <w:rFonts w:ascii="Arial" w:hAnsi="Arial" w:cs="Arial"/>
                <w:b/>
                <w:sz w:val="16"/>
              </w:rPr>
              <w:t>PREVENTIVAS</w:t>
            </w:r>
          </w:p>
        </w:tc>
        <w:tc>
          <w:tcPr>
            <w:tcW w:w="2693" w:type="dxa"/>
            <w:shd w:val="clear" w:color="auto" w:fill="BAC82A"/>
          </w:tcPr>
          <w:p w14:paraId="133F8BE1" w14:textId="6B229DD8" w:rsidR="00F31C84" w:rsidRPr="007910DF" w:rsidRDefault="00F31C84" w:rsidP="00777040">
            <w:pPr>
              <w:pStyle w:val="TableParagraph"/>
              <w:ind w:left="141"/>
              <w:jc w:val="center"/>
              <w:rPr>
                <w:rFonts w:ascii="Arial" w:hAnsi="Arial" w:cs="Arial"/>
                <w:b/>
                <w:sz w:val="16"/>
              </w:rPr>
            </w:pPr>
            <w:r w:rsidRPr="007910DF">
              <w:rPr>
                <w:rFonts w:ascii="Arial" w:hAnsi="Arial" w:cs="Arial"/>
                <w:b/>
                <w:sz w:val="16"/>
              </w:rPr>
              <w:t>MÉTODOS O PROCEDIMIENTOS DE TRABAJO CORRECTOS</w:t>
            </w:r>
          </w:p>
        </w:tc>
      </w:tr>
      <w:tr w:rsidR="00F31C84" w:rsidRPr="00777040" w14:paraId="0FF74B90" w14:textId="4680E7CF" w:rsidTr="007910DF">
        <w:trPr>
          <w:trHeight w:val="1262"/>
        </w:trPr>
        <w:tc>
          <w:tcPr>
            <w:tcW w:w="1418" w:type="dxa"/>
            <w:shd w:val="clear" w:color="auto" w:fill="D9D9D9" w:themeFill="background1" w:themeFillShade="D9"/>
          </w:tcPr>
          <w:p w14:paraId="28CD9F4B" w14:textId="77777777" w:rsidR="00F31C84" w:rsidRPr="00777040" w:rsidRDefault="00F31C84" w:rsidP="00777040">
            <w:pPr>
              <w:pStyle w:val="TableParagraph"/>
              <w:rPr>
                <w:rFonts w:ascii="Arial" w:hAnsi="Arial" w:cs="Arial"/>
                <w:spacing w:val="-1"/>
                <w:sz w:val="12"/>
              </w:rPr>
            </w:pPr>
          </w:p>
          <w:p w14:paraId="7C4F0F58" w14:textId="77777777" w:rsidR="00F31C84" w:rsidRPr="00777040" w:rsidRDefault="00F31C84" w:rsidP="00777040">
            <w:pPr>
              <w:pStyle w:val="TableParagraph"/>
              <w:rPr>
                <w:rFonts w:ascii="Arial" w:hAnsi="Arial" w:cs="Arial"/>
                <w:spacing w:val="-1"/>
                <w:sz w:val="12"/>
              </w:rPr>
            </w:pPr>
          </w:p>
          <w:p w14:paraId="14FD15A2" w14:textId="000CAF04" w:rsidR="00F31C84" w:rsidRPr="00777040" w:rsidRDefault="00F31C84" w:rsidP="00777040">
            <w:pPr>
              <w:pStyle w:val="TableParagraph"/>
              <w:rPr>
                <w:rFonts w:ascii="Arial" w:hAnsi="Arial" w:cs="Arial"/>
                <w:b/>
                <w:sz w:val="12"/>
              </w:rPr>
            </w:pPr>
            <w:r w:rsidRPr="00777040">
              <w:rPr>
                <w:rFonts w:ascii="Arial" w:hAnsi="Arial" w:cs="Arial"/>
                <w:spacing w:val="-1"/>
                <w:sz w:val="12"/>
              </w:rPr>
              <w:t xml:space="preserve">1.- (COVID-19) virus </w:t>
            </w:r>
            <w:r w:rsidRPr="00777040">
              <w:rPr>
                <w:rFonts w:ascii="Arial" w:hAnsi="Arial" w:cs="Arial"/>
                <w:b/>
                <w:sz w:val="12"/>
              </w:rPr>
              <w:t>SARS</w:t>
            </w:r>
            <w:r w:rsidRPr="00777040">
              <w:rPr>
                <w:rFonts w:ascii="Arial" w:hAnsi="Arial" w:cs="Arial"/>
                <w:spacing w:val="-1"/>
                <w:sz w:val="12"/>
              </w:rPr>
              <w:t>-CoV-2</w:t>
            </w:r>
          </w:p>
        </w:tc>
        <w:tc>
          <w:tcPr>
            <w:tcW w:w="1559" w:type="dxa"/>
            <w:shd w:val="clear" w:color="auto" w:fill="F2F2F2" w:themeFill="background1" w:themeFillShade="F2"/>
          </w:tcPr>
          <w:p w14:paraId="01A2CC4D" w14:textId="77777777" w:rsidR="00F31C84" w:rsidRPr="00777040" w:rsidRDefault="00F31C84" w:rsidP="00777040">
            <w:pPr>
              <w:pStyle w:val="TableParagraph"/>
              <w:ind w:left="1"/>
              <w:rPr>
                <w:rFonts w:ascii="Arial" w:hAnsi="Arial" w:cs="Arial"/>
                <w:sz w:val="12"/>
              </w:rPr>
            </w:pPr>
            <w:r w:rsidRPr="00777040">
              <w:rPr>
                <w:rFonts w:ascii="Arial" w:hAnsi="Arial" w:cs="Arial"/>
                <w:sz w:val="12"/>
              </w:rPr>
              <w:t>Enfermedad respiratoria: (síntomas:</w:t>
            </w:r>
          </w:p>
          <w:p w14:paraId="4C33B58D" w14:textId="5D846104" w:rsidR="00F31C84" w:rsidRPr="00777040" w:rsidRDefault="00F31C84" w:rsidP="00777040">
            <w:pPr>
              <w:pStyle w:val="TableParagraph"/>
              <w:rPr>
                <w:rFonts w:ascii="Arial" w:hAnsi="Arial" w:cs="Arial"/>
                <w:b/>
                <w:sz w:val="12"/>
              </w:rPr>
            </w:pPr>
            <w:r w:rsidRPr="00777040">
              <w:rPr>
                <w:rFonts w:ascii="Arial" w:hAnsi="Arial" w:cs="Arial"/>
                <w:sz w:val="12"/>
              </w:rPr>
              <w:t>Fiebre (≥37,8°C) Pérdida brusca y completa del olfato (anosmia) Pérdida brusca y completa del gusto (ageusia) Tos o estornudos Congestión nasal Disnea Taquipnea Odinofagia Fuente: Ord. B51 Nº269, 19 de enero 2022 Mialgia Debilidad general o fatiga Dolor torácico Calofríos Diarrea Anorexia o náuseas o vómitos Cefaleas).</w:t>
            </w:r>
          </w:p>
        </w:tc>
        <w:tc>
          <w:tcPr>
            <w:tcW w:w="4394" w:type="dxa"/>
          </w:tcPr>
          <w:p w14:paraId="3A8AC30B" w14:textId="77777777" w:rsidR="00F31C84" w:rsidRPr="00777040" w:rsidRDefault="00F31C84" w:rsidP="00777040">
            <w:pPr>
              <w:pStyle w:val="TableParagraph"/>
              <w:ind w:left="69" w:right="54"/>
              <w:jc w:val="both"/>
              <w:rPr>
                <w:rFonts w:ascii="Arial" w:hAnsi="Arial" w:cs="Arial"/>
                <w:sz w:val="12"/>
              </w:rPr>
            </w:pPr>
          </w:p>
          <w:p w14:paraId="78694B11" w14:textId="77777777" w:rsidR="00F31C84" w:rsidRPr="00777040" w:rsidRDefault="00F31C84" w:rsidP="00777040">
            <w:pPr>
              <w:pStyle w:val="TableParagraph"/>
              <w:ind w:left="69" w:right="54"/>
              <w:jc w:val="both"/>
              <w:rPr>
                <w:rFonts w:ascii="Arial" w:hAnsi="Arial" w:cs="Arial"/>
                <w:sz w:val="12"/>
              </w:rPr>
            </w:pPr>
          </w:p>
          <w:p w14:paraId="7A71D5B7" w14:textId="77777777" w:rsidR="00F31C84" w:rsidRPr="00777040" w:rsidRDefault="00F31C84" w:rsidP="00777040">
            <w:pPr>
              <w:pStyle w:val="TableParagraph"/>
              <w:ind w:left="69" w:right="54"/>
              <w:jc w:val="both"/>
              <w:rPr>
                <w:rFonts w:ascii="Arial" w:hAnsi="Arial" w:cs="Arial"/>
                <w:sz w:val="12"/>
              </w:rPr>
            </w:pPr>
            <w:r w:rsidRPr="00777040">
              <w:rPr>
                <w:rFonts w:ascii="Arial" w:hAnsi="Arial" w:cs="Arial"/>
                <w:sz w:val="12"/>
              </w:rPr>
              <w:t>Higiene de manos.</w:t>
            </w:r>
          </w:p>
          <w:p w14:paraId="7C20C822" w14:textId="77777777" w:rsidR="00F31C84" w:rsidRPr="00777040" w:rsidRDefault="00F31C84" w:rsidP="00777040">
            <w:pPr>
              <w:pStyle w:val="TableParagraph"/>
              <w:ind w:left="69" w:right="54"/>
              <w:jc w:val="both"/>
              <w:rPr>
                <w:rFonts w:ascii="Arial" w:hAnsi="Arial" w:cs="Arial"/>
                <w:sz w:val="12"/>
              </w:rPr>
            </w:pPr>
            <w:r w:rsidRPr="00777040">
              <w:rPr>
                <w:rFonts w:ascii="Arial" w:hAnsi="Arial" w:cs="Arial"/>
                <w:sz w:val="12"/>
              </w:rPr>
              <w:t>Evitar contacto con afectados.</w:t>
            </w:r>
          </w:p>
          <w:p w14:paraId="10AACDE5" w14:textId="77777777" w:rsidR="00F31C84" w:rsidRPr="00777040" w:rsidRDefault="00F31C84" w:rsidP="00777040">
            <w:pPr>
              <w:pStyle w:val="TableParagraph"/>
              <w:ind w:left="69" w:right="54"/>
              <w:jc w:val="both"/>
              <w:rPr>
                <w:rFonts w:ascii="Arial" w:hAnsi="Arial" w:cs="Arial"/>
                <w:sz w:val="12"/>
              </w:rPr>
            </w:pPr>
            <w:r w:rsidRPr="00777040">
              <w:rPr>
                <w:rFonts w:ascii="Arial" w:hAnsi="Arial" w:cs="Arial"/>
                <w:sz w:val="12"/>
              </w:rPr>
              <w:t>Estornudar o toser en la parte interior del codo.</w:t>
            </w:r>
          </w:p>
          <w:p w14:paraId="03A98251" w14:textId="77777777" w:rsidR="00F31C84" w:rsidRPr="00777040" w:rsidRDefault="00F31C84" w:rsidP="00777040">
            <w:pPr>
              <w:pStyle w:val="TableParagraph"/>
              <w:ind w:left="69" w:right="54"/>
              <w:jc w:val="both"/>
              <w:rPr>
                <w:rFonts w:ascii="Arial" w:hAnsi="Arial" w:cs="Arial"/>
                <w:sz w:val="12"/>
              </w:rPr>
            </w:pPr>
            <w:r w:rsidRPr="00777040">
              <w:rPr>
                <w:rFonts w:ascii="Arial" w:hAnsi="Arial" w:cs="Arial"/>
                <w:sz w:val="12"/>
              </w:rPr>
              <w:t>Utilice mascarilla en lugares públicos, transporte y en el trabajo.</w:t>
            </w:r>
          </w:p>
          <w:p w14:paraId="18F912C7" w14:textId="77777777" w:rsidR="00F31C84" w:rsidRPr="00777040" w:rsidRDefault="00F31C84" w:rsidP="00777040">
            <w:pPr>
              <w:pStyle w:val="TableParagraph"/>
              <w:ind w:left="69" w:right="54"/>
              <w:jc w:val="both"/>
              <w:rPr>
                <w:rFonts w:ascii="Arial" w:hAnsi="Arial" w:cs="Arial"/>
                <w:sz w:val="12"/>
              </w:rPr>
            </w:pPr>
          </w:p>
          <w:p w14:paraId="76C8C9EC" w14:textId="26521C5C" w:rsidR="00F31C84" w:rsidRPr="00777040" w:rsidRDefault="00F31C84" w:rsidP="00777040">
            <w:pPr>
              <w:pStyle w:val="TableParagraph"/>
              <w:ind w:left="69" w:right="54"/>
              <w:jc w:val="both"/>
              <w:rPr>
                <w:rFonts w:ascii="Arial" w:hAnsi="Arial" w:cs="Arial"/>
                <w:sz w:val="12"/>
              </w:rPr>
            </w:pPr>
            <w:r w:rsidRPr="00777040">
              <w:rPr>
                <w:rFonts w:ascii="Arial" w:hAnsi="Arial" w:cs="Arial"/>
                <w:sz w:val="12"/>
              </w:rPr>
              <w:t>Aplicar</w:t>
            </w:r>
            <w:r w:rsidRPr="00777040">
              <w:rPr>
                <w:rFonts w:ascii="Arial" w:hAnsi="Arial" w:cs="Arial"/>
                <w:spacing w:val="-4"/>
                <w:sz w:val="12"/>
              </w:rPr>
              <w:t xml:space="preserve"> </w:t>
            </w:r>
            <w:r w:rsidRPr="00777040">
              <w:rPr>
                <w:rFonts w:ascii="Arial" w:hAnsi="Arial" w:cs="Arial"/>
                <w:sz w:val="12"/>
              </w:rPr>
              <w:t>medidas</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3"/>
                <w:sz w:val="12"/>
              </w:rPr>
              <w:t xml:space="preserve"> </w:t>
            </w:r>
            <w:r w:rsidRPr="00777040">
              <w:rPr>
                <w:rFonts w:ascii="Arial" w:hAnsi="Arial" w:cs="Arial"/>
                <w:sz w:val="12"/>
              </w:rPr>
              <w:t>difusión,</w:t>
            </w:r>
            <w:r w:rsidRPr="00777040">
              <w:rPr>
                <w:rFonts w:ascii="Arial" w:hAnsi="Arial" w:cs="Arial"/>
                <w:spacing w:val="-1"/>
                <w:sz w:val="12"/>
              </w:rPr>
              <w:t xml:space="preserve"> </w:t>
            </w:r>
            <w:r w:rsidRPr="00777040">
              <w:rPr>
                <w:rFonts w:ascii="Arial" w:hAnsi="Arial" w:cs="Arial"/>
                <w:sz w:val="12"/>
              </w:rPr>
              <w:t>autoevaluación</w:t>
            </w:r>
            <w:r w:rsidRPr="00777040">
              <w:rPr>
                <w:rFonts w:ascii="Arial" w:hAnsi="Arial" w:cs="Arial"/>
                <w:spacing w:val="-3"/>
                <w:sz w:val="12"/>
              </w:rPr>
              <w:t xml:space="preserve"> </w:t>
            </w:r>
            <w:r w:rsidRPr="00777040">
              <w:rPr>
                <w:rFonts w:ascii="Arial" w:hAnsi="Arial" w:cs="Arial"/>
                <w:sz w:val="12"/>
              </w:rPr>
              <w:t>y</w:t>
            </w:r>
            <w:r w:rsidRPr="00777040">
              <w:rPr>
                <w:rFonts w:ascii="Arial" w:hAnsi="Arial" w:cs="Arial"/>
                <w:spacing w:val="-2"/>
                <w:sz w:val="12"/>
              </w:rPr>
              <w:t xml:space="preserve"> </w:t>
            </w:r>
            <w:r w:rsidRPr="00777040">
              <w:rPr>
                <w:rFonts w:ascii="Arial" w:hAnsi="Arial" w:cs="Arial"/>
                <w:sz w:val="12"/>
              </w:rPr>
              <w:t>uso</w:t>
            </w:r>
            <w:r w:rsidRPr="00777040">
              <w:rPr>
                <w:rFonts w:ascii="Arial" w:hAnsi="Arial" w:cs="Arial"/>
                <w:spacing w:val="-3"/>
                <w:sz w:val="12"/>
              </w:rPr>
              <w:t xml:space="preserve"> </w:t>
            </w:r>
            <w:r w:rsidRPr="00777040">
              <w:rPr>
                <w:rFonts w:ascii="Arial" w:hAnsi="Arial" w:cs="Arial"/>
                <w:sz w:val="12"/>
              </w:rPr>
              <w:t>del</w:t>
            </w:r>
            <w:r w:rsidRPr="00777040">
              <w:rPr>
                <w:rFonts w:ascii="Arial" w:hAnsi="Arial" w:cs="Arial"/>
                <w:spacing w:val="-1"/>
                <w:sz w:val="12"/>
              </w:rPr>
              <w:t xml:space="preserve"> </w:t>
            </w:r>
            <w:r w:rsidRPr="00777040">
              <w:rPr>
                <w:rFonts w:ascii="Arial" w:hAnsi="Arial" w:cs="Arial"/>
                <w:sz w:val="12"/>
              </w:rPr>
              <w:t>material</w:t>
            </w:r>
            <w:r w:rsidRPr="00777040">
              <w:rPr>
                <w:rFonts w:ascii="Arial" w:hAnsi="Arial" w:cs="Arial"/>
                <w:spacing w:val="-2"/>
                <w:sz w:val="12"/>
              </w:rPr>
              <w:t xml:space="preserve"> </w:t>
            </w:r>
            <w:r w:rsidRPr="00777040">
              <w:rPr>
                <w:rFonts w:ascii="Arial" w:hAnsi="Arial" w:cs="Arial"/>
                <w:sz w:val="12"/>
              </w:rPr>
              <w:t>dispuesto</w:t>
            </w:r>
            <w:r w:rsidRPr="00777040">
              <w:rPr>
                <w:rFonts w:ascii="Arial" w:hAnsi="Arial" w:cs="Arial"/>
                <w:spacing w:val="-3"/>
                <w:sz w:val="12"/>
              </w:rPr>
              <w:t xml:space="preserve"> </w:t>
            </w:r>
            <w:r w:rsidRPr="00777040">
              <w:rPr>
                <w:rFonts w:ascii="Arial" w:hAnsi="Arial" w:cs="Arial"/>
                <w:sz w:val="12"/>
              </w:rPr>
              <w:t>en</w:t>
            </w:r>
            <w:r w:rsidRPr="00777040">
              <w:rPr>
                <w:rFonts w:ascii="Arial" w:hAnsi="Arial" w:cs="Arial"/>
                <w:spacing w:val="1"/>
                <w:sz w:val="12"/>
              </w:rPr>
              <w:t xml:space="preserve"> </w:t>
            </w:r>
            <w:hyperlink r:id="rId16">
              <w:r w:rsidRPr="00777040">
                <w:rPr>
                  <w:rFonts w:ascii="Arial" w:hAnsi="Arial" w:cs="Arial"/>
                  <w:color w:val="0462C1"/>
                  <w:sz w:val="12"/>
                  <w:u w:val="single" w:color="0462C1"/>
                </w:rPr>
                <w:t>www.mutual.c</w:t>
              </w:r>
              <w:r w:rsidRPr="00777040">
                <w:rPr>
                  <w:rFonts w:ascii="Arial" w:hAnsi="Arial" w:cs="Arial"/>
                  <w:color w:val="0462C1"/>
                  <w:sz w:val="12"/>
                </w:rPr>
                <w:t>l</w:t>
              </w:r>
            </w:hyperlink>
          </w:p>
        </w:tc>
        <w:tc>
          <w:tcPr>
            <w:tcW w:w="2693" w:type="dxa"/>
          </w:tcPr>
          <w:p w14:paraId="5A49D068" w14:textId="57DD7765" w:rsidR="00F31C84" w:rsidRPr="00777040" w:rsidRDefault="008550E2" w:rsidP="00777040">
            <w:pPr>
              <w:pStyle w:val="TableParagraph"/>
              <w:ind w:left="69" w:right="54"/>
              <w:jc w:val="both"/>
              <w:rPr>
                <w:rFonts w:ascii="Arial" w:hAnsi="Arial" w:cs="Arial"/>
                <w:sz w:val="12"/>
              </w:rPr>
            </w:pPr>
            <w:r w:rsidRPr="00777040">
              <w:rPr>
                <w:rFonts w:ascii="Arial" w:hAnsi="Arial" w:cs="Arial"/>
                <w:sz w:val="12"/>
              </w:rPr>
              <w:t>Métodos o Procedimiento de trabajo correcto.</w:t>
            </w:r>
          </w:p>
        </w:tc>
      </w:tr>
      <w:tr w:rsidR="00F31C84" w:rsidRPr="00777040" w14:paraId="281B0B12" w14:textId="560A9F08" w:rsidTr="007910DF">
        <w:trPr>
          <w:trHeight w:val="3806"/>
        </w:trPr>
        <w:tc>
          <w:tcPr>
            <w:tcW w:w="1418" w:type="dxa"/>
            <w:shd w:val="clear" w:color="auto" w:fill="D9D9D9" w:themeFill="background1" w:themeFillShade="D9"/>
          </w:tcPr>
          <w:p w14:paraId="04EAF9D0" w14:textId="77777777" w:rsidR="00F31C84" w:rsidRPr="00777040" w:rsidRDefault="00F31C84" w:rsidP="00777040">
            <w:pPr>
              <w:pStyle w:val="TableParagraph"/>
              <w:rPr>
                <w:rFonts w:ascii="Arial" w:hAnsi="Arial" w:cs="Arial"/>
                <w:b/>
                <w:sz w:val="12"/>
              </w:rPr>
            </w:pPr>
          </w:p>
          <w:p w14:paraId="457E6186" w14:textId="77777777" w:rsidR="00F31C84" w:rsidRPr="00777040" w:rsidRDefault="00F31C84" w:rsidP="00777040">
            <w:pPr>
              <w:pStyle w:val="TableParagraph"/>
              <w:rPr>
                <w:rFonts w:ascii="Arial" w:hAnsi="Arial" w:cs="Arial"/>
                <w:b/>
                <w:sz w:val="12"/>
              </w:rPr>
            </w:pPr>
          </w:p>
          <w:p w14:paraId="1C703E07" w14:textId="77777777" w:rsidR="00F31C84" w:rsidRPr="00777040" w:rsidRDefault="00F31C84" w:rsidP="00777040">
            <w:pPr>
              <w:pStyle w:val="TableParagraph"/>
              <w:rPr>
                <w:rFonts w:ascii="Arial" w:hAnsi="Arial" w:cs="Arial"/>
                <w:b/>
                <w:sz w:val="12"/>
              </w:rPr>
            </w:pPr>
          </w:p>
          <w:p w14:paraId="19085F0C" w14:textId="77777777" w:rsidR="00F31C84" w:rsidRPr="00777040" w:rsidRDefault="00F31C84" w:rsidP="00777040">
            <w:pPr>
              <w:pStyle w:val="TableParagraph"/>
              <w:rPr>
                <w:rFonts w:ascii="Arial" w:hAnsi="Arial" w:cs="Arial"/>
                <w:b/>
                <w:sz w:val="12"/>
              </w:rPr>
            </w:pPr>
          </w:p>
          <w:p w14:paraId="7133144A" w14:textId="77777777" w:rsidR="00F31C84" w:rsidRPr="00777040" w:rsidRDefault="00F31C84" w:rsidP="00777040">
            <w:pPr>
              <w:pStyle w:val="TableParagraph"/>
              <w:rPr>
                <w:rFonts w:ascii="Arial" w:hAnsi="Arial" w:cs="Arial"/>
                <w:b/>
                <w:sz w:val="12"/>
              </w:rPr>
            </w:pPr>
          </w:p>
          <w:p w14:paraId="4F9E5F48" w14:textId="77777777" w:rsidR="00F31C84" w:rsidRPr="00777040" w:rsidRDefault="00F31C84" w:rsidP="00777040">
            <w:pPr>
              <w:pStyle w:val="TableParagraph"/>
              <w:rPr>
                <w:rFonts w:ascii="Arial" w:hAnsi="Arial" w:cs="Arial"/>
                <w:b/>
                <w:sz w:val="12"/>
              </w:rPr>
            </w:pPr>
          </w:p>
          <w:p w14:paraId="09BA2580" w14:textId="77777777" w:rsidR="00F31C84" w:rsidRPr="00777040" w:rsidRDefault="00F31C84" w:rsidP="00777040">
            <w:pPr>
              <w:pStyle w:val="TableParagraph"/>
              <w:rPr>
                <w:rFonts w:ascii="Arial" w:hAnsi="Arial" w:cs="Arial"/>
                <w:b/>
                <w:sz w:val="12"/>
              </w:rPr>
            </w:pPr>
          </w:p>
          <w:p w14:paraId="453D58E5" w14:textId="77777777" w:rsidR="00F31C84" w:rsidRPr="00777040" w:rsidRDefault="00F31C84" w:rsidP="00777040">
            <w:pPr>
              <w:pStyle w:val="TableParagraph"/>
              <w:rPr>
                <w:rFonts w:ascii="Arial" w:hAnsi="Arial" w:cs="Arial"/>
                <w:b/>
                <w:sz w:val="12"/>
              </w:rPr>
            </w:pPr>
          </w:p>
          <w:p w14:paraId="5D882846" w14:textId="77777777" w:rsidR="00F31C84" w:rsidRPr="00777040" w:rsidRDefault="00F31C84" w:rsidP="00777040">
            <w:pPr>
              <w:pStyle w:val="TableParagraph"/>
              <w:rPr>
                <w:rFonts w:ascii="Arial" w:hAnsi="Arial" w:cs="Arial"/>
                <w:b/>
                <w:sz w:val="12"/>
              </w:rPr>
            </w:pPr>
          </w:p>
          <w:p w14:paraId="4B7DF286" w14:textId="77777777" w:rsidR="00F31C84" w:rsidRPr="00777040" w:rsidRDefault="00F31C84" w:rsidP="00777040">
            <w:pPr>
              <w:pStyle w:val="TableParagraph"/>
              <w:rPr>
                <w:rFonts w:ascii="Arial" w:hAnsi="Arial" w:cs="Arial"/>
                <w:b/>
                <w:sz w:val="12"/>
              </w:rPr>
            </w:pPr>
          </w:p>
          <w:p w14:paraId="39CDEA81" w14:textId="77777777" w:rsidR="00F31C84" w:rsidRPr="00777040" w:rsidRDefault="00F31C84" w:rsidP="00777040">
            <w:pPr>
              <w:pStyle w:val="TableParagraph"/>
              <w:spacing w:before="3"/>
              <w:jc w:val="center"/>
              <w:rPr>
                <w:rFonts w:ascii="Arial" w:hAnsi="Arial" w:cs="Arial"/>
                <w:b/>
                <w:sz w:val="16"/>
              </w:rPr>
            </w:pPr>
          </w:p>
          <w:p w14:paraId="2BAA18F4" w14:textId="05FB1A03" w:rsidR="00F31C84" w:rsidRPr="00777040" w:rsidRDefault="00F31C84" w:rsidP="00777040">
            <w:pPr>
              <w:pStyle w:val="TableParagraph"/>
              <w:spacing w:before="1"/>
              <w:ind w:left="69" w:right="40"/>
              <w:rPr>
                <w:rFonts w:ascii="Arial" w:hAnsi="Arial" w:cs="Arial"/>
                <w:sz w:val="12"/>
              </w:rPr>
            </w:pPr>
            <w:r w:rsidRPr="00777040">
              <w:rPr>
                <w:rFonts w:ascii="Arial" w:hAnsi="Arial" w:cs="Arial"/>
                <w:spacing w:val="-1"/>
                <w:sz w:val="12"/>
              </w:rPr>
              <w:t>2.-</w:t>
            </w:r>
            <w:r w:rsidRPr="00777040">
              <w:rPr>
                <w:rFonts w:ascii="Arial" w:hAnsi="Arial" w:cs="Arial"/>
                <w:spacing w:val="25"/>
                <w:sz w:val="12"/>
              </w:rPr>
              <w:t xml:space="preserve">   </w:t>
            </w:r>
            <w:r w:rsidRPr="00777040">
              <w:rPr>
                <w:rFonts w:ascii="Arial" w:hAnsi="Arial" w:cs="Arial"/>
                <w:spacing w:val="-1"/>
                <w:sz w:val="12"/>
              </w:rPr>
              <w:t>Contacto</w:t>
            </w:r>
            <w:r w:rsidRPr="00777040">
              <w:rPr>
                <w:rFonts w:ascii="Arial" w:hAnsi="Arial" w:cs="Arial"/>
                <w:spacing w:val="26"/>
                <w:sz w:val="12"/>
              </w:rPr>
              <w:t xml:space="preserve">   </w:t>
            </w:r>
            <w:r w:rsidRPr="00777040">
              <w:rPr>
                <w:rFonts w:ascii="Arial" w:hAnsi="Arial" w:cs="Arial"/>
                <w:spacing w:val="-1"/>
                <w:sz w:val="12"/>
              </w:rPr>
              <w:t>con</w:t>
            </w:r>
            <w:r w:rsidRPr="00777040">
              <w:rPr>
                <w:rFonts w:ascii="Arial" w:hAnsi="Arial" w:cs="Arial"/>
                <w:spacing w:val="50"/>
                <w:sz w:val="12"/>
              </w:rPr>
              <w:t xml:space="preserve"> </w:t>
            </w:r>
            <w:r w:rsidRPr="00777040">
              <w:rPr>
                <w:rFonts w:ascii="Arial" w:hAnsi="Arial" w:cs="Arial"/>
                <w:sz w:val="12"/>
              </w:rPr>
              <w:t>agente</w:t>
            </w:r>
            <w:r w:rsidRPr="00777040">
              <w:rPr>
                <w:rFonts w:ascii="Arial" w:hAnsi="Arial" w:cs="Arial"/>
                <w:spacing w:val="-24"/>
                <w:sz w:val="12"/>
              </w:rPr>
              <w:t xml:space="preserve"> </w:t>
            </w:r>
            <w:r w:rsidRPr="00777040">
              <w:rPr>
                <w:rFonts w:ascii="Arial" w:hAnsi="Arial" w:cs="Arial"/>
                <w:sz w:val="12"/>
              </w:rPr>
              <w:t>biológico</w:t>
            </w:r>
            <w:r w:rsidRPr="00777040">
              <w:rPr>
                <w:rFonts w:ascii="Arial" w:hAnsi="Arial" w:cs="Arial"/>
                <w:spacing w:val="-3"/>
                <w:sz w:val="12"/>
              </w:rPr>
              <w:t xml:space="preserve"> </w:t>
            </w:r>
            <w:r w:rsidRPr="00777040">
              <w:rPr>
                <w:rFonts w:ascii="Arial" w:hAnsi="Arial" w:cs="Arial"/>
                <w:sz w:val="12"/>
              </w:rPr>
              <w:t xml:space="preserve">Virus Hanta. </w:t>
            </w:r>
          </w:p>
        </w:tc>
        <w:tc>
          <w:tcPr>
            <w:tcW w:w="1559" w:type="dxa"/>
            <w:shd w:val="clear" w:color="auto" w:fill="F2F2F2" w:themeFill="background1" w:themeFillShade="F2"/>
          </w:tcPr>
          <w:p w14:paraId="378C040F" w14:textId="77777777" w:rsidR="00F31C84" w:rsidRPr="00777040" w:rsidRDefault="00F31C84" w:rsidP="00777040">
            <w:pPr>
              <w:pStyle w:val="TableParagraph"/>
              <w:rPr>
                <w:rFonts w:ascii="Arial" w:hAnsi="Arial" w:cs="Arial"/>
                <w:b/>
                <w:sz w:val="12"/>
              </w:rPr>
            </w:pPr>
          </w:p>
          <w:p w14:paraId="11848EDD" w14:textId="77777777" w:rsidR="00F31C84" w:rsidRPr="00777040" w:rsidRDefault="00F31C84" w:rsidP="00777040">
            <w:pPr>
              <w:pStyle w:val="TableParagraph"/>
              <w:rPr>
                <w:rFonts w:ascii="Arial" w:hAnsi="Arial" w:cs="Arial"/>
                <w:b/>
                <w:sz w:val="12"/>
              </w:rPr>
            </w:pPr>
          </w:p>
          <w:p w14:paraId="25697ED7" w14:textId="77777777" w:rsidR="00F31C84" w:rsidRPr="00777040" w:rsidRDefault="00F31C84" w:rsidP="00777040">
            <w:pPr>
              <w:pStyle w:val="TableParagraph"/>
              <w:rPr>
                <w:rFonts w:ascii="Arial" w:hAnsi="Arial" w:cs="Arial"/>
                <w:b/>
                <w:sz w:val="12"/>
              </w:rPr>
            </w:pPr>
          </w:p>
          <w:p w14:paraId="5B33CDAE" w14:textId="77777777" w:rsidR="00F31C84" w:rsidRPr="00777040" w:rsidRDefault="00F31C84" w:rsidP="00777040">
            <w:pPr>
              <w:pStyle w:val="TableParagraph"/>
              <w:rPr>
                <w:rFonts w:ascii="Arial" w:hAnsi="Arial" w:cs="Arial"/>
                <w:b/>
                <w:sz w:val="12"/>
              </w:rPr>
            </w:pPr>
          </w:p>
          <w:p w14:paraId="6D66624D" w14:textId="77777777" w:rsidR="00F31C84" w:rsidRPr="00777040" w:rsidRDefault="00F31C84" w:rsidP="00777040">
            <w:pPr>
              <w:pStyle w:val="TableParagraph"/>
              <w:rPr>
                <w:rFonts w:ascii="Arial" w:hAnsi="Arial" w:cs="Arial"/>
                <w:b/>
                <w:sz w:val="12"/>
              </w:rPr>
            </w:pPr>
          </w:p>
          <w:p w14:paraId="0BD618DD" w14:textId="77777777" w:rsidR="00F31C84" w:rsidRPr="00777040" w:rsidRDefault="00F31C84" w:rsidP="00777040">
            <w:pPr>
              <w:pStyle w:val="TableParagraph"/>
              <w:rPr>
                <w:rFonts w:ascii="Arial" w:hAnsi="Arial" w:cs="Arial"/>
                <w:b/>
                <w:sz w:val="12"/>
              </w:rPr>
            </w:pPr>
          </w:p>
          <w:p w14:paraId="2F84978D" w14:textId="77777777" w:rsidR="00F31C84" w:rsidRPr="00777040" w:rsidRDefault="00F31C84" w:rsidP="00777040">
            <w:pPr>
              <w:pStyle w:val="TableParagraph"/>
              <w:rPr>
                <w:rFonts w:ascii="Arial" w:hAnsi="Arial" w:cs="Arial"/>
                <w:b/>
                <w:sz w:val="12"/>
              </w:rPr>
            </w:pPr>
          </w:p>
          <w:p w14:paraId="0CB6B7B8" w14:textId="77777777" w:rsidR="00F31C84" w:rsidRPr="00777040" w:rsidRDefault="00F31C84" w:rsidP="00777040">
            <w:pPr>
              <w:pStyle w:val="TableParagraph"/>
              <w:rPr>
                <w:rFonts w:ascii="Arial" w:hAnsi="Arial" w:cs="Arial"/>
                <w:b/>
                <w:sz w:val="12"/>
              </w:rPr>
            </w:pPr>
          </w:p>
          <w:p w14:paraId="58B2C9DC" w14:textId="77777777" w:rsidR="00F31C84" w:rsidRPr="00777040" w:rsidRDefault="00F31C84" w:rsidP="00777040">
            <w:pPr>
              <w:pStyle w:val="TableParagraph"/>
              <w:rPr>
                <w:rFonts w:ascii="Arial" w:hAnsi="Arial" w:cs="Arial"/>
                <w:b/>
                <w:sz w:val="12"/>
              </w:rPr>
            </w:pPr>
          </w:p>
          <w:p w14:paraId="5DF6E9B7" w14:textId="77777777" w:rsidR="00F31C84" w:rsidRPr="00777040" w:rsidRDefault="00F31C84" w:rsidP="00777040">
            <w:pPr>
              <w:pStyle w:val="TableParagraph"/>
              <w:rPr>
                <w:rFonts w:ascii="Arial" w:hAnsi="Arial" w:cs="Arial"/>
                <w:b/>
                <w:sz w:val="12"/>
              </w:rPr>
            </w:pPr>
          </w:p>
          <w:p w14:paraId="647107CA" w14:textId="77777777" w:rsidR="00F31C84" w:rsidRPr="00777040" w:rsidRDefault="00F31C84" w:rsidP="00777040">
            <w:pPr>
              <w:pStyle w:val="TableParagraph"/>
              <w:spacing w:before="3"/>
              <w:rPr>
                <w:rFonts w:ascii="Arial" w:hAnsi="Arial" w:cs="Arial"/>
                <w:b/>
                <w:sz w:val="16"/>
              </w:rPr>
            </w:pPr>
          </w:p>
          <w:p w14:paraId="5F44C951" w14:textId="056643F3" w:rsidR="00F31C84" w:rsidRPr="00777040" w:rsidRDefault="00F31C84" w:rsidP="00777040">
            <w:pPr>
              <w:pStyle w:val="TableParagraph"/>
              <w:spacing w:before="1"/>
              <w:ind w:left="69" w:right="15"/>
              <w:rPr>
                <w:rFonts w:ascii="Arial" w:hAnsi="Arial" w:cs="Arial"/>
                <w:sz w:val="12"/>
              </w:rPr>
            </w:pPr>
            <w:r w:rsidRPr="00777040">
              <w:rPr>
                <w:rFonts w:ascii="Arial" w:hAnsi="Arial" w:cs="Arial"/>
                <w:sz w:val="12"/>
              </w:rPr>
              <w:t>Contagio</w:t>
            </w:r>
            <w:r w:rsidRPr="00777040">
              <w:rPr>
                <w:rFonts w:ascii="Arial" w:hAnsi="Arial" w:cs="Arial"/>
                <w:spacing w:val="2"/>
                <w:sz w:val="12"/>
              </w:rPr>
              <w:t xml:space="preserve"> </w:t>
            </w:r>
            <w:r w:rsidRPr="00777040">
              <w:rPr>
                <w:rFonts w:ascii="Arial" w:hAnsi="Arial" w:cs="Arial"/>
                <w:sz w:val="12"/>
              </w:rPr>
              <w:t>de</w:t>
            </w:r>
            <w:r w:rsidRPr="00777040">
              <w:rPr>
                <w:rFonts w:ascii="Arial" w:hAnsi="Arial" w:cs="Arial"/>
                <w:spacing w:val="3"/>
                <w:sz w:val="12"/>
              </w:rPr>
              <w:t xml:space="preserve"> </w:t>
            </w:r>
            <w:r w:rsidRPr="00777040">
              <w:rPr>
                <w:rFonts w:ascii="Arial" w:hAnsi="Arial" w:cs="Arial"/>
                <w:sz w:val="12"/>
              </w:rPr>
              <w:t>Hantavirus</w:t>
            </w:r>
          </w:p>
        </w:tc>
        <w:tc>
          <w:tcPr>
            <w:tcW w:w="4394" w:type="dxa"/>
          </w:tcPr>
          <w:p w14:paraId="2CD7FFE9" w14:textId="3F49823E" w:rsidR="00F31C84" w:rsidRPr="00777040" w:rsidRDefault="00F31C84" w:rsidP="00777040">
            <w:pPr>
              <w:pStyle w:val="TableParagraph"/>
              <w:ind w:left="69" w:right="54"/>
              <w:jc w:val="both"/>
              <w:rPr>
                <w:rFonts w:ascii="Arial" w:hAnsi="Arial" w:cs="Arial"/>
                <w:sz w:val="12"/>
              </w:rPr>
            </w:pPr>
            <w:r w:rsidRPr="00777040">
              <w:rPr>
                <w:rFonts w:ascii="Arial" w:hAnsi="Arial" w:cs="Arial"/>
                <w:sz w:val="12"/>
              </w:rPr>
              <w:t>Implementar medidas técnicas como:</w:t>
            </w:r>
          </w:p>
          <w:p w14:paraId="6CEC08B5" w14:textId="629F299A" w:rsidR="00F31C84" w:rsidRPr="00777040" w:rsidRDefault="00F31C84" w:rsidP="00777040">
            <w:pPr>
              <w:pStyle w:val="TableParagraph"/>
              <w:ind w:left="69" w:right="54"/>
              <w:jc w:val="both"/>
              <w:rPr>
                <w:rFonts w:ascii="Arial" w:hAnsi="Arial" w:cs="Arial"/>
                <w:sz w:val="12"/>
              </w:rPr>
            </w:pPr>
            <w:r w:rsidRPr="00777040">
              <w:rPr>
                <w:rFonts w:ascii="Arial" w:hAnsi="Arial" w:cs="Arial"/>
                <w:sz w:val="12"/>
              </w:rPr>
              <w:t>Contar con controles estructurales que impidan el acceso de ratones a las instalaciones.</w:t>
            </w:r>
          </w:p>
          <w:p w14:paraId="3E90FCFF" w14:textId="5150157D" w:rsidR="00F31C84" w:rsidRPr="00777040" w:rsidRDefault="00F31C84" w:rsidP="00777040">
            <w:pPr>
              <w:pStyle w:val="TableParagraph"/>
              <w:ind w:left="69" w:right="54"/>
              <w:jc w:val="both"/>
              <w:rPr>
                <w:rFonts w:ascii="Arial" w:hAnsi="Arial" w:cs="Arial"/>
                <w:sz w:val="12"/>
              </w:rPr>
            </w:pPr>
            <w:r w:rsidRPr="00777040">
              <w:rPr>
                <w:rFonts w:ascii="Arial" w:hAnsi="Arial" w:cs="Arial"/>
                <w:sz w:val="12"/>
              </w:rPr>
              <w:t>El comedor y servicios higiénicos deben tener piso de material sólido y de fácil limpieza y contar con sistemas de protección que impidan el ingreso de vectores.</w:t>
            </w:r>
          </w:p>
          <w:p w14:paraId="5DA7DA56" w14:textId="7C53F0AA" w:rsidR="00F31C84" w:rsidRPr="00777040" w:rsidRDefault="00F31C84" w:rsidP="00777040">
            <w:pPr>
              <w:pStyle w:val="TableParagraph"/>
              <w:ind w:left="69" w:right="54"/>
              <w:jc w:val="both"/>
              <w:rPr>
                <w:rFonts w:ascii="Arial" w:hAnsi="Arial" w:cs="Arial"/>
                <w:sz w:val="12"/>
              </w:rPr>
            </w:pPr>
            <w:r w:rsidRPr="00777040">
              <w:rPr>
                <w:rFonts w:ascii="Arial" w:hAnsi="Arial" w:cs="Arial"/>
                <w:sz w:val="12"/>
              </w:rPr>
              <w:t>Mantener despejado y libre de maleza las cercanías a construcciones y alrededores de las instalaciones productivas, bodegas, dormitorios, comedores y baños.</w:t>
            </w:r>
          </w:p>
          <w:p w14:paraId="545DDF26" w14:textId="42C58705" w:rsidR="00F31C84" w:rsidRPr="00777040" w:rsidRDefault="00F31C84" w:rsidP="00777040">
            <w:pPr>
              <w:pStyle w:val="TableParagraph"/>
              <w:ind w:left="69" w:right="54"/>
              <w:jc w:val="both"/>
              <w:rPr>
                <w:rFonts w:ascii="Arial" w:hAnsi="Arial" w:cs="Arial"/>
                <w:sz w:val="12"/>
              </w:rPr>
            </w:pPr>
            <w:r w:rsidRPr="00777040">
              <w:rPr>
                <w:rFonts w:ascii="Arial" w:hAnsi="Arial" w:cs="Arial"/>
                <w:sz w:val="12"/>
              </w:rPr>
              <w:t>Efectuar control de plagas con empresas que cuenten con autorización vigente.</w:t>
            </w:r>
          </w:p>
          <w:p w14:paraId="59D0B43B" w14:textId="77777777" w:rsidR="00F31C84" w:rsidRPr="00777040" w:rsidRDefault="00F31C84" w:rsidP="00777040">
            <w:pPr>
              <w:pStyle w:val="TableParagraph"/>
              <w:ind w:left="69" w:right="49"/>
              <w:jc w:val="both"/>
              <w:rPr>
                <w:rFonts w:ascii="Arial" w:hAnsi="Arial" w:cs="Arial"/>
                <w:sz w:val="12"/>
              </w:rPr>
            </w:pPr>
          </w:p>
          <w:p w14:paraId="24014FBC" w14:textId="2BA0FB2D" w:rsidR="00F31C84" w:rsidRPr="00777040" w:rsidRDefault="00F31C84" w:rsidP="00777040">
            <w:pPr>
              <w:pStyle w:val="TableParagraph"/>
              <w:ind w:left="69" w:right="49"/>
              <w:jc w:val="both"/>
              <w:rPr>
                <w:rFonts w:ascii="Arial" w:hAnsi="Arial" w:cs="Arial"/>
                <w:sz w:val="12"/>
              </w:rPr>
            </w:pPr>
            <w:r w:rsidRPr="00777040">
              <w:rPr>
                <w:rFonts w:ascii="Arial" w:hAnsi="Arial" w:cs="Arial"/>
                <w:sz w:val="12"/>
              </w:rPr>
              <w:t xml:space="preserve">Aplicar medidas administrativas tales como: </w:t>
            </w:r>
          </w:p>
          <w:p w14:paraId="29321ADD" w14:textId="40408FC2" w:rsidR="00F31C84" w:rsidRPr="00777040" w:rsidRDefault="00F31C84" w:rsidP="00777040">
            <w:pPr>
              <w:pStyle w:val="TableParagraph"/>
              <w:ind w:left="69" w:right="49"/>
              <w:jc w:val="both"/>
              <w:rPr>
                <w:rFonts w:ascii="Arial" w:hAnsi="Arial" w:cs="Arial"/>
                <w:sz w:val="12"/>
              </w:rPr>
            </w:pPr>
            <w:r w:rsidRPr="00777040">
              <w:rPr>
                <w:rFonts w:ascii="Arial" w:hAnsi="Arial" w:cs="Arial"/>
                <w:sz w:val="12"/>
              </w:rPr>
              <w:t xml:space="preserve">Informar a </w:t>
            </w:r>
            <w:r w:rsidR="00E82522" w:rsidRPr="00777040">
              <w:rPr>
                <w:rFonts w:ascii="Arial" w:hAnsi="Arial" w:cs="Arial"/>
                <w:sz w:val="12"/>
              </w:rPr>
              <w:t>la persona trabajadora</w:t>
            </w:r>
            <w:r w:rsidRPr="00777040">
              <w:rPr>
                <w:rFonts w:ascii="Arial" w:hAnsi="Arial" w:cs="Arial"/>
                <w:sz w:val="12"/>
              </w:rPr>
              <w:t xml:space="preserve"> es respecto de los riesgos que entrañan sus labores, los métodos correctos de trabajo y las </w:t>
            </w:r>
            <w:r w:rsidR="00E82522" w:rsidRPr="00777040">
              <w:rPr>
                <w:rFonts w:ascii="Arial" w:hAnsi="Arial" w:cs="Arial"/>
                <w:sz w:val="12"/>
              </w:rPr>
              <w:t>medidas de prevención contra</w:t>
            </w:r>
            <w:r w:rsidRPr="00777040">
              <w:rPr>
                <w:rFonts w:ascii="Arial" w:hAnsi="Arial" w:cs="Arial"/>
                <w:sz w:val="12"/>
              </w:rPr>
              <w:t xml:space="preserve"> el contagio del Hantavirus. </w:t>
            </w:r>
          </w:p>
          <w:p w14:paraId="50FF4B1F" w14:textId="03BB0585" w:rsidR="00F31C84" w:rsidRPr="00777040" w:rsidRDefault="00F31C84" w:rsidP="00777040">
            <w:pPr>
              <w:pStyle w:val="TableParagraph"/>
              <w:ind w:left="69" w:right="49"/>
              <w:jc w:val="both"/>
              <w:rPr>
                <w:rFonts w:ascii="Arial" w:hAnsi="Arial" w:cs="Arial"/>
                <w:sz w:val="12"/>
              </w:rPr>
            </w:pPr>
            <w:r w:rsidRPr="00777040">
              <w:rPr>
                <w:rFonts w:ascii="Arial" w:hAnsi="Arial" w:cs="Arial"/>
                <w:sz w:val="12"/>
              </w:rPr>
              <w:t>Incorporar el riesgo por exposición al Hantavirus en la Matriz de Identificación y Evaluación del Riesgo (IPER) de la empresa y en su Sistema de Gestión, cuando corresponda.</w:t>
            </w:r>
          </w:p>
          <w:p w14:paraId="1060BC76" w14:textId="31A408AE" w:rsidR="00F31C84" w:rsidRPr="00777040" w:rsidRDefault="00F31C84" w:rsidP="00777040">
            <w:pPr>
              <w:pStyle w:val="TableParagraph"/>
              <w:ind w:left="69" w:right="49"/>
              <w:jc w:val="both"/>
              <w:rPr>
                <w:rFonts w:ascii="Arial" w:hAnsi="Arial" w:cs="Arial"/>
                <w:sz w:val="12"/>
              </w:rPr>
            </w:pPr>
            <w:r w:rsidRPr="00777040">
              <w:rPr>
                <w:rFonts w:ascii="Arial" w:hAnsi="Arial" w:cs="Arial"/>
                <w:sz w:val="12"/>
              </w:rPr>
              <w:t xml:space="preserve">Capacitar a </w:t>
            </w:r>
            <w:r w:rsidR="00E82522" w:rsidRPr="00777040">
              <w:rPr>
                <w:rFonts w:ascii="Arial" w:hAnsi="Arial" w:cs="Arial"/>
                <w:sz w:val="12"/>
              </w:rPr>
              <w:t>la persona trabajadora</w:t>
            </w:r>
            <w:r w:rsidRPr="00777040">
              <w:rPr>
                <w:rFonts w:ascii="Arial" w:hAnsi="Arial" w:cs="Arial"/>
                <w:sz w:val="12"/>
              </w:rPr>
              <w:t xml:space="preserve"> es acerca del riesgo por exposición al Hantavirus que considere: conceptos básicos, las principales formas de transmisión, sintomatología asociada, factores de riesgo, medidas preventivas asociadas y el correcto uso de los elementos de protección personal.</w:t>
            </w:r>
          </w:p>
          <w:p w14:paraId="3F45C47A" w14:textId="7525277E" w:rsidR="00F31C84" w:rsidRPr="00777040" w:rsidRDefault="00F31C84" w:rsidP="00777040">
            <w:pPr>
              <w:pStyle w:val="TableParagraph"/>
              <w:ind w:left="69" w:right="49"/>
              <w:jc w:val="both"/>
              <w:rPr>
                <w:rFonts w:ascii="Arial" w:hAnsi="Arial" w:cs="Arial"/>
                <w:sz w:val="12"/>
              </w:rPr>
            </w:pPr>
            <w:r w:rsidRPr="00777040">
              <w:rPr>
                <w:rFonts w:ascii="Arial" w:hAnsi="Arial" w:cs="Arial"/>
                <w:sz w:val="12"/>
              </w:rPr>
              <w:t>Mantener en contenedores correctamente tapados, fabricados en materiales resistentes al acceso de</w:t>
            </w:r>
          </w:p>
          <w:p w14:paraId="5399E989" w14:textId="60CB9604" w:rsidR="00F31C84" w:rsidRPr="00777040" w:rsidRDefault="00F31C84" w:rsidP="00777040">
            <w:pPr>
              <w:pStyle w:val="TableParagraph"/>
              <w:ind w:left="69" w:right="49"/>
              <w:jc w:val="both"/>
              <w:rPr>
                <w:rFonts w:ascii="Arial" w:hAnsi="Arial" w:cs="Arial"/>
                <w:sz w:val="12"/>
              </w:rPr>
            </w:pPr>
            <w:r w:rsidRPr="00777040">
              <w:rPr>
                <w:rFonts w:ascii="Arial" w:hAnsi="Arial" w:cs="Arial"/>
                <w:sz w:val="12"/>
              </w:rPr>
              <w:t>roedores y otros vectores de interés sanitario.</w:t>
            </w:r>
          </w:p>
          <w:p w14:paraId="4B1FE56B" w14:textId="6D2A20FE" w:rsidR="00F31C84" w:rsidRPr="00777040" w:rsidRDefault="00F31C84" w:rsidP="00777040">
            <w:pPr>
              <w:pStyle w:val="TableParagraph"/>
              <w:ind w:left="69" w:right="49"/>
              <w:jc w:val="both"/>
              <w:rPr>
                <w:rFonts w:ascii="Arial" w:hAnsi="Arial" w:cs="Arial"/>
                <w:sz w:val="12"/>
              </w:rPr>
            </w:pPr>
            <w:r w:rsidRPr="00777040">
              <w:rPr>
                <w:rFonts w:ascii="Arial" w:hAnsi="Arial" w:cs="Arial"/>
                <w:sz w:val="12"/>
              </w:rPr>
              <w:t xml:space="preserve">Instruir </w:t>
            </w:r>
            <w:r w:rsidR="00E82522" w:rsidRPr="00777040">
              <w:rPr>
                <w:rFonts w:ascii="Arial" w:hAnsi="Arial" w:cs="Arial"/>
                <w:sz w:val="12"/>
              </w:rPr>
              <w:t>a la persona trabajadora respecto</w:t>
            </w:r>
            <w:r w:rsidRPr="00777040">
              <w:rPr>
                <w:rFonts w:ascii="Arial" w:hAnsi="Arial" w:cs="Arial"/>
                <w:sz w:val="12"/>
              </w:rPr>
              <w:t xml:space="preserve"> al lavado frecuente de manos cada vez que se tenga contacto con objetos que pudieran estar contaminados, especialmente antes de consumir alimentos.</w:t>
            </w:r>
          </w:p>
          <w:p w14:paraId="023D585F" w14:textId="77777777" w:rsidR="00F31C84" w:rsidRPr="00777040" w:rsidRDefault="00F31C84" w:rsidP="00777040">
            <w:pPr>
              <w:pStyle w:val="TableParagraph"/>
              <w:spacing w:before="6"/>
              <w:rPr>
                <w:rFonts w:ascii="Arial" w:hAnsi="Arial" w:cs="Arial"/>
                <w:b/>
                <w:sz w:val="12"/>
              </w:rPr>
            </w:pPr>
          </w:p>
          <w:p w14:paraId="7D55255E" w14:textId="6EAE6363" w:rsidR="00F31C84" w:rsidRPr="00777040" w:rsidRDefault="00F31C84" w:rsidP="00777040">
            <w:pPr>
              <w:pStyle w:val="TableParagraph"/>
              <w:spacing w:before="1"/>
              <w:ind w:left="69" w:right="49"/>
              <w:jc w:val="both"/>
              <w:rPr>
                <w:rFonts w:ascii="Arial" w:hAnsi="Arial" w:cs="Arial"/>
                <w:sz w:val="12"/>
              </w:rPr>
            </w:pPr>
            <w:r w:rsidRPr="00777040">
              <w:rPr>
                <w:rFonts w:ascii="Arial" w:hAnsi="Arial" w:cs="Arial"/>
                <w:sz w:val="12"/>
              </w:rPr>
              <w:t xml:space="preserve">Implementar medidas de Elementos de Protección Personal tales como: </w:t>
            </w:r>
          </w:p>
          <w:p w14:paraId="38DEAB2B" w14:textId="0CDE8673" w:rsidR="00F31C84" w:rsidRPr="00777040" w:rsidRDefault="00F31C84" w:rsidP="00777040">
            <w:pPr>
              <w:pStyle w:val="TableParagraph"/>
              <w:spacing w:before="1"/>
              <w:ind w:left="69" w:right="49"/>
              <w:jc w:val="both"/>
              <w:rPr>
                <w:rFonts w:ascii="Arial" w:hAnsi="Arial" w:cs="Arial"/>
                <w:sz w:val="12"/>
              </w:rPr>
            </w:pPr>
            <w:r w:rsidRPr="00777040">
              <w:rPr>
                <w:rFonts w:ascii="Arial" w:hAnsi="Arial" w:cs="Arial"/>
                <w:sz w:val="12"/>
              </w:rPr>
              <w:t>Adoptar el uso de elementos de protección personal como mínimo, protección respiratoria N100, guantes de protección biológica y protección ocular, así como la higiene de manos de manera constante. Cuando ingrese a espacios cerrados que no se han ventilado en varios días, puede considerar el uso de protección personal como: buzo desechable, protección respiratoria desechable tipo N100, guantes de protección biológica, protección ocular, botas de goma considerando su posterior limpieza y desinfección.</w:t>
            </w:r>
          </w:p>
          <w:p w14:paraId="261677EA" w14:textId="77777777" w:rsidR="00F31C84" w:rsidRPr="00777040" w:rsidRDefault="00F31C84" w:rsidP="00777040">
            <w:pPr>
              <w:pStyle w:val="TableParagraph"/>
              <w:spacing w:before="3"/>
              <w:rPr>
                <w:rFonts w:ascii="Arial" w:hAnsi="Arial" w:cs="Arial"/>
                <w:b/>
                <w:sz w:val="13"/>
              </w:rPr>
            </w:pPr>
          </w:p>
          <w:p w14:paraId="5A8B2BC5" w14:textId="443711F2" w:rsidR="00F31C84" w:rsidRPr="00777040" w:rsidRDefault="00F31C84" w:rsidP="00777040">
            <w:pPr>
              <w:pStyle w:val="TableParagraph"/>
              <w:spacing w:before="1"/>
              <w:ind w:left="69" w:right="52"/>
              <w:jc w:val="both"/>
              <w:rPr>
                <w:rFonts w:ascii="Arial" w:hAnsi="Arial" w:cs="Arial"/>
                <w:sz w:val="12"/>
              </w:rPr>
            </w:pPr>
            <w:r w:rsidRPr="00777040">
              <w:rPr>
                <w:rFonts w:ascii="Arial" w:hAnsi="Arial" w:cs="Arial"/>
                <w:sz w:val="12"/>
              </w:rPr>
              <w:t>Aplicar</w:t>
            </w:r>
            <w:r w:rsidRPr="00777040">
              <w:rPr>
                <w:rFonts w:ascii="Arial" w:hAnsi="Arial" w:cs="Arial"/>
                <w:spacing w:val="-4"/>
                <w:sz w:val="12"/>
              </w:rPr>
              <w:t xml:space="preserve"> </w:t>
            </w:r>
            <w:r w:rsidRPr="00777040">
              <w:rPr>
                <w:rFonts w:ascii="Arial" w:hAnsi="Arial" w:cs="Arial"/>
                <w:sz w:val="12"/>
              </w:rPr>
              <w:t>medidas</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3"/>
                <w:sz w:val="12"/>
              </w:rPr>
              <w:t xml:space="preserve"> </w:t>
            </w:r>
            <w:r w:rsidRPr="00777040">
              <w:rPr>
                <w:rFonts w:ascii="Arial" w:hAnsi="Arial" w:cs="Arial"/>
                <w:sz w:val="12"/>
              </w:rPr>
              <w:t>difusión,</w:t>
            </w:r>
            <w:r w:rsidRPr="00777040">
              <w:rPr>
                <w:rFonts w:ascii="Arial" w:hAnsi="Arial" w:cs="Arial"/>
                <w:spacing w:val="-1"/>
                <w:sz w:val="12"/>
              </w:rPr>
              <w:t xml:space="preserve"> </w:t>
            </w:r>
            <w:r w:rsidRPr="00777040">
              <w:rPr>
                <w:rFonts w:ascii="Arial" w:hAnsi="Arial" w:cs="Arial"/>
                <w:sz w:val="12"/>
              </w:rPr>
              <w:t>autoevaluación</w:t>
            </w:r>
            <w:r w:rsidRPr="00777040">
              <w:rPr>
                <w:rFonts w:ascii="Arial" w:hAnsi="Arial" w:cs="Arial"/>
                <w:spacing w:val="-3"/>
                <w:sz w:val="12"/>
              </w:rPr>
              <w:t xml:space="preserve"> </w:t>
            </w:r>
            <w:r w:rsidRPr="00777040">
              <w:rPr>
                <w:rFonts w:ascii="Arial" w:hAnsi="Arial" w:cs="Arial"/>
                <w:sz w:val="12"/>
              </w:rPr>
              <w:t>y</w:t>
            </w:r>
            <w:r w:rsidRPr="00777040">
              <w:rPr>
                <w:rFonts w:ascii="Arial" w:hAnsi="Arial" w:cs="Arial"/>
                <w:spacing w:val="-2"/>
                <w:sz w:val="12"/>
              </w:rPr>
              <w:t xml:space="preserve"> </w:t>
            </w:r>
            <w:r w:rsidRPr="00777040">
              <w:rPr>
                <w:rFonts w:ascii="Arial" w:hAnsi="Arial" w:cs="Arial"/>
                <w:sz w:val="12"/>
              </w:rPr>
              <w:t>uso</w:t>
            </w:r>
            <w:r w:rsidRPr="00777040">
              <w:rPr>
                <w:rFonts w:ascii="Arial" w:hAnsi="Arial" w:cs="Arial"/>
                <w:spacing w:val="-3"/>
                <w:sz w:val="12"/>
              </w:rPr>
              <w:t xml:space="preserve"> </w:t>
            </w:r>
            <w:r w:rsidRPr="00777040">
              <w:rPr>
                <w:rFonts w:ascii="Arial" w:hAnsi="Arial" w:cs="Arial"/>
                <w:sz w:val="12"/>
              </w:rPr>
              <w:t>del</w:t>
            </w:r>
            <w:r w:rsidRPr="00777040">
              <w:rPr>
                <w:rFonts w:ascii="Arial" w:hAnsi="Arial" w:cs="Arial"/>
                <w:spacing w:val="-1"/>
                <w:sz w:val="12"/>
              </w:rPr>
              <w:t xml:space="preserve"> </w:t>
            </w:r>
            <w:r w:rsidRPr="00777040">
              <w:rPr>
                <w:rFonts w:ascii="Arial" w:hAnsi="Arial" w:cs="Arial"/>
                <w:sz w:val="12"/>
              </w:rPr>
              <w:t>material</w:t>
            </w:r>
            <w:r w:rsidRPr="00777040">
              <w:rPr>
                <w:rFonts w:ascii="Arial" w:hAnsi="Arial" w:cs="Arial"/>
                <w:spacing w:val="-2"/>
                <w:sz w:val="12"/>
              </w:rPr>
              <w:t xml:space="preserve"> </w:t>
            </w:r>
            <w:r w:rsidRPr="00777040">
              <w:rPr>
                <w:rFonts w:ascii="Arial" w:hAnsi="Arial" w:cs="Arial"/>
                <w:sz w:val="12"/>
              </w:rPr>
              <w:t>dispuesto</w:t>
            </w:r>
            <w:r w:rsidRPr="00777040">
              <w:rPr>
                <w:rFonts w:ascii="Arial" w:hAnsi="Arial" w:cs="Arial"/>
                <w:spacing w:val="-3"/>
                <w:sz w:val="12"/>
              </w:rPr>
              <w:t xml:space="preserve"> </w:t>
            </w:r>
            <w:r w:rsidRPr="00777040">
              <w:rPr>
                <w:rFonts w:ascii="Arial" w:hAnsi="Arial" w:cs="Arial"/>
                <w:sz w:val="12"/>
              </w:rPr>
              <w:t>en</w:t>
            </w:r>
            <w:r w:rsidRPr="00777040">
              <w:rPr>
                <w:rFonts w:ascii="Arial" w:hAnsi="Arial" w:cs="Arial"/>
                <w:spacing w:val="1"/>
                <w:sz w:val="12"/>
              </w:rPr>
              <w:t xml:space="preserve"> </w:t>
            </w:r>
            <w:hyperlink r:id="rId17">
              <w:r w:rsidRPr="00777040">
                <w:rPr>
                  <w:rFonts w:ascii="Arial" w:hAnsi="Arial" w:cs="Arial"/>
                  <w:color w:val="0462C1"/>
                  <w:sz w:val="12"/>
                  <w:u w:val="single" w:color="0462C1"/>
                </w:rPr>
                <w:t>www.mutual.c</w:t>
              </w:r>
              <w:r w:rsidRPr="00777040">
                <w:rPr>
                  <w:rFonts w:ascii="Arial" w:hAnsi="Arial" w:cs="Arial"/>
                  <w:color w:val="0462C1"/>
                  <w:sz w:val="12"/>
                </w:rPr>
                <w:t>l</w:t>
              </w:r>
            </w:hyperlink>
          </w:p>
        </w:tc>
        <w:tc>
          <w:tcPr>
            <w:tcW w:w="2693" w:type="dxa"/>
          </w:tcPr>
          <w:p w14:paraId="7083C939" w14:textId="47FB9D09" w:rsidR="00F31C84" w:rsidRPr="00777040" w:rsidRDefault="008550E2" w:rsidP="00777040">
            <w:pPr>
              <w:pStyle w:val="TableParagraph"/>
              <w:ind w:left="69" w:right="54"/>
              <w:jc w:val="both"/>
              <w:rPr>
                <w:rFonts w:ascii="Arial" w:hAnsi="Arial" w:cs="Arial"/>
                <w:sz w:val="12"/>
              </w:rPr>
            </w:pPr>
            <w:r w:rsidRPr="00777040">
              <w:rPr>
                <w:rFonts w:ascii="Arial" w:hAnsi="Arial" w:cs="Arial"/>
                <w:sz w:val="12"/>
              </w:rPr>
              <w:t>Métodos o Procedimiento de trabajo correcto.</w:t>
            </w:r>
          </w:p>
        </w:tc>
      </w:tr>
    </w:tbl>
    <w:p w14:paraId="28DC271E" w14:textId="77777777" w:rsidR="00943E51" w:rsidRPr="00777040" w:rsidRDefault="00943E51" w:rsidP="00777040">
      <w:pPr>
        <w:spacing w:before="69"/>
        <w:ind w:left="238"/>
        <w:rPr>
          <w:rFonts w:ascii="Arial" w:hAnsi="Arial" w:cs="Arial"/>
          <w:b/>
        </w:rPr>
      </w:pPr>
    </w:p>
    <w:p w14:paraId="64ECFC0D" w14:textId="32C0C897" w:rsidR="00BC5A25" w:rsidRPr="00777040" w:rsidRDefault="007C3E9A" w:rsidP="00777040">
      <w:pPr>
        <w:spacing w:before="69"/>
        <w:ind w:left="238"/>
        <w:rPr>
          <w:rFonts w:ascii="Arial" w:hAnsi="Arial" w:cs="Arial"/>
          <w:b/>
        </w:rPr>
      </w:pPr>
      <w:r w:rsidRPr="00777040">
        <w:rPr>
          <w:rFonts w:ascii="Arial" w:hAnsi="Arial" w:cs="Arial"/>
          <w:b/>
        </w:rPr>
        <w:t>RIESGOS</w:t>
      </w:r>
      <w:r w:rsidRPr="00777040">
        <w:rPr>
          <w:rFonts w:ascii="Arial" w:hAnsi="Arial" w:cs="Arial"/>
          <w:b/>
          <w:spacing w:val="-3"/>
        </w:rPr>
        <w:t xml:space="preserve"> </w:t>
      </w:r>
      <w:r w:rsidRPr="00777040">
        <w:rPr>
          <w:rFonts w:ascii="Arial" w:hAnsi="Arial" w:cs="Arial"/>
          <w:b/>
        </w:rPr>
        <w:t>PSICOSOCIALES</w:t>
      </w:r>
    </w:p>
    <w:p w14:paraId="728E65E5" w14:textId="77777777" w:rsidR="00BC5A25" w:rsidRPr="00777040" w:rsidRDefault="00BC5A25" w:rsidP="00777040">
      <w:pPr>
        <w:pStyle w:val="Textoindependiente"/>
        <w:spacing w:before="7"/>
        <w:rPr>
          <w:rFonts w:ascii="Arial" w:hAnsi="Arial" w:cs="Arial"/>
          <w:b/>
          <w:sz w:val="27"/>
        </w:rPr>
      </w:pPr>
    </w:p>
    <w:tbl>
      <w:tblPr>
        <w:tblStyle w:val="TableNormal"/>
        <w:tblW w:w="0" w:type="auto"/>
        <w:tblInd w:w="132"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ayout w:type="fixed"/>
        <w:tblLook w:val="01E0" w:firstRow="1" w:lastRow="1" w:firstColumn="1" w:lastColumn="1" w:noHBand="0" w:noVBand="0"/>
      </w:tblPr>
      <w:tblGrid>
        <w:gridCol w:w="1418"/>
        <w:gridCol w:w="1559"/>
        <w:gridCol w:w="4394"/>
        <w:gridCol w:w="2727"/>
      </w:tblGrid>
      <w:tr w:rsidR="00F31C84" w:rsidRPr="00777040" w14:paraId="62024C17" w14:textId="4A279B53" w:rsidTr="007910DF">
        <w:trPr>
          <w:trHeight w:val="212"/>
        </w:trPr>
        <w:tc>
          <w:tcPr>
            <w:tcW w:w="1418" w:type="dxa"/>
            <w:shd w:val="clear" w:color="auto" w:fill="BAC82A"/>
          </w:tcPr>
          <w:p w14:paraId="5BE806F7" w14:textId="77777777" w:rsidR="00F31C84" w:rsidRPr="007910DF" w:rsidRDefault="00F31C84" w:rsidP="00777040">
            <w:pPr>
              <w:pStyle w:val="TableParagraph"/>
              <w:spacing w:before="1"/>
              <w:jc w:val="center"/>
              <w:rPr>
                <w:rFonts w:ascii="Arial" w:hAnsi="Arial" w:cs="Arial"/>
                <w:b/>
                <w:sz w:val="16"/>
              </w:rPr>
            </w:pPr>
            <w:r w:rsidRPr="007910DF">
              <w:rPr>
                <w:rFonts w:ascii="Arial" w:hAnsi="Arial" w:cs="Arial"/>
                <w:b/>
                <w:sz w:val="16"/>
              </w:rPr>
              <w:t>RIESGOS</w:t>
            </w:r>
          </w:p>
        </w:tc>
        <w:tc>
          <w:tcPr>
            <w:tcW w:w="1559" w:type="dxa"/>
            <w:shd w:val="clear" w:color="auto" w:fill="BAC82A"/>
          </w:tcPr>
          <w:p w14:paraId="6F600679" w14:textId="77777777" w:rsidR="00F31C84" w:rsidRPr="007910DF" w:rsidRDefault="00F31C84" w:rsidP="00777040">
            <w:pPr>
              <w:pStyle w:val="TableParagraph"/>
              <w:spacing w:before="1"/>
              <w:jc w:val="center"/>
              <w:rPr>
                <w:rFonts w:ascii="Arial" w:hAnsi="Arial" w:cs="Arial"/>
                <w:b/>
                <w:sz w:val="16"/>
              </w:rPr>
            </w:pPr>
            <w:r w:rsidRPr="007910DF">
              <w:rPr>
                <w:rFonts w:ascii="Arial" w:hAnsi="Arial" w:cs="Arial"/>
                <w:b/>
                <w:sz w:val="16"/>
              </w:rPr>
              <w:t>CONSECUENCIAS</w:t>
            </w:r>
          </w:p>
        </w:tc>
        <w:tc>
          <w:tcPr>
            <w:tcW w:w="4394" w:type="dxa"/>
            <w:shd w:val="clear" w:color="auto" w:fill="BAC82A"/>
          </w:tcPr>
          <w:p w14:paraId="51E53A81" w14:textId="77777777" w:rsidR="00F31C84" w:rsidRPr="007910DF" w:rsidRDefault="00F31C84" w:rsidP="00777040">
            <w:pPr>
              <w:pStyle w:val="TableParagraph"/>
              <w:spacing w:before="1"/>
              <w:ind w:left="141"/>
              <w:jc w:val="center"/>
              <w:rPr>
                <w:rFonts w:ascii="Arial" w:hAnsi="Arial" w:cs="Arial"/>
                <w:b/>
                <w:sz w:val="16"/>
              </w:rPr>
            </w:pPr>
            <w:r w:rsidRPr="007910DF">
              <w:rPr>
                <w:rFonts w:ascii="Arial" w:hAnsi="Arial" w:cs="Arial"/>
                <w:b/>
                <w:sz w:val="16"/>
              </w:rPr>
              <w:t>MEDIDAS</w:t>
            </w:r>
            <w:r w:rsidRPr="007910DF">
              <w:rPr>
                <w:rFonts w:ascii="Arial" w:hAnsi="Arial" w:cs="Arial"/>
                <w:b/>
                <w:spacing w:val="-7"/>
                <w:sz w:val="16"/>
              </w:rPr>
              <w:t xml:space="preserve"> </w:t>
            </w:r>
            <w:r w:rsidRPr="007910DF">
              <w:rPr>
                <w:rFonts w:ascii="Arial" w:hAnsi="Arial" w:cs="Arial"/>
                <w:b/>
                <w:sz w:val="16"/>
              </w:rPr>
              <w:t>PREVENTIVAS</w:t>
            </w:r>
          </w:p>
        </w:tc>
        <w:tc>
          <w:tcPr>
            <w:tcW w:w="2727" w:type="dxa"/>
            <w:shd w:val="clear" w:color="auto" w:fill="BAC82A"/>
          </w:tcPr>
          <w:p w14:paraId="6C7E96BE" w14:textId="5B4D54D4" w:rsidR="00F31C84" w:rsidRPr="007910DF" w:rsidRDefault="00F31C84" w:rsidP="00777040">
            <w:pPr>
              <w:pStyle w:val="TableParagraph"/>
              <w:spacing w:before="1"/>
              <w:ind w:left="141"/>
              <w:jc w:val="center"/>
              <w:rPr>
                <w:rFonts w:ascii="Arial" w:hAnsi="Arial" w:cs="Arial"/>
                <w:b/>
                <w:sz w:val="16"/>
              </w:rPr>
            </w:pPr>
            <w:r w:rsidRPr="007910DF">
              <w:rPr>
                <w:rFonts w:ascii="Arial" w:hAnsi="Arial" w:cs="Arial"/>
                <w:b/>
                <w:sz w:val="16"/>
              </w:rPr>
              <w:t>MÉTODOS O PROCEDIMIENTOS DE TRABAJO CORRECTOS</w:t>
            </w:r>
          </w:p>
        </w:tc>
      </w:tr>
      <w:tr w:rsidR="00F31C84" w:rsidRPr="00777040" w14:paraId="6C05C56C" w14:textId="7A95427A" w:rsidTr="007910DF">
        <w:trPr>
          <w:trHeight w:val="537"/>
        </w:trPr>
        <w:tc>
          <w:tcPr>
            <w:tcW w:w="1418" w:type="dxa"/>
            <w:shd w:val="clear" w:color="auto" w:fill="D9D9D9" w:themeFill="background1" w:themeFillShade="D9"/>
          </w:tcPr>
          <w:p w14:paraId="0D2DF769" w14:textId="4C5FEF2A" w:rsidR="00F31C84" w:rsidRPr="00777040" w:rsidRDefault="00F31C84" w:rsidP="00777040">
            <w:pPr>
              <w:pStyle w:val="TableParagraph"/>
              <w:rPr>
                <w:rFonts w:ascii="Arial" w:hAnsi="Arial" w:cs="Arial"/>
                <w:sz w:val="16"/>
              </w:rPr>
            </w:pPr>
            <w:r w:rsidRPr="00777040">
              <w:rPr>
                <w:rFonts w:ascii="Arial" w:hAnsi="Arial" w:cs="Arial"/>
                <w:spacing w:val="-1"/>
                <w:sz w:val="12"/>
              </w:rPr>
              <w:t>1.-</w:t>
            </w:r>
            <w:r w:rsidRPr="00777040">
              <w:rPr>
                <w:rFonts w:ascii="Arial" w:hAnsi="Arial" w:cs="Arial"/>
                <w:spacing w:val="-7"/>
                <w:sz w:val="12"/>
              </w:rPr>
              <w:t xml:space="preserve"> </w:t>
            </w:r>
            <w:r w:rsidRPr="00777040">
              <w:rPr>
                <w:rFonts w:ascii="Arial" w:hAnsi="Arial" w:cs="Arial"/>
                <w:spacing w:val="-1"/>
                <w:sz w:val="12"/>
              </w:rPr>
              <w:t>Efectos</w:t>
            </w:r>
            <w:r w:rsidRPr="00777040">
              <w:rPr>
                <w:rFonts w:ascii="Arial" w:hAnsi="Arial" w:cs="Arial"/>
                <w:spacing w:val="-3"/>
                <w:sz w:val="12"/>
              </w:rPr>
              <w:t xml:space="preserve"> </w:t>
            </w:r>
            <w:r w:rsidRPr="00777040">
              <w:rPr>
                <w:rFonts w:ascii="Arial" w:hAnsi="Arial" w:cs="Arial"/>
                <w:spacing w:val="-1"/>
                <w:sz w:val="12"/>
              </w:rPr>
              <w:t>sobre</w:t>
            </w:r>
            <w:r w:rsidRPr="00777040">
              <w:rPr>
                <w:rFonts w:ascii="Arial" w:hAnsi="Arial" w:cs="Arial"/>
                <w:spacing w:val="-5"/>
                <w:sz w:val="12"/>
              </w:rPr>
              <w:t xml:space="preserve"> </w:t>
            </w:r>
            <w:r w:rsidRPr="00777040">
              <w:rPr>
                <w:rFonts w:ascii="Arial" w:hAnsi="Arial" w:cs="Arial"/>
                <w:spacing w:val="-1"/>
                <w:sz w:val="12"/>
              </w:rPr>
              <w:t>los</w:t>
            </w:r>
            <w:r w:rsidRPr="00777040">
              <w:rPr>
                <w:rFonts w:ascii="Arial" w:hAnsi="Arial" w:cs="Arial"/>
                <w:spacing w:val="-4"/>
                <w:sz w:val="12"/>
              </w:rPr>
              <w:t xml:space="preserve"> </w:t>
            </w:r>
            <w:r w:rsidRPr="00777040">
              <w:rPr>
                <w:rFonts w:ascii="Arial" w:hAnsi="Arial" w:cs="Arial"/>
                <w:spacing w:val="-1"/>
                <w:sz w:val="12"/>
              </w:rPr>
              <w:t>resultados</w:t>
            </w:r>
            <w:r w:rsidRPr="00777040">
              <w:rPr>
                <w:rFonts w:ascii="Arial" w:hAnsi="Arial" w:cs="Arial"/>
                <w:spacing w:val="-4"/>
                <w:sz w:val="12"/>
              </w:rPr>
              <w:t xml:space="preserve"> </w:t>
            </w:r>
            <w:r w:rsidRPr="00777040">
              <w:rPr>
                <w:rFonts w:ascii="Arial" w:hAnsi="Arial" w:cs="Arial"/>
                <w:sz w:val="12"/>
              </w:rPr>
              <w:t>del</w:t>
            </w:r>
            <w:r w:rsidRPr="00777040">
              <w:rPr>
                <w:rFonts w:ascii="Arial" w:hAnsi="Arial" w:cs="Arial"/>
                <w:spacing w:val="-4"/>
                <w:sz w:val="12"/>
              </w:rPr>
              <w:t xml:space="preserve"> </w:t>
            </w:r>
            <w:r w:rsidRPr="00777040">
              <w:rPr>
                <w:rFonts w:ascii="Arial" w:hAnsi="Arial" w:cs="Arial"/>
                <w:sz w:val="12"/>
              </w:rPr>
              <w:t>trabajo</w:t>
            </w:r>
            <w:r w:rsidRPr="00777040">
              <w:rPr>
                <w:rFonts w:ascii="Arial" w:hAnsi="Arial" w:cs="Arial"/>
                <w:spacing w:val="-6"/>
                <w:sz w:val="12"/>
              </w:rPr>
              <w:t xml:space="preserve"> </w:t>
            </w:r>
            <w:r w:rsidRPr="00777040">
              <w:rPr>
                <w:rFonts w:ascii="Arial" w:hAnsi="Arial" w:cs="Arial"/>
                <w:sz w:val="12"/>
              </w:rPr>
              <w:t>y</w:t>
            </w:r>
            <w:r w:rsidRPr="00777040">
              <w:rPr>
                <w:rFonts w:ascii="Arial" w:hAnsi="Arial" w:cs="Arial"/>
                <w:spacing w:val="-7"/>
                <w:sz w:val="12"/>
              </w:rPr>
              <w:t xml:space="preserve"> </w:t>
            </w:r>
            <w:r w:rsidRPr="00777040">
              <w:rPr>
                <w:rFonts w:ascii="Arial" w:hAnsi="Arial" w:cs="Arial"/>
                <w:sz w:val="12"/>
              </w:rPr>
              <w:t>sobre</w:t>
            </w:r>
            <w:r w:rsidRPr="00777040">
              <w:rPr>
                <w:rFonts w:ascii="Arial" w:hAnsi="Arial" w:cs="Arial"/>
                <w:spacing w:val="-25"/>
                <w:sz w:val="12"/>
              </w:rPr>
              <w:t xml:space="preserve"> </w:t>
            </w:r>
            <w:r w:rsidRPr="00777040">
              <w:rPr>
                <w:rFonts w:ascii="Arial" w:hAnsi="Arial" w:cs="Arial"/>
                <w:sz w:val="12"/>
              </w:rPr>
              <w:t>la</w:t>
            </w:r>
            <w:r w:rsidRPr="00777040">
              <w:rPr>
                <w:rFonts w:ascii="Arial" w:hAnsi="Arial" w:cs="Arial"/>
                <w:spacing w:val="-2"/>
                <w:sz w:val="12"/>
              </w:rPr>
              <w:t xml:space="preserve"> </w:t>
            </w:r>
            <w:r w:rsidRPr="00777040">
              <w:rPr>
                <w:rFonts w:ascii="Arial" w:hAnsi="Arial" w:cs="Arial"/>
                <w:sz w:val="12"/>
              </w:rPr>
              <w:t>propia</w:t>
            </w:r>
            <w:r w:rsidRPr="00777040">
              <w:rPr>
                <w:rFonts w:ascii="Arial" w:hAnsi="Arial" w:cs="Arial"/>
                <w:spacing w:val="-1"/>
                <w:sz w:val="12"/>
              </w:rPr>
              <w:t xml:space="preserve"> </w:t>
            </w:r>
            <w:r w:rsidRPr="00777040">
              <w:rPr>
                <w:rFonts w:ascii="Arial" w:hAnsi="Arial" w:cs="Arial"/>
                <w:sz w:val="12"/>
              </w:rPr>
              <w:t>organización.</w:t>
            </w:r>
          </w:p>
        </w:tc>
        <w:tc>
          <w:tcPr>
            <w:tcW w:w="1559" w:type="dxa"/>
            <w:shd w:val="clear" w:color="auto" w:fill="F2F2F2" w:themeFill="background1" w:themeFillShade="F2"/>
          </w:tcPr>
          <w:p w14:paraId="37791D95" w14:textId="1AF2C782" w:rsidR="00F31C84" w:rsidRPr="00777040" w:rsidRDefault="00F31C84" w:rsidP="00777040">
            <w:pPr>
              <w:pStyle w:val="TableParagraph"/>
              <w:rPr>
                <w:rFonts w:ascii="Arial" w:hAnsi="Arial" w:cs="Arial"/>
                <w:sz w:val="16"/>
              </w:rPr>
            </w:pPr>
            <w:r w:rsidRPr="00777040">
              <w:rPr>
                <w:rFonts w:ascii="Arial" w:hAnsi="Arial" w:cs="Arial"/>
                <w:sz w:val="12"/>
              </w:rPr>
              <w:t>Generación</w:t>
            </w:r>
            <w:r w:rsidRPr="00777040">
              <w:rPr>
                <w:rFonts w:ascii="Arial" w:hAnsi="Arial" w:cs="Arial"/>
                <w:spacing w:val="1"/>
                <w:sz w:val="12"/>
              </w:rPr>
              <w:t xml:space="preserve"> </w:t>
            </w:r>
            <w:r w:rsidRPr="00777040">
              <w:rPr>
                <w:rFonts w:ascii="Arial" w:hAnsi="Arial" w:cs="Arial"/>
                <w:sz w:val="12"/>
              </w:rPr>
              <w:t>de</w:t>
            </w:r>
            <w:r w:rsidRPr="00777040">
              <w:rPr>
                <w:rFonts w:ascii="Arial" w:hAnsi="Arial" w:cs="Arial"/>
                <w:spacing w:val="1"/>
                <w:sz w:val="12"/>
              </w:rPr>
              <w:t xml:space="preserve"> </w:t>
            </w:r>
            <w:r w:rsidRPr="00777040">
              <w:rPr>
                <w:rFonts w:ascii="Arial" w:hAnsi="Arial" w:cs="Arial"/>
                <w:sz w:val="12"/>
              </w:rPr>
              <w:t>climas</w:t>
            </w:r>
            <w:r w:rsidRPr="00777040">
              <w:rPr>
                <w:rFonts w:ascii="Arial" w:hAnsi="Arial" w:cs="Arial"/>
                <w:spacing w:val="1"/>
                <w:sz w:val="12"/>
              </w:rPr>
              <w:t xml:space="preserve"> </w:t>
            </w:r>
            <w:r w:rsidRPr="00777040">
              <w:rPr>
                <w:rFonts w:ascii="Arial" w:hAnsi="Arial" w:cs="Arial"/>
                <w:sz w:val="12"/>
              </w:rPr>
              <w:t>laborales</w:t>
            </w:r>
            <w:r w:rsidRPr="00777040">
              <w:rPr>
                <w:rFonts w:ascii="Arial" w:hAnsi="Arial" w:cs="Arial"/>
                <w:spacing w:val="1"/>
                <w:sz w:val="12"/>
              </w:rPr>
              <w:t xml:space="preserve"> </w:t>
            </w:r>
            <w:r w:rsidRPr="00777040">
              <w:rPr>
                <w:rFonts w:ascii="Arial" w:hAnsi="Arial" w:cs="Arial"/>
                <w:sz w:val="12"/>
              </w:rPr>
              <w:t>adversos,</w:t>
            </w:r>
            <w:r w:rsidRPr="00777040">
              <w:rPr>
                <w:rFonts w:ascii="Arial" w:hAnsi="Arial" w:cs="Arial"/>
                <w:spacing w:val="1"/>
                <w:sz w:val="12"/>
              </w:rPr>
              <w:t xml:space="preserve"> </w:t>
            </w:r>
            <w:r w:rsidRPr="00777040">
              <w:rPr>
                <w:rFonts w:ascii="Arial" w:hAnsi="Arial" w:cs="Arial"/>
                <w:sz w:val="12"/>
              </w:rPr>
              <w:t>aumento en la sobrecarga laboral e incrementos</w:t>
            </w:r>
            <w:r w:rsidRPr="00777040">
              <w:rPr>
                <w:rFonts w:ascii="Arial" w:hAnsi="Arial" w:cs="Arial"/>
                <w:spacing w:val="1"/>
                <w:sz w:val="12"/>
              </w:rPr>
              <w:t xml:space="preserve"> </w:t>
            </w:r>
            <w:r w:rsidRPr="00777040">
              <w:rPr>
                <w:rFonts w:ascii="Arial" w:hAnsi="Arial" w:cs="Arial"/>
                <w:sz w:val="12"/>
              </w:rPr>
              <w:t>en los factores que inciden en la ocurrencia de</w:t>
            </w:r>
            <w:r w:rsidRPr="00777040">
              <w:rPr>
                <w:rFonts w:ascii="Arial" w:hAnsi="Arial" w:cs="Arial"/>
                <w:spacing w:val="1"/>
                <w:sz w:val="12"/>
              </w:rPr>
              <w:t xml:space="preserve"> </w:t>
            </w:r>
            <w:r w:rsidRPr="00777040">
              <w:rPr>
                <w:rFonts w:ascii="Arial" w:hAnsi="Arial" w:cs="Arial"/>
                <w:sz w:val="12"/>
              </w:rPr>
              <w:t>incidentes</w:t>
            </w:r>
            <w:r w:rsidRPr="00777040">
              <w:rPr>
                <w:rFonts w:ascii="Arial" w:hAnsi="Arial" w:cs="Arial"/>
                <w:spacing w:val="-1"/>
                <w:sz w:val="12"/>
              </w:rPr>
              <w:t xml:space="preserve"> </w:t>
            </w:r>
            <w:r w:rsidRPr="00777040">
              <w:rPr>
                <w:rFonts w:ascii="Arial" w:hAnsi="Arial" w:cs="Arial"/>
                <w:sz w:val="12"/>
              </w:rPr>
              <w:t>y</w:t>
            </w:r>
            <w:r w:rsidRPr="00777040">
              <w:rPr>
                <w:rFonts w:ascii="Arial" w:hAnsi="Arial" w:cs="Arial"/>
                <w:spacing w:val="-1"/>
                <w:sz w:val="12"/>
              </w:rPr>
              <w:t xml:space="preserve"> </w:t>
            </w:r>
            <w:r w:rsidRPr="00777040">
              <w:rPr>
                <w:rFonts w:ascii="Arial" w:hAnsi="Arial" w:cs="Arial"/>
                <w:sz w:val="12"/>
              </w:rPr>
              <w:t>accidentes dentro</w:t>
            </w:r>
            <w:r w:rsidRPr="00777040">
              <w:rPr>
                <w:rFonts w:ascii="Arial" w:hAnsi="Arial" w:cs="Arial"/>
                <w:spacing w:val="-3"/>
                <w:sz w:val="12"/>
              </w:rPr>
              <w:t xml:space="preserve"> </w:t>
            </w:r>
            <w:r w:rsidRPr="00777040">
              <w:rPr>
                <w:rFonts w:ascii="Arial" w:hAnsi="Arial" w:cs="Arial"/>
                <w:sz w:val="12"/>
              </w:rPr>
              <w:t>del trabajo.</w:t>
            </w:r>
          </w:p>
        </w:tc>
        <w:tc>
          <w:tcPr>
            <w:tcW w:w="4394" w:type="dxa"/>
          </w:tcPr>
          <w:p w14:paraId="4C336DBD" w14:textId="685E50BB" w:rsidR="00F31C84" w:rsidRPr="00777040" w:rsidRDefault="00F31C84" w:rsidP="00777040">
            <w:pPr>
              <w:pStyle w:val="TableParagraph"/>
              <w:spacing w:before="1"/>
              <w:ind w:left="141" w:right="49"/>
              <w:jc w:val="both"/>
              <w:rPr>
                <w:rFonts w:ascii="Arial" w:hAnsi="Arial" w:cs="Arial"/>
                <w:sz w:val="12"/>
              </w:rPr>
            </w:pPr>
            <w:r w:rsidRPr="00777040">
              <w:rPr>
                <w:rFonts w:ascii="Arial" w:hAnsi="Arial" w:cs="Arial"/>
                <w:sz w:val="12"/>
              </w:rPr>
              <w:t>Para prevenir los efectos de los Riesgos Psicosociales en el Trabajo y sus consecuencias sobre la salud psicológica, física y sobre los resultados del trabajo y la propia organización, existen herramientas prácticas y efectivas basadas en el modelo de evaluación de riesgos psicosociales evaluación, incorporación de medidas para su control y su revisión periódica.</w:t>
            </w:r>
          </w:p>
        </w:tc>
        <w:tc>
          <w:tcPr>
            <w:tcW w:w="2727" w:type="dxa"/>
          </w:tcPr>
          <w:p w14:paraId="4B242AFF" w14:textId="4F1CFF4A" w:rsidR="00F31C84" w:rsidRPr="00777040" w:rsidRDefault="008550E2" w:rsidP="00777040">
            <w:pPr>
              <w:pStyle w:val="TableParagraph"/>
              <w:spacing w:before="1"/>
              <w:ind w:left="141" w:right="49"/>
              <w:jc w:val="both"/>
              <w:rPr>
                <w:rFonts w:ascii="Arial" w:hAnsi="Arial" w:cs="Arial"/>
                <w:sz w:val="12"/>
              </w:rPr>
            </w:pPr>
            <w:r w:rsidRPr="00777040">
              <w:rPr>
                <w:rFonts w:ascii="Arial" w:hAnsi="Arial" w:cs="Arial"/>
                <w:sz w:val="12"/>
              </w:rPr>
              <w:t>Métodos o Procedimiento de trabajo correcto.</w:t>
            </w:r>
          </w:p>
        </w:tc>
      </w:tr>
      <w:tr w:rsidR="00F31C84" w:rsidRPr="00777040" w14:paraId="05091A42" w14:textId="20F94271" w:rsidTr="007910DF">
        <w:trPr>
          <w:trHeight w:val="691"/>
        </w:trPr>
        <w:tc>
          <w:tcPr>
            <w:tcW w:w="1418" w:type="dxa"/>
            <w:tcBorders>
              <w:bottom w:val="single" w:sz="8" w:space="0" w:color="92D050"/>
            </w:tcBorders>
            <w:shd w:val="clear" w:color="auto" w:fill="D9D9D9" w:themeFill="background1" w:themeFillShade="D9"/>
          </w:tcPr>
          <w:p w14:paraId="73FB9595" w14:textId="77777777" w:rsidR="00F31C84" w:rsidRPr="00777040" w:rsidRDefault="00F31C84" w:rsidP="00777040">
            <w:pPr>
              <w:pStyle w:val="TableParagraph"/>
              <w:spacing w:before="6"/>
              <w:rPr>
                <w:rFonts w:ascii="Arial" w:hAnsi="Arial" w:cs="Arial"/>
                <w:b/>
                <w:sz w:val="16"/>
              </w:rPr>
            </w:pPr>
          </w:p>
          <w:p w14:paraId="15A673B0" w14:textId="76A7C841" w:rsidR="00F31C84" w:rsidRPr="00777040" w:rsidRDefault="00F31C84" w:rsidP="00777040">
            <w:pPr>
              <w:pStyle w:val="TableParagraph"/>
              <w:spacing w:before="1"/>
              <w:ind w:left="71"/>
              <w:rPr>
                <w:rFonts w:ascii="Arial" w:hAnsi="Arial" w:cs="Arial"/>
                <w:sz w:val="12"/>
              </w:rPr>
            </w:pPr>
            <w:r w:rsidRPr="00777040">
              <w:rPr>
                <w:rFonts w:ascii="Arial" w:hAnsi="Arial" w:cs="Arial"/>
                <w:sz w:val="12"/>
              </w:rPr>
              <w:t>2.-</w:t>
            </w:r>
            <w:r w:rsidRPr="00777040">
              <w:rPr>
                <w:rFonts w:ascii="Arial" w:hAnsi="Arial" w:cs="Arial"/>
                <w:spacing w:val="-3"/>
                <w:sz w:val="12"/>
              </w:rPr>
              <w:t xml:space="preserve"> </w:t>
            </w:r>
            <w:r w:rsidRPr="00777040">
              <w:rPr>
                <w:rFonts w:ascii="Arial" w:hAnsi="Arial" w:cs="Arial"/>
                <w:sz w:val="12"/>
              </w:rPr>
              <w:t>Salud</w:t>
            </w:r>
            <w:r w:rsidRPr="00777040">
              <w:rPr>
                <w:rFonts w:ascii="Arial" w:hAnsi="Arial" w:cs="Arial"/>
                <w:spacing w:val="-3"/>
                <w:sz w:val="12"/>
              </w:rPr>
              <w:t xml:space="preserve"> </w:t>
            </w:r>
            <w:r w:rsidRPr="00777040">
              <w:rPr>
                <w:rFonts w:ascii="Arial" w:hAnsi="Arial" w:cs="Arial"/>
                <w:sz w:val="12"/>
              </w:rPr>
              <w:t>Psicológica.</w:t>
            </w:r>
          </w:p>
        </w:tc>
        <w:tc>
          <w:tcPr>
            <w:tcW w:w="1559" w:type="dxa"/>
            <w:tcBorders>
              <w:bottom w:val="single" w:sz="8" w:space="0" w:color="92D050"/>
            </w:tcBorders>
            <w:shd w:val="clear" w:color="auto" w:fill="F2F2F2" w:themeFill="background1" w:themeFillShade="F2"/>
          </w:tcPr>
          <w:p w14:paraId="2DB0D279" w14:textId="77777777" w:rsidR="00F31C84" w:rsidRPr="00777040" w:rsidRDefault="00F31C84" w:rsidP="00777040">
            <w:pPr>
              <w:pStyle w:val="TableParagraph"/>
              <w:spacing w:before="11"/>
              <w:jc w:val="both"/>
              <w:rPr>
                <w:rFonts w:ascii="Arial" w:hAnsi="Arial" w:cs="Arial"/>
                <w:b/>
                <w:sz w:val="9"/>
              </w:rPr>
            </w:pPr>
          </w:p>
          <w:p w14:paraId="0635E5D7" w14:textId="77777777" w:rsidR="00F31C84" w:rsidRPr="00777040" w:rsidRDefault="00F31C84" w:rsidP="00777040">
            <w:pPr>
              <w:pStyle w:val="TableParagraph"/>
              <w:ind w:left="69" w:right="43"/>
              <w:jc w:val="both"/>
              <w:rPr>
                <w:rFonts w:ascii="Arial" w:hAnsi="Arial" w:cs="Arial"/>
                <w:sz w:val="12"/>
              </w:rPr>
            </w:pPr>
            <w:r w:rsidRPr="00777040">
              <w:rPr>
                <w:rFonts w:ascii="Arial" w:hAnsi="Arial" w:cs="Arial"/>
                <w:sz w:val="12"/>
              </w:rPr>
              <w:t>Disminución</w:t>
            </w:r>
            <w:r w:rsidRPr="00777040">
              <w:rPr>
                <w:rFonts w:ascii="Arial" w:hAnsi="Arial" w:cs="Arial"/>
                <w:spacing w:val="3"/>
                <w:sz w:val="12"/>
              </w:rPr>
              <w:t xml:space="preserve"> </w:t>
            </w:r>
            <w:r w:rsidRPr="00777040">
              <w:rPr>
                <w:rFonts w:ascii="Arial" w:hAnsi="Arial" w:cs="Arial"/>
                <w:sz w:val="12"/>
              </w:rPr>
              <w:t>de</w:t>
            </w:r>
            <w:r w:rsidRPr="00777040">
              <w:rPr>
                <w:rFonts w:ascii="Arial" w:hAnsi="Arial" w:cs="Arial"/>
                <w:spacing w:val="5"/>
                <w:sz w:val="12"/>
              </w:rPr>
              <w:t xml:space="preserve"> </w:t>
            </w:r>
            <w:r w:rsidRPr="00777040">
              <w:rPr>
                <w:rFonts w:ascii="Arial" w:hAnsi="Arial" w:cs="Arial"/>
                <w:sz w:val="12"/>
              </w:rPr>
              <w:t>los</w:t>
            </w:r>
            <w:r w:rsidRPr="00777040">
              <w:rPr>
                <w:rFonts w:ascii="Arial" w:hAnsi="Arial" w:cs="Arial"/>
                <w:spacing w:val="5"/>
                <w:sz w:val="12"/>
              </w:rPr>
              <w:t xml:space="preserve"> </w:t>
            </w:r>
            <w:r w:rsidRPr="00777040">
              <w:rPr>
                <w:rFonts w:ascii="Arial" w:hAnsi="Arial" w:cs="Arial"/>
                <w:sz w:val="12"/>
              </w:rPr>
              <w:t>estímulos</w:t>
            </w:r>
            <w:r w:rsidRPr="00777040">
              <w:rPr>
                <w:rFonts w:ascii="Arial" w:hAnsi="Arial" w:cs="Arial"/>
                <w:spacing w:val="6"/>
                <w:sz w:val="12"/>
              </w:rPr>
              <w:t xml:space="preserve"> </w:t>
            </w:r>
            <w:r w:rsidRPr="00777040">
              <w:rPr>
                <w:rFonts w:ascii="Arial" w:hAnsi="Arial" w:cs="Arial"/>
                <w:sz w:val="12"/>
              </w:rPr>
              <w:t>relacionados</w:t>
            </w:r>
            <w:r w:rsidRPr="00777040">
              <w:rPr>
                <w:rFonts w:ascii="Arial" w:hAnsi="Arial" w:cs="Arial"/>
                <w:spacing w:val="6"/>
                <w:sz w:val="12"/>
              </w:rPr>
              <w:t xml:space="preserve"> </w:t>
            </w:r>
            <w:r w:rsidRPr="00777040">
              <w:rPr>
                <w:rFonts w:ascii="Arial" w:hAnsi="Arial" w:cs="Arial"/>
                <w:sz w:val="12"/>
              </w:rPr>
              <w:t>con</w:t>
            </w:r>
            <w:r w:rsidRPr="00777040">
              <w:rPr>
                <w:rFonts w:ascii="Arial" w:hAnsi="Arial" w:cs="Arial"/>
                <w:spacing w:val="5"/>
                <w:sz w:val="12"/>
              </w:rPr>
              <w:t xml:space="preserve"> </w:t>
            </w:r>
            <w:r w:rsidRPr="00777040">
              <w:rPr>
                <w:rFonts w:ascii="Arial" w:hAnsi="Arial" w:cs="Arial"/>
                <w:sz w:val="12"/>
              </w:rPr>
              <w:t>el</w:t>
            </w:r>
            <w:r w:rsidRPr="00777040">
              <w:rPr>
                <w:rFonts w:ascii="Arial" w:hAnsi="Arial" w:cs="Arial"/>
                <w:spacing w:val="-24"/>
                <w:sz w:val="12"/>
              </w:rPr>
              <w:t xml:space="preserve"> </w:t>
            </w:r>
            <w:r w:rsidRPr="00777040">
              <w:rPr>
                <w:rFonts w:ascii="Arial" w:hAnsi="Arial" w:cs="Arial"/>
                <w:sz w:val="12"/>
              </w:rPr>
              <w:t>ánimo</w:t>
            </w:r>
            <w:r w:rsidRPr="00777040">
              <w:rPr>
                <w:rFonts w:ascii="Arial" w:hAnsi="Arial" w:cs="Arial"/>
                <w:spacing w:val="22"/>
                <w:sz w:val="12"/>
              </w:rPr>
              <w:t xml:space="preserve"> </w:t>
            </w:r>
            <w:r w:rsidRPr="00777040">
              <w:rPr>
                <w:rFonts w:ascii="Arial" w:hAnsi="Arial" w:cs="Arial"/>
                <w:sz w:val="12"/>
              </w:rPr>
              <w:t>y</w:t>
            </w:r>
            <w:r w:rsidRPr="00777040">
              <w:rPr>
                <w:rFonts w:ascii="Arial" w:hAnsi="Arial" w:cs="Arial"/>
                <w:spacing w:val="25"/>
                <w:sz w:val="12"/>
              </w:rPr>
              <w:t xml:space="preserve"> </w:t>
            </w:r>
            <w:r w:rsidRPr="00777040">
              <w:rPr>
                <w:rFonts w:ascii="Arial" w:hAnsi="Arial" w:cs="Arial"/>
                <w:sz w:val="12"/>
              </w:rPr>
              <w:t>aumento</w:t>
            </w:r>
            <w:r w:rsidRPr="00777040">
              <w:rPr>
                <w:rFonts w:ascii="Arial" w:hAnsi="Arial" w:cs="Arial"/>
                <w:spacing w:val="23"/>
                <w:sz w:val="12"/>
              </w:rPr>
              <w:t xml:space="preserve"> </w:t>
            </w:r>
            <w:r w:rsidRPr="00777040">
              <w:rPr>
                <w:rFonts w:ascii="Arial" w:hAnsi="Arial" w:cs="Arial"/>
                <w:sz w:val="12"/>
              </w:rPr>
              <w:t>de</w:t>
            </w:r>
            <w:r w:rsidRPr="00777040">
              <w:rPr>
                <w:rFonts w:ascii="Arial" w:hAnsi="Arial" w:cs="Arial"/>
                <w:spacing w:val="24"/>
                <w:sz w:val="12"/>
              </w:rPr>
              <w:t xml:space="preserve"> </w:t>
            </w:r>
            <w:r w:rsidRPr="00777040">
              <w:rPr>
                <w:rFonts w:ascii="Arial" w:hAnsi="Arial" w:cs="Arial"/>
                <w:sz w:val="12"/>
              </w:rPr>
              <w:t>los</w:t>
            </w:r>
            <w:r w:rsidRPr="00777040">
              <w:rPr>
                <w:rFonts w:ascii="Arial" w:hAnsi="Arial" w:cs="Arial"/>
                <w:spacing w:val="25"/>
                <w:sz w:val="12"/>
              </w:rPr>
              <w:t xml:space="preserve"> </w:t>
            </w:r>
            <w:r w:rsidRPr="00777040">
              <w:rPr>
                <w:rFonts w:ascii="Arial" w:hAnsi="Arial" w:cs="Arial"/>
                <w:sz w:val="12"/>
              </w:rPr>
              <w:t>factores</w:t>
            </w:r>
            <w:r w:rsidRPr="00777040">
              <w:rPr>
                <w:rFonts w:ascii="Arial" w:hAnsi="Arial" w:cs="Arial"/>
                <w:spacing w:val="25"/>
                <w:sz w:val="12"/>
              </w:rPr>
              <w:t xml:space="preserve"> </w:t>
            </w:r>
            <w:r w:rsidRPr="00777040">
              <w:rPr>
                <w:rFonts w:ascii="Arial" w:hAnsi="Arial" w:cs="Arial"/>
                <w:sz w:val="12"/>
              </w:rPr>
              <w:t xml:space="preserve">conductuales </w:t>
            </w:r>
          </w:p>
          <w:p w14:paraId="738733E3" w14:textId="5CBF0A86" w:rsidR="00F31C84" w:rsidRPr="00777040" w:rsidRDefault="00F31C84" w:rsidP="00777040">
            <w:pPr>
              <w:pStyle w:val="TableParagraph"/>
              <w:ind w:left="69"/>
              <w:jc w:val="both"/>
              <w:rPr>
                <w:rFonts w:ascii="Arial" w:hAnsi="Arial" w:cs="Arial"/>
                <w:sz w:val="12"/>
              </w:rPr>
            </w:pPr>
            <w:r w:rsidRPr="00777040">
              <w:rPr>
                <w:rFonts w:ascii="Arial" w:hAnsi="Arial" w:cs="Arial"/>
                <w:sz w:val="12"/>
              </w:rPr>
              <w:t>depresivos</w:t>
            </w:r>
            <w:r w:rsidRPr="00777040">
              <w:rPr>
                <w:rFonts w:ascii="Arial" w:hAnsi="Arial" w:cs="Arial"/>
                <w:spacing w:val="-3"/>
                <w:sz w:val="12"/>
              </w:rPr>
              <w:t xml:space="preserve"> </w:t>
            </w:r>
            <w:r w:rsidRPr="00777040">
              <w:rPr>
                <w:rFonts w:ascii="Arial" w:hAnsi="Arial" w:cs="Arial"/>
                <w:sz w:val="12"/>
              </w:rPr>
              <w:t>y</w:t>
            </w:r>
            <w:r w:rsidRPr="00777040">
              <w:rPr>
                <w:rFonts w:ascii="Arial" w:hAnsi="Arial" w:cs="Arial"/>
                <w:spacing w:val="-2"/>
                <w:sz w:val="12"/>
              </w:rPr>
              <w:t xml:space="preserve"> </w:t>
            </w:r>
            <w:r w:rsidRPr="00777040">
              <w:rPr>
                <w:rFonts w:ascii="Arial" w:hAnsi="Arial" w:cs="Arial"/>
                <w:sz w:val="12"/>
              </w:rPr>
              <w:t>conductuales.</w:t>
            </w:r>
          </w:p>
        </w:tc>
        <w:tc>
          <w:tcPr>
            <w:tcW w:w="4394" w:type="dxa"/>
            <w:vMerge w:val="restart"/>
          </w:tcPr>
          <w:p w14:paraId="09120C99" w14:textId="77777777" w:rsidR="00F31C84" w:rsidRPr="00777040" w:rsidRDefault="00F31C84" w:rsidP="00777040">
            <w:pPr>
              <w:pStyle w:val="TableParagraph"/>
              <w:spacing w:before="1"/>
              <w:ind w:left="141" w:right="49"/>
              <w:jc w:val="both"/>
              <w:rPr>
                <w:rFonts w:ascii="Arial" w:hAnsi="Arial" w:cs="Arial"/>
                <w:sz w:val="12"/>
              </w:rPr>
            </w:pPr>
          </w:p>
          <w:p w14:paraId="65E73952" w14:textId="77777777" w:rsidR="00F31C84" w:rsidRPr="00777040" w:rsidRDefault="00F31C84" w:rsidP="00777040">
            <w:pPr>
              <w:pStyle w:val="TableParagraph"/>
              <w:spacing w:before="1"/>
              <w:ind w:left="141" w:right="49"/>
              <w:jc w:val="both"/>
              <w:rPr>
                <w:rFonts w:ascii="Arial" w:hAnsi="Arial" w:cs="Arial"/>
                <w:sz w:val="12"/>
              </w:rPr>
            </w:pPr>
          </w:p>
          <w:p w14:paraId="25D54424" w14:textId="77777777" w:rsidR="00F31C84" w:rsidRPr="00777040" w:rsidRDefault="00F31C84" w:rsidP="00777040">
            <w:pPr>
              <w:pStyle w:val="TableParagraph"/>
              <w:spacing w:before="1"/>
              <w:ind w:left="141" w:right="49"/>
              <w:jc w:val="both"/>
              <w:rPr>
                <w:rFonts w:ascii="Arial" w:hAnsi="Arial" w:cs="Arial"/>
                <w:sz w:val="12"/>
              </w:rPr>
            </w:pPr>
          </w:p>
          <w:p w14:paraId="24DE73B1" w14:textId="163643C5" w:rsidR="00F31C84" w:rsidRPr="00777040" w:rsidRDefault="00F31C84" w:rsidP="00777040">
            <w:pPr>
              <w:pStyle w:val="TableParagraph"/>
              <w:spacing w:before="1"/>
              <w:ind w:left="141" w:right="49"/>
              <w:jc w:val="both"/>
              <w:rPr>
                <w:rFonts w:ascii="Arial" w:hAnsi="Arial" w:cs="Arial"/>
                <w:sz w:val="12"/>
              </w:rPr>
            </w:pPr>
            <w:r w:rsidRPr="00777040">
              <w:rPr>
                <w:rFonts w:ascii="Arial" w:hAnsi="Arial" w:cs="Arial"/>
                <w:sz w:val="12"/>
              </w:rPr>
              <w:t xml:space="preserve"> El Protocolo de Vigilancia de Riesgos Psicosociales en el Trabajo, es la herramienta más efectiva para la evaluación de estos riesgos, a través de la </w:t>
            </w:r>
            <w:r w:rsidR="00E82522" w:rsidRPr="00777040">
              <w:rPr>
                <w:rFonts w:ascii="Arial" w:hAnsi="Arial" w:cs="Arial"/>
                <w:sz w:val="12"/>
              </w:rPr>
              <w:t>aplicación del</w:t>
            </w:r>
            <w:r w:rsidRPr="00777040">
              <w:rPr>
                <w:rFonts w:ascii="Arial" w:hAnsi="Arial" w:cs="Arial"/>
                <w:sz w:val="12"/>
              </w:rPr>
              <w:t xml:space="preserve"> cuestionario CEAL-SM / SUSESO, y </w:t>
            </w:r>
            <w:r w:rsidR="00EF5BA8" w:rsidRPr="00777040">
              <w:rPr>
                <w:rFonts w:ascii="Arial" w:hAnsi="Arial" w:cs="Arial"/>
                <w:sz w:val="12"/>
              </w:rPr>
              <w:t>acogiendo sus</w:t>
            </w:r>
            <w:r w:rsidRPr="00777040">
              <w:rPr>
                <w:rFonts w:ascii="Arial" w:hAnsi="Arial" w:cs="Arial"/>
                <w:sz w:val="12"/>
              </w:rPr>
              <w:t xml:space="preserve"> recomendaciones, en particular la participación de los integrantes del Comité Paritario de Higiene y Seguridad en el Comité de Aplicación.</w:t>
            </w:r>
          </w:p>
        </w:tc>
        <w:tc>
          <w:tcPr>
            <w:tcW w:w="2727" w:type="dxa"/>
          </w:tcPr>
          <w:p w14:paraId="1576AE70" w14:textId="7B2B19BC" w:rsidR="00F31C84" w:rsidRPr="00777040" w:rsidRDefault="008550E2" w:rsidP="00777040">
            <w:pPr>
              <w:pStyle w:val="TableParagraph"/>
              <w:spacing w:before="1"/>
              <w:ind w:left="141" w:right="49"/>
              <w:jc w:val="both"/>
              <w:rPr>
                <w:rFonts w:ascii="Arial" w:hAnsi="Arial" w:cs="Arial"/>
                <w:sz w:val="12"/>
              </w:rPr>
            </w:pPr>
            <w:r w:rsidRPr="00777040">
              <w:rPr>
                <w:rFonts w:ascii="Arial" w:hAnsi="Arial" w:cs="Arial"/>
                <w:sz w:val="12"/>
              </w:rPr>
              <w:t>Métodos o Procedimiento de trabajo correcto.</w:t>
            </w:r>
          </w:p>
        </w:tc>
      </w:tr>
      <w:tr w:rsidR="00F31C84" w:rsidRPr="00777040" w14:paraId="0F8F044A" w14:textId="574BA2B2" w:rsidTr="007910DF">
        <w:trPr>
          <w:trHeight w:val="675"/>
        </w:trPr>
        <w:tc>
          <w:tcPr>
            <w:tcW w:w="1418" w:type="dxa"/>
            <w:tcBorders>
              <w:bottom w:val="single" w:sz="8" w:space="0" w:color="92D050"/>
            </w:tcBorders>
            <w:shd w:val="clear" w:color="auto" w:fill="D9D9D9" w:themeFill="background1" w:themeFillShade="D9"/>
          </w:tcPr>
          <w:p w14:paraId="08B26F90" w14:textId="514CB5CC" w:rsidR="00F31C84" w:rsidRPr="00777040" w:rsidRDefault="00F31C84" w:rsidP="00777040">
            <w:pPr>
              <w:pStyle w:val="TableParagraph"/>
              <w:spacing w:before="60"/>
              <w:ind w:left="71"/>
              <w:rPr>
                <w:rFonts w:ascii="Arial" w:hAnsi="Arial" w:cs="Arial"/>
                <w:sz w:val="2"/>
              </w:rPr>
            </w:pPr>
            <w:r w:rsidRPr="00777040">
              <w:rPr>
                <w:rFonts w:ascii="Arial" w:hAnsi="Arial" w:cs="Arial"/>
                <w:sz w:val="12"/>
              </w:rPr>
              <w:t>3.-</w:t>
            </w:r>
            <w:r w:rsidRPr="00777040">
              <w:rPr>
                <w:rFonts w:ascii="Arial" w:hAnsi="Arial" w:cs="Arial"/>
                <w:spacing w:val="-3"/>
                <w:sz w:val="12"/>
              </w:rPr>
              <w:t xml:space="preserve"> </w:t>
            </w:r>
            <w:r w:rsidRPr="00777040">
              <w:rPr>
                <w:rFonts w:ascii="Arial" w:hAnsi="Arial" w:cs="Arial"/>
                <w:sz w:val="12"/>
              </w:rPr>
              <w:t>Salud</w:t>
            </w:r>
            <w:r w:rsidRPr="00777040">
              <w:rPr>
                <w:rFonts w:ascii="Arial" w:hAnsi="Arial" w:cs="Arial"/>
                <w:spacing w:val="-3"/>
                <w:sz w:val="12"/>
              </w:rPr>
              <w:t xml:space="preserve"> </w:t>
            </w:r>
            <w:r w:rsidRPr="00777040">
              <w:rPr>
                <w:rFonts w:ascii="Arial" w:hAnsi="Arial" w:cs="Arial"/>
                <w:sz w:val="12"/>
              </w:rPr>
              <w:t>Física</w:t>
            </w:r>
          </w:p>
        </w:tc>
        <w:tc>
          <w:tcPr>
            <w:tcW w:w="1559" w:type="dxa"/>
            <w:tcBorders>
              <w:bottom w:val="single" w:sz="8" w:space="0" w:color="92D050"/>
            </w:tcBorders>
            <w:shd w:val="clear" w:color="auto" w:fill="F2F2F2" w:themeFill="background1" w:themeFillShade="F2"/>
          </w:tcPr>
          <w:p w14:paraId="6BCB674A" w14:textId="2824802B" w:rsidR="00F31C84" w:rsidRPr="00777040" w:rsidRDefault="00F31C84" w:rsidP="00777040">
            <w:pPr>
              <w:pStyle w:val="TableParagraph"/>
              <w:ind w:left="69"/>
              <w:jc w:val="both"/>
              <w:rPr>
                <w:rFonts w:ascii="Arial" w:hAnsi="Arial" w:cs="Arial"/>
                <w:b/>
                <w:sz w:val="12"/>
              </w:rPr>
            </w:pPr>
            <w:r w:rsidRPr="00777040">
              <w:rPr>
                <w:rFonts w:ascii="Arial" w:hAnsi="Arial" w:cs="Arial"/>
                <w:sz w:val="12"/>
              </w:rPr>
              <w:t>A</w:t>
            </w:r>
            <w:r w:rsidRPr="00777040">
              <w:rPr>
                <w:rFonts w:ascii="Arial" w:hAnsi="Arial" w:cs="Arial"/>
                <w:spacing w:val="3"/>
                <w:sz w:val="12"/>
              </w:rPr>
              <w:t xml:space="preserve"> </w:t>
            </w:r>
            <w:r w:rsidRPr="00777040">
              <w:rPr>
                <w:rFonts w:ascii="Arial" w:hAnsi="Arial" w:cs="Arial"/>
                <w:spacing w:val="-1"/>
                <w:sz w:val="12"/>
              </w:rPr>
              <w:t xml:space="preserve">través de activaciones hormonales </w:t>
            </w:r>
            <w:r w:rsidRPr="00777040">
              <w:rPr>
                <w:rFonts w:ascii="Arial" w:hAnsi="Arial" w:cs="Arial"/>
                <w:sz w:val="12"/>
              </w:rPr>
              <w:t>y estimulaciones</w:t>
            </w:r>
            <w:r w:rsidRPr="00777040">
              <w:rPr>
                <w:rFonts w:ascii="Arial" w:hAnsi="Arial" w:cs="Arial"/>
                <w:spacing w:val="-3"/>
                <w:sz w:val="12"/>
              </w:rPr>
              <w:t xml:space="preserve"> </w:t>
            </w:r>
            <w:r w:rsidRPr="00777040">
              <w:rPr>
                <w:rFonts w:ascii="Arial" w:hAnsi="Arial" w:cs="Arial"/>
                <w:sz w:val="12"/>
              </w:rPr>
              <w:t>nerviosas</w:t>
            </w:r>
            <w:r w:rsidRPr="00777040">
              <w:rPr>
                <w:rFonts w:ascii="Arial" w:hAnsi="Arial" w:cs="Arial"/>
                <w:spacing w:val="-2"/>
                <w:sz w:val="12"/>
              </w:rPr>
              <w:t xml:space="preserve"> </w:t>
            </w:r>
            <w:r w:rsidRPr="00777040">
              <w:rPr>
                <w:rFonts w:ascii="Arial" w:hAnsi="Arial" w:cs="Arial"/>
                <w:sz w:val="12"/>
              </w:rPr>
              <w:t>se</w:t>
            </w:r>
            <w:r w:rsidRPr="00777040">
              <w:rPr>
                <w:rFonts w:ascii="Arial" w:hAnsi="Arial" w:cs="Arial"/>
                <w:spacing w:val="-3"/>
                <w:sz w:val="12"/>
              </w:rPr>
              <w:t xml:space="preserve"> </w:t>
            </w:r>
            <w:r w:rsidRPr="00777040">
              <w:rPr>
                <w:rFonts w:ascii="Arial" w:hAnsi="Arial" w:cs="Arial"/>
                <w:b/>
                <w:sz w:val="12"/>
              </w:rPr>
              <w:t>produce:</w:t>
            </w:r>
          </w:p>
          <w:p w14:paraId="406E977E" w14:textId="3E8AD95E" w:rsidR="00F31C84" w:rsidRPr="00777040" w:rsidRDefault="00F31C84" w:rsidP="00777040">
            <w:pPr>
              <w:pStyle w:val="TableParagraph"/>
              <w:ind w:left="69"/>
              <w:jc w:val="both"/>
              <w:rPr>
                <w:rFonts w:ascii="Arial" w:hAnsi="Arial" w:cs="Arial"/>
                <w:sz w:val="2"/>
              </w:rPr>
            </w:pPr>
            <w:r w:rsidRPr="00777040">
              <w:rPr>
                <w:rFonts w:ascii="Arial" w:hAnsi="Arial" w:cs="Arial"/>
                <w:sz w:val="12"/>
              </w:rPr>
              <w:t>Trastornos</w:t>
            </w:r>
            <w:r w:rsidRPr="00777040">
              <w:rPr>
                <w:rFonts w:ascii="Arial" w:hAnsi="Arial" w:cs="Arial"/>
                <w:spacing w:val="6"/>
                <w:sz w:val="12"/>
              </w:rPr>
              <w:t xml:space="preserve"> </w:t>
            </w:r>
            <w:r w:rsidRPr="00777040">
              <w:rPr>
                <w:rFonts w:ascii="Arial" w:hAnsi="Arial" w:cs="Arial"/>
                <w:sz w:val="12"/>
              </w:rPr>
              <w:t>médicos</w:t>
            </w:r>
            <w:r w:rsidRPr="00777040">
              <w:rPr>
                <w:rFonts w:ascii="Arial" w:hAnsi="Arial" w:cs="Arial"/>
                <w:spacing w:val="6"/>
                <w:sz w:val="12"/>
              </w:rPr>
              <w:t xml:space="preserve"> </w:t>
            </w:r>
            <w:r w:rsidRPr="00777040">
              <w:rPr>
                <w:rFonts w:ascii="Arial" w:hAnsi="Arial" w:cs="Arial"/>
                <w:sz w:val="12"/>
              </w:rPr>
              <w:t>de</w:t>
            </w:r>
            <w:r w:rsidRPr="00777040">
              <w:rPr>
                <w:rFonts w:ascii="Arial" w:hAnsi="Arial" w:cs="Arial"/>
                <w:spacing w:val="9"/>
                <w:sz w:val="12"/>
              </w:rPr>
              <w:t xml:space="preserve"> </w:t>
            </w:r>
            <w:r w:rsidRPr="00777040">
              <w:rPr>
                <w:rFonts w:ascii="Arial" w:hAnsi="Arial" w:cs="Arial"/>
                <w:sz w:val="12"/>
              </w:rPr>
              <w:t>diversos</w:t>
            </w:r>
            <w:r w:rsidRPr="00777040">
              <w:rPr>
                <w:rFonts w:ascii="Arial" w:hAnsi="Arial" w:cs="Arial"/>
                <w:spacing w:val="6"/>
                <w:sz w:val="12"/>
              </w:rPr>
              <w:t xml:space="preserve"> </w:t>
            </w:r>
            <w:r w:rsidRPr="00777040">
              <w:rPr>
                <w:rFonts w:ascii="Arial" w:hAnsi="Arial" w:cs="Arial"/>
                <w:sz w:val="12"/>
              </w:rPr>
              <w:t>tipos</w:t>
            </w:r>
            <w:r w:rsidRPr="00777040">
              <w:rPr>
                <w:rFonts w:ascii="Arial" w:hAnsi="Arial" w:cs="Arial"/>
                <w:spacing w:val="6"/>
                <w:sz w:val="12"/>
              </w:rPr>
              <w:t xml:space="preserve"> </w:t>
            </w:r>
            <w:r w:rsidRPr="00777040">
              <w:rPr>
                <w:rFonts w:ascii="Arial" w:hAnsi="Arial" w:cs="Arial"/>
                <w:sz w:val="12"/>
              </w:rPr>
              <w:t>(Nerviosos, Cardiacos,</w:t>
            </w:r>
            <w:r w:rsidRPr="00777040">
              <w:rPr>
                <w:rFonts w:ascii="Arial" w:hAnsi="Arial" w:cs="Arial"/>
                <w:spacing w:val="-6"/>
                <w:sz w:val="12"/>
              </w:rPr>
              <w:t xml:space="preserve"> </w:t>
            </w:r>
            <w:r w:rsidRPr="00777040">
              <w:rPr>
                <w:rFonts w:ascii="Arial" w:hAnsi="Arial" w:cs="Arial"/>
                <w:sz w:val="12"/>
              </w:rPr>
              <w:t>Respiratorios,</w:t>
            </w:r>
            <w:r w:rsidRPr="00777040">
              <w:rPr>
                <w:rFonts w:ascii="Arial" w:hAnsi="Arial" w:cs="Arial"/>
                <w:spacing w:val="-5"/>
                <w:sz w:val="12"/>
              </w:rPr>
              <w:t xml:space="preserve"> </w:t>
            </w:r>
            <w:r w:rsidRPr="00777040">
              <w:rPr>
                <w:rFonts w:ascii="Arial" w:hAnsi="Arial" w:cs="Arial"/>
                <w:sz w:val="12"/>
              </w:rPr>
              <w:t>Gastrointestinales).</w:t>
            </w:r>
          </w:p>
        </w:tc>
        <w:tc>
          <w:tcPr>
            <w:tcW w:w="4394" w:type="dxa"/>
            <w:vMerge/>
            <w:tcBorders>
              <w:bottom w:val="single" w:sz="8" w:space="0" w:color="92D050"/>
            </w:tcBorders>
          </w:tcPr>
          <w:p w14:paraId="6DB68EBE" w14:textId="0B2A57FA" w:rsidR="00F31C84" w:rsidRPr="00777040" w:rsidRDefault="00F31C84" w:rsidP="00777040">
            <w:pPr>
              <w:pStyle w:val="TableParagraph"/>
              <w:ind w:left="141"/>
              <w:rPr>
                <w:rFonts w:ascii="Arial" w:hAnsi="Arial" w:cs="Arial"/>
                <w:sz w:val="2"/>
                <w:szCs w:val="2"/>
              </w:rPr>
            </w:pPr>
          </w:p>
        </w:tc>
        <w:tc>
          <w:tcPr>
            <w:tcW w:w="2727" w:type="dxa"/>
            <w:tcBorders>
              <w:bottom w:val="single" w:sz="8" w:space="0" w:color="92D050"/>
            </w:tcBorders>
          </w:tcPr>
          <w:p w14:paraId="0BAD7B1B" w14:textId="0DE9C1F3" w:rsidR="00F31C84" w:rsidRPr="00777040" w:rsidRDefault="008550E2" w:rsidP="00777040">
            <w:pPr>
              <w:pStyle w:val="TableParagraph"/>
              <w:ind w:left="141"/>
              <w:rPr>
                <w:rFonts w:ascii="Arial" w:hAnsi="Arial" w:cs="Arial"/>
                <w:sz w:val="2"/>
                <w:szCs w:val="2"/>
              </w:rPr>
            </w:pPr>
            <w:r w:rsidRPr="00777040">
              <w:rPr>
                <w:rFonts w:ascii="Arial" w:hAnsi="Arial" w:cs="Arial"/>
                <w:sz w:val="12"/>
              </w:rPr>
              <w:t>Métodos o Procedimiento de trabajo correcto.</w:t>
            </w:r>
          </w:p>
        </w:tc>
      </w:tr>
    </w:tbl>
    <w:p w14:paraId="3C6552EE" w14:textId="77777777" w:rsidR="00BC5A25" w:rsidRPr="00777040" w:rsidRDefault="00BC5A25" w:rsidP="00777040">
      <w:pPr>
        <w:pStyle w:val="Textoindependiente"/>
        <w:spacing w:before="11"/>
        <w:rPr>
          <w:rFonts w:ascii="Arial" w:hAnsi="Arial" w:cs="Arial"/>
          <w:b/>
          <w:sz w:val="22"/>
          <w:szCs w:val="22"/>
        </w:rPr>
      </w:pPr>
    </w:p>
    <w:p w14:paraId="41B4CB7E" w14:textId="26B84E0E" w:rsidR="00BC5A25" w:rsidRPr="00777040" w:rsidRDefault="007C3E9A" w:rsidP="00777040">
      <w:pPr>
        <w:pStyle w:val="Ttulo3"/>
        <w:ind w:left="205"/>
        <w:jc w:val="left"/>
        <w:rPr>
          <w:rFonts w:ascii="Arial" w:hAnsi="Arial" w:cs="Arial"/>
          <w:sz w:val="22"/>
          <w:szCs w:val="22"/>
        </w:rPr>
      </w:pPr>
      <w:bookmarkStart w:id="49" w:name="_Toc188875941"/>
      <w:r w:rsidRPr="00777040">
        <w:rPr>
          <w:rFonts w:ascii="Arial" w:hAnsi="Arial" w:cs="Arial"/>
          <w:sz w:val="22"/>
          <w:szCs w:val="22"/>
          <w:u w:val="single"/>
        </w:rPr>
        <w:t>TÍTULO</w:t>
      </w:r>
      <w:r w:rsidRPr="00777040">
        <w:rPr>
          <w:rFonts w:ascii="Arial" w:hAnsi="Arial" w:cs="Arial"/>
          <w:spacing w:val="-3"/>
          <w:sz w:val="22"/>
          <w:szCs w:val="22"/>
          <w:u w:val="single"/>
        </w:rPr>
        <w:t xml:space="preserve"> </w:t>
      </w:r>
      <w:r w:rsidRPr="00777040">
        <w:rPr>
          <w:rFonts w:ascii="Arial" w:hAnsi="Arial" w:cs="Arial"/>
          <w:sz w:val="22"/>
          <w:szCs w:val="22"/>
          <w:u w:val="single"/>
        </w:rPr>
        <w:t>X</w:t>
      </w:r>
      <w:r w:rsidR="00BA7EBD" w:rsidRPr="00777040">
        <w:rPr>
          <w:rFonts w:ascii="Arial" w:hAnsi="Arial" w:cs="Arial"/>
          <w:sz w:val="22"/>
          <w:szCs w:val="22"/>
          <w:u w:val="single"/>
        </w:rPr>
        <w:t>XXVI</w:t>
      </w:r>
      <w:r w:rsidRPr="00777040">
        <w:rPr>
          <w:rFonts w:ascii="Arial" w:hAnsi="Arial" w:cs="Arial"/>
          <w:sz w:val="22"/>
          <w:szCs w:val="22"/>
          <w:u w:val="single"/>
        </w:rPr>
        <w:t>:</w:t>
      </w:r>
      <w:r w:rsidRPr="00777040">
        <w:rPr>
          <w:rFonts w:ascii="Arial" w:hAnsi="Arial" w:cs="Arial"/>
          <w:spacing w:val="-3"/>
          <w:sz w:val="22"/>
          <w:szCs w:val="22"/>
          <w:u w:val="single"/>
        </w:rPr>
        <w:t xml:space="preserve"> </w:t>
      </w:r>
      <w:r w:rsidRPr="00777040">
        <w:rPr>
          <w:rFonts w:ascii="Arial" w:hAnsi="Arial" w:cs="Arial"/>
          <w:sz w:val="22"/>
          <w:szCs w:val="22"/>
          <w:u w:val="single"/>
        </w:rPr>
        <w:t>DE</w:t>
      </w:r>
      <w:r w:rsidRPr="00777040">
        <w:rPr>
          <w:rFonts w:ascii="Arial" w:hAnsi="Arial" w:cs="Arial"/>
          <w:spacing w:val="-2"/>
          <w:sz w:val="22"/>
          <w:szCs w:val="22"/>
          <w:u w:val="single"/>
        </w:rPr>
        <w:t xml:space="preserve"> </w:t>
      </w:r>
      <w:r w:rsidRPr="00777040">
        <w:rPr>
          <w:rFonts w:ascii="Arial" w:hAnsi="Arial" w:cs="Arial"/>
          <w:sz w:val="22"/>
          <w:szCs w:val="22"/>
          <w:u w:val="single"/>
        </w:rPr>
        <w:t>LAS</w:t>
      </w:r>
      <w:r w:rsidRPr="00777040">
        <w:rPr>
          <w:rFonts w:ascii="Arial" w:hAnsi="Arial" w:cs="Arial"/>
          <w:spacing w:val="-3"/>
          <w:sz w:val="22"/>
          <w:szCs w:val="22"/>
          <w:u w:val="single"/>
        </w:rPr>
        <w:t xml:space="preserve"> </w:t>
      </w:r>
      <w:r w:rsidRPr="00777040">
        <w:rPr>
          <w:rFonts w:ascii="Arial" w:hAnsi="Arial" w:cs="Arial"/>
          <w:sz w:val="22"/>
          <w:szCs w:val="22"/>
          <w:u w:val="single"/>
        </w:rPr>
        <w:t>SANCIONES</w:t>
      </w:r>
      <w:bookmarkEnd w:id="49"/>
    </w:p>
    <w:p w14:paraId="4FEF6F39" w14:textId="77777777" w:rsidR="00BC5A25" w:rsidRPr="00777040" w:rsidRDefault="00BC5A25" w:rsidP="00777040">
      <w:pPr>
        <w:pStyle w:val="Textoindependiente"/>
        <w:spacing w:before="10"/>
        <w:rPr>
          <w:rFonts w:ascii="Arial" w:hAnsi="Arial" w:cs="Arial"/>
          <w:b/>
          <w:sz w:val="22"/>
          <w:szCs w:val="22"/>
        </w:rPr>
      </w:pPr>
    </w:p>
    <w:p w14:paraId="2F8ABE5E" w14:textId="5EA81381" w:rsidR="00BC5A25" w:rsidRPr="00777040" w:rsidRDefault="007C3E9A" w:rsidP="00777040">
      <w:pPr>
        <w:ind w:left="284" w:right="1019"/>
        <w:jc w:val="both"/>
        <w:rPr>
          <w:rFonts w:ascii="Arial" w:hAnsi="Arial" w:cs="Arial"/>
        </w:rPr>
      </w:pPr>
      <w:r w:rsidRPr="00777040">
        <w:rPr>
          <w:rFonts w:ascii="Arial" w:hAnsi="Arial" w:cs="Arial"/>
          <w:b/>
        </w:rPr>
        <w:t>Artículo</w:t>
      </w:r>
      <w:r w:rsidRPr="00777040">
        <w:rPr>
          <w:rFonts w:ascii="Arial" w:hAnsi="Arial" w:cs="Arial"/>
          <w:b/>
          <w:spacing w:val="1"/>
        </w:rPr>
        <w:t xml:space="preserve"> </w:t>
      </w:r>
      <w:r w:rsidR="00FB721B" w:rsidRPr="00777040">
        <w:rPr>
          <w:rFonts w:ascii="Arial" w:hAnsi="Arial" w:cs="Arial"/>
          <w:b/>
        </w:rPr>
        <w:t>2</w:t>
      </w:r>
      <w:r w:rsidR="00EB2C28" w:rsidRPr="00777040">
        <w:rPr>
          <w:rFonts w:ascii="Arial" w:hAnsi="Arial" w:cs="Arial"/>
          <w:b/>
        </w:rPr>
        <w:t>60</w:t>
      </w:r>
      <w:r w:rsidRPr="00777040">
        <w:rPr>
          <w:rFonts w:ascii="Arial" w:hAnsi="Arial" w:cs="Arial"/>
          <w:b/>
        </w:rPr>
        <w:t>°:</w:t>
      </w:r>
      <w:r w:rsidRPr="00777040">
        <w:rPr>
          <w:rFonts w:ascii="Arial" w:hAnsi="Arial" w:cs="Arial"/>
          <w:b/>
          <w:spacing w:val="1"/>
        </w:rPr>
        <w:t xml:space="preserve"> </w:t>
      </w:r>
      <w:r w:rsidR="00200961" w:rsidRPr="00777040">
        <w:rPr>
          <w:rFonts w:ascii="Arial" w:hAnsi="Arial" w:cs="Arial"/>
        </w:rPr>
        <w:t>La</w:t>
      </w:r>
      <w:r w:rsidRPr="00777040">
        <w:rPr>
          <w:rFonts w:ascii="Arial" w:hAnsi="Arial" w:cs="Arial"/>
        </w:rPr>
        <w:t xml:space="preserve"> </w:t>
      </w:r>
      <w:r w:rsidR="00492120" w:rsidRPr="00777040">
        <w:rPr>
          <w:rFonts w:ascii="Arial" w:hAnsi="Arial" w:cs="Arial"/>
        </w:rPr>
        <w:t xml:space="preserve">persona trabajadora </w:t>
      </w:r>
      <w:r w:rsidRPr="00777040">
        <w:rPr>
          <w:rFonts w:ascii="Arial" w:hAnsi="Arial" w:cs="Arial"/>
        </w:rPr>
        <w:t>que contravenga las normas contenidas en este Reglamento o las instrucciones o acuerdos del o los Comités Paritarios de Higiene y Seguridad</w:t>
      </w:r>
      <w:r w:rsidR="00200961" w:rsidRPr="00777040">
        <w:rPr>
          <w:rFonts w:ascii="Arial" w:hAnsi="Arial" w:cs="Arial"/>
        </w:rPr>
        <w:t xml:space="preserve">, </w:t>
      </w:r>
      <w:r w:rsidR="00200961" w:rsidRPr="00777040">
        <w:rPr>
          <w:rFonts w:ascii="Arial" w:hAnsi="Arial" w:cs="Arial"/>
          <w:lang w:val="es-CL"/>
        </w:rPr>
        <w:t>Delegado de Seguridad y Salud en el Trabajo</w:t>
      </w:r>
      <w:r w:rsidRPr="00777040">
        <w:rPr>
          <w:rFonts w:ascii="Arial" w:hAnsi="Arial" w:cs="Arial"/>
        </w:rPr>
        <w:t xml:space="preserve"> del Departamento de Prevención de Riesgos y/o del Organismo Administrador, serán </w:t>
      </w:r>
      <w:r w:rsidR="00606B9B" w:rsidRPr="00777040">
        <w:rPr>
          <w:rFonts w:ascii="Arial" w:hAnsi="Arial" w:cs="Arial"/>
        </w:rPr>
        <w:t>sancionados con</w:t>
      </w:r>
      <w:r w:rsidRPr="00777040">
        <w:rPr>
          <w:rFonts w:ascii="Arial" w:hAnsi="Arial" w:cs="Arial"/>
        </w:rPr>
        <w:t>:</w:t>
      </w:r>
    </w:p>
    <w:p w14:paraId="78B5DBC2" w14:textId="77777777" w:rsidR="00BC5A25" w:rsidRPr="00777040" w:rsidRDefault="00BC5A25" w:rsidP="00777040">
      <w:pPr>
        <w:ind w:left="142" w:right="1019"/>
        <w:jc w:val="both"/>
        <w:rPr>
          <w:rFonts w:ascii="Arial" w:hAnsi="Arial" w:cs="Arial"/>
        </w:rPr>
      </w:pPr>
    </w:p>
    <w:p w14:paraId="73BCA9D8" w14:textId="7C4883F4" w:rsidR="00BC5A25" w:rsidRPr="00777040" w:rsidRDefault="007C3E9A" w:rsidP="00777040">
      <w:pPr>
        <w:pStyle w:val="Prrafodelista"/>
        <w:numPr>
          <w:ilvl w:val="0"/>
          <w:numId w:val="2"/>
        </w:numPr>
        <w:tabs>
          <w:tab w:val="left" w:pos="958"/>
          <w:tab w:val="left" w:pos="959"/>
        </w:tabs>
        <w:ind w:hanging="361"/>
        <w:jc w:val="left"/>
        <w:rPr>
          <w:rFonts w:ascii="Arial" w:hAnsi="Arial" w:cs="Arial"/>
        </w:rPr>
      </w:pPr>
      <w:r w:rsidRPr="00777040">
        <w:rPr>
          <w:rFonts w:ascii="Arial" w:hAnsi="Arial" w:cs="Arial"/>
        </w:rPr>
        <w:t>Amonestación verbal</w:t>
      </w:r>
      <w:r w:rsidR="00296FCE" w:rsidRPr="00777040">
        <w:rPr>
          <w:rFonts w:ascii="Arial" w:hAnsi="Arial" w:cs="Arial"/>
        </w:rPr>
        <w:t>.</w:t>
      </w:r>
    </w:p>
    <w:p w14:paraId="27CCB3CA" w14:textId="77777777" w:rsidR="00BC5A25" w:rsidRPr="00777040" w:rsidRDefault="007C3E9A" w:rsidP="00777040">
      <w:pPr>
        <w:pStyle w:val="Prrafodelista"/>
        <w:numPr>
          <w:ilvl w:val="0"/>
          <w:numId w:val="2"/>
        </w:numPr>
        <w:tabs>
          <w:tab w:val="left" w:pos="958"/>
          <w:tab w:val="left" w:pos="959"/>
        </w:tabs>
        <w:spacing w:before="1"/>
        <w:ind w:hanging="361"/>
        <w:jc w:val="left"/>
        <w:rPr>
          <w:rFonts w:ascii="Arial" w:hAnsi="Arial" w:cs="Arial"/>
        </w:rPr>
      </w:pPr>
      <w:r w:rsidRPr="00777040">
        <w:rPr>
          <w:rFonts w:ascii="Arial" w:hAnsi="Arial" w:cs="Arial"/>
        </w:rPr>
        <w:t>Amonestación escrita</w:t>
      </w:r>
      <w:r w:rsidR="00296FCE" w:rsidRPr="00777040">
        <w:rPr>
          <w:rFonts w:ascii="Arial" w:hAnsi="Arial" w:cs="Arial"/>
        </w:rPr>
        <w:t>.</w:t>
      </w:r>
    </w:p>
    <w:p w14:paraId="731A0AA5" w14:textId="77777777" w:rsidR="00BC5A25" w:rsidRPr="00777040" w:rsidRDefault="007C3E9A" w:rsidP="00777040">
      <w:pPr>
        <w:pStyle w:val="Prrafodelista"/>
        <w:numPr>
          <w:ilvl w:val="0"/>
          <w:numId w:val="2"/>
        </w:numPr>
        <w:tabs>
          <w:tab w:val="left" w:pos="958"/>
          <w:tab w:val="left" w:pos="959"/>
        </w:tabs>
        <w:ind w:hanging="361"/>
        <w:jc w:val="left"/>
        <w:rPr>
          <w:rFonts w:ascii="Arial" w:hAnsi="Arial" w:cs="Arial"/>
        </w:rPr>
      </w:pPr>
      <w:r w:rsidRPr="00777040">
        <w:rPr>
          <w:rFonts w:ascii="Arial" w:hAnsi="Arial" w:cs="Arial"/>
        </w:rPr>
        <w:t>Amonestación escrita con copia a la Inspección del Trabajo</w:t>
      </w:r>
      <w:r w:rsidR="00296FCE" w:rsidRPr="00777040">
        <w:rPr>
          <w:rFonts w:ascii="Arial" w:hAnsi="Arial" w:cs="Arial"/>
        </w:rPr>
        <w:t>.</w:t>
      </w:r>
    </w:p>
    <w:p w14:paraId="491759F8" w14:textId="41148DBF" w:rsidR="00BC5A25" w:rsidRPr="00777040" w:rsidRDefault="007C3E9A" w:rsidP="00777040">
      <w:pPr>
        <w:pStyle w:val="Prrafodelista"/>
        <w:numPr>
          <w:ilvl w:val="0"/>
          <w:numId w:val="2"/>
        </w:numPr>
        <w:tabs>
          <w:tab w:val="left" w:pos="958"/>
          <w:tab w:val="left" w:pos="959"/>
        </w:tabs>
        <w:spacing w:before="2"/>
        <w:ind w:right="1019" w:hanging="361"/>
        <w:jc w:val="left"/>
        <w:rPr>
          <w:rFonts w:ascii="Arial" w:hAnsi="Arial" w:cs="Arial"/>
        </w:rPr>
      </w:pPr>
      <w:r w:rsidRPr="00777040">
        <w:rPr>
          <w:rFonts w:ascii="Arial" w:hAnsi="Arial" w:cs="Arial"/>
        </w:rPr>
        <w:t xml:space="preserve">Multa </w:t>
      </w:r>
      <w:r w:rsidR="00FE4963" w:rsidRPr="00777040">
        <w:rPr>
          <w:rFonts w:ascii="Arial" w:hAnsi="Arial" w:cs="Arial"/>
        </w:rPr>
        <w:t xml:space="preserve">de hasta un 25% </w:t>
      </w:r>
      <w:r w:rsidR="0019089D" w:rsidRPr="00777040">
        <w:rPr>
          <w:rFonts w:ascii="Arial" w:hAnsi="Arial" w:cs="Arial"/>
        </w:rPr>
        <w:t xml:space="preserve">proporcional a la gravedad de la infracción. </w:t>
      </w:r>
      <w:r w:rsidR="006F1D9B" w:rsidRPr="00777040">
        <w:rPr>
          <w:rFonts w:ascii="Arial" w:hAnsi="Arial" w:cs="Arial"/>
          <w:lang w:val="es-CL"/>
        </w:rPr>
        <w:t>Pero no podrán exceder de la cuarta parte de la remuneración diaria del infractor</w:t>
      </w:r>
    </w:p>
    <w:p w14:paraId="1FE36D04" w14:textId="3F7A05E0" w:rsidR="00BC5A25" w:rsidRPr="00777040" w:rsidRDefault="00BC5A25" w:rsidP="00777040">
      <w:pPr>
        <w:pStyle w:val="Textoindependiente"/>
        <w:spacing w:before="11"/>
        <w:rPr>
          <w:rFonts w:ascii="Arial" w:hAnsi="Arial" w:cs="Arial"/>
          <w:sz w:val="22"/>
          <w:szCs w:val="22"/>
        </w:rPr>
      </w:pPr>
    </w:p>
    <w:p w14:paraId="2F05AE3A" w14:textId="6A8A7DDD" w:rsidR="00BC5A25" w:rsidRPr="00777040" w:rsidRDefault="0077080A" w:rsidP="00777040">
      <w:pPr>
        <w:ind w:left="284" w:right="1019"/>
        <w:jc w:val="both"/>
        <w:rPr>
          <w:rFonts w:ascii="Arial" w:hAnsi="Arial" w:cs="Arial"/>
        </w:rPr>
      </w:pPr>
      <w:r w:rsidRPr="00777040">
        <w:rPr>
          <w:rFonts w:ascii="Arial" w:hAnsi="Arial" w:cs="Arial"/>
        </w:rPr>
        <w:t>S</w:t>
      </w:r>
      <w:r w:rsidR="00A14D9F" w:rsidRPr="00777040">
        <w:rPr>
          <w:rFonts w:ascii="Arial" w:hAnsi="Arial" w:cs="Arial"/>
        </w:rPr>
        <w:t>u aplicación podrá reclamarse ante la Inspección del Trabajo que corresponda de conformidad a lo dispuesto en el artículo 157 del Código del Trabajo.</w:t>
      </w:r>
    </w:p>
    <w:p w14:paraId="0470F69C" w14:textId="77777777" w:rsidR="00AD6A59" w:rsidRPr="00777040" w:rsidRDefault="00AD6A59" w:rsidP="00777040">
      <w:pPr>
        <w:ind w:left="284" w:right="1019"/>
        <w:jc w:val="both"/>
        <w:rPr>
          <w:rFonts w:ascii="Arial" w:hAnsi="Arial" w:cs="Arial"/>
        </w:rPr>
      </w:pPr>
    </w:p>
    <w:p w14:paraId="07F9A6B0" w14:textId="5907C708" w:rsidR="00BC5A25" w:rsidRPr="00777040" w:rsidRDefault="007C3E9A" w:rsidP="00777040">
      <w:pPr>
        <w:ind w:left="284" w:right="1019"/>
        <w:jc w:val="both"/>
        <w:rPr>
          <w:rFonts w:ascii="Arial" w:hAnsi="Arial" w:cs="Arial"/>
        </w:rPr>
      </w:pPr>
      <w:r w:rsidRPr="00777040">
        <w:rPr>
          <w:rFonts w:ascii="Arial" w:hAnsi="Arial" w:cs="Arial"/>
        </w:rPr>
        <w:t xml:space="preserve">Cuando se </w:t>
      </w:r>
      <w:r w:rsidR="00B12526" w:rsidRPr="00777040">
        <w:rPr>
          <w:rFonts w:ascii="Arial" w:hAnsi="Arial" w:cs="Arial"/>
        </w:rPr>
        <w:t>compruebe</w:t>
      </w:r>
      <w:r w:rsidRPr="00777040">
        <w:rPr>
          <w:rFonts w:ascii="Arial" w:hAnsi="Arial" w:cs="Arial"/>
        </w:rPr>
        <w:t xml:space="preserve"> que un accidente del trabajo o enfermedad profesional se debió a negligencia inexcusable de un</w:t>
      </w:r>
      <w:r w:rsidR="00A14D9F" w:rsidRPr="00777040">
        <w:rPr>
          <w:rFonts w:ascii="Arial" w:hAnsi="Arial" w:cs="Arial"/>
        </w:rPr>
        <w:t>a</w:t>
      </w:r>
      <w:r w:rsidRPr="00777040">
        <w:rPr>
          <w:rFonts w:ascii="Arial" w:hAnsi="Arial" w:cs="Arial"/>
        </w:rPr>
        <w:t xml:space="preserve"> </w:t>
      </w:r>
      <w:r w:rsidR="00492120" w:rsidRPr="00777040">
        <w:rPr>
          <w:rFonts w:ascii="Arial" w:hAnsi="Arial" w:cs="Arial"/>
        </w:rPr>
        <w:t xml:space="preserve">persona </w:t>
      </w:r>
      <w:r w:rsidR="00CF16AD" w:rsidRPr="00777040">
        <w:rPr>
          <w:rFonts w:ascii="Arial" w:hAnsi="Arial" w:cs="Arial"/>
        </w:rPr>
        <w:t>trabajadora,</w:t>
      </w:r>
      <w:r w:rsidRPr="00777040">
        <w:rPr>
          <w:rFonts w:ascii="Arial" w:hAnsi="Arial" w:cs="Arial"/>
        </w:rPr>
        <w:t xml:space="preserve"> se le deberá aplicar una multa, de acuerdo con lo preceptuado en el artículo 68° de la Ley N°16.744, aún en el caso de que él mismo hubiere sido víctima del accidente. Corresponderá al Comité Paritario de Higiene y Seguridad decidir si medió negligencia inexcusable.</w:t>
      </w:r>
    </w:p>
    <w:p w14:paraId="0F7C6995" w14:textId="77777777" w:rsidR="0001188E" w:rsidRPr="00777040" w:rsidRDefault="0001188E" w:rsidP="00777040">
      <w:pPr>
        <w:ind w:left="284" w:right="1019"/>
        <w:jc w:val="both"/>
        <w:rPr>
          <w:rFonts w:ascii="Arial" w:hAnsi="Arial" w:cs="Arial"/>
        </w:rPr>
      </w:pPr>
    </w:p>
    <w:p w14:paraId="32EB4316" w14:textId="77777777" w:rsidR="00BC5A25" w:rsidRPr="00777040" w:rsidRDefault="007C3E9A" w:rsidP="00777040">
      <w:pPr>
        <w:ind w:left="284" w:right="1019"/>
        <w:jc w:val="both"/>
        <w:rPr>
          <w:rFonts w:ascii="Arial" w:hAnsi="Arial" w:cs="Arial"/>
        </w:rPr>
      </w:pPr>
      <w:r w:rsidRPr="00777040">
        <w:rPr>
          <w:rFonts w:ascii="Arial" w:hAnsi="Arial" w:cs="Arial"/>
        </w:rPr>
        <w:t>Las multas serán destinadas a incrementar los fondos de bienestar que la empresa tenga o de los servicios de bienestar social de las organizaciones sindicales cuyos afiliados laboren en la empresa, a prorrata de la afiliación y en el orden señalado. A falta de esos fondos o entidades, el producto de las multas pasará al Servicio Nacional de Capacitación y Empleo, y se le entregará tan</w:t>
      </w:r>
      <w:r w:rsidR="00606B9B" w:rsidRPr="00777040">
        <w:rPr>
          <w:rFonts w:ascii="Arial" w:hAnsi="Arial" w:cs="Arial"/>
        </w:rPr>
        <w:t xml:space="preserve"> </w:t>
      </w:r>
      <w:r w:rsidRPr="00777040">
        <w:rPr>
          <w:rFonts w:ascii="Arial" w:hAnsi="Arial" w:cs="Arial"/>
        </w:rPr>
        <w:t>pronto como hayan sido aplicadas.</w:t>
      </w:r>
    </w:p>
    <w:p w14:paraId="06796130" w14:textId="77777777" w:rsidR="00BC5A25" w:rsidRPr="00777040" w:rsidRDefault="00BC5A25" w:rsidP="00777040">
      <w:pPr>
        <w:ind w:left="142" w:right="1019"/>
        <w:jc w:val="both"/>
        <w:rPr>
          <w:rFonts w:ascii="Arial" w:hAnsi="Arial" w:cs="Arial"/>
        </w:rPr>
      </w:pPr>
    </w:p>
    <w:p w14:paraId="26E79F59" w14:textId="6CDDC687" w:rsidR="00BC5A25" w:rsidRPr="00777040" w:rsidRDefault="007C3E9A" w:rsidP="00777040">
      <w:pPr>
        <w:pStyle w:val="Ttulo3"/>
        <w:ind w:left="205"/>
        <w:rPr>
          <w:rFonts w:ascii="Arial" w:hAnsi="Arial" w:cs="Arial"/>
          <w:sz w:val="22"/>
          <w:szCs w:val="22"/>
        </w:rPr>
      </w:pPr>
      <w:bookmarkStart w:id="50" w:name="_Toc188875942"/>
      <w:r w:rsidRPr="00777040">
        <w:rPr>
          <w:rFonts w:ascii="Arial" w:hAnsi="Arial" w:cs="Arial"/>
          <w:sz w:val="22"/>
          <w:szCs w:val="22"/>
          <w:u w:val="single"/>
        </w:rPr>
        <w:t>TÍTULO</w:t>
      </w:r>
      <w:r w:rsidRPr="00777040">
        <w:rPr>
          <w:rFonts w:ascii="Arial" w:hAnsi="Arial" w:cs="Arial"/>
          <w:spacing w:val="-3"/>
          <w:sz w:val="22"/>
          <w:szCs w:val="22"/>
          <w:u w:val="single"/>
        </w:rPr>
        <w:t xml:space="preserve"> </w:t>
      </w:r>
      <w:r w:rsidRPr="00777040">
        <w:rPr>
          <w:rFonts w:ascii="Arial" w:hAnsi="Arial" w:cs="Arial"/>
          <w:sz w:val="22"/>
          <w:szCs w:val="22"/>
          <w:u w:val="single"/>
        </w:rPr>
        <w:t>X</w:t>
      </w:r>
      <w:r w:rsidR="00BA7EBD" w:rsidRPr="00777040">
        <w:rPr>
          <w:rFonts w:ascii="Arial" w:hAnsi="Arial" w:cs="Arial"/>
          <w:sz w:val="22"/>
          <w:szCs w:val="22"/>
          <w:u w:val="single"/>
        </w:rPr>
        <w:t>VII</w:t>
      </w:r>
      <w:r w:rsidRPr="00777040">
        <w:rPr>
          <w:rFonts w:ascii="Arial" w:hAnsi="Arial" w:cs="Arial"/>
          <w:sz w:val="22"/>
          <w:szCs w:val="22"/>
          <w:u w:val="single"/>
        </w:rPr>
        <w:t>:</w:t>
      </w:r>
      <w:r w:rsidRPr="00777040">
        <w:rPr>
          <w:rFonts w:ascii="Arial" w:hAnsi="Arial" w:cs="Arial"/>
          <w:spacing w:val="-3"/>
          <w:sz w:val="22"/>
          <w:szCs w:val="22"/>
          <w:u w:val="single"/>
        </w:rPr>
        <w:t xml:space="preserve"> </w:t>
      </w:r>
      <w:r w:rsidRPr="00777040">
        <w:rPr>
          <w:rFonts w:ascii="Arial" w:hAnsi="Arial" w:cs="Arial"/>
          <w:sz w:val="22"/>
          <w:szCs w:val="22"/>
          <w:u w:val="single"/>
        </w:rPr>
        <w:t>DE</w:t>
      </w:r>
      <w:r w:rsidRPr="00777040">
        <w:rPr>
          <w:rFonts w:ascii="Arial" w:hAnsi="Arial" w:cs="Arial"/>
          <w:spacing w:val="-3"/>
          <w:sz w:val="22"/>
          <w:szCs w:val="22"/>
          <w:u w:val="single"/>
        </w:rPr>
        <w:t xml:space="preserve"> </w:t>
      </w:r>
      <w:r w:rsidRPr="00777040">
        <w:rPr>
          <w:rFonts w:ascii="Arial" w:hAnsi="Arial" w:cs="Arial"/>
          <w:sz w:val="22"/>
          <w:szCs w:val="22"/>
          <w:u w:val="single"/>
        </w:rPr>
        <w:t>LAS</w:t>
      </w:r>
      <w:r w:rsidRPr="00777040">
        <w:rPr>
          <w:rFonts w:ascii="Arial" w:hAnsi="Arial" w:cs="Arial"/>
          <w:spacing w:val="-6"/>
          <w:sz w:val="22"/>
          <w:szCs w:val="22"/>
          <w:u w:val="single"/>
        </w:rPr>
        <w:t xml:space="preserve"> </w:t>
      </w:r>
      <w:r w:rsidRPr="00777040">
        <w:rPr>
          <w:rFonts w:ascii="Arial" w:hAnsi="Arial" w:cs="Arial"/>
          <w:sz w:val="22"/>
          <w:szCs w:val="22"/>
          <w:u w:val="single"/>
        </w:rPr>
        <w:t>DISPOSICIONES</w:t>
      </w:r>
      <w:r w:rsidRPr="00777040">
        <w:rPr>
          <w:rFonts w:ascii="Arial" w:hAnsi="Arial" w:cs="Arial"/>
          <w:spacing w:val="-6"/>
          <w:sz w:val="22"/>
          <w:szCs w:val="22"/>
          <w:u w:val="single"/>
        </w:rPr>
        <w:t xml:space="preserve"> </w:t>
      </w:r>
      <w:r w:rsidRPr="00777040">
        <w:rPr>
          <w:rFonts w:ascii="Arial" w:hAnsi="Arial" w:cs="Arial"/>
          <w:sz w:val="22"/>
          <w:szCs w:val="22"/>
          <w:u w:val="single"/>
        </w:rPr>
        <w:t>GENERALES</w:t>
      </w:r>
      <w:bookmarkEnd w:id="50"/>
    </w:p>
    <w:p w14:paraId="1ED8EA8F" w14:textId="77777777" w:rsidR="00BC5A25" w:rsidRPr="00777040" w:rsidRDefault="00BC5A25" w:rsidP="00777040">
      <w:pPr>
        <w:pStyle w:val="Textoindependiente"/>
        <w:spacing w:before="9"/>
        <w:rPr>
          <w:rFonts w:ascii="Arial" w:hAnsi="Arial" w:cs="Arial"/>
          <w:b/>
          <w:sz w:val="22"/>
          <w:szCs w:val="22"/>
        </w:rPr>
      </w:pPr>
    </w:p>
    <w:p w14:paraId="02AB1F88" w14:textId="6B0652A4" w:rsidR="00BC5A25" w:rsidRPr="00777040" w:rsidRDefault="007C3E9A" w:rsidP="00777040">
      <w:pPr>
        <w:ind w:left="284" w:right="1019"/>
        <w:jc w:val="both"/>
        <w:rPr>
          <w:rFonts w:ascii="Arial" w:hAnsi="Arial" w:cs="Arial"/>
        </w:rPr>
      </w:pPr>
      <w:r w:rsidRPr="00777040">
        <w:rPr>
          <w:rFonts w:ascii="Arial" w:hAnsi="Arial" w:cs="Arial"/>
          <w:b/>
        </w:rPr>
        <w:t xml:space="preserve">Artículo </w:t>
      </w:r>
      <w:r w:rsidR="00FB721B" w:rsidRPr="00777040">
        <w:rPr>
          <w:rFonts w:ascii="Arial" w:hAnsi="Arial" w:cs="Arial"/>
          <w:b/>
        </w:rPr>
        <w:t>2</w:t>
      </w:r>
      <w:r w:rsidR="007251B0" w:rsidRPr="00777040">
        <w:rPr>
          <w:rFonts w:ascii="Arial" w:hAnsi="Arial" w:cs="Arial"/>
          <w:b/>
        </w:rPr>
        <w:t>61</w:t>
      </w:r>
      <w:r w:rsidRPr="00777040">
        <w:rPr>
          <w:rFonts w:ascii="Arial" w:hAnsi="Arial" w:cs="Arial"/>
          <w:b/>
        </w:rPr>
        <w:t xml:space="preserve">°: </w:t>
      </w:r>
      <w:r w:rsidR="00EC1B60" w:rsidRPr="00777040">
        <w:rPr>
          <w:rFonts w:ascii="Arial" w:hAnsi="Arial" w:cs="Arial"/>
          <w:lang w:val="es-CL"/>
        </w:rPr>
        <w:t>Con todo, el Reglamento Interno será sometido a la consideración del Comité</w:t>
      </w:r>
      <w:r w:rsidR="00BD4B7C" w:rsidRPr="00777040">
        <w:rPr>
          <w:rFonts w:ascii="Arial" w:hAnsi="Arial" w:cs="Arial"/>
          <w:lang w:val="es-CL"/>
        </w:rPr>
        <w:t xml:space="preserve"> </w:t>
      </w:r>
      <w:r w:rsidR="00EC1B60" w:rsidRPr="00777040">
        <w:rPr>
          <w:rFonts w:ascii="Arial" w:hAnsi="Arial" w:cs="Arial"/>
          <w:lang w:val="es-CL"/>
        </w:rPr>
        <w:t>Paritario o del Delegado de Seguridad y Salud en el Trabajo, de las organizaciones</w:t>
      </w:r>
      <w:r w:rsidR="00BD4B7C" w:rsidRPr="00777040">
        <w:rPr>
          <w:rFonts w:ascii="Arial" w:hAnsi="Arial" w:cs="Arial"/>
          <w:lang w:val="es-CL"/>
        </w:rPr>
        <w:t xml:space="preserve"> </w:t>
      </w:r>
      <w:r w:rsidR="00EC1B60" w:rsidRPr="00777040">
        <w:rPr>
          <w:rFonts w:ascii="Arial" w:hAnsi="Arial" w:cs="Arial"/>
          <w:lang w:val="es-CL"/>
        </w:rPr>
        <w:t>sindicales presentes en el lugar de trabajo y de las personas trabajadoras de la</w:t>
      </w:r>
      <w:r w:rsidR="00BD4B7C" w:rsidRPr="00777040">
        <w:rPr>
          <w:rFonts w:ascii="Arial" w:hAnsi="Arial" w:cs="Arial"/>
          <w:lang w:val="es-CL"/>
        </w:rPr>
        <w:t xml:space="preserve"> </w:t>
      </w:r>
      <w:r w:rsidR="00EC1B60" w:rsidRPr="00777040">
        <w:rPr>
          <w:rFonts w:ascii="Arial" w:hAnsi="Arial" w:cs="Arial"/>
          <w:lang w:val="es-CL"/>
        </w:rPr>
        <w:t>entidad empleadora. Para ello, se deberá informar adecuadamente a estas personas o</w:t>
      </w:r>
      <w:r w:rsidR="00BD4B7C" w:rsidRPr="00777040">
        <w:rPr>
          <w:rFonts w:ascii="Arial" w:hAnsi="Arial" w:cs="Arial"/>
          <w:lang w:val="es-CL"/>
        </w:rPr>
        <w:t xml:space="preserve"> </w:t>
      </w:r>
      <w:r w:rsidR="00EC1B60" w:rsidRPr="00777040">
        <w:rPr>
          <w:rFonts w:ascii="Arial" w:hAnsi="Arial" w:cs="Arial"/>
          <w:lang w:val="es-CL"/>
        </w:rPr>
        <w:t>entidades, por los medios de comunicación usualmente utilizados en el lugar de</w:t>
      </w:r>
      <w:r w:rsidR="00BD4B7C" w:rsidRPr="00777040">
        <w:rPr>
          <w:rFonts w:ascii="Arial" w:hAnsi="Arial" w:cs="Arial"/>
          <w:lang w:val="es-CL"/>
        </w:rPr>
        <w:t xml:space="preserve"> </w:t>
      </w:r>
      <w:r w:rsidR="00EC1B60" w:rsidRPr="00777040">
        <w:rPr>
          <w:rFonts w:ascii="Arial" w:hAnsi="Arial" w:cs="Arial"/>
          <w:lang w:val="es-CL"/>
        </w:rPr>
        <w:t>trabajo, o se les remitirá en formato digital al correo electrónico particular que</w:t>
      </w:r>
      <w:r w:rsidR="00BD4B7C" w:rsidRPr="00777040">
        <w:rPr>
          <w:rFonts w:ascii="Arial" w:hAnsi="Arial" w:cs="Arial"/>
          <w:lang w:val="es-CL"/>
        </w:rPr>
        <w:t xml:space="preserve"> </w:t>
      </w:r>
      <w:r w:rsidR="00EC1B60" w:rsidRPr="00777040">
        <w:rPr>
          <w:rFonts w:ascii="Arial" w:hAnsi="Arial" w:cs="Arial"/>
          <w:lang w:val="es-CL"/>
        </w:rPr>
        <w:t>previamente hayan indicado a su entidad empleadora de acuerdo con su contrato de</w:t>
      </w:r>
      <w:r w:rsidR="00BD4B7C" w:rsidRPr="00777040">
        <w:rPr>
          <w:rFonts w:ascii="Arial" w:hAnsi="Arial" w:cs="Arial"/>
          <w:lang w:val="es-CL"/>
        </w:rPr>
        <w:t xml:space="preserve"> </w:t>
      </w:r>
      <w:r w:rsidR="00EC1B60" w:rsidRPr="00777040">
        <w:rPr>
          <w:rFonts w:ascii="Arial" w:hAnsi="Arial" w:cs="Arial"/>
          <w:lang w:val="es-CL"/>
        </w:rPr>
        <w:t>trabajo. La remisión del Reglamento Interno se hará con una anticipación no</w:t>
      </w:r>
      <w:r w:rsidR="00BD4B7C" w:rsidRPr="00777040">
        <w:rPr>
          <w:rFonts w:ascii="Arial" w:hAnsi="Arial" w:cs="Arial"/>
          <w:lang w:val="es-CL"/>
        </w:rPr>
        <w:t xml:space="preserve"> </w:t>
      </w:r>
      <w:r w:rsidR="00EC1B60" w:rsidRPr="00777040">
        <w:rPr>
          <w:rFonts w:ascii="Arial" w:hAnsi="Arial" w:cs="Arial"/>
          <w:lang w:val="es-CL"/>
        </w:rPr>
        <w:t>inferior a 30 días antes de que comience a regir.</w:t>
      </w:r>
    </w:p>
    <w:p w14:paraId="4E0DB980" w14:textId="7EE2DB04" w:rsidR="00813BD9" w:rsidRPr="00777040" w:rsidRDefault="00813BD9" w:rsidP="00777040">
      <w:pPr>
        <w:ind w:left="284" w:right="1019"/>
        <w:jc w:val="both"/>
        <w:rPr>
          <w:rFonts w:ascii="Arial" w:hAnsi="Arial" w:cs="Arial"/>
          <w:lang w:val="es-CL"/>
        </w:rPr>
      </w:pPr>
      <w:r w:rsidRPr="00777040">
        <w:rPr>
          <w:rFonts w:ascii="Arial" w:hAnsi="Arial" w:cs="Arial"/>
          <w:lang w:val="es-CL"/>
        </w:rPr>
        <w:t>El Reglamento Interno podrá ser objeto de observaciones, las que deberán ser someramente fundadas y por escrito, por el Comité Paritario, el Delegado de Seguridad y Salud en el Trabajo, la organización sindical y, en su defecto, por las personas trabajadoras dentro de los 10 días corridos siguientes a la fecha de su comunicación por la entidad empleadora.</w:t>
      </w:r>
    </w:p>
    <w:p w14:paraId="01824B73" w14:textId="77777777" w:rsidR="00813BD9" w:rsidRPr="00777040" w:rsidRDefault="00813BD9" w:rsidP="00777040">
      <w:pPr>
        <w:ind w:left="284" w:right="1019"/>
        <w:jc w:val="both"/>
        <w:rPr>
          <w:rFonts w:ascii="Arial" w:hAnsi="Arial" w:cs="Arial"/>
          <w:lang w:val="es-CL"/>
        </w:rPr>
      </w:pPr>
    </w:p>
    <w:p w14:paraId="79E564FE" w14:textId="43831912" w:rsidR="00BC5A25" w:rsidRPr="00777040" w:rsidRDefault="00813BD9" w:rsidP="00777040">
      <w:pPr>
        <w:ind w:left="284" w:right="1019"/>
        <w:jc w:val="both"/>
        <w:rPr>
          <w:rFonts w:ascii="Arial" w:hAnsi="Arial" w:cs="Arial"/>
        </w:rPr>
      </w:pPr>
      <w:r w:rsidRPr="00777040">
        <w:rPr>
          <w:rFonts w:ascii="Arial" w:hAnsi="Arial" w:cs="Arial"/>
          <w:lang w:val="es-CL"/>
        </w:rPr>
        <w:t xml:space="preserve">Las observaciones aceptadas por la entidad empleadora serán incorporadas al texto, que se entenderá modificado en la parte pertinente. En caso de desacuerdo entre la entidad empleadora y las personas trabajadoras o sus representantes o de reclamaciones sobre el contenido del Reglamento Interno o sus modificaciones, decidirán de acuerdo con sus competencias, la Secretaría Regional Ministerial de Salud o la Dirección del Trabajo. El Reglamento Interno deberá ser revisado por la entidad empleadora con una periodicidad no inferior a un año, con la participación del Departamento de Prevención de Riesgos o del Comité Paritario o el Delegado de </w:t>
      </w:r>
      <w:r w:rsidRPr="00777040">
        <w:rPr>
          <w:rFonts w:ascii="Arial" w:hAnsi="Arial" w:cs="Arial"/>
          <w:lang w:val="es-CL"/>
        </w:rPr>
        <w:lastRenderedPageBreak/>
        <w:t>Seguridad y Salud si existieren y, en su defecto, con las personas trabajadoras.</w:t>
      </w:r>
    </w:p>
    <w:p w14:paraId="3A88E130" w14:textId="77777777" w:rsidR="00BC5A25" w:rsidRPr="00777040" w:rsidRDefault="00BC5A25" w:rsidP="00777040">
      <w:pPr>
        <w:ind w:left="284" w:right="1019"/>
        <w:jc w:val="both"/>
        <w:rPr>
          <w:rFonts w:ascii="Arial" w:hAnsi="Arial" w:cs="Arial"/>
        </w:rPr>
      </w:pPr>
    </w:p>
    <w:p w14:paraId="6FCCBFC5" w14:textId="77777777" w:rsidR="00F609C2" w:rsidRPr="00777040" w:rsidRDefault="00F609C2" w:rsidP="00777040">
      <w:pPr>
        <w:ind w:left="284" w:right="1019"/>
        <w:jc w:val="both"/>
        <w:rPr>
          <w:rFonts w:ascii="Arial" w:hAnsi="Arial" w:cs="Arial"/>
        </w:rPr>
      </w:pPr>
    </w:p>
    <w:p w14:paraId="3033CEDF" w14:textId="7075014D" w:rsidR="00BC5A25" w:rsidRPr="00777040" w:rsidRDefault="007C3E9A" w:rsidP="00777040">
      <w:pPr>
        <w:ind w:left="284" w:right="1019"/>
        <w:jc w:val="both"/>
        <w:rPr>
          <w:rFonts w:ascii="Arial" w:hAnsi="Arial" w:cs="Arial"/>
        </w:rPr>
      </w:pPr>
      <w:r w:rsidRPr="00777040">
        <w:rPr>
          <w:rFonts w:ascii="Arial" w:hAnsi="Arial" w:cs="Arial"/>
        </w:rPr>
        <w:t xml:space="preserve">Además, </w:t>
      </w:r>
      <w:r w:rsidR="0063244A" w:rsidRPr="00777040">
        <w:rPr>
          <w:rFonts w:ascii="Arial" w:hAnsi="Arial" w:cs="Arial"/>
          <w:lang w:val="es-CL"/>
        </w:rPr>
        <w:t>La empresa o entidad e</w:t>
      </w:r>
      <w:r w:rsidR="00813BD9" w:rsidRPr="00777040">
        <w:rPr>
          <w:rFonts w:ascii="Arial" w:hAnsi="Arial" w:cs="Arial"/>
          <w:lang w:val="es-CL"/>
        </w:rPr>
        <w:t>m</w:t>
      </w:r>
      <w:r w:rsidR="0063244A" w:rsidRPr="00777040">
        <w:rPr>
          <w:rFonts w:ascii="Arial" w:hAnsi="Arial" w:cs="Arial"/>
          <w:lang w:val="es-CL"/>
        </w:rPr>
        <w:t xml:space="preserve">pleadora deberá proporcionar gratuitamente un ejemplar del reglamento a cada persona </w:t>
      </w:r>
      <w:r w:rsidR="00EB2C28" w:rsidRPr="00777040">
        <w:rPr>
          <w:rFonts w:ascii="Arial" w:hAnsi="Arial" w:cs="Arial"/>
          <w:lang w:val="es-CL"/>
        </w:rPr>
        <w:t xml:space="preserve">trabajadora </w:t>
      </w:r>
      <w:r w:rsidRPr="00777040">
        <w:rPr>
          <w:rFonts w:ascii="Arial" w:hAnsi="Arial" w:cs="Arial"/>
        </w:rPr>
        <w:t>que se refiere la Ley N°16.744.</w:t>
      </w:r>
    </w:p>
    <w:p w14:paraId="4E941215" w14:textId="77777777" w:rsidR="00BC5A25" w:rsidRPr="00777040" w:rsidRDefault="00BC5A25" w:rsidP="00777040">
      <w:pPr>
        <w:ind w:left="142" w:right="1019"/>
        <w:jc w:val="both"/>
        <w:rPr>
          <w:rFonts w:ascii="Arial" w:hAnsi="Arial" w:cs="Arial"/>
        </w:rPr>
      </w:pPr>
    </w:p>
    <w:p w14:paraId="21869E00" w14:textId="3FFB1ECB" w:rsidR="00BC5A25" w:rsidRPr="00777040" w:rsidRDefault="00A71CF5" w:rsidP="00777040">
      <w:pPr>
        <w:ind w:left="284" w:right="1019"/>
        <w:jc w:val="both"/>
        <w:rPr>
          <w:rFonts w:ascii="Arial" w:hAnsi="Arial" w:cs="Arial"/>
        </w:rPr>
      </w:pPr>
      <w:r w:rsidRPr="00777040">
        <w:rPr>
          <w:rFonts w:ascii="Arial" w:hAnsi="Arial" w:cs="Arial"/>
          <w:lang w:val="es-CL"/>
        </w:rPr>
        <w:t>El Reglamento Interno o sus modificaciones posteriores, no requerirán la aprobación previa de la Secretaría Regional</w:t>
      </w:r>
      <w:r w:rsidR="00C04E78" w:rsidRPr="00777040">
        <w:rPr>
          <w:rFonts w:ascii="Arial" w:hAnsi="Arial" w:cs="Arial"/>
          <w:lang w:val="es-CL"/>
        </w:rPr>
        <w:t xml:space="preserve"> Ministerial de Salud ni de la Dirección del Trabajo, debiendo ser ingresado en la página web de ambas instituciones. No obstante, dichas Instituciones en el marco de sus competencias y de acuerdo con los riesgos presentes en el lugar de trabajo y a la normativa vigente, podrán solicitar </w:t>
      </w:r>
      <w:r w:rsidR="007251B0" w:rsidRPr="00777040">
        <w:rPr>
          <w:rFonts w:ascii="Arial" w:hAnsi="Arial" w:cs="Arial"/>
          <w:lang w:val="es-CL"/>
        </w:rPr>
        <w:t>modificaciones.</w:t>
      </w:r>
    </w:p>
    <w:p w14:paraId="44682ED5" w14:textId="77777777" w:rsidR="00BC5A25" w:rsidRPr="00777040" w:rsidRDefault="00BC5A25" w:rsidP="00777040">
      <w:pPr>
        <w:jc w:val="both"/>
        <w:rPr>
          <w:rFonts w:ascii="Arial" w:hAnsi="Arial" w:cs="Arial"/>
        </w:rPr>
        <w:sectPr w:rsidR="00BC5A25" w:rsidRPr="00777040" w:rsidSect="00BA1090">
          <w:pgSz w:w="12240" w:h="15840"/>
          <w:pgMar w:top="1361" w:right="720" w:bottom="567" w:left="720" w:header="20" w:footer="1297" w:gutter="0"/>
          <w:cols w:space="720"/>
        </w:sectPr>
      </w:pPr>
    </w:p>
    <w:p w14:paraId="0EC98281" w14:textId="7110DC3F" w:rsidR="00B02613" w:rsidRPr="001969D8" w:rsidRDefault="00B02613" w:rsidP="007910DF">
      <w:pPr>
        <w:pStyle w:val="Ttulo3"/>
        <w:ind w:left="205"/>
        <w:jc w:val="center"/>
        <w:rPr>
          <w:rFonts w:ascii="Arial" w:hAnsi="Arial" w:cs="Arial"/>
          <w:sz w:val="32"/>
          <w:szCs w:val="22"/>
        </w:rPr>
      </w:pPr>
      <w:bookmarkStart w:id="51" w:name="_Toc188875943"/>
      <w:r w:rsidRPr="001969D8">
        <w:rPr>
          <w:rFonts w:ascii="Arial" w:hAnsi="Arial" w:cs="Arial"/>
          <w:sz w:val="32"/>
          <w:szCs w:val="22"/>
        </w:rPr>
        <w:lastRenderedPageBreak/>
        <w:t>ANEXO</w:t>
      </w:r>
      <w:r w:rsidR="00AB53C3" w:rsidRPr="001969D8">
        <w:rPr>
          <w:rFonts w:ascii="Arial" w:hAnsi="Arial" w:cs="Arial"/>
          <w:sz w:val="32"/>
          <w:szCs w:val="22"/>
        </w:rPr>
        <w:t xml:space="preserve"> </w:t>
      </w:r>
      <w:r w:rsidR="00216CD5">
        <w:rPr>
          <w:rFonts w:ascii="Arial" w:hAnsi="Arial" w:cs="Arial"/>
          <w:sz w:val="32"/>
          <w:szCs w:val="22"/>
        </w:rPr>
        <w:t>I</w:t>
      </w:r>
      <w:bookmarkEnd w:id="51"/>
    </w:p>
    <w:p w14:paraId="63A054EB" w14:textId="77777777" w:rsidR="00B02613" w:rsidRPr="00777040" w:rsidRDefault="00B02613" w:rsidP="00777040">
      <w:pPr>
        <w:rPr>
          <w:rFonts w:ascii="Arial" w:hAnsi="Arial" w:cs="Arial"/>
        </w:rPr>
      </w:pPr>
    </w:p>
    <w:p w14:paraId="18E6B535" w14:textId="77777777" w:rsidR="00B02613" w:rsidRPr="00777040" w:rsidRDefault="00B02613" w:rsidP="00777040">
      <w:pPr>
        <w:rPr>
          <w:rFonts w:ascii="Arial" w:hAnsi="Arial" w:cs="Arial"/>
        </w:rPr>
      </w:pPr>
    </w:p>
    <w:p w14:paraId="65C27311" w14:textId="77777777" w:rsidR="00BC5A25" w:rsidRPr="00777040" w:rsidRDefault="007C3E9A" w:rsidP="00777040">
      <w:pPr>
        <w:jc w:val="center"/>
        <w:rPr>
          <w:rFonts w:ascii="Arial" w:hAnsi="Arial" w:cs="Arial"/>
          <w:b/>
          <w:bCs/>
        </w:rPr>
      </w:pPr>
      <w:r w:rsidRPr="00777040">
        <w:rPr>
          <w:rFonts w:ascii="Arial" w:hAnsi="Arial" w:cs="Arial"/>
          <w:b/>
          <w:bCs/>
        </w:rPr>
        <w:t>Registro</w:t>
      </w:r>
      <w:r w:rsidRPr="00777040">
        <w:rPr>
          <w:rFonts w:ascii="Arial" w:hAnsi="Arial" w:cs="Arial"/>
          <w:b/>
          <w:bCs/>
          <w:spacing w:val="-2"/>
        </w:rPr>
        <w:t xml:space="preserve"> </w:t>
      </w:r>
      <w:r w:rsidRPr="00777040">
        <w:rPr>
          <w:rFonts w:ascii="Arial" w:hAnsi="Arial" w:cs="Arial"/>
          <w:b/>
          <w:bCs/>
        </w:rPr>
        <w:t>de</w:t>
      </w:r>
      <w:r w:rsidRPr="00777040">
        <w:rPr>
          <w:rFonts w:ascii="Arial" w:hAnsi="Arial" w:cs="Arial"/>
          <w:b/>
          <w:bCs/>
          <w:spacing w:val="-3"/>
        </w:rPr>
        <w:t xml:space="preserve"> </w:t>
      </w:r>
      <w:r w:rsidRPr="00777040">
        <w:rPr>
          <w:rFonts w:ascii="Arial" w:hAnsi="Arial" w:cs="Arial"/>
          <w:b/>
          <w:bCs/>
        </w:rPr>
        <w:t>entrega</w:t>
      </w:r>
      <w:r w:rsidRPr="00777040">
        <w:rPr>
          <w:rFonts w:ascii="Arial" w:hAnsi="Arial" w:cs="Arial"/>
          <w:b/>
          <w:bCs/>
          <w:spacing w:val="-3"/>
        </w:rPr>
        <w:t xml:space="preserve"> </w:t>
      </w:r>
      <w:r w:rsidRPr="00777040">
        <w:rPr>
          <w:rFonts w:ascii="Arial" w:hAnsi="Arial" w:cs="Arial"/>
          <w:b/>
          <w:bCs/>
        </w:rPr>
        <w:t>y</w:t>
      </w:r>
      <w:r w:rsidRPr="00777040">
        <w:rPr>
          <w:rFonts w:ascii="Arial" w:hAnsi="Arial" w:cs="Arial"/>
          <w:b/>
          <w:bCs/>
          <w:spacing w:val="-3"/>
        </w:rPr>
        <w:t xml:space="preserve"> </w:t>
      </w:r>
      <w:r w:rsidRPr="00777040">
        <w:rPr>
          <w:rFonts w:ascii="Arial" w:hAnsi="Arial" w:cs="Arial"/>
          <w:b/>
          <w:bCs/>
        </w:rPr>
        <w:t>recepción</w:t>
      </w:r>
    </w:p>
    <w:p w14:paraId="6FC53195" w14:textId="76409239" w:rsidR="00BC5A25" w:rsidRPr="00777040" w:rsidRDefault="007C3E9A" w:rsidP="00777040">
      <w:pPr>
        <w:ind w:left="238" w:right="735"/>
        <w:jc w:val="center"/>
        <w:rPr>
          <w:rFonts w:ascii="Arial" w:hAnsi="Arial" w:cs="Arial"/>
          <w:b/>
        </w:rPr>
      </w:pPr>
      <w:r w:rsidRPr="00777040">
        <w:rPr>
          <w:rFonts w:ascii="Arial" w:hAnsi="Arial" w:cs="Arial"/>
          <w:b/>
        </w:rPr>
        <w:t>Reglamento</w:t>
      </w:r>
      <w:r w:rsidRPr="00777040">
        <w:rPr>
          <w:rFonts w:ascii="Arial" w:hAnsi="Arial" w:cs="Arial"/>
          <w:b/>
          <w:spacing w:val="-2"/>
        </w:rPr>
        <w:t xml:space="preserve"> </w:t>
      </w:r>
      <w:r w:rsidRPr="00777040">
        <w:rPr>
          <w:rFonts w:ascii="Arial" w:hAnsi="Arial" w:cs="Arial"/>
          <w:b/>
        </w:rPr>
        <w:t>Interno</w:t>
      </w:r>
      <w:r w:rsidRPr="00777040">
        <w:rPr>
          <w:rFonts w:ascii="Arial" w:hAnsi="Arial" w:cs="Arial"/>
          <w:b/>
          <w:spacing w:val="-4"/>
        </w:rPr>
        <w:t xml:space="preserve"> </w:t>
      </w:r>
      <w:r w:rsidRPr="00777040">
        <w:rPr>
          <w:rFonts w:ascii="Arial" w:hAnsi="Arial" w:cs="Arial"/>
          <w:b/>
        </w:rPr>
        <w:t>de</w:t>
      </w:r>
      <w:r w:rsidRPr="00777040">
        <w:rPr>
          <w:rFonts w:ascii="Arial" w:hAnsi="Arial" w:cs="Arial"/>
          <w:b/>
          <w:spacing w:val="-5"/>
        </w:rPr>
        <w:t xml:space="preserve"> </w:t>
      </w:r>
      <w:r w:rsidRPr="00777040">
        <w:rPr>
          <w:rFonts w:ascii="Arial" w:hAnsi="Arial" w:cs="Arial"/>
          <w:b/>
        </w:rPr>
        <w:t>Orden,</w:t>
      </w:r>
      <w:r w:rsidRPr="00777040">
        <w:rPr>
          <w:rFonts w:ascii="Arial" w:hAnsi="Arial" w:cs="Arial"/>
          <w:b/>
          <w:spacing w:val="-4"/>
        </w:rPr>
        <w:t xml:space="preserve"> </w:t>
      </w:r>
      <w:r w:rsidRPr="00777040">
        <w:rPr>
          <w:rFonts w:ascii="Arial" w:hAnsi="Arial" w:cs="Arial"/>
          <w:b/>
        </w:rPr>
        <w:t>Higiene</w:t>
      </w:r>
      <w:r w:rsidRPr="00777040">
        <w:rPr>
          <w:rFonts w:ascii="Arial" w:hAnsi="Arial" w:cs="Arial"/>
          <w:b/>
          <w:spacing w:val="-3"/>
        </w:rPr>
        <w:t xml:space="preserve"> </w:t>
      </w:r>
      <w:r w:rsidRPr="00777040">
        <w:rPr>
          <w:rFonts w:ascii="Arial" w:hAnsi="Arial" w:cs="Arial"/>
          <w:b/>
        </w:rPr>
        <w:t>y</w:t>
      </w:r>
      <w:r w:rsidRPr="00777040">
        <w:rPr>
          <w:rFonts w:ascii="Arial" w:hAnsi="Arial" w:cs="Arial"/>
          <w:b/>
          <w:spacing w:val="-4"/>
        </w:rPr>
        <w:t xml:space="preserve"> </w:t>
      </w:r>
      <w:r w:rsidR="002143DC" w:rsidRPr="00777040">
        <w:rPr>
          <w:rFonts w:ascii="Arial" w:hAnsi="Arial" w:cs="Arial"/>
          <w:b/>
        </w:rPr>
        <w:t xml:space="preserve">Seguridad </w:t>
      </w:r>
      <w:r w:rsidR="002143DC" w:rsidRPr="00777040">
        <w:rPr>
          <w:rFonts w:ascii="Arial" w:hAnsi="Arial" w:cs="Arial"/>
          <w:b/>
          <w:spacing w:val="-51"/>
        </w:rPr>
        <w:t>(</w:t>
      </w:r>
      <w:r w:rsidR="00E450EA" w:rsidRPr="00777040">
        <w:rPr>
          <w:rFonts w:ascii="Arial" w:hAnsi="Arial" w:cs="Arial"/>
          <w:b/>
        </w:rPr>
        <w:t>Código</w:t>
      </w:r>
      <w:r w:rsidR="00E450EA" w:rsidRPr="00777040">
        <w:rPr>
          <w:rFonts w:ascii="Arial" w:hAnsi="Arial" w:cs="Arial"/>
          <w:b/>
          <w:spacing w:val="-1"/>
        </w:rPr>
        <w:t xml:space="preserve"> </w:t>
      </w:r>
      <w:r w:rsidR="00E450EA" w:rsidRPr="00777040">
        <w:rPr>
          <w:rFonts w:ascii="Arial" w:hAnsi="Arial" w:cs="Arial"/>
          <w:b/>
        </w:rPr>
        <w:t>del</w:t>
      </w:r>
      <w:r w:rsidR="00E450EA" w:rsidRPr="00777040">
        <w:rPr>
          <w:rFonts w:ascii="Arial" w:hAnsi="Arial" w:cs="Arial"/>
          <w:b/>
          <w:spacing w:val="1"/>
        </w:rPr>
        <w:t xml:space="preserve"> </w:t>
      </w:r>
      <w:r w:rsidR="00E450EA" w:rsidRPr="00777040">
        <w:rPr>
          <w:rFonts w:ascii="Arial" w:hAnsi="Arial" w:cs="Arial"/>
          <w:b/>
        </w:rPr>
        <w:t>Trabajo</w:t>
      </w:r>
      <w:r w:rsidR="0046112D" w:rsidRPr="00777040">
        <w:rPr>
          <w:rFonts w:ascii="Arial" w:hAnsi="Arial" w:cs="Arial"/>
          <w:b/>
        </w:rPr>
        <w:t xml:space="preserve">, </w:t>
      </w:r>
      <w:r w:rsidRPr="00777040">
        <w:rPr>
          <w:rFonts w:ascii="Arial" w:hAnsi="Arial" w:cs="Arial"/>
          <w:b/>
        </w:rPr>
        <w:t>Ley</w:t>
      </w:r>
      <w:r w:rsidR="00AE3A64" w:rsidRPr="00777040">
        <w:rPr>
          <w:rFonts w:ascii="Arial" w:hAnsi="Arial" w:cs="Arial"/>
          <w:b/>
          <w:spacing w:val="-1"/>
        </w:rPr>
        <w:t xml:space="preserve"> N</w:t>
      </w:r>
      <w:r w:rsidRPr="00777040">
        <w:rPr>
          <w:rFonts w:ascii="Arial" w:hAnsi="Arial" w:cs="Arial"/>
          <w:b/>
        </w:rPr>
        <w:t>°16.744</w:t>
      </w:r>
      <w:r w:rsidRPr="00777040">
        <w:rPr>
          <w:rFonts w:ascii="Arial" w:hAnsi="Arial" w:cs="Arial"/>
          <w:b/>
          <w:spacing w:val="-1"/>
        </w:rPr>
        <w:t xml:space="preserve"> </w:t>
      </w:r>
      <w:r w:rsidRPr="00777040">
        <w:rPr>
          <w:rFonts w:ascii="Arial" w:hAnsi="Arial" w:cs="Arial"/>
          <w:b/>
        </w:rPr>
        <w:t>y</w:t>
      </w:r>
      <w:r w:rsidR="00835A2F" w:rsidRPr="00777040">
        <w:rPr>
          <w:rFonts w:ascii="Arial" w:hAnsi="Arial" w:cs="Arial"/>
          <w:b/>
        </w:rPr>
        <w:t xml:space="preserve"> </w:t>
      </w:r>
      <w:r w:rsidR="0005002E">
        <w:rPr>
          <w:rFonts w:ascii="Arial" w:hAnsi="Arial" w:cs="Arial"/>
          <w:b/>
          <w:spacing w:val="-2"/>
        </w:rPr>
        <w:t>Decreto Supremo N°44</w:t>
      </w:r>
      <w:r w:rsidRPr="00777040">
        <w:rPr>
          <w:rFonts w:ascii="Arial" w:hAnsi="Arial" w:cs="Arial"/>
          <w:b/>
        </w:rPr>
        <w:t>)</w:t>
      </w:r>
    </w:p>
    <w:p w14:paraId="7B0C1C3C" w14:textId="77777777" w:rsidR="00BC5A25" w:rsidRPr="00777040" w:rsidRDefault="00BC5A25" w:rsidP="00777040">
      <w:pPr>
        <w:pStyle w:val="Textoindependiente"/>
        <w:rPr>
          <w:rFonts w:ascii="Arial" w:hAnsi="Arial" w:cs="Arial"/>
          <w:b/>
          <w:sz w:val="22"/>
          <w:szCs w:val="22"/>
        </w:rPr>
      </w:pPr>
    </w:p>
    <w:p w14:paraId="1AA4146C" w14:textId="14A54AD4" w:rsidR="00BC5A25" w:rsidRPr="00777040" w:rsidRDefault="007C3E9A" w:rsidP="00777040">
      <w:pPr>
        <w:pStyle w:val="Textoindependiente"/>
        <w:ind w:left="238" w:right="1019"/>
        <w:jc w:val="both"/>
        <w:rPr>
          <w:rFonts w:ascii="Arial" w:hAnsi="Arial" w:cs="Arial"/>
          <w:sz w:val="22"/>
          <w:szCs w:val="22"/>
        </w:rPr>
      </w:pPr>
      <w:r w:rsidRPr="00777040">
        <w:rPr>
          <w:rFonts w:ascii="Arial" w:hAnsi="Arial" w:cs="Arial"/>
          <w:sz w:val="22"/>
          <w:szCs w:val="22"/>
        </w:rPr>
        <w:t>Declaro haber recibido en forma gratuita una copia del reglamento interno de orden, higiene y</w:t>
      </w:r>
      <w:r w:rsidR="00296FCE" w:rsidRPr="00777040">
        <w:rPr>
          <w:rFonts w:ascii="Arial" w:hAnsi="Arial" w:cs="Arial"/>
          <w:sz w:val="22"/>
          <w:szCs w:val="22"/>
        </w:rPr>
        <w:t xml:space="preserve"> </w:t>
      </w:r>
      <w:r w:rsidRPr="00777040">
        <w:rPr>
          <w:rFonts w:ascii="Arial" w:hAnsi="Arial" w:cs="Arial"/>
          <w:sz w:val="22"/>
          <w:szCs w:val="22"/>
        </w:rPr>
        <w:t>seguridad de la Empresa</w:t>
      </w:r>
      <w:r w:rsidR="0001188E" w:rsidRPr="00777040">
        <w:rPr>
          <w:rFonts w:ascii="Arial" w:hAnsi="Arial" w:cs="Arial"/>
          <w:sz w:val="22"/>
          <w:szCs w:val="22"/>
        </w:rPr>
        <w:t xml:space="preserve"> </w:t>
      </w:r>
      <w:r w:rsidR="002D074E" w:rsidRPr="00777040">
        <w:rPr>
          <w:rFonts w:ascii="Arial" w:hAnsi="Arial" w:cs="Arial"/>
          <w:b/>
          <w:color w:val="8AB85C"/>
          <w:spacing w:val="11"/>
          <w:sz w:val="22"/>
          <w:szCs w:val="22"/>
        </w:rPr>
        <w:t>(nombre de la empresa)</w:t>
      </w:r>
      <w:r w:rsidR="0001188E" w:rsidRPr="00777040">
        <w:rPr>
          <w:rFonts w:ascii="Arial" w:hAnsi="Arial" w:cs="Arial"/>
          <w:spacing w:val="11"/>
          <w:sz w:val="22"/>
          <w:szCs w:val="22"/>
        </w:rPr>
        <w:t xml:space="preserve"> </w:t>
      </w:r>
      <w:r w:rsidR="0001188E" w:rsidRPr="00777040">
        <w:rPr>
          <w:rFonts w:ascii="Arial" w:hAnsi="Arial" w:cs="Arial"/>
          <w:sz w:val="22"/>
          <w:szCs w:val="22"/>
        </w:rPr>
        <w:t>de acuerdo con</w:t>
      </w:r>
      <w:r w:rsidRPr="00777040">
        <w:rPr>
          <w:rFonts w:ascii="Arial" w:hAnsi="Arial" w:cs="Arial"/>
          <w:sz w:val="22"/>
          <w:szCs w:val="22"/>
        </w:rPr>
        <w:t xml:space="preserve"> lo establecido en el</w:t>
      </w:r>
      <w:r w:rsidR="004B4CA9" w:rsidRPr="00777040">
        <w:rPr>
          <w:rFonts w:ascii="Arial" w:hAnsi="Arial" w:cs="Arial"/>
          <w:sz w:val="22"/>
          <w:szCs w:val="22"/>
        </w:rPr>
        <w:t xml:space="preserve"> </w:t>
      </w:r>
      <w:r w:rsidRPr="00777040">
        <w:rPr>
          <w:rFonts w:ascii="Arial" w:hAnsi="Arial" w:cs="Arial"/>
          <w:sz w:val="22"/>
          <w:szCs w:val="22"/>
        </w:rPr>
        <w:t xml:space="preserve">artículo 156° inciso 2 del código del trabajo, artículo </w:t>
      </w:r>
      <w:r w:rsidR="00FB40DF" w:rsidRPr="00777040">
        <w:rPr>
          <w:rFonts w:ascii="Arial" w:hAnsi="Arial" w:cs="Arial"/>
          <w:sz w:val="22"/>
          <w:szCs w:val="22"/>
        </w:rPr>
        <w:t xml:space="preserve">56 </w:t>
      </w:r>
      <w:r w:rsidRPr="00777040">
        <w:rPr>
          <w:rFonts w:ascii="Arial" w:hAnsi="Arial" w:cs="Arial"/>
          <w:sz w:val="22"/>
          <w:szCs w:val="22"/>
        </w:rPr>
        <w:t xml:space="preserve">del </w:t>
      </w:r>
      <w:r w:rsidR="006D6937" w:rsidRPr="00216CD5">
        <w:rPr>
          <w:rFonts w:ascii="Arial" w:hAnsi="Arial" w:cs="Arial"/>
          <w:sz w:val="22"/>
          <w:szCs w:val="22"/>
        </w:rPr>
        <w:t>Decreto N° 44 Aprueba nuevo Reglamento sobre Gestión Preventiva de los Riesgos Laborales para un Entorno de Trabajo Seguro y Saludable. Ministerio del Trabajo y Previsión Social;</w:t>
      </w:r>
      <w:r w:rsidR="00216CD5" w:rsidRPr="00216CD5">
        <w:rPr>
          <w:rFonts w:ascii="Arial" w:hAnsi="Arial" w:cs="Arial"/>
          <w:sz w:val="22"/>
          <w:szCs w:val="22"/>
        </w:rPr>
        <w:t xml:space="preserve"> </w:t>
      </w:r>
      <w:r w:rsidR="006D6937" w:rsidRPr="00216CD5">
        <w:rPr>
          <w:rFonts w:ascii="Arial" w:hAnsi="Arial" w:cs="Arial"/>
          <w:sz w:val="22"/>
          <w:szCs w:val="22"/>
        </w:rPr>
        <w:t>Subsecretaría de Previsión Social, 27 De Julio De 2024</w:t>
      </w:r>
      <w:r w:rsidR="00216CD5">
        <w:rPr>
          <w:rFonts w:ascii="Arial" w:hAnsi="Arial" w:cs="Arial"/>
          <w:sz w:val="22"/>
          <w:szCs w:val="22"/>
        </w:rPr>
        <w:t xml:space="preserve"> </w:t>
      </w:r>
      <w:r w:rsidRPr="00777040">
        <w:rPr>
          <w:rFonts w:ascii="Arial" w:hAnsi="Arial" w:cs="Arial"/>
          <w:sz w:val="22"/>
          <w:szCs w:val="22"/>
        </w:rPr>
        <w:t xml:space="preserve">como reglamento de la </w:t>
      </w:r>
      <w:r w:rsidR="007D0FAE" w:rsidRPr="00777040">
        <w:rPr>
          <w:rFonts w:ascii="Arial" w:hAnsi="Arial" w:cs="Arial"/>
          <w:sz w:val="22"/>
          <w:szCs w:val="22"/>
        </w:rPr>
        <w:t>L</w:t>
      </w:r>
      <w:r w:rsidRPr="00777040">
        <w:rPr>
          <w:rFonts w:ascii="Arial" w:hAnsi="Arial" w:cs="Arial"/>
          <w:sz w:val="22"/>
          <w:szCs w:val="22"/>
        </w:rPr>
        <w:t>ey 16.744</w:t>
      </w:r>
      <w:r w:rsidR="00216CD5">
        <w:rPr>
          <w:rFonts w:ascii="Arial" w:hAnsi="Arial" w:cs="Arial"/>
          <w:sz w:val="22"/>
          <w:szCs w:val="22"/>
        </w:rPr>
        <w:t>, e</w:t>
      </w:r>
      <w:r w:rsidR="007D0FAE" w:rsidRPr="00777040">
        <w:rPr>
          <w:rFonts w:ascii="Arial" w:hAnsi="Arial" w:cs="Arial"/>
          <w:sz w:val="22"/>
          <w:szCs w:val="22"/>
        </w:rPr>
        <w:t xml:space="preserve">stablece normas sobre accidentes del trabajo y enfermedades profesionales </w:t>
      </w:r>
      <w:r w:rsidRPr="00777040">
        <w:rPr>
          <w:rFonts w:ascii="Arial" w:hAnsi="Arial" w:cs="Arial"/>
          <w:sz w:val="22"/>
          <w:szCs w:val="22"/>
        </w:rPr>
        <w:t>de 1968.</w:t>
      </w:r>
    </w:p>
    <w:p w14:paraId="23B038FF" w14:textId="77777777" w:rsidR="0001188E" w:rsidRPr="00777040" w:rsidRDefault="0001188E" w:rsidP="00777040">
      <w:pPr>
        <w:pStyle w:val="Textoindependiente"/>
        <w:tabs>
          <w:tab w:val="left" w:leader="dot" w:pos="6366"/>
        </w:tabs>
        <w:spacing w:before="2"/>
        <w:ind w:left="238" w:right="973"/>
        <w:jc w:val="both"/>
        <w:rPr>
          <w:rFonts w:ascii="Arial" w:hAnsi="Arial" w:cs="Arial"/>
          <w:sz w:val="22"/>
          <w:szCs w:val="22"/>
        </w:rPr>
      </w:pPr>
    </w:p>
    <w:p w14:paraId="3A87463C" w14:textId="77777777" w:rsidR="00BC5A25" w:rsidRPr="00777040" w:rsidRDefault="007C3E9A" w:rsidP="00777040">
      <w:pPr>
        <w:pStyle w:val="Textoindependiente"/>
        <w:ind w:left="238" w:right="978"/>
        <w:jc w:val="both"/>
        <w:rPr>
          <w:rFonts w:ascii="Arial" w:hAnsi="Arial" w:cs="Arial"/>
          <w:sz w:val="22"/>
          <w:szCs w:val="22"/>
        </w:rPr>
      </w:pPr>
      <w:r w:rsidRPr="00777040">
        <w:rPr>
          <w:rFonts w:ascii="Arial" w:hAnsi="Arial" w:cs="Arial"/>
          <w:sz w:val="22"/>
          <w:szCs w:val="22"/>
        </w:rPr>
        <w:t>Asumo mi responsabilidad de dar lectura a su contenido y dar cumplimiento a las obligaciones, prohibiciones, normas de orden, higiene y seguridad que en él están escritas, como así también a las disposiciones y procedimientos que en forma posterior se emitan y/o modifiquen y que formen parte de este reglamento o que expresamente lo indique.</w:t>
      </w:r>
    </w:p>
    <w:p w14:paraId="729E3D17" w14:textId="77777777" w:rsidR="00BC5A25" w:rsidRPr="00777040" w:rsidRDefault="00BC5A25" w:rsidP="00777040">
      <w:pPr>
        <w:pStyle w:val="Textoindependiente"/>
        <w:rPr>
          <w:rFonts w:ascii="Arial" w:hAnsi="Arial" w:cs="Arial"/>
          <w:sz w:val="22"/>
          <w:szCs w:val="22"/>
        </w:rPr>
      </w:pPr>
    </w:p>
    <w:p w14:paraId="3B9A9EA1" w14:textId="77777777" w:rsidR="00BC5A25" w:rsidRPr="00777040" w:rsidRDefault="00BC5A25" w:rsidP="00777040">
      <w:pPr>
        <w:pStyle w:val="Textoindependiente"/>
        <w:rPr>
          <w:rFonts w:ascii="Arial" w:hAnsi="Arial" w:cs="Arial"/>
          <w:sz w:val="22"/>
          <w:szCs w:val="22"/>
        </w:rPr>
      </w:pPr>
    </w:p>
    <w:p w14:paraId="35C46952" w14:textId="77777777" w:rsidR="00BC5A25" w:rsidRPr="00777040" w:rsidRDefault="00BC5A25" w:rsidP="00777040">
      <w:pPr>
        <w:pStyle w:val="Textoindependiente"/>
        <w:rPr>
          <w:rFonts w:ascii="Arial" w:hAnsi="Arial" w:cs="Arial"/>
          <w:sz w:val="22"/>
          <w:szCs w:val="22"/>
        </w:rPr>
      </w:pPr>
    </w:p>
    <w:p w14:paraId="4B0938AB" w14:textId="77777777" w:rsidR="00BC5A25" w:rsidRPr="00777040" w:rsidRDefault="00BC5A25" w:rsidP="00777040">
      <w:pPr>
        <w:pStyle w:val="Textoindependiente"/>
        <w:rPr>
          <w:rFonts w:ascii="Arial" w:hAnsi="Arial" w:cs="Arial"/>
          <w:sz w:val="22"/>
          <w:szCs w:val="22"/>
        </w:rPr>
      </w:pPr>
    </w:p>
    <w:p w14:paraId="3BCFD5B5" w14:textId="77777777" w:rsidR="00BC5A25" w:rsidRPr="00777040" w:rsidRDefault="00BC5A25" w:rsidP="00777040">
      <w:pPr>
        <w:pStyle w:val="Textoindependiente"/>
        <w:rPr>
          <w:rFonts w:ascii="Arial" w:hAnsi="Arial" w:cs="Arial"/>
          <w:sz w:val="22"/>
          <w:szCs w:val="22"/>
        </w:rPr>
      </w:pPr>
    </w:p>
    <w:p w14:paraId="2F465593" w14:textId="77777777" w:rsidR="00BC5A25" w:rsidRPr="00777040" w:rsidRDefault="00BC5A25" w:rsidP="00777040">
      <w:pPr>
        <w:pStyle w:val="Textoindependiente"/>
        <w:spacing w:before="8"/>
        <w:rPr>
          <w:rFonts w:ascii="Arial" w:hAnsi="Arial" w:cs="Arial"/>
          <w:sz w:val="22"/>
          <w:szCs w:val="22"/>
        </w:rPr>
      </w:pPr>
    </w:p>
    <w:tbl>
      <w:tblPr>
        <w:tblStyle w:val="TableNormal"/>
        <w:tblW w:w="0" w:type="auto"/>
        <w:tblInd w:w="154" w:type="dxa"/>
        <w:tblLayout w:type="fixed"/>
        <w:tblLook w:val="01E0" w:firstRow="1" w:lastRow="1" w:firstColumn="1" w:lastColumn="1" w:noHBand="0" w:noVBand="0"/>
      </w:tblPr>
      <w:tblGrid>
        <w:gridCol w:w="2613"/>
        <w:gridCol w:w="6885"/>
      </w:tblGrid>
      <w:tr w:rsidR="00BC5A25" w:rsidRPr="00777040" w14:paraId="27A2C2FC" w14:textId="77777777">
        <w:trPr>
          <w:trHeight w:val="290"/>
        </w:trPr>
        <w:tc>
          <w:tcPr>
            <w:tcW w:w="2613" w:type="dxa"/>
          </w:tcPr>
          <w:p w14:paraId="384DB38E" w14:textId="77777777" w:rsidR="00BC5A25" w:rsidRPr="00777040" w:rsidRDefault="007C3E9A" w:rsidP="00777040">
            <w:pPr>
              <w:pStyle w:val="TableParagraph"/>
              <w:ind w:left="200"/>
              <w:rPr>
                <w:rFonts w:ascii="Arial" w:hAnsi="Arial" w:cs="Arial"/>
              </w:rPr>
            </w:pPr>
            <w:r w:rsidRPr="00777040">
              <w:rPr>
                <w:rFonts w:ascii="Arial" w:hAnsi="Arial" w:cs="Arial"/>
              </w:rPr>
              <w:t>Nombre</w:t>
            </w:r>
            <w:r w:rsidRPr="00777040">
              <w:rPr>
                <w:rFonts w:ascii="Arial" w:hAnsi="Arial" w:cs="Arial"/>
                <w:spacing w:val="-3"/>
              </w:rPr>
              <w:t xml:space="preserve"> </w:t>
            </w:r>
            <w:r w:rsidRPr="00777040">
              <w:rPr>
                <w:rFonts w:ascii="Arial" w:hAnsi="Arial" w:cs="Arial"/>
              </w:rPr>
              <w:t>completo</w:t>
            </w:r>
          </w:p>
        </w:tc>
        <w:tc>
          <w:tcPr>
            <w:tcW w:w="6885" w:type="dxa"/>
            <w:tcBorders>
              <w:bottom w:val="single" w:sz="4" w:space="0" w:color="8FBD00"/>
            </w:tcBorders>
          </w:tcPr>
          <w:p w14:paraId="17EE2F8C" w14:textId="77777777" w:rsidR="00BC5A25" w:rsidRPr="00777040" w:rsidRDefault="007C3E9A" w:rsidP="00777040">
            <w:pPr>
              <w:pStyle w:val="TableParagraph"/>
              <w:ind w:left="114"/>
              <w:rPr>
                <w:rFonts w:ascii="Arial" w:hAnsi="Arial" w:cs="Arial"/>
                <w:b/>
              </w:rPr>
            </w:pPr>
            <w:r w:rsidRPr="00777040">
              <w:rPr>
                <w:rFonts w:ascii="Arial" w:hAnsi="Arial" w:cs="Arial"/>
                <w:b/>
              </w:rPr>
              <w:t>:</w:t>
            </w:r>
          </w:p>
        </w:tc>
      </w:tr>
      <w:tr w:rsidR="00BC5A25" w:rsidRPr="00777040" w14:paraId="0C41D9A4" w14:textId="77777777">
        <w:trPr>
          <w:trHeight w:val="674"/>
        </w:trPr>
        <w:tc>
          <w:tcPr>
            <w:tcW w:w="2613" w:type="dxa"/>
          </w:tcPr>
          <w:p w14:paraId="2A1F0F12" w14:textId="77777777" w:rsidR="00BC5A25" w:rsidRPr="00777040" w:rsidRDefault="00BC5A25" w:rsidP="00777040">
            <w:pPr>
              <w:pStyle w:val="TableParagraph"/>
              <w:spacing w:before="5"/>
              <w:rPr>
                <w:rFonts w:ascii="Arial" w:hAnsi="Arial" w:cs="Arial"/>
              </w:rPr>
            </w:pPr>
          </w:p>
          <w:p w14:paraId="0491F0FF" w14:textId="77777777" w:rsidR="00BC5A25" w:rsidRPr="00777040" w:rsidRDefault="007C3E9A" w:rsidP="00777040">
            <w:pPr>
              <w:pStyle w:val="TableParagraph"/>
              <w:ind w:left="200"/>
              <w:rPr>
                <w:rFonts w:ascii="Arial" w:hAnsi="Arial" w:cs="Arial"/>
              </w:rPr>
            </w:pPr>
            <w:r w:rsidRPr="00777040">
              <w:rPr>
                <w:rFonts w:ascii="Arial" w:hAnsi="Arial" w:cs="Arial"/>
              </w:rPr>
              <w:t>R.U.T.</w:t>
            </w:r>
          </w:p>
        </w:tc>
        <w:tc>
          <w:tcPr>
            <w:tcW w:w="6885" w:type="dxa"/>
            <w:tcBorders>
              <w:top w:val="single" w:sz="4" w:space="0" w:color="8FBD00"/>
              <w:bottom w:val="single" w:sz="4" w:space="0" w:color="8FBD00"/>
            </w:tcBorders>
          </w:tcPr>
          <w:p w14:paraId="6DD716BD" w14:textId="77777777" w:rsidR="00BC5A25" w:rsidRPr="00777040" w:rsidRDefault="00BC5A25" w:rsidP="00777040">
            <w:pPr>
              <w:pStyle w:val="TableParagraph"/>
              <w:spacing w:before="5"/>
              <w:rPr>
                <w:rFonts w:ascii="Arial" w:hAnsi="Arial" w:cs="Arial"/>
              </w:rPr>
            </w:pPr>
          </w:p>
          <w:p w14:paraId="6F904206" w14:textId="77777777" w:rsidR="00BC5A25" w:rsidRPr="00777040" w:rsidRDefault="007C3E9A" w:rsidP="00777040">
            <w:pPr>
              <w:pStyle w:val="TableParagraph"/>
              <w:ind w:left="114"/>
              <w:rPr>
                <w:rFonts w:ascii="Arial" w:hAnsi="Arial" w:cs="Arial"/>
                <w:b/>
              </w:rPr>
            </w:pPr>
            <w:r w:rsidRPr="00777040">
              <w:rPr>
                <w:rFonts w:ascii="Arial" w:hAnsi="Arial" w:cs="Arial"/>
                <w:b/>
              </w:rPr>
              <w:t>:</w:t>
            </w:r>
          </w:p>
        </w:tc>
      </w:tr>
      <w:tr w:rsidR="00BC5A25" w:rsidRPr="00777040" w14:paraId="0E69F986" w14:textId="77777777">
        <w:trPr>
          <w:trHeight w:val="674"/>
        </w:trPr>
        <w:tc>
          <w:tcPr>
            <w:tcW w:w="2613" w:type="dxa"/>
          </w:tcPr>
          <w:p w14:paraId="55472CFD" w14:textId="77777777" w:rsidR="00BC5A25" w:rsidRPr="00777040" w:rsidRDefault="00BC5A25" w:rsidP="00777040">
            <w:pPr>
              <w:pStyle w:val="TableParagraph"/>
              <w:spacing w:before="6"/>
              <w:rPr>
                <w:rFonts w:ascii="Arial" w:hAnsi="Arial" w:cs="Arial"/>
              </w:rPr>
            </w:pPr>
          </w:p>
          <w:p w14:paraId="2695B988" w14:textId="77777777" w:rsidR="00BC5A25" w:rsidRPr="00777040" w:rsidRDefault="007C3E9A" w:rsidP="00777040">
            <w:pPr>
              <w:pStyle w:val="TableParagraph"/>
              <w:ind w:left="200"/>
              <w:rPr>
                <w:rFonts w:ascii="Arial" w:hAnsi="Arial" w:cs="Arial"/>
              </w:rPr>
            </w:pPr>
            <w:r w:rsidRPr="00777040">
              <w:rPr>
                <w:rFonts w:ascii="Arial" w:hAnsi="Arial" w:cs="Arial"/>
              </w:rPr>
              <w:t>Sección</w:t>
            </w:r>
          </w:p>
        </w:tc>
        <w:tc>
          <w:tcPr>
            <w:tcW w:w="6885" w:type="dxa"/>
            <w:tcBorders>
              <w:top w:val="single" w:sz="4" w:space="0" w:color="8FBD00"/>
              <w:bottom w:val="single" w:sz="4" w:space="0" w:color="8FBD00"/>
            </w:tcBorders>
          </w:tcPr>
          <w:p w14:paraId="58FB6528" w14:textId="77777777" w:rsidR="00BC5A25" w:rsidRPr="00777040" w:rsidRDefault="00BC5A25" w:rsidP="00777040">
            <w:pPr>
              <w:pStyle w:val="TableParagraph"/>
              <w:spacing w:before="6"/>
              <w:rPr>
                <w:rFonts w:ascii="Arial" w:hAnsi="Arial" w:cs="Arial"/>
              </w:rPr>
            </w:pPr>
          </w:p>
          <w:p w14:paraId="3F6485B3" w14:textId="77777777" w:rsidR="00BC5A25" w:rsidRPr="00777040" w:rsidRDefault="007C3E9A" w:rsidP="00777040">
            <w:pPr>
              <w:pStyle w:val="TableParagraph"/>
              <w:ind w:left="114"/>
              <w:rPr>
                <w:rFonts w:ascii="Arial" w:hAnsi="Arial" w:cs="Arial"/>
                <w:b/>
              </w:rPr>
            </w:pPr>
            <w:r w:rsidRPr="00777040">
              <w:rPr>
                <w:rFonts w:ascii="Arial" w:hAnsi="Arial" w:cs="Arial"/>
                <w:b/>
              </w:rPr>
              <w:t>:</w:t>
            </w:r>
          </w:p>
        </w:tc>
      </w:tr>
      <w:tr w:rsidR="00BC5A25" w:rsidRPr="00777040" w14:paraId="1C13A9F8" w14:textId="77777777">
        <w:trPr>
          <w:trHeight w:val="1010"/>
        </w:trPr>
        <w:tc>
          <w:tcPr>
            <w:tcW w:w="2613" w:type="dxa"/>
          </w:tcPr>
          <w:p w14:paraId="129646D3" w14:textId="77777777" w:rsidR="00BC5A25" w:rsidRPr="00777040" w:rsidRDefault="00BC5A25" w:rsidP="00777040">
            <w:pPr>
              <w:pStyle w:val="TableParagraph"/>
              <w:spacing w:before="11"/>
              <w:rPr>
                <w:rFonts w:ascii="Arial" w:hAnsi="Arial" w:cs="Arial"/>
              </w:rPr>
            </w:pPr>
          </w:p>
          <w:p w14:paraId="2A27C886" w14:textId="735A632C" w:rsidR="00BC5A25" w:rsidRPr="00777040" w:rsidRDefault="007C3E9A" w:rsidP="00777040">
            <w:pPr>
              <w:pStyle w:val="TableParagraph"/>
              <w:ind w:left="200" w:right="92"/>
              <w:rPr>
                <w:rFonts w:ascii="Arial" w:hAnsi="Arial" w:cs="Arial"/>
              </w:rPr>
            </w:pPr>
            <w:r w:rsidRPr="00777040">
              <w:rPr>
                <w:rFonts w:ascii="Arial" w:hAnsi="Arial" w:cs="Arial"/>
              </w:rPr>
              <w:t>Firma</w:t>
            </w:r>
            <w:r w:rsidRPr="00777040">
              <w:rPr>
                <w:rFonts w:ascii="Arial" w:hAnsi="Arial" w:cs="Arial"/>
                <w:spacing w:val="43"/>
              </w:rPr>
              <w:t xml:space="preserve"> </w:t>
            </w:r>
            <w:r w:rsidR="0046112D" w:rsidRPr="00777040">
              <w:rPr>
                <w:rFonts w:ascii="Arial" w:hAnsi="Arial" w:cs="Arial"/>
              </w:rPr>
              <w:t>de la persona trabajadora</w:t>
            </w:r>
          </w:p>
        </w:tc>
        <w:tc>
          <w:tcPr>
            <w:tcW w:w="6885" w:type="dxa"/>
            <w:tcBorders>
              <w:top w:val="single" w:sz="4" w:space="0" w:color="8FBD00"/>
              <w:bottom w:val="single" w:sz="4" w:space="0" w:color="8FBD00"/>
            </w:tcBorders>
          </w:tcPr>
          <w:p w14:paraId="5344752D" w14:textId="77777777" w:rsidR="00BC5A25" w:rsidRPr="00777040" w:rsidRDefault="00BC5A25" w:rsidP="00777040">
            <w:pPr>
              <w:pStyle w:val="TableParagraph"/>
              <w:rPr>
                <w:rFonts w:ascii="Arial" w:hAnsi="Arial" w:cs="Arial"/>
              </w:rPr>
            </w:pPr>
          </w:p>
          <w:p w14:paraId="0450178B" w14:textId="77777777" w:rsidR="00BC5A25" w:rsidRPr="00777040" w:rsidRDefault="00BC5A25" w:rsidP="00777040">
            <w:pPr>
              <w:pStyle w:val="TableParagraph"/>
              <w:spacing w:before="2"/>
              <w:rPr>
                <w:rFonts w:ascii="Arial" w:hAnsi="Arial" w:cs="Arial"/>
              </w:rPr>
            </w:pPr>
          </w:p>
          <w:p w14:paraId="0FA3DAF5" w14:textId="77777777" w:rsidR="00BC5A25" w:rsidRPr="00777040" w:rsidRDefault="007C3E9A" w:rsidP="00777040">
            <w:pPr>
              <w:pStyle w:val="TableParagraph"/>
              <w:ind w:left="114"/>
              <w:rPr>
                <w:rFonts w:ascii="Arial" w:hAnsi="Arial" w:cs="Arial"/>
                <w:b/>
              </w:rPr>
            </w:pPr>
            <w:r w:rsidRPr="00777040">
              <w:rPr>
                <w:rFonts w:ascii="Arial" w:hAnsi="Arial" w:cs="Arial"/>
                <w:b/>
              </w:rPr>
              <w:t>:</w:t>
            </w:r>
          </w:p>
        </w:tc>
      </w:tr>
      <w:tr w:rsidR="00BC5A25" w:rsidRPr="00777040" w14:paraId="40EF3209" w14:textId="77777777">
        <w:trPr>
          <w:trHeight w:val="673"/>
        </w:trPr>
        <w:tc>
          <w:tcPr>
            <w:tcW w:w="2613" w:type="dxa"/>
          </w:tcPr>
          <w:p w14:paraId="396C5514" w14:textId="77777777" w:rsidR="00BC5A25" w:rsidRPr="00777040" w:rsidRDefault="00BC5A25" w:rsidP="00777040">
            <w:pPr>
              <w:pStyle w:val="TableParagraph"/>
              <w:spacing w:before="5"/>
              <w:rPr>
                <w:rFonts w:ascii="Arial" w:hAnsi="Arial" w:cs="Arial"/>
              </w:rPr>
            </w:pPr>
          </w:p>
          <w:p w14:paraId="0C08ACC5" w14:textId="77777777" w:rsidR="00BC5A25" w:rsidRPr="00777040" w:rsidRDefault="007C3E9A" w:rsidP="00777040">
            <w:pPr>
              <w:pStyle w:val="TableParagraph"/>
              <w:ind w:left="200"/>
              <w:rPr>
                <w:rFonts w:ascii="Arial" w:hAnsi="Arial" w:cs="Arial"/>
              </w:rPr>
            </w:pPr>
            <w:r w:rsidRPr="00777040">
              <w:rPr>
                <w:rFonts w:ascii="Arial" w:hAnsi="Arial" w:cs="Arial"/>
              </w:rPr>
              <w:t>Fecha</w:t>
            </w:r>
            <w:r w:rsidRPr="00777040">
              <w:rPr>
                <w:rFonts w:ascii="Arial" w:hAnsi="Arial" w:cs="Arial"/>
                <w:spacing w:val="-3"/>
              </w:rPr>
              <w:t xml:space="preserve"> </w:t>
            </w:r>
            <w:r w:rsidRPr="00777040">
              <w:rPr>
                <w:rFonts w:ascii="Arial" w:hAnsi="Arial" w:cs="Arial"/>
              </w:rPr>
              <w:t>de</w:t>
            </w:r>
            <w:r w:rsidRPr="00777040">
              <w:rPr>
                <w:rFonts w:ascii="Arial" w:hAnsi="Arial" w:cs="Arial"/>
                <w:spacing w:val="-2"/>
              </w:rPr>
              <w:t xml:space="preserve"> </w:t>
            </w:r>
            <w:r w:rsidRPr="00777040">
              <w:rPr>
                <w:rFonts w:ascii="Arial" w:hAnsi="Arial" w:cs="Arial"/>
              </w:rPr>
              <w:t>entrega</w:t>
            </w:r>
          </w:p>
        </w:tc>
        <w:tc>
          <w:tcPr>
            <w:tcW w:w="6885" w:type="dxa"/>
            <w:tcBorders>
              <w:top w:val="single" w:sz="4" w:space="0" w:color="8FBD00"/>
              <w:bottom w:val="single" w:sz="4" w:space="0" w:color="8FBD00"/>
            </w:tcBorders>
          </w:tcPr>
          <w:p w14:paraId="43D8C680" w14:textId="77777777" w:rsidR="00BC5A25" w:rsidRPr="00777040" w:rsidRDefault="00BC5A25" w:rsidP="00777040">
            <w:pPr>
              <w:pStyle w:val="TableParagraph"/>
              <w:spacing w:before="5"/>
              <w:rPr>
                <w:rFonts w:ascii="Arial" w:hAnsi="Arial" w:cs="Arial"/>
              </w:rPr>
            </w:pPr>
          </w:p>
          <w:p w14:paraId="6E43FA88" w14:textId="77777777" w:rsidR="00BC5A25" w:rsidRPr="00777040" w:rsidRDefault="007C3E9A" w:rsidP="00777040">
            <w:pPr>
              <w:pStyle w:val="TableParagraph"/>
              <w:ind w:left="114"/>
              <w:rPr>
                <w:rFonts w:ascii="Arial" w:hAnsi="Arial" w:cs="Arial"/>
                <w:b/>
              </w:rPr>
            </w:pPr>
            <w:r w:rsidRPr="00777040">
              <w:rPr>
                <w:rFonts w:ascii="Arial" w:hAnsi="Arial" w:cs="Arial"/>
                <w:b/>
              </w:rPr>
              <w:t>:</w:t>
            </w:r>
          </w:p>
        </w:tc>
      </w:tr>
    </w:tbl>
    <w:p w14:paraId="335F5C36" w14:textId="77777777" w:rsidR="00BC5A25" w:rsidRPr="00777040" w:rsidRDefault="00BC5A25" w:rsidP="00777040">
      <w:pPr>
        <w:pStyle w:val="Textoindependiente"/>
        <w:rPr>
          <w:rFonts w:ascii="Arial" w:hAnsi="Arial" w:cs="Arial"/>
          <w:sz w:val="22"/>
          <w:szCs w:val="22"/>
        </w:rPr>
      </w:pPr>
    </w:p>
    <w:p w14:paraId="6C614E65" w14:textId="77777777" w:rsidR="00BC5A25" w:rsidRPr="00777040" w:rsidRDefault="00BC5A25" w:rsidP="00777040">
      <w:pPr>
        <w:pStyle w:val="Textoindependiente"/>
        <w:rPr>
          <w:rFonts w:ascii="Arial" w:hAnsi="Arial" w:cs="Arial"/>
          <w:sz w:val="22"/>
          <w:szCs w:val="22"/>
        </w:rPr>
      </w:pPr>
    </w:p>
    <w:p w14:paraId="6C095D2B" w14:textId="77777777" w:rsidR="00BC5A25" w:rsidRPr="00777040" w:rsidRDefault="00BC5A25" w:rsidP="00777040">
      <w:pPr>
        <w:pStyle w:val="Textoindependiente"/>
        <w:rPr>
          <w:rFonts w:ascii="Arial" w:hAnsi="Arial" w:cs="Arial"/>
          <w:sz w:val="22"/>
          <w:szCs w:val="22"/>
        </w:rPr>
      </w:pPr>
    </w:p>
    <w:p w14:paraId="3E482ACA" w14:textId="77777777" w:rsidR="00BC5A25" w:rsidRPr="00777040" w:rsidRDefault="00BC5A25" w:rsidP="00777040">
      <w:pPr>
        <w:pStyle w:val="Textoindependiente"/>
        <w:rPr>
          <w:rFonts w:ascii="Arial" w:hAnsi="Arial" w:cs="Arial"/>
          <w:sz w:val="22"/>
          <w:szCs w:val="22"/>
        </w:rPr>
      </w:pPr>
    </w:p>
    <w:p w14:paraId="719E5E12" w14:textId="77777777" w:rsidR="00BC5A25" w:rsidRPr="00777040" w:rsidRDefault="00BC5A25" w:rsidP="00777040">
      <w:pPr>
        <w:pStyle w:val="Textoindependiente"/>
        <w:rPr>
          <w:rFonts w:ascii="Arial" w:hAnsi="Arial" w:cs="Arial"/>
          <w:sz w:val="22"/>
          <w:szCs w:val="22"/>
        </w:rPr>
      </w:pPr>
    </w:p>
    <w:p w14:paraId="638BDECF" w14:textId="77777777" w:rsidR="00BC5A25" w:rsidRPr="00777040" w:rsidRDefault="00BC5A25" w:rsidP="00777040">
      <w:pPr>
        <w:pStyle w:val="Textoindependiente"/>
        <w:rPr>
          <w:rFonts w:ascii="Arial" w:hAnsi="Arial" w:cs="Arial"/>
          <w:sz w:val="22"/>
          <w:szCs w:val="22"/>
        </w:rPr>
      </w:pPr>
    </w:p>
    <w:p w14:paraId="07EF9839" w14:textId="77777777" w:rsidR="00BC5A25" w:rsidRPr="00777040" w:rsidRDefault="00BC5A25" w:rsidP="00777040">
      <w:pPr>
        <w:pStyle w:val="Textoindependiente"/>
        <w:rPr>
          <w:rFonts w:ascii="Arial" w:hAnsi="Arial" w:cs="Arial"/>
          <w:sz w:val="22"/>
          <w:szCs w:val="22"/>
        </w:rPr>
      </w:pPr>
    </w:p>
    <w:p w14:paraId="0DAF8133" w14:textId="77777777" w:rsidR="00BC5A25" w:rsidRPr="00777040" w:rsidRDefault="00BC5A25" w:rsidP="00777040">
      <w:pPr>
        <w:pStyle w:val="Textoindependiente"/>
        <w:rPr>
          <w:rFonts w:ascii="Arial" w:hAnsi="Arial" w:cs="Arial"/>
          <w:sz w:val="22"/>
          <w:szCs w:val="22"/>
        </w:rPr>
      </w:pPr>
    </w:p>
    <w:p w14:paraId="20FC47BD" w14:textId="77777777" w:rsidR="00BC5A25" w:rsidRPr="00777040" w:rsidRDefault="00BC5A25" w:rsidP="00777040">
      <w:pPr>
        <w:pStyle w:val="Textoindependiente"/>
        <w:rPr>
          <w:rFonts w:ascii="Arial" w:hAnsi="Arial" w:cs="Arial"/>
          <w:sz w:val="22"/>
          <w:szCs w:val="22"/>
        </w:rPr>
      </w:pPr>
    </w:p>
    <w:p w14:paraId="0958D8B5" w14:textId="77777777" w:rsidR="00BC5A25" w:rsidRPr="00777040" w:rsidRDefault="00BC5A25" w:rsidP="00777040">
      <w:pPr>
        <w:pStyle w:val="Textoindependiente"/>
        <w:rPr>
          <w:rFonts w:ascii="Arial" w:hAnsi="Arial" w:cs="Arial"/>
          <w:sz w:val="22"/>
          <w:szCs w:val="22"/>
        </w:rPr>
      </w:pPr>
    </w:p>
    <w:p w14:paraId="307E5053" w14:textId="77777777" w:rsidR="00BC5A25" w:rsidRPr="00777040" w:rsidRDefault="00BC5A25" w:rsidP="00777040">
      <w:pPr>
        <w:pStyle w:val="Textoindependiente"/>
        <w:rPr>
          <w:rFonts w:ascii="Arial" w:hAnsi="Arial" w:cs="Arial"/>
          <w:sz w:val="22"/>
          <w:szCs w:val="22"/>
        </w:rPr>
      </w:pPr>
    </w:p>
    <w:p w14:paraId="78DC5F4F" w14:textId="77777777" w:rsidR="00BC5A25" w:rsidRPr="00777040" w:rsidRDefault="00BC5A25" w:rsidP="00777040">
      <w:pPr>
        <w:pStyle w:val="Textoindependiente"/>
        <w:spacing w:before="10"/>
        <w:rPr>
          <w:rFonts w:ascii="Arial" w:hAnsi="Arial" w:cs="Arial"/>
          <w:sz w:val="22"/>
          <w:szCs w:val="22"/>
        </w:rPr>
      </w:pPr>
    </w:p>
    <w:p w14:paraId="69AED139" w14:textId="77777777" w:rsidR="00BC5A25" w:rsidRPr="00777040" w:rsidRDefault="00BC5A25" w:rsidP="00777040">
      <w:pPr>
        <w:pStyle w:val="Textoindependiente"/>
        <w:rPr>
          <w:rFonts w:ascii="Arial" w:hAnsi="Arial" w:cs="Arial"/>
          <w:sz w:val="22"/>
          <w:szCs w:val="22"/>
        </w:rPr>
      </w:pPr>
    </w:p>
    <w:p w14:paraId="729D5930" w14:textId="77777777" w:rsidR="00BC5A25" w:rsidRPr="00777040" w:rsidRDefault="00BC5A25" w:rsidP="00777040">
      <w:pPr>
        <w:pStyle w:val="Textoindependiente"/>
        <w:rPr>
          <w:rFonts w:ascii="Arial" w:hAnsi="Arial" w:cs="Arial"/>
          <w:sz w:val="22"/>
          <w:szCs w:val="22"/>
        </w:rPr>
      </w:pPr>
    </w:p>
    <w:p w14:paraId="19736C58" w14:textId="77777777" w:rsidR="00BC5A25" w:rsidRPr="00777040" w:rsidRDefault="00BC5A25" w:rsidP="00777040">
      <w:pPr>
        <w:pStyle w:val="Textoindependiente"/>
        <w:rPr>
          <w:rFonts w:ascii="Arial" w:hAnsi="Arial" w:cs="Arial"/>
          <w:sz w:val="22"/>
          <w:szCs w:val="22"/>
        </w:rPr>
      </w:pPr>
    </w:p>
    <w:p w14:paraId="7C1020A4" w14:textId="77777777" w:rsidR="00BC5A25" w:rsidRPr="00777040" w:rsidRDefault="00BC5A25" w:rsidP="00777040">
      <w:pPr>
        <w:pStyle w:val="Textoindependiente"/>
        <w:rPr>
          <w:rFonts w:ascii="Arial" w:hAnsi="Arial" w:cs="Arial"/>
          <w:sz w:val="22"/>
          <w:szCs w:val="22"/>
        </w:rPr>
      </w:pPr>
    </w:p>
    <w:p w14:paraId="6F5F1FF1" w14:textId="77777777" w:rsidR="00D00DEC" w:rsidRPr="00777040" w:rsidRDefault="00D00DEC" w:rsidP="00777040">
      <w:pPr>
        <w:jc w:val="right"/>
        <w:rPr>
          <w:rFonts w:ascii="Arial" w:hAnsi="Arial" w:cs="Arial"/>
        </w:rPr>
      </w:pPr>
    </w:p>
    <w:p w14:paraId="24EE473A" w14:textId="77777777" w:rsidR="001969D8" w:rsidRDefault="001969D8" w:rsidP="00777040">
      <w:pPr>
        <w:jc w:val="center"/>
        <w:rPr>
          <w:rFonts w:ascii="Arial" w:hAnsi="Arial" w:cs="Arial"/>
          <w:b/>
          <w:sz w:val="32"/>
        </w:rPr>
      </w:pPr>
    </w:p>
    <w:p w14:paraId="687DDFC6" w14:textId="77777777" w:rsidR="001969D8" w:rsidRDefault="001969D8" w:rsidP="00777040">
      <w:pPr>
        <w:jc w:val="center"/>
        <w:rPr>
          <w:rFonts w:ascii="Arial" w:hAnsi="Arial" w:cs="Arial"/>
          <w:b/>
          <w:sz w:val="32"/>
        </w:rPr>
      </w:pPr>
    </w:p>
    <w:p w14:paraId="64D48F62" w14:textId="77777777" w:rsidR="001969D8" w:rsidRDefault="001969D8" w:rsidP="00777040">
      <w:pPr>
        <w:jc w:val="center"/>
        <w:rPr>
          <w:rFonts w:ascii="Arial" w:hAnsi="Arial" w:cs="Arial"/>
          <w:b/>
          <w:sz w:val="32"/>
        </w:rPr>
      </w:pPr>
    </w:p>
    <w:p w14:paraId="21E8A76B" w14:textId="77777777" w:rsidR="001969D8" w:rsidRDefault="001969D8" w:rsidP="00777040">
      <w:pPr>
        <w:jc w:val="center"/>
        <w:rPr>
          <w:rFonts w:ascii="Arial" w:hAnsi="Arial" w:cs="Arial"/>
          <w:b/>
          <w:sz w:val="32"/>
        </w:rPr>
      </w:pPr>
    </w:p>
    <w:p w14:paraId="4B298DD0" w14:textId="77777777" w:rsidR="001969D8" w:rsidRDefault="001969D8" w:rsidP="00777040">
      <w:pPr>
        <w:jc w:val="center"/>
        <w:rPr>
          <w:rFonts w:ascii="Arial" w:hAnsi="Arial" w:cs="Arial"/>
          <w:b/>
          <w:sz w:val="32"/>
        </w:rPr>
      </w:pPr>
    </w:p>
    <w:p w14:paraId="531FCA13" w14:textId="77777777" w:rsidR="001969D8" w:rsidRDefault="001969D8" w:rsidP="00777040">
      <w:pPr>
        <w:jc w:val="center"/>
        <w:rPr>
          <w:rFonts w:ascii="Arial" w:hAnsi="Arial" w:cs="Arial"/>
          <w:b/>
          <w:sz w:val="32"/>
        </w:rPr>
      </w:pPr>
    </w:p>
    <w:p w14:paraId="6A0076E8" w14:textId="77777777" w:rsidR="001969D8" w:rsidRDefault="001969D8" w:rsidP="00777040">
      <w:pPr>
        <w:jc w:val="center"/>
        <w:rPr>
          <w:rFonts w:ascii="Arial" w:hAnsi="Arial" w:cs="Arial"/>
          <w:b/>
          <w:sz w:val="32"/>
        </w:rPr>
      </w:pPr>
    </w:p>
    <w:p w14:paraId="094E6D3B" w14:textId="77777777" w:rsidR="001969D8" w:rsidRDefault="001969D8" w:rsidP="00777040">
      <w:pPr>
        <w:jc w:val="center"/>
        <w:rPr>
          <w:rFonts w:ascii="Arial" w:hAnsi="Arial" w:cs="Arial"/>
          <w:b/>
          <w:sz w:val="32"/>
        </w:rPr>
      </w:pPr>
    </w:p>
    <w:p w14:paraId="57E07C08" w14:textId="52596579" w:rsidR="00D00DEC" w:rsidRPr="001969D8" w:rsidRDefault="00AB53C3" w:rsidP="00777040">
      <w:pPr>
        <w:jc w:val="center"/>
        <w:rPr>
          <w:rFonts w:ascii="Arial" w:hAnsi="Arial" w:cs="Arial"/>
          <w:b/>
          <w:sz w:val="32"/>
        </w:rPr>
      </w:pPr>
      <w:r w:rsidRPr="001969D8">
        <w:rPr>
          <w:rFonts w:ascii="Arial" w:hAnsi="Arial" w:cs="Arial"/>
          <w:b/>
          <w:sz w:val="32"/>
        </w:rPr>
        <w:t xml:space="preserve">ANEXO </w:t>
      </w:r>
      <w:r w:rsidR="00216CD5">
        <w:rPr>
          <w:rFonts w:ascii="Arial" w:hAnsi="Arial" w:cs="Arial"/>
          <w:b/>
          <w:sz w:val="32"/>
        </w:rPr>
        <w:t>II</w:t>
      </w:r>
    </w:p>
    <w:p w14:paraId="44248A54" w14:textId="77777777" w:rsidR="002C2586" w:rsidRPr="00777040" w:rsidRDefault="002C2586" w:rsidP="00777040">
      <w:pPr>
        <w:ind w:left="720"/>
        <w:jc w:val="center"/>
        <w:rPr>
          <w:rFonts w:ascii="Arial" w:hAnsi="Arial" w:cs="Arial"/>
          <w:b/>
          <w:sz w:val="24"/>
        </w:rPr>
      </w:pPr>
    </w:p>
    <w:p w14:paraId="48DBA131" w14:textId="77777777" w:rsidR="002C2586" w:rsidRPr="00777040" w:rsidRDefault="002C2586" w:rsidP="00777040">
      <w:pPr>
        <w:ind w:left="720"/>
        <w:jc w:val="center"/>
        <w:rPr>
          <w:rFonts w:ascii="Arial" w:hAnsi="Arial" w:cs="Arial"/>
          <w:b/>
          <w:sz w:val="24"/>
        </w:rPr>
      </w:pPr>
    </w:p>
    <w:p w14:paraId="2CC3A520" w14:textId="77777777" w:rsidR="002C2586" w:rsidRPr="00777040" w:rsidRDefault="002C2586" w:rsidP="00777040">
      <w:pPr>
        <w:ind w:left="720"/>
        <w:jc w:val="center"/>
        <w:rPr>
          <w:rFonts w:ascii="Arial" w:hAnsi="Arial" w:cs="Arial"/>
          <w:b/>
          <w:sz w:val="24"/>
        </w:rPr>
      </w:pPr>
    </w:p>
    <w:p w14:paraId="68A28BAC" w14:textId="77777777" w:rsidR="002C2586" w:rsidRPr="00777040" w:rsidRDefault="002C2586" w:rsidP="00777040">
      <w:pPr>
        <w:ind w:left="720"/>
        <w:jc w:val="center"/>
        <w:rPr>
          <w:rFonts w:ascii="Arial" w:hAnsi="Arial" w:cs="Arial"/>
          <w:b/>
          <w:sz w:val="24"/>
        </w:rPr>
      </w:pPr>
    </w:p>
    <w:p w14:paraId="3ED53787" w14:textId="77777777" w:rsidR="002C2586" w:rsidRPr="00777040" w:rsidRDefault="002C2586" w:rsidP="00777040">
      <w:pPr>
        <w:ind w:left="720"/>
        <w:jc w:val="center"/>
        <w:rPr>
          <w:rFonts w:ascii="Arial" w:hAnsi="Arial" w:cs="Arial"/>
          <w:b/>
          <w:sz w:val="24"/>
        </w:rPr>
      </w:pPr>
    </w:p>
    <w:p w14:paraId="14BFFB0E" w14:textId="77777777" w:rsidR="002C2586" w:rsidRPr="00777040" w:rsidRDefault="002C2586" w:rsidP="00777040">
      <w:pPr>
        <w:ind w:left="720"/>
        <w:jc w:val="center"/>
        <w:rPr>
          <w:rFonts w:ascii="Arial" w:hAnsi="Arial" w:cs="Arial"/>
          <w:b/>
          <w:sz w:val="24"/>
        </w:rPr>
      </w:pPr>
    </w:p>
    <w:p w14:paraId="64BD02A5" w14:textId="2CB4D6DC" w:rsidR="002C2586" w:rsidRPr="00777040" w:rsidRDefault="002C2586" w:rsidP="00777040">
      <w:pPr>
        <w:ind w:left="720"/>
        <w:jc w:val="center"/>
        <w:rPr>
          <w:rFonts w:ascii="Arial" w:hAnsi="Arial" w:cs="Arial"/>
          <w:b/>
        </w:rPr>
      </w:pPr>
      <w:bookmarkStart w:id="52" w:name="_Hlk187780660"/>
      <w:r w:rsidRPr="00777040">
        <w:rPr>
          <w:rFonts w:ascii="Arial" w:hAnsi="Arial" w:cs="Arial"/>
          <w:b/>
          <w:sz w:val="28"/>
          <w:szCs w:val="24"/>
        </w:rPr>
        <w:t>Protocolo para la prevención de violencia laboral.</w:t>
      </w:r>
      <w:bookmarkEnd w:id="52"/>
      <w:r w:rsidRPr="00777040">
        <w:rPr>
          <w:rFonts w:ascii="Arial" w:hAnsi="Arial" w:cs="Arial"/>
          <w:b/>
          <w:sz w:val="24"/>
        </w:rPr>
        <w:br/>
      </w:r>
    </w:p>
    <w:p w14:paraId="421B53C6" w14:textId="77777777" w:rsidR="002C2586" w:rsidRPr="00777040" w:rsidRDefault="002C2586" w:rsidP="00777040">
      <w:pPr>
        <w:ind w:left="720"/>
        <w:jc w:val="center"/>
        <w:rPr>
          <w:rFonts w:ascii="Arial" w:hAnsi="Arial" w:cs="Arial"/>
          <w:b/>
        </w:rPr>
      </w:pPr>
    </w:p>
    <w:p w14:paraId="2D69B8FC" w14:textId="77777777" w:rsidR="002C2586" w:rsidRPr="00777040" w:rsidRDefault="002C2586" w:rsidP="00777040">
      <w:pPr>
        <w:ind w:left="720"/>
        <w:jc w:val="center"/>
        <w:rPr>
          <w:rFonts w:ascii="Arial" w:hAnsi="Arial" w:cs="Arial"/>
          <w:b/>
        </w:rPr>
      </w:pPr>
    </w:p>
    <w:p w14:paraId="4BEA5E28" w14:textId="77777777" w:rsidR="002C2586" w:rsidRPr="00777040" w:rsidRDefault="002C2586" w:rsidP="00777040">
      <w:pPr>
        <w:ind w:left="720"/>
        <w:jc w:val="center"/>
        <w:rPr>
          <w:rFonts w:ascii="Arial" w:hAnsi="Arial" w:cs="Arial"/>
          <w:b/>
        </w:rPr>
      </w:pPr>
    </w:p>
    <w:p w14:paraId="792B10B9" w14:textId="77777777" w:rsidR="002C2586" w:rsidRPr="00777040" w:rsidRDefault="002C2586" w:rsidP="00777040">
      <w:pPr>
        <w:ind w:left="720"/>
        <w:jc w:val="center"/>
        <w:rPr>
          <w:rFonts w:ascii="Arial" w:hAnsi="Arial" w:cs="Arial"/>
          <w:b/>
        </w:rPr>
      </w:pPr>
    </w:p>
    <w:p w14:paraId="042D9481" w14:textId="77777777" w:rsidR="002C2586" w:rsidRPr="00777040" w:rsidRDefault="002C2586" w:rsidP="00777040">
      <w:pPr>
        <w:ind w:left="720"/>
        <w:jc w:val="center"/>
        <w:rPr>
          <w:rFonts w:ascii="Arial" w:hAnsi="Arial" w:cs="Arial"/>
          <w:b/>
        </w:rPr>
      </w:pPr>
    </w:p>
    <w:p w14:paraId="63A6BFC0" w14:textId="77777777" w:rsidR="002C2586" w:rsidRPr="00777040" w:rsidRDefault="002C2586" w:rsidP="00777040">
      <w:pPr>
        <w:ind w:left="720"/>
        <w:jc w:val="center"/>
        <w:rPr>
          <w:rFonts w:ascii="Arial" w:hAnsi="Arial" w:cs="Arial"/>
          <w:b/>
        </w:rPr>
      </w:pPr>
    </w:p>
    <w:p w14:paraId="0F170D02" w14:textId="77777777" w:rsidR="002C2586" w:rsidRPr="00777040" w:rsidRDefault="002C2586" w:rsidP="00777040">
      <w:pPr>
        <w:ind w:left="720"/>
        <w:jc w:val="center"/>
        <w:rPr>
          <w:rFonts w:ascii="Arial" w:hAnsi="Arial" w:cs="Arial"/>
          <w:b/>
        </w:rPr>
      </w:pPr>
    </w:p>
    <w:p w14:paraId="025ABA8E" w14:textId="77777777" w:rsidR="002C2586" w:rsidRPr="00777040" w:rsidRDefault="002C2586" w:rsidP="00777040">
      <w:pPr>
        <w:ind w:left="720"/>
        <w:jc w:val="center"/>
        <w:rPr>
          <w:rFonts w:ascii="Arial" w:hAnsi="Arial" w:cs="Arial"/>
          <w:b/>
        </w:rPr>
      </w:pPr>
    </w:p>
    <w:p w14:paraId="6DB38F3B" w14:textId="77777777" w:rsidR="002C2586" w:rsidRPr="00777040" w:rsidRDefault="002C2586" w:rsidP="00777040">
      <w:pPr>
        <w:jc w:val="center"/>
        <w:rPr>
          <w:rFonts w:ascii="Arial" w:hAnsi="Arial" w:cs="Arial"/>
          <w:b/>
          <w:i/>
          <w:iCs/>
        </w:rPr>
      </w:pPr>
      <w:r w:rsidRPr="00777040">
        <w:rPr>
          <w:rFonts w:ascii="Arial" w:hAnsi="Arial" w:cs="Arial"/>
          <w:b/>
          <w:i/>
          <w:iCs/>
        </w:rPr>
        <w:t>Nombre institución</w:t>
      </w:r>
    </w:p>
    <w:p w14:paraId="1C8ACCBD" w14:textId="77777777" w:rsidR="002C2586" w:rsidRPr="00777040" w:rsidRDefault="002C2586" w:rsidP="00777040">
      <w:pPr>
        <w:jc w:val="center"/>
        <w:rPr>
          <w:rFonts w:ascii="Arial" w:hAnsi="Arial" w:cs="Arial"/>
          <w:b/>
          <w:i/>
          <w:iCs/>
        </w:rPr>
      </w:pPr>
      <w:r w:rsidRPr="00777040">
        <w:rPr>
          <w:rFonts w:ascii="Arial" w:hAnsi="Arial" w:cs="Arial"/>
          <w:b/>
          <w:i/>
          <w:iCs/>
        </w:rPr>
        <w:t>Año de publicación</w:t>
      </w:r>
    </w:p>
    <w:p w14:paraId="13DD3446" w14:textId="77777777" w:rsidR="002C2586" w:rsidRPr="00777040" w:rsidRDefault="002C2586" w:rsidP="00777040">
      <w:pPr>
        <w:spacing w:after="160"/>
        <w:rPr>
          <w:rFonts w:ascii="Arial" w:hAnsi="Arial" w:cs="Arial"/>
          <w:b/>
        </w:rPr>
      </w:pPr>
      <w:r w:rsidRPr="00777040">
        <w:rPr>
          <w:rFonts w:ascii="Arial" w:hAnsi="Arial" w:cs="Arial"/>
          <w:b/>
        </w:rPr>
        <w:br w:type="page"/>
      </w:r>
    </w:p>
    <w:p w14:paraId="282B0B17" w14:textId="77777777" w:rsidR="002C2586" w:rsidRPr="00777040" w:rsidRDefault="002C2586" w:rsidP="00777040">
      <w:pPr>
        <w:spacing w:after="160"/>
        <w:rPr>
          <w:rFonts w:ascii="Arial" w:hAnsi="Arial" w:cs="Arial"/>
        </w:rPr>
      </w:pPr>
    </w:p>
    <w:sdt>
      <w:sdtPr>
        <w:rPr>
          <w:rFonts w:ascii="Arial" w:eastAsiaTheme="minorEastAsia" w:hAnsi="Arial" w:cs="Arial"/>
          <w:color w:val="auto"/>
          <w:sz w:val="22"/>
          <w:szCs w:val="22"/>
          <w:lang w:val="es-ES" w:eastAsia="en-US"/>
        </w:rPr>
        <w:id w:val="1764496469"/>
        <w:docPartObj>
          <w:docPartGallery w:val="Table of Contents"/>
          <w:docPartUnique/>
        </w:docPartObj>
      </w:sdtPr>
      <w:sdtEndPr>
        <w:rPr>
          <w:b/>
          <w:bCs/>
        </w:rPr>
      </w:sdtEndPr>
      <w:sdtContent>
        <w:p w14:paraId="16554AE6" w14:textId="77777777" w:rsidR="002C2586" w:rsidRPr="00777040" w:rsidRDefault="002C2586" w:rsidP="00777040">
          <w:pPr>
            <w:pStyle w:val="TtuloTDC"/>
            <w:spacing w:line="240" w:lineRule="auto"/>
            <w:rPr>
              <w:rFonts w:ascii="Arial" w:hAnsi="Arial" w:cs="Arial"/>
              <w:lang w:val="es-ES"/>
            </w:rPr>
          </w:pPr>
          <w:r w:rsidRPr="00777040">
            <w:rPr>
              <w:rFonts w:ascii="Arial" w:hAnsi="Arial" w:cs="Arial"/>
              <w:lang w:val="es-ES"/>
            </w:rPr>
            <w:t>INDICE</w:t>
          </w:r>
        </w:p>
        <w:p w14:paraId="61270F5A" w14:textId="77777777" w:rsidR="002C2586" w:rsidRPr="00777040" w:rsidRDefault="002C2586" w:rsidP="00777040">
          <w:pPr>
            <w:rPr>
              <w:rFonts w:ascii="Arial" w:hAnsi="Arial" w:cs="Arial"/>
              <w:lang w:eastAsia="es-CL"/>
            </w:rPr>
          </w:pPr>
        </w:p>
        <w:p w14:paraId="3284D992" w14:textId="77777777" w:rsidR="002C2586" w:rsidRPr="009E1DD4" w:rsidRDefault="002C2586" w:rsidP="00777040">
          <w:pPr>
            <w:pStyle w:val="TDC1"/>
            <w:tabs>
              <w:tab w:val="right" w:leader="dot" w:pos="8828"/>
            </w:tabs>
            <w:rPr>
              <w:rFonts w:ascii="Arial" w:eastAsiaTheme="minorEastAsia" w:hAnsi="Arial" w:cs="Arial"/>
              <w:noProof/>
              <w:sz w:val="22"/>
              <w:szCs w:val="22"/>
              <w:lang w:val="es-CL" w:eastAsia="es-CL"/>
            </w:rPr>
          </w:pPr>
          <w:r w:rsidRPr="009E1DD4">
            <w:rPr>
              <w:rFonts w:ascii="Arial" w:hAnsi="Arial" w:cs="Arial"/>
              <w:sz w:val="22"/>
              <w:szCs w:val="22"/>
              <w:lang w:val="en-US"/>
            </w:rPr>
            <w:fldChar w:fldCharType="begin"/>
          </w:r>
          <w:r w:rsidRPr="009E1DD4">
            <w:rPr>
              <w:rFonts w:ascii="Arial" w:hAnsi="Arial" w:cs="Arial"/>
              <w:sz w:val="22"/>
              <w:szCs w:val="22"/>
            </w:rPr>
            <w:instrText xml:space="preserve"> TOC \o "1-3" \h \z \u </w:instrText>
          </w:r>
          <w:r w:rsidRPr="009E1DD4">
            <w:rPr>
              <w:rFonts w:ascii="Arial" w:hAnsi="Arial" w:cs="Arial"/>
              <w:sz w:val="22"/>
              <w:szCs w:val="22"/>
              <w:lang w:val="en-US"/>
            </w:rPr>
            <w:fldChar w:fldCharType="separate"/>
          </w:r>
          <w:hyperlink w:anchor="_Toc113003469" w:history="1">
            <w:r w:rsidRPr="009E1DD4">
              <w:rPr>
                <w:rStyle w:val="Hipervnculo"/>
                <w:rFonts w:ascii="Arial" w:hAnsi="Arial" w:cs="Arial"/>
                <w:b/>
                <w:noProof/>
                <w:sz w:val="22"/>
                <w:szCs w:val="22"/>
              </w:rPr>
              <w:t>INTRODUCCIÓN</w:t>
            </w:r>
            <w:r w:rsidRPr="009E1DD4">
              <w:rPr>
                <w:rFonts w:ascii="Arial" w:hAnsi="Arial" w:cs="Arial"/>
                <w:noProof/>
                <w:webHidden/>
                <w:sz w:val="22"/>
                <w:szCs w:val="22"/>
              </w:rPr>
              <w:tab/>
            </w:r>
            <w:r w:rsidRPr="009E1DD4">
              <w:rPr>
                <w:rFonts w:ascii="Arial" w:hAnsi="Arial" w:cs="Arial"/>
                <w:noProof/>
                <w:webHidden/>
                <w:sz w:val="22"/>
                <w:szCs w:val="22"/>
              </w:rPr>
              <w:fldChar w:fldCharType="begin"/>
            </w:r>
            <w:r w:rsidRPr="009E1DD4">
              <w:rPr>
                <w:rFonts w:ascii="Arial" w:hAnsi="Arial" w:cs="Arial"/>
                <w:noProof/>
                <w:webHidden/>
                <w:sz w:val="22"/>
                <w:szCs w:val="22"/>
              </w:rPr>
              <w:instrText xml:space="preserve"> PAGEREF _Toc113003469 \h </w:instrText>
            </w:r>
            <w:r w:rsidRPr="009E1DD4">
              <w:rPr>
                <w:rFonts w:ascii="Arial" w:hAnsi="Arial" w:cs="Arial"/>
                <w:noProof/>
                <w:webHidden/>
                <w:sz w:val="22"/>
                <w:szCs w:val="22"/>
              </w:rPr>
            </w:r>
            <w:r w:rsidRPr="009E1DD4">
              <w:rPr>
                <w:rFonts w:ascii="Arial" w:hAnsi="Arial" w:cs="Arial"/>
                <w:noProof/>
                <w:webHidden/>
                <w:sz w:val="22"/>
                <w:szCs w:val="22"/>
              </w:rPr>
              <w:fldChar w:fldCharType="separate"/>
            </w:r>
            <w:r w:rsidRPr="009E1DD4">
              <w:rPr>
                <w:rFonts w:ascii="Arial" w:hAnsi="Arial" w:cs="Arial"/>
                <w:noProof/>
                <w:webHidden/>
                <w:sz w:val="22"/>
                <w:szCs w:val="22"/>
              </w:rPr>
              <w:t>3</w:t>
            </w:r>
            <w:r w:rsidRPr="009E1DD4">
              <w:rPr>
                <w:rFonts w:ascii="Arial" w:hAnsi="Arial" w:cs="Arial"/>
                <w:noProof/>
                <w:webHidden/>
                <w:sz w:val="22"/>
                <w:szCs w:val="22"/>
              </w:rPr>
              <w:fldChar w:fldCharType="end"/>
            </w:r>
          </w:hyperlink>
        </w:p>
        <w:p w14:paraId="2D9B82C4" w14:textId="77777777" w:rsidR="002C2586" w:rsidRPr="009E1DD4" w:rsidRDefault="002C2586" w:rsidP="00777040">
          <w:pPr>
            <w:pStyle w:val="TDC2"/>
            <w:tabs>
              <w:tab w:val="right" w:leader="dot" w:pos="8828"/>
            </w:tabs>
            <w:rPr>
              <w:rFonts w:ascii="Arial" w:eastAsiaTheme="minorEastAsia" w:hAnsi="Arial" w:cs="Arial"/>
              <w:noProof/>
              <w:sz w:val="22"/>
              <w:szCs w:val="22"/>
              <w:lang w:val="es-CL" w:eastAsia="es-CL"/>
            </w:rPr>
          </w:pPr>
          <w:hyperlink w:anchor="_Toc113003470" w:history="1">
            <w:r w:rsidRPr="009E1DD4">
              <w:rPr>
                <w:rStyle w:val="Hipervnculo"/>
                <w:rFonts w:ascii="Arial" w:hAnsi="Arial" w:cs="Arial"/>
                <w:bCs/>
                <w:noProof/>
                <w:sz w:val="22"/>
                <w:szCs w:val="22"/>
              </w:rPr>
              <w:t>OBJETIVOS</w:t>
            </w:r>
            <w:r w:rsidRPr="009E1DD4">
              <w:rPr>
                <w:rFonts w:ascii="Arial" w:hAnsi="Arial" w:cs="Arial"/>
                <w:noProof/>
                <w:webHidden/>
                <w:sz w:val="22"/>
                <w:szCs w:val="22"/>
              </w:rPr>
              <w:tab/>
            </w:r>
            <w:r w:rsidRPr="009E1DD4">
              <w:rPr>
                <w:rFonts w:ascii="Arial" w:hAnsi="Arial" w:cs="Arial"/>
                <w:noProof/>
                <w:webHidden/>
                <w:sz w:val="22"/>
                <w:szCs w:val="22"/>
              </w:rPr>
              <w:fldChar w:fldCharType="begin"/>
            </w:r>
            <w:r w:rsidRPr="009E1DD4">
              <w:rPr>
                <w:rFonts w:ascii="Arial" w:hAnsi="Arial" w:cs="Arial"/>
                <w:noProof/>
                <w:webHidden/>
                <w:sz w:val="22"/>
                <w:szCs w:val="22"/>
              </w:rPr>
              <w:instrText xml:space="preserve"> PAGEREF _Toc113003470 \h </w:instrText>
            </w:r>
            <w:r w:rsidRPr="009E1DD4">
              <w:rPr>
                <w:rFonts w:ascii="Arial" w:hAnsi="Arial" w:cs="Arial"/>
                <w:noProof/>
                <w:webHidden/>
                <w:sz w:val="22"/>
                <w:szCs w:val="22"/>
              </w:rPr>
            </w:r>
            <w:r w:rsidRPr="009E1DD4">
              <w:rPr>
                <w:rFonts w:ascii="Arial" w:hAnsi="Arial" w:cs="Arial"/>
                <w:noProof/>
                <w:webHidden/>
                <w:sz w:val="22"/>
                <w:szCs w:val="22"/>
              </w:rPr>
              <w:fldChar w:fldCharType="separate"/>
            </w:r>
            <w:r w:rsidRPr="009E1DD4">
              <w:rPr>
                <w:rFonts w:ascii="Arial" w:hAnsi="Arial" w:cs="Arial"/>
                <w:noProof/>
                <w:webHidden/>
                <w:sz w:val="22"/>
                <w:szCs w:val="22"/>
              </w:rPr>
              <w:t>3</w:t>
            </w:r>
            <w:r w:rsidRPr="009E1DD4">
              <w:rPr>
                <w:rFonts w:ascii="Arial" w:hAnsi="Arial" w:cs="Arial"/>
                <w:noProof/>
                <w:webHidden/>
                <w:sz w:val="22"/>
                <w:szCs w:val="22"/>
              </w:rPr>
              <w:fldChar w:fldCharType="end"/>
            </w:r>
          </w:hyperlink>
        </w:p>
        <w:p w14:paraId="41F4730B" w14:textId="77777777" w:rsidR="002C2586" w:rsidRPr="009E1DD4" w:rsidRDefault="002C2586" w:rsidP="00777040">
          <w:pPr>
            <w:pStyle w:val="TDC2"/>
            <w:tabs>
              <w:tab w:val="right" w:leader="dot" w:pos="8828"/>
            </w:tabs>
            <w:rPr>
              <w:rFonts w:ascii="Arial" w:eastAsiaTheme="minorEastAsia" w:hAnsi="Arial" w:cs="Arial"/>
              <w:noProof/>
              <w:sz w:val="22"/>
              <w:szCs w:val="22"/>
              <w:lang w:val="es-CL" w:eastAsia="es-CL"/>
            </w:rPr>
          </w:pPr>
          <w:hyperlink w:anchor="_Toc113003471" w:history="1">
            <w:r w:rsidRPr="009E1DD4">
              <w:rPr>
                <w:rStyle w:val="Hipervnculo"/>
                <w:rFonts w:ascii="Arial" w:hAnsi="Arial" w:cs="Arial"/>
                <w:noProof/>
                <w:sz w:val="22"/>
                <w:szCs w:val="22"/>
              </w:rPr>
              <w:t>ALCANCE</w:t>
            </w:r>
            <w:r w:rsidRPr="009E1DD4">
              <w:rPr>
                <w:rFonts w:ascii="Arial" w:hAnsi="Arial" w:cs="Arial"/>
                <w:noProof/>
                <w:webHidden/>
                <w:sz w:val="22"/>
                <w:szCs w:val="22"/>
              </w:rPr>
              <w:tab/>
            </w:r>
            <w:r w:rsidRPr="009E1DD4">
              <w:rPr>
                <w:rFonts w:ascii="Arial" w:hAnsi="Arial" w:cs="Arial"/>
                <w:noProof/>
                <w:webHidden/>
                <w:sz w:val="22"/>
                <w:szCs w:val="22"/>
              </w:rPr>
              <w:fldChar w:fldCharType="begin"/>
            </w:r>
            <w:r w:rsidRPr="009E1DD4">
              <w:rPr>
                <w:rFonts w:ascii="Arial" w:hAnsi="Arial" w:cs="Arial"/>
                <w:noProof/>
                <w:webHidden/>
                <w:sz w:val="22"/>
                <w:szCs w:val="22"/>
              </w:rPr>
              <w:instrText xml:space="preserve"> PAGEREF _Toc113003471 \h </w:instrText>
            </w:r>
            <w:r w:rsidRPr="009E1DD4">
              <w:rPr>
                <w:rFonts w:ascii="Arial" w:hAnsi="Arial" w:cs="Arial"/>
                <w:noProof/>
                <w:webHidden/>
                <w:sz w:val="22"/>
                <w:szCs w:val="22"/>
              </w:rPr>
            </w:r>
            <w:r w:rsidRPr="009E1DD4">
              <w:rPr>
                <w:rFonts w:ascii="Arial" w:hAnsi="Arial" w:cs="Arial"/>
                <w:noProof/>
                <w:webHidden/>
                <w:sz w:val="22"/>
                <w:szCs w:val="22"/>
              </w:rPr>
              <w:fldChar w:fldCharType="separate"/>
            </w:r>
            <w:r w:rsidRPr="009E1DD4">
              <w:rPr>
                <w:rFonts w:ascii="Arial" w:hAnsi="Arial" w:cs="Arial"/>
                <w:noProof/>
                <w:webHidden/>
                <w:sz w:val="22"/>
                <w:szCs w:val="22"/>
              </w:rPr>
              <w:t>3</w:t>
            </w:r>
            <w:r w:rsidRPr="009E1DD4">
              <w:rPr>
                <w:rFonts w:ascii="Arial" w:hAnsi="Arial" w:cs="Arial"/>
                <w:noProof/>
                <w:webHidden/>
                <w:sz w:val="22"/>
                <w:szCs w:val="22"/>
              </w:rPr>
              <w:fldChar w:fldCharType="end"/>
            </w:r>
          </w:hyperlink>
        </w:p>
        <w:p w14:paraId="59EE3EAB" w14:textId="77777777" w:rsidR="002C2586" w:rsidRPr="009E1DD4" w:rsidRDefault="002C2586" w:rsidP="00777040">
          <w:pPr>
            <w:pStyle w:val="TDC2"/>
            <w:tabs>
              <w:tab w:val="right" w:leader="dot" w:pos="8828"/>
            </w:tabs>
            <w:rPr>
              <w:rFonts w:ascii="Arial" w:eastAsiaTheme="minorEastAsia" w:hAnsi="Arial" w:cs="Arial"/>
              <w:noProof/>
              <w:sz w:val="22"/>
              <w:szCs w:val="22"/>
              <w:lang w:val="es-CL" w:eastAsia="es-CL"/>
            </w:rPr>
          </w:pPr>
          <w:hyperlink w:anchor="_Toc113003472" w:history="1">
            <w:r w:rsidRPr="009E1DD4">
              <w:rPr>
                <w:rStyle w:val="Hipervnculo"/>
                <w:rFonts w:ascii="Arial" w:hAnsi="Arial" w:cs="Arial"/>
                <w:noProof/>
                <w:sz w:val="22"/>
                <w:szCs w:val="22"/>
              </w:rPr>
              <w:t>CONOCIMIENTO</w:t>
            </w:r>
            <w:r w:rsidRPr="009E1DD4">
              <w:rPr>
                <w:rFonts w:ascii="Arial" w:hAnsi="Arial" w:cs="Arial"/>
                <w:noProof/>
                <w:webHidden/>
                <w:sz w:val="22"/>
                <w:szCs w:val="22"/>
              </w:rPr>
              <w:tab/>
            </w:r>
            <w:r w:rsidRPr="009E1DD4">
              <w:rPr>
                <w:rFonts w:ascii="Arial" w:hAnsi="Arial" w:cs="Arial"/>
                <w:noProof/>
                <w:webHidden/>
                <w:sz w:val="22"/>
                <w:szCs w:val="22"/>
              </w:rPr>
              <w:fldChar w:fldCharType="begin"/>
            </w:r>
            <w:r w:rsidRPr="009E1DD4">
              <w:rPr>
                <w:rFonts w:ascii="Arial" w:hAnsi="Arial" w:cs="Arial"/>
                <w:noProof/>
                <w:webHidden/>
                <w:sz w:val="22"/>
                <w:szCs w:val="22"/>
              </w:rPr>
              <w:instrText xml:space="preserve"> PAGEREF _Toc113003472 \h </w:instrText>
            </w:r>
            <w:r w:rsidRPr="009E1DD4">
              <w:rPr>
                <w:rFonts w:ascii="Arial" w:hAnsi="Arial" w:cs="Arial"/>
                <w:noProof/>
                <w:webHidden/>
                <w:sz w:val="22"/>
                <w:szCs w:val="22"/>
              </w:rPr>
            </w:r>
            <w:r w:rsidRPr="009E1DD4">
              <w:rPr>
                <w:rFonts w:ascii="Arial" w:hAnsi="Arial" w:cs="Arial"/>
                <w:noProof/>
                <w:webHidden/>
                <w:sz w:val="22"/>
                <w:szCs w:val="22"/>
              </w:rPr>
              <w:fldChar w:fldCharType="separate"/>
            </w:r>
            <w:r w:rsidRPr="009E1DD4">
              <w:rPr>
                <w:rFonts w:ascii="Arial" w:hAnsi="Arial" w:cs="Arial"/>
                <w:noProof/>
                <w:webHidden/>
                <w:sz w:val="22"/>
                <w:szCs w:val="22"/>
              </w:rPr>
              <w:t>3</w:t>
            </w:r>
            <w:r w:rsidRPr="009E1DD4">
              <w:rPr>
                <w:rFonts w:ascii="Arial" w:hAnsi="Arial" w:cs="Arial"/>
                <w:noProof/>
                <w:webHidden/>
                <w:sz w:val="22"/>
                <w:szCs w:val="22"/>
              </w:rPr>
              <w:fldChar w:fldCharType="end"/>
            </w:r>
          </w:hyperlink>
        </w:p>
        <w:p w14:paraId="23E6FF83" w14:textId="77777777" w:rsidR="002C2586" w:rsidRPr="009E1DD4" w:rsidRDefault="002C2586" w:rsidP="00777040">
          <w:pPr>
            <w:pStyle w:val="TDC1"/>
            <w:tabs>
              <w:tab w:val="right" w:leader="dot" w:pos="8828"/>
            </w:tabs>
            <w:rPr>
              <w:rFonts w:ascii="Arial" w:eastAsiaTheme="minorEastAsia" w:hAnsi="Arial" w:cs="Arial"/>
              <w:noProof/>
              <w:sz w:val="22"/>
              <w:szCs w:val="22"/>
              <w:lang w:val="es-CL" w:eastAsia="es-CL"/>
            </w:rPr>
          </w:pPr>
          <w:hyperlink w:anchor="_Toc113003473" w:history="1">
            <w:r w:rsidRPr="009E1DD4">
              <w:rPr>
                <w:rStyle w:val="Hipervnculo"/>
                <w:rFonts w:ascii="Arial" w:hAnsi="Arial" w:cs="Arial"/>
                <w:b/>
                <w:noProof/>
                <w:sz w:val="22"/>
                <w:szCs w:val="22"/>
              </w:rPr>
              <w:t>MARCO LEGAL Y NORMATIVO</w:t>
            </w:r>
            <w:r w:rsidRPr="009E1DD4">
              <w:rPr>
                <w:rFonts w:ascii="Arial" w:hAnsi="Arial" w:cs="Arial"/>
                <w:noProof/>
                <w:webHidden/>
                <w:sz w:val="22"/>
                <w:szCs w:val="22"/>
              </w:rPr>
              <w:tab/>
            </w:r>
            <w:r w:rsidRPr="009E1DD4">
              <w:rPr>
                <w:rFonts w:ascii="Arial" w:hAnsi="Arial" w:cs="Arial"/>
                <w:noProof/>
                <w:webHidden/>
                <w:sz w:val="22"/>
                <w:szCs w:val="22"/>
              </w:rPr>
              <w:fldChar w:fldCharType="begin"/>
            </w:r>
            <w:r w:rsidRPr="009E1DD4">
              <w:rPr>
                <w:rFonts w:ascii="Arial" w:hAnsi="Arial" w:cs="Arial"/>
                <w:noProof/>
                <w:webHidden/>
                <w:sz w:val="22"/>
                <w:szCs w:val="22"/>
              </w:rPr>
              <w:instrText xml:space="preserve"> PAGEREF _Toc113003473 \h </w:instrText>
            </w:r>
            <w:r w:rsidRPr="009E1DD4">
              <w:rPr>
                <w:rFonts w:ascii="Arial" w:hAnsi="Arial" w:cs="Arial"/>
                <w:noProof/>
                <w:webHidden/>
                <w:sz w:val="22"/>
                <w:szCs w:val="22"/>
              </w:rPr>
            </w:r>
            <w:r w:rsidRPr="009E1DD4">
              <w:rPr>
                <w:rFonts w:ascii="Arial" w:hAnsi="Arial" w:cs="Arial"/>
                <w:noProof/>
                <w:webHidden/>
                <w:sz w:val="22"/>
                <w:szCs w:val="22"/>
              </w:rPr>
              <w:fldChar w:fldCharType="separate"/>
            </w:r>
            <w:r w:rsidRPr="009E1DD4">
              <w:rPr>
                <w:rFonts w:ascii="Arial" w:hAnsi="Arial" w:cs="Arial"/>
                <w:noProof/>
                <w:webHidden/>
                <w:sz w:val="22"/>
                <w:szCs w:val="22"/>
              </w:rPr>
              <w:t>4</w:t>
            </w:r>
            <w:r w:rsidRPr="009E1DD4">
              <w:rPr>
                <w:rFonts w:ascii="Arial" w:hAnsi="Arial" w:cs="Arial"/>
                <w:noProof/>
                <w:webHidden/>
                <w:sz w:val="22"/>
                <w:szCs w:val="22"/>
              </w:rPr>
              <w:fldChar w:fldCharType="end"/>
            </w:r>
          </w:hyperlink>
        </w:p>
        <w:p w14:paraId="6FE512D0" w14:textId="77777777" w:rsidR="002C2586" w:rsidRPr="009E1DD4" w:rsidRDefault="002C2586" w:rsidP="00777040">
          <w:pPr>
            <w:pStyle w:val="TDC1"/>
            <w:tabs>
              <w:tab w:val="right" w:leader="dot" w:pos="8828"/>
            </w:tabs>
            <w:rPr>
              <w:rFonts w:ascii="Arial" w:eastAsiaTheme="minorEastAsia" w:hAnsi="Arial" w:cs="Arial"/>
              <w:noProof/>
              <w:sz w:val="22"/>
              <w:szCs w:val="22"/>
              <w:lang w:val="es-CL" w:eastAsia="es-CL"/>
            </w:rPr>
          </w:pPr>
          <w:hyperlink w:anchor="_Toc113003474" w:history="1">
            <w:r w:rsidRPr="009E1DD4">
              <w:rPr>
                <w:rStyle w:val="Hipervnculo"/>
                <w:rFonts w:ascii="Arial" w:hAnsi="Arial" w:cs="Arial"/>
                <w:b/>
                <w:noProof/>
                <w:sz w:val="22"/>
                <w:szCs w:val="22"/>
              </w:rPr>
              <w:t>DEFINICIONES Y MARCO CONCEPTUAL</w:t>
            </w:r>
            <w:r w:rsidRPr="009E1DD4">
              <w:rPr>
                <w:rFonts w:ascii="Arial" w:hAnsi="Arial" w:cs="Arial"/>
                <w:noProof/>
                <w:webHidden/>
                <w:sz w:val="22"/>
                <w:szCs w:val="22"/>
              </w:rPr>
              <w:tab/>
            </w:r>
            <w:r w:rsidRPr="009E1DD4">
              <w:rPr>
                <w:rFonts w:ascii="Arial" w:hAnsi="Arial" w:cs="Arial"/>
                <w:noProof/>
                <w:webHidden/>
                <w:sz w:val="22"/>
                <w:szCs w:val="22"/>
              </w:rPr>
              <w:fldChar w:fldCharType="begin"/>
            </w:r>
            <w:r w:rsidRPr="009E1DD4">
              <w:rPr>
                <w:rFonts w:ascii="Arial" w:hAnsi="Arial" w:cs="Arial"/>
                <w:noProof/>
                <w:webHidden/>
                <w:sz w:val="22"/>
                <w:szCs w:val="22"/>
              </w:rPr>
              <w:instrText xml:space="preserve"> PAGEREF _Toc113003474 \h </w:instrText>
            </w:r>
            <w:r w:rsidRPr="009E1DD4">
              <w:rPr>
                <w:rFonts w:ascii="Arial" w:hAnsi="Arial" w:cs="Arial"/>
                <w:noProof/>
                <w:webHidden/>
                <w:sz w:val="22"/>
                <w:szCs w:val="22"/>
              </w:rPr>
            </w:r>
            <w:r w:rsidRPr="009E1DD4">
              <w:rPr>
                <w:rFonts w:ascii="Arial" w:hAnsi="Arial" w:cs="Arial"/>
                <w:noProof/>
                <w:webHidden/>
                <w:sz w:val="22"/>
                <w:szCs w:val="22"/>
              </w:rPr>
              <w:fldChar w:fldCharType="separate"/>
            </w:r>
            <w:r w:rsidRPr="009E1DD4">
              <w:rPr>
                <w:rFonts w:ascii="Arial" w:hAnsi="Arial" w:cs="Arial"/>
                <w:noProof/>
                <w:webHidden/>
                <w:sz w:val="22"/>
                <w:szCs w:val="22"/>
              </w:rPr>
              <w:t>8</w:t>
            </w:r>
            <w:r w:rsidRPr="009E1DD4">
              <w:rPr>
                <w:rFonts w:ascii="Arial" w:hAnsi="Arial" w:cs="Arial"/>
                <w:noProof/>
                <w:webHidden/>
                <w:sz w:val="22"/>
                <w:szCs w:val="22"/>
              </w:rPr>
              <w:fldChar w:fldCharType="end"/>
            </w:r>
          </w:hyperlink>
        </w:p>
        <w:p w14:paraId="420FA7AE" w14:textId="77777777" w:rsidR="002C2586" w:rsidRPr="009E1DD4" w:rsidRDefault="002C2586" w:rsidP="00777040">
          <w:pPr>
            <w:pStyle w:val="TDC2"/>
            <w:tabs>
              <w:tab w:val="right" w:leader="dot" w:pos="8828"/>
            </w:tabs>
            <w:rPr>
              <w:rFonts w:ascii="Arial" w:eastAsiaTheme="minorEastAsia" w:hAnsi="Arial" w:cs="Arial"/>
              <w:noProof/>
              <w:sz w:val="22"/>
              <w:szCs w:val="22"/>
              <w:lang w:val="es-CL" w:eastAsia="es-CL"/>
            </w:rPr>
          </w:pPr>
          <w:hyperlink w:anchor="_Toc113003475" w:history="1">
            <w:r w:rsidRPr="009E1DD4">
              <w:rPr>
                <w:rStyle w:val="Hipervnculo"/>
                <w:rFonts w:ascii="Arial" w:hAnsi="Arial" w:cs="Arial"/>
                <w:noProof/>
                <w:sz w:val="22"/>
                <w:szCs w:val="22"/>
              </w:rPr>
              <w:t>SOBRE PROBIDAD ADMINISTRATIVA</w:t>
            </w:r>
            <w:r w:rsidRPr="009E1DD4">
              <w:rPr>
                <w:rFonts w:ascii="Arial" w:hAnsi="Arial" w:cs="Arial"/>
                <w:noProof/>
                <w:webHidden/>
                <w:sz w:val="22"/>
                <w:szCs w:val="22"/>
              </w:rPr>
              <w:tab/>
            </w:r>
            <w:r w:rsidRPr="009E1DD4">
              <w:rPr>
                <w:rFonts w:ascii="Arial" w:hAnsi="Arial" w:cs="Arial"/>
                <w:noProof/>
                <w:webHidden/>
                <w:sz w:val="22"/>
                <w:szCs w:val="22"/>
              </w:rPr>
              <w:fldChar w:fldCharType="begin"/>
            </w:r>
            <w:r w:rsidRPr="009E1DD4">
              <w:rPr>
                <w:rFonts w:ascii="Arial" w:hAnsi="Arial" w:cs="Arial"/>
                <w:noProof/>
                <w:webHidden/>
                <w:sz w:val="22"/>
                <w:szCs w:val="22"/>
              </w:rPr>
              <w:instrText xml:space="preserve"> PAGEREF _Toc113003475 \h </w:instrText>
            </w:r>
            <w:r w:rsidRPr="009E1DD4">
              <w:rPr>
                <w:rFonts w:ascii="Arial" w:hAnsi="Arial" w:cs="Arial"/>
                <w:noProof/>
                <w:webHidden/>
                <w:sz w:val="22"/>
                <w:szCs w:val="22"/>
              </w:rPr>
            </w:r>
            <w:r w:rsidRPr="009E1DD4">
              <w:rPr>
                <w:rFonts w:ascii="Arial" w:hAnsi="Arial" w:cs="Arial"/>
                <w:noProof/>
                <w:webHidden/>
                <w:sz w:val="22"/>
                <w:szCs w:val="22"/>
              </w:rPr>
              <w:fldChar w:fldCharType="separate"/>
            </w:r>
            <w:r w:rsidRPr="009E1DD4">
              <w:rPr>
                <w:rFonts w:ascii="Arial" w:hAnsi="Arial" w:cs="Arial"/>
                <w:noProof/>
                <w:webHidden/>
                <w:sz w:val="22"/>
                <w:szCs w:val="22"/>
              </w:rPr>
              <w:t>12</w:t>
            </w:r>
            <w:r w:rsidRPr="009E1DD4">
              <w:rPr>
                <w:rFonts w:ascii="Arial" w:hAnsi="Arial" w:cs="Arial"/>
                <w:noProof/>
                <w:webHidden/>
                <w:sz w:val="22"/>
                <w:szCs w:val="22"/>
              </w:rPr>
              <w:fldChar w:fldCharType="end"/>
            </w:r>
          </w:hyperlink>
        </w:p>
        <w:p w14:paraId="6DA08A43" w14:textId="77777777" w:rsidR="002C2586" w:rsidRPr="009E1DD4" w:rsidRDefault="002C2586" w:rsidP="00777040">
          <w:pPr>
            <w:pStyle w:val="TDC1"/>
            <w:tabs>
              <w:tab w:val="right" w:leader="dot" w:pos="8828"/>
            </w:tabs>
            <w:rPr>
              <w:rFonts w:ascii="Arial" w:eastAsiaTheme="minorEastAsia" w:hAnsi="Arial" w:cs="Arial"/>
              <w:noProof/>
              <w:sz w:val="22"/>
              <w:szCs w:val="22"/>
              <w:lang w:val="es-CL" w:eastAsia="es-CL"/>
            </w:rPr>
          </w:pPr>
          <w:hyperlink w:anchor="_Toc113003476" w:history="1">
            <w:r w:rsidRPr="009E1DD4">
              <w:rPr>
                <w:rStyle w:val="Hipervnculo"/>
                <w:rFonts w:ascii="Arial" w:hAnsi="Arial" w:cs="Arial"/>
                <w:b/>
                <w:noProof/>
                <w:sz w:val="22"/>
                <w:szCs w:val="22"/>
              </w:rPr>
              <w:t>PROCEDIMIENTO PARA RECEPCIÓN Y TRAMITACIÓN DE DENUNCIAS DE ACOSO LABORAL, MALTRATO LABORAL, ACOSO SEXUAL O VIOLENCIA LABORAL</w:t>
            </w:r>
            <w:r w:rsidRPr="009E1DD4">
              <w:rPr>
                <w:rFonts w:ascii="Arial" w:hAnsi="Arial" w:cs="Arial"/>
                <w:noProof/>
                <w:webHidden/>
                <w:sz w:val="22"/>
                <w:szCs w:val="22"/>
              </w:rPr>
              <w:tab/>
            </w:r>
            <w:r w:rsidRPr="009E1DD4">
              <w:rPr>
                <w:rFonts w:ascii="Arial" w:hAnsi="Arial" w:cs="Arial"/>
                <w:noProof/>
                <w:webHidden/>
                <w:sz w:val="22"/>
                <w:szCs w:val="22"/>
              </w:rPr>
              <w:fldChar w:fldCharType="begin"/>
            </w:r>
            <w:r w:rsidRPr="009E1DD4">
              <w:rPr>
                <w:rFonts w:ascii="Arial" w:hAnsi="Arial" w:cs="Arial"/>
                <w:noProof/>
                <w:webHidden/>
                <w:sz w:val="22"/>
                <w:szCs w:val="22"/>
              </w:rPr>
              <w:instrText xml:space="preserve"> PAGEREF _Toc113003476 \h </w:instrText>
            </w:r>
            <w:r w:rsidRPr="009E1DD4">
              <w:rPr>
                <w:rFonts w:ascii="Arial" w:hAnsi="Arial" w:cs="Arial"/>
                <w:noProof/>
                <w:webHidden/>
                <w:sz w:val="22"/>
                <w:szCs w:val="22"/>
              </w:rPr>
            </w:r>
            <w:r w:rsidRPr="009E1DD4">
              <w:rPr>
                <w:rFonts w:ascii="Arial" w:hAnsi="Arial" w:cs="Arial"/>
                <w:noProof/>
                <w:webHidden/>
                <w:sz w:val="22"/>
                <w:szCs w:val="22"/>
              </w:rPr>
              <w:fldChar w:fldCharType="separate"/>
            </w:r>
            <w:r w:rsidRPr="009E1DD4">
              <w:rPr>
                <w:rFonts w:ascii="Arial" w:hAnsi="Arial" w:cs="Arial"/>
                <w:noProof/>
                <w:webHidden/>
                <w:sz w:val="22"/>
                <w:szCs w:val="22"/>
              </w:rPr>
              <w:t>16</w:t>
            </w:r>
            <w:r w:rsidRPr="009E1DD4">
              <w:rPr>
                <w:rFonts w:ascii="Arial" w:hAnsi="Arial" w:cs="Arial"/>
                <w:noProof/>
                <w:webHidden/>
                <w:sz w:val="22"/>
                <w:szCs w:val="22"/>
              </w:rPr>
              <w:fldChar w:fldCharType="end"/>
            </w:r>
          </w:hyperlink>
        </w:p>
        <w:p w14:paraId="42E51431" w14:textId="77777777" w:rsidR="002C2586" w:rsidRPr="009E1DD4" w:rsidRDefault="002C2586" w:rsidP="00777040">
          <w:pPr>
            <w:pStyle w:val="TDC2"/>
            <w:tabs>
              <w:tab w:val="right" w:leader="dot" w:pos="8828"/>
            </w:tabs>
            <w:rPr>
              <w:rFonts w:ascii="Arial" w:eastAsiaTheme="minorEastAsia" w:hAnsi="Arial" w:cs="Arial"/>
              <w:noProof/>
              <w:sz w:val="22"/>
              <w:szCs w:val="22"/>
              <w:lang w:val="es-CL" w:eastAsia="es-CL"/>
            </w:rPr>
          </w:pPr>
          <w:hyperlink w:anchor="_Toc113003477" w:history="1">
            <w:r w:rsidRPr="009E1DD4">
              <w:rPr>
                <w:rStyle w:val="Hipervnculo"/>
                <w:rFonts w:ascii="Arial" w:hAnsi="Arial" w:cs="Arial"/>
                <w:noProof/>
                <w:sz w:val="22"/>
                <w:szCs w:val="22"/>
              </w:rPr>
              <w:t>DEFINICIONES</w:t>
            </w:r>
            <w:r w:rsidRPr="009E1DD4">
              <w:rPr>
                <w:rFonts w:ascii="Arial" w:hAnsi="Arial" w:cs="Arial"/>
                <w:noProof/>
                <w:webHidden/>
                <w:sz w:val="22"/>
                <w:szCs w:val="22"/>
              </w:rPr>
              <w:tab/>
            </w:r>
            <w:r w:rsidRPr="009E1DD4">
              <w:rPr>
                <w:rFonts w:ascii="Arial" w:hAnsi="Arial" w:cs="Arial"/>
                <w:noProof/>
                <w:webHidden/>
                <w:sz w:val="22"/>
                <w:szCs w:val="22"/>
              </w:rPr>
              <w:fldChar w:fldCharType="begin"/>
            </w:r>
            <w:r w:rsidRPr="009E1DD4">
              <w:rPr>
                <w:rFonts w:ascii="Arial" w:hAnsi="Arial" w:cs="Arial"/>
                <w:noProof/>
                <w:webHidden/>
                <w:sz w:val="22"/>
                <w:szCs w:val="22"/>
              </w:rPr>
              <w:instrText xml:space="preserve"> PAGEREF _Toc113003477 \h </w:instrText>
            </w:r>
            <w:r w:rsidRPr="009E1DD4">
              <w:rPr>
                <w:rFonts w:ascii="Arial" w:hAnsi="Arial" w:cs="Arial"/>
                <w:noProof/>
                <w:webHidden/>
                <w:sz w:val="22"/>
                <w:szCs w:val="22"/>
              </w:rPr>
            </w:r>
            <w:r w:rsidRPr="009E1DD4">
              <w:rPr>
                <w:rFonts w:ascii="Arial" w:hAnsi="Arial" w:cs="Arial"/>
                <w:noProof/>
                <w:webHidden/>
                <w:sz w:val="22"/>
                <w:szCs w:val="22"/>
              </w:rPr>
              <w:fldChar w:fldCharType="separate"/>
            </w:r>
            <w:r w:rsidRPr="009E1DD4">
              <w:rPr>
                <w:rFonts w:ascii="Arial" w:hAnsi="Arial" w:cs="Arial"/>
                <w:noProof/>
                <w:webHidden/>
                <w:sz w:val="22"/>
                <w:szCs w:val="22"/>
              </w:rPr>
              <w:t>16</w:t>
            </w:r>
            <w:r w:rsidRPr="009E1DD4">
              <w:rPr>
                <w:rFonts w:ascii="Arial" w:hAnsi="Arial" w:cs="Arial"/>
                <w:noProof/>
                <w:webHidden/>
                <w:sz w:val="22"/>
                <w:szCs w:val="22"/>
              </w:rPr>
              <w:fldChar w:fldCharType="end"/>
            </w:r>
          </w:hyperlink>
        </w:p>
        <w:p w14:paraId="69446C59" w14:textId="77777777" w:rsidR="002C2586" w:rsidRPr="009E1DD4" w:rsidRDefault="002C2586" w:rsidP="00777040">
          <w:pPr>
            <w:pStyle w:val="TDC2"/>
            <w:tabs>
              <w:tab w:val="right" w:leader="dot" w:pos="8828"/>
            </w:tabs>
            <w:rPr>
              <w:rFonts w:ascii="Arial" w:eastAsiaTheme="minorEastAsia" w:hAnsi="Arial" w:cs="Arial"/>
              <w:noProof/>
              <w:sz w:val="22"/>
              <w:szCs w:val="22"/>
              <w:lang w:val="es-CL" w:eastAsia="es-CL"/>
            </w:rPr>
          </w:pPr>
          <w:hyperlink w:anchor="_Toc113003478" w:history="1">
            <w:r w:rsidRPr="009E1DD4">
              <w:rPr>
                <w:rStyle w:val="Hipervnculo"/>
                <w:rFonts w:ascii="Arial" w:hAnsi="Arial" w:cs="Arial"/>
                <w:bCs/>
                <w:noProof/>
                <w:sz w:val="22"/>
                <w:szCs w:val="22"/>
              </w:rPr>
              <w:t>CRITERIOS PARA LA RECEPCIÓN DE DENUNCIAS:</w:t>
            </w:r>
            <w:r w:rsidRPr="009E1DD4">
              <w:rPr>
                <w:rFonts w:ascii="Arial" w:hAnsi="Arial" w:cs="Arial"/>
                <w:noProof/>
                <w:webHidden/>
                <w:sz w:val="22"/>
                <w:szCs w:val="22"/>
              </w:rPr>
              <w:tab/>
            </w:r>
            <w:r w:rsidRPr="009E1DD4">
              <w:rPr>
                <w:rFonts w:ascii="Arial" w:hAnsi="Arial" w:cs="Arial"/>
                <w:noProof/>
                <w:webHidden/>
                <w:sz w:val="22"/>
                <w:szCs w:val="22"/>
              </w:rPr>
              <w:fldChar w:fldCharType="begin"/>
            </w:r>
            <w:r w:rsidRPr="009E1DD4">
              <w:rPr>
                <w:rFonts w:ascii="Arial" w:hAnsi="Arial" w:cs="Arial"/>
                <w:noProof/>
                <w:webHidden/>
                <w:sz w:val="22"/>
                <w:szCs w:val="22"/>
              </w:rPr>
              <w:instrText xml:space="preserve"> PAGEREF _Toc113003478 \h </w:instrText>
            </w:r>
            <w:r w:rsidRPr="009E1DD4">
              <w:rPr>
                <w:rFonts w:ascii="Arial" w:hAnsi="Arial" w:cs="Arial"/>
                <w:noProof/>
                <w:webHidden/>
                <w:sz w:val="22"/>
                <w:szCs w:val="22"/>
              </w:rPr>
            </w:r>
            <w:r w:rsidRPr="009E1DD4">
              <w:rPr>
                <w:rFonts w:ascii="Arial" w:hAnsi="Arial" w:cs="Arial"/>
                <w:noProof/>
                <w:webHidden/>
                <w:sz w:val="22"/>
                <w:szCs w:val="22"/>
              </w:rPr>
              <w:fldChar w:fldCharType="separate"/>
            </w:r>
            <w:r w:rsidRPr="009E1DD4">
              <w:rPr>
                <w:rFonts w:ascii="Arial" w:hAnsi="Arial" w:cs="Arial"/>
                <w:noProof/>
                <w:webHidden/>
                <w:sz w:val="22"/>
                <w:szCs w:val="22"/>
              </w:rPr>
              <w:t>17</w:t>
            </w:r>
            <w:r w:rsidRPr="009E1DD4">
              <w:rPr>
                <w:rFonts w:ascii="Arial" w:hAnsi="Arial" w:cs="Arial"/>
                <w:noProof/>
                <w:webHidden/>
                <w:sz w:val="22"/>
                <w:szCs w:val="22"/>
              </w:rPr>
              <w:fldChar w:fldCharType="end"/>
            </w:r>
          </w:hyperlink>
        </w:p>
        <w:p w14:paraId="00FD764A" w14:textId="77777777" w:rsidR="002C2586" w:rsidRPr="009E1DD4" w:rsidRDefault="002C2586" w:rsidP="00777040">
          <w:pPr>
            <w:pStyle w:val="TDC2"/>
            <w:tabs>
              <w:tab w:val="right" w:leader="dot" w:pos="8828"/>
            </w:tabs>
            <w:rPr>
              <w:rFonts w:ascii="Arial" w:eastAsiaTheme="minorEastAsia" w:hAnsi="Arial" w:cs="Arial"/>
              <w:noProof/>
              <w:sz w:val="22"/>
              <w:szCs w:val="22"/>
              <w:lang w:val="es-CL" w:eastAsia="es-CL"/>
            </w:rPr>
          </w:pPr>
          <w:hyperlink w:anchor="_Toc113003479" w:history="1">
            <w:r w:rsidRPr="009E1DD4">
              <w:rPr>
                <w:rStyle w:val="Hipervnculo"/>
                <w:rFonts w:ascii="Arial" w:hAnsi="Arial" w:cs="Arial"/>
                <w:b/>
                <w:bCs/>
                <w:noProof/>
                <w:sz w:val="22"/>
                <w:szCs w:val="22"/>
              </w:rPr>
              <w:t>ETAPAS DEL PROCEDIMIENTO</w:t>
            </w:r>
            <w:r w:rsidRPr="009E1DD4">
              <w:rPr>
                <w:rFonts w:ascii="Arial" w:hAnsi="Arial" w:cs="Arial"/>
                <w:noProof/>
                <w:webHidden/>
                <w:sz w:val="22"/>
                <w:szCs w:val="22"/>
              </w:rPr>
              <w:tab/>
            </w:r>
            <w:r w:rsidRPr="009E1DD4">
              <w:rPr>
                <w:rFonts w:ascii="Arial" w:hAnsi="Arial" w:cs="Arial"/>
                <w:noProof/>
                <w:webHidden/>
                <w:sz w:val="22"/>
                <w:szCs w:val="22"/>
              </w:rPr>
              <w:fldChar w:fldCharType="begin"/>
            </w:r>
            <w:r w:rsidRPr="009E1DD4">
              <w:rPr>
                <w:rFonts w:ascii="Arial" w:hAnsi="Arial" w:cs="Arial"/>
                <w:noProof/>
                <w:webHidden/>
                <w:sz w:val="22"/>
                <w:szCs w:val="22"/>
              </w:rPr>
              <w:instrText xml:space="preserve"> PAGEREF _Toc113003479 \h </w:instrText>
            </w:r>
            <w:r w:rsidRPr="009E1DD4">
              <w:rPr>
                <w:rFonts w:ascii="Arial" w:hAnsi="Arial" w:cs="Arial"/>
                <w:noProof/>
                <w:webHidden/>
                <w:sz w:val="22"/>
                <w:szCs w:val="22"/>
              </w:rPr>
            </w:r>
            <w:r w:rsidRPr="009E1DD4">
              <w:rPr>
                <w:rFonts w:ascii="Arial" w:hAnsi="Arial" w:cs="Arial"/>
                <w:noProof/>
                <w:webHidden/>
                <w:sz w:val="22"/>
                <w:szCs w:val="22"/>
              </w:rPr>
              <w:fldChar w:fldCharType="separate"/>
            </w:r>
            <w:r w:rsidRPr="009E1DD4">
              <w:rPr>
                <w:rFonts w:ascii="Arial" w:hAnsi="Arial" w:cs="Arial"/>
                <w:noProof/>
                <w:webHidden/>
                <w:sz w:val="22"/>
                <w:szCs w:val="22"/>
              </w:rPr>
              <w:t>19</w:t>
            </w:r>
            <w:r w:rsidRPr="009E1DD4">
              <w:rPr>
                <w:rFonts w:ascii="Arial" w:hAnsi="Arial" w:cs="Arial"/>
                <w:noProof/>
                <w:webHidden/>
                <w:sz w:val="22"/>
                <w:szCs w:val="22"/>
              </w:rPr>
              <w:fldChar w:fldCharType="end"/>
            </w:r>
          </w:hyperlink>
        </w:p>
        <w:p w14:paraId="16AFB433" w14:textId="77777777" w:rsidR="002C2586" w:rsidRPr="009E1DD4" w:rsidRDefault="002C2586" w:rsidP="00777040">
          <w:pPr>
            <w:pStyle w:val="TDC2"/>
            <w:tabs>
              <w:tab w:val="right" w:leader="dot" w:pos="8828"/>
            </w:tabs>
            <w:rPr>
              <w:rFonts w:ascii="Arial" w:eastAsiaTheme="minorEastAsia" w:hAnsi="Arial" w:cs="Arial"/>
              <w:noProof/>
              <w:sz w:val="22"/>
              <w:szCs w:val="22"/>
              <w:lang w:val="es-CL" w:eastAsia="es-CL"/>
            </w:rPr>
          </w:pPr>
          <w:hyperlink w:anchor="_Toc113003480" w:history="1">
            <w:r w:rsidRPr="009E1DD4">
              <w:rPr>
                <w:rStyle w:val="Hipervnculo"/>
                <w:rFonts w:ascii="Arial" w:hAnsi="Arial" w:cs="Arial"/>
                <w:noProof/>
                <w:sz w:val="22"/>
                <w:szCs w:val="22"/>
              </w:rPr>
              <w:t>ETAPA I: ORIENTACIÓN.</w:t>
            </w:r>
            <w:r w:rsidRPr="009E1DD4">
              <w:rPr>
                <w:rFonts w:ascii="Arial" w:hAnsi="Arial" w:cs="Arial"/>
                <w:noProof/>
                <w:webHidden/>
                <w:sz w:val="22"/>
                <w:szCs w:val="22"/>
              </w:rPr>
              <w:tab/>
            </w:r>
            <w:r w:rsidRPr="009E1DD4">
              <w:rPr>
                <w:rFonts w:ascii="Arial" w:hAnsi="Arial" w:cs="Arial"/>
                <w:noProof/>
                <w:webHidden/>
                <w:sz w:val="22"/>
                <w:szCs w:val="22"/>
              </w:rPr>
              <w:fldChar w:fldCharType="begin"/>
            </w:r>
            <w:r w:rsidRPr="009E1DD4">
              <w:rPr>
                <w:rFonts w:ascii="Arial" w:hAnsi="Arial" w:cs="Arial"/>
                <w:noProof/>
                <w:webHidden/>
                <w:sz w:val="22"/>
                <w:szCs w:val="22"/>
              </w:rPr>
              <w:instrText xml:space="preserve"> PAGEREF _Toc113003480 \h </w:instrText>
            </w:r>
            <w:r w:rsidRPr="009E1DD4">
              <w:rPr>
                <w:rFonts w:ascii="Arial" w:hAnsi="Arial" w:cs="Arial"/>
                <w:noProof/>
                <w:webHidden/>
                <w:sz w:val="22"/>
                <w:szCs w:val="22"/>
              </w:rPr>
            </w:r>
            <w:r w:rsidRPr="009E1DD4">
              <w:rPr>
                <w:rFonts w:ascii="Arial" w:hAnsi="Arial" w:cs="Arial"/>
                <w:noProof/>
                <w:webHidden/>
                <w:sz w:val="22"/>
                <w:szCs w:val="22"/>
              </w:rPr>
              <w:fldChar w:fldCharType="separate"/>
            </w:r>
            <w:r w:rsidRPr="009E1DD4">
              <w:rPr>
                <w:rFonts w:ascii="Arial" w:hAnsi="Arial" w:cs="Arial"/>
                <w:noProof/>
                <w:webHidden/>
                <w:sz w:val="22"/>
                <w:szCs w:val="22"/>
              </w:rPr>
              <w:t>20</w:t>
            </w:r>
            <w:r w:rsidRPr="009E1DD4">
              <w:rPr>
                <w:rFonts w:ascii="Arial" w:hAnsi="Arial" w:cs="Arial"/>
                <w:noProof/>
                <w:webHidden/>
                <w:sz w:val="22"/>
                <w:szCs w:val="22"/>
              </w:rPr>
              <w:fldChar w:fldCharType="end"/>
            </w:r>
          </w:hyperlink>
        </w:p>
        <w:p w14:paraId="6DA0CEA9" w14:textId="77777777" w:rsidR="002C2586" w:rsidRPr="009E1DD4" w:rsidRDefault="002C2586" w:rsidP="00777040">
          <w:pPr>
            <w:pStyle w:val="TDC2"/>
            <w:tabs>
              <w:tab w:val="right" w:leader="dot" w:pos="8828"/>
            </w:tabs>
            <w:rPr>
              <w:rFonts w:ascii="Arial" w:eastAsiaTheme="minorEastAsia" w:hAnsi="Arial" w:cs="Arial"/>
              <w:noProof/>
              <w:sz w:val="22"/>
              <w:szCs w:val="22"/>
              <w:lang w:val="es-CL" w:eastAsia="es-CL"/>
            </w:rPr>
          </w:pPr>
          <w:hyperlink w:anchor="_Toc113003481" w:history="1">
            <w:r w:rsidRPr="009E1DD4">
              <w:rPr>
                <w:rStyle w:val="Hipervnculo"/>
                <w:rFonts w:ascii="Arial" w:hAnsi="Arial" w:cs="Arial"/>
                <w:noProof/>
                <w:sz w:val="22"/>
                <w:szCs w:val="22"/>
              </w:rPr>
              <w:t>ETAPA II: RECEPCIÓN DE DENUNCIA.</w:t>
            </w:r>
            <w:r w:rsidRPr="009E1DD4">
              <w:rPr>
                <w:rFonts w:ascii="Arial" w:hAnsi="Arial" w:cs="Arial"/>
                <w:noProof/>
                <w:webHidden/>
                <w:sz w:val="22"/>
                <w:szCs w:val="22"/>
              </w:rPr>
              <w:tab/>
            </w:r>
            <w:r w:rsidRPr="009E1DD4">
              <w:rPr>
                <w:rFonts w:ascii="Arial" w:hAnsi="Arial" w:cs="Arial"/>
                <w:noProof/>
                <w:webHidden/>
                <w:sz w:val="22"/>
                <w:szCs w:val="22"/>
              </w:rPr>
              <w:fldChar w:fldCharType="begin"/>
            </w:r>
            <w:r w:rsidRPr="009E1DD4">
              <w:rPr>
                <w:rFonts w:ascii="Arial" w:hAnsi="Arial" w:cs="Arial"/>
                <w:noProof/>
                <w:webHidden/>
                <w:sz w:val="22"/>
                <w:szCs w:val="22"/>
              </w:rPr>
              <w:instrText xml:space="preserve"> PAGEREF _Toc113003481 \h </w:instrText>
            </w:r>
            <w:r w:rsidRPr="009E1DD4">
              <w:rPr>
                <w:rFonts w:ascii="Arial" w:hAnsi="Arial" w:cs="Arial"/>
                <w:noProof/>
                <w:webHidden/>
                <w:sz w:val="22"/>
                <w:szCs w:val="22"/>
              </w:rPr>
            </w:r>
            <w:r w:rsidRPr="009E1DD4">
              <w:rPr>
                <w:rFonts w:ascii="Arial" w:hAnsi="Arial" w:cs="Arial"/>
                <w:noProof/>
                <w:webHidden/>
                <w:sz w:val="22"/>
                <w:szCs w:val="22"/>
              </w:rPr>
              <w:fldChar w:fldCharType="separate"/>
            </w:r>
            <w:r w:rsidRPr="009E1DD4">
              <w:rPr>
                <w:rFonts w:ascii="Arial" w:hAnsi="Arial" w:cs="Arial"/>
                <w:noProof/>
                <w:webHidden/>
                <w:sz w:val="22"/>
                <w:szCs w:val="22"/>
              </w:rPr>
              <w:t>20</w:t>
            </w:r>
            <w:r w:rsidRPr="009E1DD4">
              <w:rPr>
                <w:rFonts w:ascii="Arial" w:hAnsi="Arial" w:cs="Arial"/>
                <w:noProof/>
                <w:webHidden/>
                <w:sz w:val="22"/>
                <w:szCs w:val="22"/>
              </w:rPr>
              <w:fldChar w:fldCharType="end"/>
            </w:r>
          </w:hyperlink>
        </w:p>
        <w:p w14:paraId="4D250F56" w14:textId="77777777" w:rsidR="002C2586" w:rsidRPr="009E1DD4" w:rsidRDefault="002C2586" w:rsidP="00777040">
          <w:pPr>
            <w:pStyle w:val="TDC2"/>
            <w:tabs>
              <w:tab w:val="right" w:leader="dot" w:pos="8828"/>
            </w:tabs>
            <w:rPr>
              <w:rFonts w:ascii="Arial" w:eastAsiaTheme="minorEastAsia" w:hAnsi="Arial" w:cs="Arial"/>
              <w:noProof/>
              <w:sz w:val="22"/>
              <w:szCs w:val="22"/>
              <w:lang w:val="es-CL" w:eastAsia="es-CL"/>
            </w:rPr>
          </w:pPr>
          <w:hyperlink w:anchor="_Toc113003482" w:history="1">
            <w:r w:rsidRPr="009E1DD4">
              <w:rPr>
                <w:rStyle w:val="Hipervnculo"/>
                <w:rFonts w:ascii="Arial" w:hAnsi="Arial" w:cs="Arial"/>
                <w:noProof/>
                <w:sz w:val="22"/>
                <w:szCs w:val="22"/>
              </w:rPr>
              <w:t>ETAPA III: CONTENCIÓN / ACOMPAÑAMIENTO.</w:t>
            </w:r>
            <w:r w:rsidRPr="009E1DD4">
              <w:rPr>
                <w:rFonts w:ascii="Arial" w:hAnsi="Arial" w:cs="Arial"/>
                <w:noProof/>
                <w:webHidden/>
                <w:sz w:val="22"/>
                <w:szCs w:val="22"/>
              </w:rPr>
              <w:tab/>
            </w:r>
            <w:r w:rsidRPr="009E1DD4">
              <w:rPr>
                <w:rFonts w:ascii="Arial" w:hAnsi="Arial" w:cs="Arial"/>
                <w:noProof/>
                <w:webHidden/>
                <w:sz w:val="22"/>
                <w:szCs w:val="22"/>
              </w:rPr>
              <w:fldChar w:fldCharType="begin"/>
            </w:r>
            <w:r w:rsidRPr="009E1DD4">
              <w:rPr>
                <w:rFonts w:ascii="Arial" w:hAnsi="Arial" w:cs="Arial"/>
                <w:noProof/>
                <w:webHidden/>
                <w:sz w:val="22"/>
                <w:szCs w:val="22"/>
              </w:rPr>
              <w:instrText xml:space="preserve"> PAGEREF _Toc113003482 \h </w:instrText>
            </w:r>
            <w:r w:rsidRPr="009E1DD4">
              <w:rPr>
                <w:rFonts w:ascii="Arial" w:hAnsi="Arial" w:cs="Arial"/>
                <w:noProof/>
                <w:webHidden/>
                <w:sz w:val="22"/>
                <w:szCs w:val="22"/>
              </w:rPr>
            </w:r>
            <w:r w:rsidRPr="009E1DD4">
              <w:rPr>
                <w:rFonts w:ascii="Arial" w:hAnsi="Arial" w:cs="Arial"/>
                <w:noProof/>
                <w:webHidden/>
                <w:sz w:val="22"/>
                <w:szCs w:val="22"/>
              </w:rPr>
              <w:fldChar w:fldCharType="separate"/>
            </w:r>
            <w:r w:rsidRPr="009E1DD4">
              <w:rPr>
                <w:rFonts w:ascii="Arial" w:hAnsi="Arial" w:cs="Arial"/>
                <w:noProof/>
                <w:webHidden/>
                <w:sz w:val="22"/>
                <w:szCs w:val="22"/>
              </w:rPr>
              <w:t>20</w:t>
            </w:r>
            <w:r w:rsidRPr="009E1DD4">
              <w:rPr>
                <w:rFonts w:ascii="Arial" w:hAnsi="Arial" w:cs="Arial"/>
                <w:noProof/>
                <w:webHidden/>
                <w:sz w:val="22"/>
                <w:szCs w:val="22"/>
              </w:rPr>
              <w:fldChar w:fldCharType="end"/>
            </w:r>
          </w:hyperlink>
        </w:p>
        <w:p w14:paraId="21CA21B2" w14:textId="77777777" w:rsidR="002C2586" w:rsidRPr="009E1DD4" w:rsidRDefault="002C2586" w:rsidP="00777040">
          <w:pPr>
            <w:pStyle w:val="TDC2"/>
            <w:tabs>
              <w:tab w:val="right" w:leader="dot" w:pos="8828"/>
            </w:tabs>
            <w:rPr>
              <w:rFonts w:ascii="Arial" w:eastAsiaTheme="minorEastAsia" w:hAnsi="Arial" w:cs="Arial"/>
              <w:noProof/>
              <w:sz w:val="22"/>
              <w:szCs w:val="22"/>
              <w:lang w:val="es-CL" w:eastAsia="es-CL"/>
            </w:rPr>
          </w:pPr>
          <w:hyperlink w:anchor="_Toc113003483" w:history="1">
            <w:r w:rsidRPr="009E1DD4">
              <w:rPr>
                <w:rStyle w:val="Hipervnculo"/>
                <w:rFonts w:ascii="Arial" w:hAnsi="Arial" w:cs="Arial"/>
                <w:noProof/>
                <w:sz w:val="22"/>
                <w:szCs w:val="22"/>
              </w:rPr>
              <w:t>ETAPA IV: INVESTIGACIÓN.</w:t>
            </w:r>
            <w:r w:rsidRPr="009E1DD4">
              <w:rPr>
                <w:rFonts w:ascii="Arial" w:hAnsi="Arial" w:cs="Arial"/>
                <w:noProof/>
                <w:webHidden/>
                <w:sz w:val="22"/>
                <w:szCs w:val="22"/>
              </w:rPr>
              <w:tab/>
            </w:r>
            <w:r w:rsidRPr="009E1DD4">
              <w:rPr>
                <w:rFonts w:ascii="Arial" w:hAnsi="Arial" w:cs="Arial"/>
                <w:noProof/>
                <w:webHidden/>
                <w:sz w:val="22"/>
                <w:szCs w:val="22"/>
              </w:rPr>
              <w:fldChar w:fldCharType="begin"/>
            </w:r>
            <w:r w:rsidRPr="009E1DD4">
              <w:rPr>
                <w:rFonts w:ascii="Arial" w:hAnsi="Arial" w:cs="Arial"/>
                <w:noProof/>
                <w:webHidden/>
                <w:sz w:val="22"/>
                <w:szCs w:val="22"/>
              </w:rPr>
              <w:instrText xml:space="preserve"> PAGEREF _Toc113003483 \h </w:instrText>
            </w:r>
            <w:r w:rsidRPr="009E1DD4">
              <w:rPr>
                <w:rFonts w:ascii="Arial" w:hAnsi="Arial" w:cs="Arial"/>
                <w:noProof/>
                <w:webHidden/>
                <w:sz w:val="22"/>
                <w:szCs w:val="22"/>
              </w:rPr>
            </w:r>
            <w:r w:rsidRPr="009E1DD4">
              <w:rPr>
                <w:rFonts w:ascii="Arial" w:hAnsi="Arial" w:cs="Arial"/>
                <w:noProof/>
                <w:webHidden/>
                <w:sz w:val="22"/>
                <w:szCs w:val="22"/>
              </w:rPr>
              <w:fldChar w:fldCharType="separate"/>
            </w:r>
            <w:r w:rsidRPr="009E1DD4">
              <w:rPr>
                <w:rFonts w:ascii="Arial" w:hAnsi="Arial" w:cs="Arial"/>
                <w:noProof/>
                <w:webHidden/>
                <w:sz w:val="22"/>
                <w:szCs w:val="22"/>
              </w:rPr>
              <w:t>20</w:t>
            </w:r>
            <w:r w:rsidRPr="009E1DD4">
              <w:rPr>
                <w:rFonts w:ascii="Arial" w:hAnsi="Arial" w:cs="Arial"/>
                <w:noProof/>
                <w:webHidden/>
                <w:sz w:val="22"/>
                <w:szCs w:val="22"/>
              </w:rPr>
              <w:fldChar w:fldCharType="end"/>
            </w:r>
          </w:hyperlink>
        </w:p>
        <w:p w14:paraId="627B8021" w14:textId="77777777" w:rsidR="002C2586" w:rsidRPr="009E1DD4" w:rsidRDefault="002C2586" w:rsidP="00777040">
          <w:pPr>
            <w:pStyle w:val="TDC2"/>
            <w:tabs>
              <w:tab w:val="right" w:leader="dot" w:pos="8828"/>
            </w:tabs>
            <w:rPr>
              <w:rFonts w:ascii="Arial" w:eastAsiaTheme="minorEastAsia" w:hAnsi="Arial" w:cs="Arial"/>
              <w:noProof/>
              <w:sz w:val="22"/>
              <w:szCs w:val="22"/>
              <w:lang w:val="es-CL" w:eastAsia="es-CL"/>
            </w:rPr>
          </w:pPr>
          <w:hyperlink w:anchor="_Toc113003484" w:history="1">
            <w:r w:rsidRPr="009E1DD4">
              <w:rPr>
                <w:rStyle w:val="Hipervnculo"/>
                <w:rFonts w:ascii="Arial" w:hAnsi="Arial" w:cs="Arial"/>
                <w:noProof/>
                <w:sz w:val="22"/>
                <w:szCs w:val="22"/>
              </w:rPr>
              <w:t>ETAPA V: MEDIDAS PRECAUTORIAS / SEGUIMIENTO.</w:t>
            </w:r>
            <w:r w:rsidRPr="009E1DD4">
              <w:rPr>
                <w:rFonts w:ascii="Arial" w:hAnsi="Arial" w:cs="Arial"/>
                <w:noProof/>
                <w:webHidden/>
                <w:sz w:val="22"/>
                <w:szCs w:val="22"/>
              </w:rPr>
              <w:tab/>
            </w:r>
            <w:r w:rsidRPr="009E1DD4">
              <w:rPr>
                <w:rFonts w:ascii="Arial" w:hAnsi="Arial" w:cs="Arial"/>
                <w:noProof/>
                <w:webHidden/>
                <w:sz w:val="22"/>
                <w:szCs w:val="22"/>
              </w:rPr>
              <w:fldChar w:fldCharType="begin"/>
            </w:r>
            <w:r w:rsidRPr="009E1DD4">
              <w:rPr>
                <w:rFonts w:ascii="Arial" w:hAnsi="Arial" w:cs="Arial"/>
                <w:noProof/>
                <w:webHidden/>
                <w:sz w:val="22"/>
                <w:szCs w:val="22"/>
              </w:rPr>
              <w:instrText xml:space="preserve"> PAGEREF _Toc113003484 \h </w:instrText>
            </w:r>
            <w:r w:rsidRPr="009E1DD4">
              <w:rPr>
                <w:rFonts w:ascii="Arial" w:hAnsi="Arial" w:cs="Arial"/>
                <w:noProof/>
                <w:webHidden/>
                <w:sz w:val="22"/>
                <w:szCs w:val="22"/>
              </w:rPr>
            </w:r>
            <w:r w:rsidRPr="009E1DD4">
              <w:rPr>
                <w:rFonts w:ascii="Arial" w:hAnsi="Arial" w:cs="Arial"/>
                <w:noProof/>
                <w:webHidden/>
                <w:sz w:val="22"/>
                <w:szCs w:val="22"/>
              </w:rPr>
              <w:fldChar w:fldCharType="separate"/>
            </w:r>
            <w:r w:rsidRPr="009E1DD4">
              <w:rPr>
                <w:rFonts w:ascii="Arial" w:hAnsi="Arial" w:cs="Arial"/>
                <w:noProof/>
                <w:webHidden/>
                <w:sz w:val="22"/>
                <w:szCs w:val="22"/>
              </w:rPr>
              <w:t>21</w:t>
            </w:r>
            <w:r w:rsidRPr="009E1DD4">
              <w:rPr>
                <w:rFonts w:ascii="Arial" w:hAnsi="Arial" w:cs="Arial"/>
                <w:noProof/>
                <w:webHidden/>
                <w:sz w:val="22"/>
                <w:szCs w:val="22"/>
              </w:rPr>
              <w:fldChar w:fldCharType="end"/>
            </w:r>
          </w:hyperlink>
        </w:p>
        <w:p w14:paraId="36EF635B" w14:textId="77777777" w:rsidR="002C2586" w:rsidRPr="009E1DD4" w:rsidRDefault="002C2586" w:rsidP="00777040">
          <w:pPr>
            <w:pStyle w:val="TDC2"/>
            <w:tabs>
              <w:tab w:val="right" w:leader="dot" w:pos="8828"/>
            </w:tabs>
            <w:rPr>
              <w:rFonts w:ascii="Arial" w:eastAsiaTheme="minorEastAsia" w:hAnsi="Arial" w:cs="Arial"/>
              <w:noProof/>
              <w:sz w:val="22"/>
              <w:szCs w:val="22"/>
              <w:lang w:val="es-CL" w:eastAsia="es-CL"/>
            </w:rPr>
          </w:pPr>
          <w:hyperlink w:anchor="_Toc113003485" w:history="1">
            <w:r w:rsidRPr="009E1DD4">
              <w:rPr>
                <w:rStyle w:val="Hipervnculo"/>
                <w:rFonts w:ascii="Arial" w:hAnsi="Arial" w:cs="Arial"/>
                <w:noProof/>
                <w:sz w:val="22"/>
                <w:szCs w:val="22"/>
              </w:rPr>
              <w:t>ETAPA VI: RESOLUCIÓN DE INVESTIGACIÓN.</w:t>
            </w:r>
            <w:r w:rsidRPr="009E1DD4">
              <w:rPr>
                <w:rFonts w:ascii="Arial" w:hAnsi="Arial" w:cs="Arial"/>
                <w:noProof/>
                <w:webHidden/>
                <w:sz w:val="22"/>
                <w:szCs w:val="22"/>
              </w:rPr>
              <w:tab/>
            </w:r>
            <w:r w:rsidRPr="009E1DD4">
              <w:rPr>
                <w:rFonts w:ascii="Arial" w:hAnsi="Arial" w:cs="Arial"/>
                <w:noProof/>
                <w:webHidden/>
                <w:sz w:val="22"/>
                <w:szCs w:val="22"/>
              </w:rPr>
              <w:fldChar w:fldCharType="begin"/>
            </w:r>
            <w:r w:rsidRPr="009E1DD4">
              <w:rPr>
                <w:rFonts w:ascii="Arial" w:hAnsi="Arial" w:cs="Arial"/>
                <w:noProof/>
                <w:webHidden/>
                <w:sz w:val="22"/>
                <w:szCs w:val="22"/>
              </w:rPr>
              <w:instrText xml:space="preserve"> PAGEREF _Toc113003485 \h </w:instrText>
            </w:r>
            <w:r w:rsidRPr="009E1DD4">
              <w:rPr>
                <w:rFonts w:ascii="Arial" w:hAnsi="Arial" w:cs="Arial"/>
                <w:noProof/>
                <w:webHidden/>
                <w:sz w:val="22"/>
                <w:szCs w:val="22"/>
              </w:rPr>
            </w:r>
            <w:r w:rsidRPr="009E1DD4">
              <w:rPr>
                <w:rFonts w:ascii="Arial" w:hAnsi="Arial" w:cs="Arial"/>
                <w:noProof/>
                <w:webHidden/>
                <w:sz w:val="22"/>
                <w:szCs w:val="22"/>
              </w:rPr>
              <w:fldChar w:fldCharType="separate"/>
            </w:r>
            <w:r w:rsidRPr="009E1DD4">
              <w:rPr>
                <w:rFonts w:ascii="Arial" w:hAnsi="Arial" w:cs="Arial"/>
                <w:noProof/>
                <w:webHidden/>
                <w:sz w:val="22"/>
                <w:szCs w:val="22"/>
              </w:rPr>
              <w:t>21</w:t>
            </w:r>
            <w:r w:rsidRPr="009E1DD4">
              <w:rPr>
                <w:rFonts w:ascii="Arial" w:hAnsi="Arial" w:cs="Arial"/>
                <w:noProof/>
                <w:webHidden/>
                <w:sz w:val="22"/>
                <w:szCs w:val="22"/>
              </w:rPr>
              <w:fldChar w:fldCharType="end"/>
            </w:r>
          </w:hyperlink>
        </w:p>
        <w:p w14:paraId="18C36D15" w14:textId="77777777" w:rsidR="002C2586" w:rsidRPr="009E1DD4" w:rsidRDefault="002C2586" w:rsidP="00777040">
          <w:pPr>
            <w:pStyle w:val="TDC2"/>
            <w:tabs>
              <w:tab w:val="right" w:leader="dot" w:pos="8828"/>
            </w:tabs>
            <w:rPr>
              <w:rFonts w:ascii="Arial" w:eastAsiaTheme="minorEastAsia" w:hAnsi="Arial" w:cs="Arial"/>
              <w:noProof/>
              <w:sz w:val="22"/>
              <w:szCs w:val="22"/>
              <w:lang w:val="es-CL" w:eastAsia="es-CL"/>
            </w:rPr>
          </w:pPr>
          <w:hyperlink w:anchor="_Toc113003486" w:history="1">
            <w:r w:rsidRPr="009E1DD4">
              <w:rPr>
                <w:rStyle w:val="Hipervnculo"/>
                <w:rFonts w:ascii="Arial" w:hAnsi="Arial" w:cs="Arial"/>
                <w:noProof/>
                <w:sz w:val="22"/>
                <w:szCs w:val="22"/>
              </w:rPr>
              <w:t>ETAPA VII: SANCIONES / MEDIDAS DISCIPLINARIAS.</w:t>
            </w:r>
            <w:r w:rsidRPr="009E1DD4">
              <w:rPr>
                <w:rFonts w:ascii="Arial" w:hAnsi="Arial" w:cs="Arial"/>
                <w:noProof/>
                <w:webHidden/>
                <w:sz w:val="22"/>
                <w:szCs w:val="22"/>
              </w:rPr>
              <w:tab/>
            </w:r>
            <w:r w:rsidRPr="009E1DD4">
              <w:rPr>
                <w:rFonts w:ascii="Arial" w:hAnsi="Arial" w:cs="Arial"/>
                <w:noProof/>
                <w:webHidden/>
                <w:sz w:val="22"/>
                <w:szCs w:val="22"/>
              </w:rPr>
              <w:fldChar w:fldCharType="begin"/>
            </w:r>
            <w:r w:rsidRPr="009E1DD4">
              <w:rPr>
                <w:rFonts w:ascii="Arial" w:hAnsi="Arial" w:cs="Arial"/>
                <w:noProof/>
                <w:webHidden/>
                <w:sz w:val="22"/>
                <w:szCs w:val="22"/>
              </w:rPr>
              <w:instrText xml:space="preserve"> PAGEREF _Toc113003486 \h </w:instrText>
            </w:r>
            <w:r w:rsidRPr="009E1DD4">
              <w:rPr>
                <w:rFonts w:ascii="Arial" w:hAnsi="Arial" w:cs="Arial"/>
                <w:noProof/>
                <w:webHidden/>
                <w:sz w:val="22"/>
                <w:szCs w:val="22"/>
              </w:rPr>
            </w:r>
            <w:r w:rsidRPr="009E1DD4">
              <w:rPr>
                <w:rFonts w:ascii="Arial" w:hAnsi="Arial" w:cs="Arial"/>
                <w:noProof/>
                <w:webHidden/>
                <w:sz w:val="22"/>
                <w:szCs w:val="22"/>
              </w:rPr>
              <w:fldChar w:fldCharType="separate"/>
            </w:r>
            <w:r w:rsidRPr="009E1DD4">
              <w:rPr>
                <w:rFonts w:ascii="Arial" w:hAnsi="Arial" w:cs="Arial"/>
                <w:noProof/>
                <w:webHidden/>
                <w:sz w:val="22"/>
                <w:szCs w:val="22"/>
              </w:rPr>
              <w:t>21</w:t>
            </w:r>
            <w:r w:rsidRPr="009E1DD4">
              <w:rPr>
                <w:rFonts w:ascii="Arial" w:hAnsi="Arial" w:cs="Arial"/>
                <w:noProof/>
                <w:webHidden/>
                <w:sz w:val="22"/>
                <w:szCs w:val="22"/>
              </w:rPr>
              <w:fldChar w:fldCharType="end"/>
            </w:r>
          </w:hyperlink>
        </w:p>
        <w:p w14:paraId="1C3C7BFF" w14:textId="77777777" w:rsidR="002C2586" w:rsidRPr="009E1DD4" w:rsidRDefault="002C2586" w:rsidP="00777040">
          <w:pPr>
            <w:pStyle w:val="TDC2"/>
            <w:tabs>
              <w:tab w:val="right" w:leader="dot" w:pos="8828"/>
            </w:tabs>
            <w:rPr>
              <w:rFonts w:ascii="Arial" w:eastAsiaTheme="minorEastAsia" w:hAnsi="Arial" w:cs="Arial"/>
              <w:noProof/>
              <w:sz w:val="22"/>
              <w:szCs w:val="22"/>
              <w:lang w:val="es-CL" w:eastAsia="es-CL"/>
            </w:rPr>
          </w:pPr>
          <w:hyperlink w:anchor="_Toc113003487" w:history="1">
            <w:r w:rsidRPr="009E1DD4">
              <w:rPr>
                <w:rStyle w:val="Hipervnculo"/>
                <w:rFonts w:ascii="Arial" w:hAnsi="Arial" w:cs="Arial"/>
                <w:noProof/>
                <w:sz w:val="22"/>
                <w:szCs w:val="22"/>
              </w:rPr>
              <w:t>ETAPA VIII: MEDIDAS REPARATORIAS.</w:t>
            </w:r>
            <w:r w:rsidRPr="009E1DD4">
              <w:rPr>
                <w:rFonts w:ascii="Arial" w:hAnsi="Arial" w:cs="Arial"/>
                <w:noProof/>
                <w:webHidden/>
                <w:sz w:val="22"/>
                <w:szCs w:val="22"/>
              </w:rPr>
              <w:tab/>
            </w:r>
            <w:r w:rsidRPr="009E1DD4">
              <w:rPr>
                <w:rFonts w:ascii="Arial" w:hAnsi="Arial" w:cs="Arial"/>
                <w:noProof/>
                <w:webHidden/>
                <w:sz w:val="22"/>
                <w:szCs w:val="22"/>
              </w:rPr>
              <w:fldChar w:fldCharType="begin"/>
            </w:r>
            <w:r w:rsidRPr="009E1DD4">
              <w:rPr>
                <w:rFonts w:ascii="Arial" w:hAnsi="Arial" w:cs="Arial"/>
                <w:noProof/>
                <w:webHidden/>
                <w:sz w:val="22"/>
                <w:szCs w:val="22"/>
              </w:rPr>
              <w:instrText xml:space="preserve"> PAGEREF _Toc113003487 \h </w:instrText>
            </w:r>
            <w:r w:rsidRPr="009E1DD4">
              <w:rPr>
                <w:rFonts w:ascii="Arial" w:hAnsi="Arial" w:cs="Arial"/>
                <w:noProof/>
                <w:webHidden/>
                <w:sz w:val="22"/>
                <w:szCs w:val="22"/>
              </w:rPr>
            </w:r>
            <w:r w:rsidRPr="009E1DD4">
              <w:rPr>
                <w:rFonts w:ascii="Arial" w:hAnsi="Arial" w:cs="Arial"/>
                <w:noProof/>
                <w:webHidden/>
                <w:sz w:val="22"/>
                <w:szCs w:val="22"/>
              </w:rPr>
              <w:fldChar w:fldCharType="separate"/>
            </w:r>
            <w:r w:rsidRPr="009E1DD4">
              <w:rPr>
                <w:rFonts w:ascii="Arial" w:hAnsi="Arial" w:cs="Arial"/>
                <w:noProof/>
                <w:webHidden/>
                <w:sz w:val="22"/>
                <w:szCs w:val="22"/>
              </w:rPr>
              <w:t>21</w:t>
            </w:r>
            <w:r w:rsidRPr="009E1DD4">
              <w:rPr>
                <w:rFonts w:ascii="Arial" w:hAnsi="Arial" w:cs="Arial"/>
                <w:noProof/>
                <w:webHidden/>
                <w:sz w:val="22"/>
                <w:szCs w:val="22"/>
              </w:rPr>
              <w:fldChar w:fldCharType="end"/>
            </w:r>
          </w:hyperlink>
        </w:p>
        <w:p w14:paraId="576DB669" w14:textId="77777777" w:rsidR="002C2586" w:rsidRPr="009E1DD4" w:rsidRDefault="002C2586" w:rsidP="00777040">
          <w:pPr>
            <w:pStyle w:val="TDC1"/>
            <w:tabs>
              <w:tab w:val="right" w:leader="dot" w:pos="8828"/>
            </w:tabs>
            <w:rPr>
              <w:rFonts w:ascii="Arial" w:eastAsiaTheme="minorEastAsia" w:hAnsi="Arial" w:cs="Arial"/>
              <w:noProof/>
              <w:sz w:val="22"/>
              <w:szCs w:val="22"/>
              <w:lang w:val="es-CL" w:eastAsia="es-CL"/>
            </w:rPr>
          </w:pPr>
          <w:hyperlink w:anchor="_Toc113003488" w:history="1">
            <w:r w:rsidRPr="009E1DD4">
              <w:rPr>
                <w:rStyle w:val="Hipervnculo"/>
                <w:rFonts w:ascii="Arial" w:hAnsi="Arial" w:cs="Arial"/>
                <w:b/>
                <w:noProof/>
                <w:sz w:val="22"/>
                <w:szCs w:val="22"/>
              </w:rPr>
              <w:t xml:space="preserve">Anexo I </w:t>
            </w:r>
            <w:r w:rsidRPr="009E1DD4">
              <w:rPr>
                <w:rStyle w:val="Hipervnculo"/>
                <w:rFonts w:ascii="Arial" w:hAnsi="Arial" w:cs="Arial"/>
                <w:bCs/>
                <w:noProof/>
                <w:sz w:val="22"/>
                <w:szCs w:val="22"/>
              </w:rPr>
              <w:t>FORMATO ACTA DE DENUNCIA</w:t>
            </w:r>
            <w:r w:rsidRPr="009E1DD4">
              <w:rPr>
                <w:rFonts w:ascii="Arial" w:hAnsi="Arial" w:cs="Arial"/>
                <w:noProof/>
                <w:webHidden/>
                <w:sz w:val="22"/>
                <w:szCs w:val="22"/>
              </w:rPr>
              <w:tab/>
            </w:r>
            <w:r w:rsidRPr="009E1DD4">
              <w:rPr>
                <w:rFonts w:ascii="Arial" w:hAnsi="Arial" w:cs="Arial"/>
                <w:noProof/>
                <w:webHidden/>
                <w:sz w:val="22"/>
                <w:szCs w:val="22"/>
              </w:rPr>
              <w:fldChar w:fldCharType="begin"/>
            </w:r>
            <w:r w:rsidRPr="009E1DD4">
              <w:rPr>
                <w:rFonts w:ascii="Arial" w:hAnsi="Arial" w:cs="Arial"/>
                <w:noProof/>
                <w:webHidden/>
                <w:sz w:val="22"/>
                <w:szCs w:val="22"/>
              </w:rPr>
              <w:instrText xml:space="preserve"> PAGEREF _Toc113003488 \h </w:instrText>
            </w:r>
            <w:r w:rsidRPr="009E1DD4">
              <w:rPr>
                <w:rFonts w:ascii="Arial" w:hAnsi="Arial" w:cs="Arial"/>
                <w:noProof/>
                <w:webHidden/>
                <w:sz w:val="22"/>
                <w:szCs w:val="22"/>
              </w:rPr>
            </w:r>
            <w:r w:rsidRPr="009E1DD4">
              <w:rPr>
                <w:rFonts w:ascii="Arial" w:hAnsi="Arial" w:cs="Arial"/>
                <w:noProof/>
                <w:webHidden/>
                <w:sz w:val="22"/>
                <w:szCs w:val="22"/>
              </w:rPr>
              <w:fldChar w:fldCharType="separate"/>
            </w:r>
            <w:r w:rsidRPr="009E1DD4">
              <w:rPr>
                <w:rFonts w:ascii="Arial" w:hAnsi="Arial" w:cs="Arial"/>
                <w:noProof/>
                <w:webHidden/>
                <w:sz w:val="22"/>
                <w:szCs w:val="22"/>
              </w:rPr>
              <w:t>22</w:t>
            </w:r>
            <w:r w:rsidRPr="009E1DD4">
              <w:rPr>
                <w:rFonts w:ascii="Arial" w:hAnsi="Arial" w:cs="Arial"/>
                <w:noProof/>
                <w:webHidden/>
                <w:sz w:val="22"/>
                <w:szCs w:val="22"/>
              </w:rPr>
              <w:fldChar w:fldCharType="end"/>
            </w:r>
          </w:hyperlink>
        </w:p>
        <w:p w14:paraId="26FBACA4" w14:textId="77777777" w:rsidR="002C2586" w:rsidRPr="009E1DD4" w:rsidRDefault="002C2586" w:rsidP="00777040">
          <w:pPr>
            <w:pStyle w:val="TDC1"/>
            <w:tabs>
              <w:tab w:val="right" w:leader="dot" w:pos="8828"/>
            </w:tabs>
            <w:rPr>
              <w:rFonts w:ascii="Arial" w:eastAsiaTheme="minorEastAsia" w:hAnsi="Arial" w:cs="Arial"/>
              <w:noProof/>
              <w:sz w:val="22"/>
              <w:szCs w:val="22"/>
              <w:lang w:val="es-CL" w:eastAsia="es-CL"/>
            </w:rPr>
          </w:pPr>
          <w:hyperlink w:anchor="_Toc113003489" w:history="1">
            <w:r w:rsidRPr="009E1DD4">
              <w:rPr>
                <w:rStyle w:val="Hipervnculo"/>
                <w:rFonts w:ascii="Arial" w:hAnsi="Arial" w:cs="Arial"/>
                <w:b/>
                <w:noProof/>
                <w:sz w:val="22"/>
                <w:szCs w:val="22"/>
              </w:rPr>
              <w:t>Anexo II</w:t>
            </w:r>
            <w:r w:rsidRPr="009E1DD4">
              <w:rPr>
                <w:rFonts w:ascii="Arial" w:hAnsi="Arial" w:cs="Arial"/>
                <w:noProof/>
                <w:webHidden/>
                <w:sz w:val="22"/>
                <w:szCs w:val="22"/>
              </w:rPr>
              <w:tab/>
            </w:r>
            <w:r w:rsidRPr="009E1DD4">
              <w:rPr>
                <w:rFonts w:ascii="Arial" w:hAnsi="Arial" w:cs="Arial"/>
                <w:noProof/>
                <w:webHidden/>
                <w:sz w:val="22"/>
                <w:szCs w:val="22"/>
              </w:rPr>
              <w:fldChar w:fldCharType="begin"/>
            </w:r>
            <w:r w:rsidRPr="009E1DD4">
              <w:rPr>
                <w:rFonts w:ascii="Arial" w:hAnsi="Arial" w:cs="Arial"/>
                <w:noProof/>
                <w:webHidden/>
                <w:sz w:val="22"/>
                <w:szCs w:val="22"/>
              </w:rPr>
              <w:instrText xml:space="preserve"> PAGEREF _Toc113003489 \h </w:instrText>
            </w:r>
            <w:r w:rsidRPr="009E1DD4">
              <w:rPr>
                <w:rFonts w:ascii="Arial" w:hAnsi="Arial" w:cs="Arial"/>
                <w:noProof/>
                <w:webHidden/>
                <w:sz w:val="22"/>
                <w:szCs w:val="22"/>
              </w:rPr>
            </w:r>
            <w:r w:rsidRPr="009E1DD4">
              <w:rPr>
                <w:rFonts w:ascii="Arial" w:hAnsi="Arial" w:cs="Arial"/>
                <w:noProof/>
                <w:webHidden/>
                <w:sz w:val="22"/>
                <w:szCs w:val="22"/>
              </w:rPr>
              <w:fldChar w:fldCharType="separate"/>
            </w:r>
            <w:r w:rsidRPr="009E1DD4">
              <w:rPr>
                <w:rFonts w:ascii="Arial" w:hAnsi="Arial" w:cs="Arial"/>
                <w:noProof/>
                <w:webHidden/>
                <w:sz w:val="22"/>
                <w:szCs w:val="22"/>
              </w:rPr>
              <w:t>25</w:t>
            </w:r>
            <w:r w:rsidRPr="009E1DD4">
              <w:rPr>
                <w:rFonts w:ascii="Arial" w:hAnsi="Arial" w:cs="Arial"/>
                <w:noProof/>
                <w:webHidden/>
                <w:sz w:val="22"/>
                <w:szCs w:val="22"/>
              </w:rPr>
              <w:fldChar w:fldCharType="end"/>
            </w:r>
          </w:hyperlink>
        </w:p>
        <w:p w14:paraId="201AE8E5" w14:textId="77777777" w:rsidR="002C2586" w:rsidRPr="009E1DD4" w:rsidRDefault="002C2586" w:rsidP="00777040">
          <w:pPr>
            <w:pStyle w:val="TDC2"/>
            <w:tabs>
              <w:tab w:val="right" w:leader="dot" w:pos="8828"/>
            </w:tabs>
            <w:rPr>
              <w:rFonts w:ascii="Arial" w:eastAsiaTheme="minorEastAsia" w:hAnsi="Arial" w:cs="Arial"/>
              <w:noProof/>
              <w:sz w:val="22"/>
              <w:szCs w:val="22"/>
              <w:lang w:val="es-CL" w:eastAsia="es-CL"/>
            </w:rPr>
          </w:pPr>
          <w:hyperlink w:anchor="_Toc113003490" w:history="1">
            <w:r w:rsidRPr="009E1DD4">
              <w:rPr>
                <w:rStyle w:val="Hipervnculo"/>
                <w:rFonts w:ascii="Arial" w:hAnsi="Arial" w:cs="Arial"/>
                <w:noProof/>
                <w:sz w:val="22"/>
                <w:szCs w:val="22"/>
              </w:rPr>
              <w:t>FORMATO DE COMPROBANTE RECEPCIÓN DE DENUNCIA.</w:t>
            </w:r>
            <w:r w:rsidRPr="009E1DD4">
              <w:rPr>
                <w:rFonts w:ascii="Arial" w:hAnsi="Arial" w:cs="Arial"/>
                <w:noProof/>
                <w:webHidden/>
                <w:sz w:val="22"/>
                <w:szCs w:val="22"/>
              </w:rPr>
              <w:tab/>
            </w:r>
            <w:r w:rsidRPr="009E1DD4">
              <w:rPr>
                <w:rFonts w:ascii="Arial" w:hAnsi="Arial" w:cs="Arial"/>
                <w:noProof/>
                <w:webHidden/>
                <w:sz w:val="22"/>
                <w:szCs w:val="22"/>
              </w:rPr>
              <w:fldChar w:fldCharType="begin"/>
            </w:r>
            <w:r w:rsidRPr="009E1DD4">
              <w:rPr>
                <w:rFonts w:ascii="Arial" w:hAnsi="Arial" w:cs="Arial"/>
                <w:noProof/>
                <w:webHidden/>
                <w:sz w:val="22"/>
                <w:szCs w:val="22"/>
              </w:rPr>
              <w:instrText xml:space="preserve"> PAGEREF _Toc113003490 \h </w:instrText>
            </w:r>
            <w:r w:rsidRPr="009E1DD4">
              <w:rPr>
                <w:rFonts w:ascii="Arial" w:hAnsi="Arial" w:cs="Arial"/>
                <w:noProof/>
                <w:webHidden/>
                <w:sz w:val="22"/>
                <w:szCs w:val="22"/>
              </w:rPr>
            </w:r>
            <w:r w:rsidRPr="009E1DD4">
              <w:rPr>
                <w:rFonts w:ascii="Arial" w:hAnsi="Arial" w:cs="Arial"/>
                <w:noProof/>
                <w:webHidden/>
                <w:sz w:val="22"/>
                <w:szCs w:val="22"/>
              </w:rPr>
              <w:fldChar w:fldCharType="separate"/>
            </w:r>
            <w:r w:rsidRPr="009E1DD4">
              <w:rPr>
                <w:rFonts w:ascii="Arial" w:hAnsi="Arial" w:cs="Arial"/>
                <w:noProof/>
                <w:webHidden/>
                <w:sz w:val="22"/>
                <w:szCs w:val="22"/>
              </w:rPr>
              <w:t>25</w:t>
            </w:r>
            <w:r w:rsidRPr="009E1DD4">
              <w:rPr>
                <w:rFonts w:ascii="Arial" w:hAnsi="Arial" w:cs="Arial"/>
                <w:noProof/>
                <w:webHidden/>
                <w:sz w:val="22"/>
                <w:szCs w:val="22"/>
              </w:rPr>
              <w:fldChar w:fldCharType="end"/>
            </w:r>
          </w:hyperlink>
        </w:p>
        <w:p w14:paraId="43656073" w14:textId="77777777" w:rsidR="002C2586" w:rsidRPr="00777040" w:rsidRDefault="002C2586" w:rsidP="00777040">
          <w:pPr>
            <w:rPr>
              <w:rFonts w:ascii="Arial" w:hAnsi="Arial" w:cs="Arial"/>
            </w:rPr>
          </w:pPr>
          <w:r w:rsidRPr="009E1DD4">
            <w:rPr>
              <w:rFonts w:ascii="Arial" w:hAnsi="Arial" w:cs="Arial"/>
              <w:b/>
              <w:bCs/>
            </w:rPr>
            <w:fldChar w:fldCharType="end"/>
          </w:r>
        </w:p>
      </w:sdtContent>
    </w:sdt>
    <w:p w14:paraId="2331EBA7" w14:textId="77777777" w:rsidR="002C2586" w:rsidRPr="00777040" w:rsidRDefault="002C2586" w:rsidP="00777040">
      <w:pPr>
        <w:spacing w:after="160"/>
        <w:rPr>
          <w:rFonts w:ascii="Arial" w:hAnsi="Arial" w:cs="Arial"/>
        </w:rPr>
      </w:pPr>
      <w:r w:rsidRPr="00777040">
        <w:rPr>
          <w:rFonts w:ascii="Arial" w:hAnsi="Arial" w:cs="Arial"/>
        </w:rPr>
        <w:br w:type="page"/>
      </w:r>
    </w:p>
    <w:p w14:paraId="4D2A3145" w14:textId="77777777" w:rsidR="002C2586" w:rsidRPr="00777040" w:rsidRDefault="002C2586" w:rsidP="00777040">
      <w:pPr>
        <w:spacing w:after="160"/>
        <w:rPr>
          <w:rFonts w:ascii="Arial" w:hAnsi="Arial" w:cs="Arial"/>
        </w:rPr>
      </w:pPr>
    </w:p>
    <w:p w14:paraId="66B10878" w14:textId="6CF143DA" w:rsidR="002C2586" w:rsidRPr="00777040" w:rsidRDefault="002C2586" w:rsidP="00777040">
      <w:pPr>
        <w:pStyle w:val="Ttulo1"/>
        <w:ind w:right="1019"/>
        <w:jc w:val="center"/>
        <w:rPr>
          <w:rFonts w:ascii="Arial" w:hAnsi="Arial" w:cs="Arial"/>
          <w:b w:val="0"/>
        </w:rPr>
      </w:pPr>
      <w:bookmarkStart w:id="53" w:name="_Toc522697509"/>
      <w:bookmarkStart w:id="54" w:name="_Toc113003469"/>
      <w:bookmarkStart w:id="55" w:name="_Toc188875944"/>
      <w:r w:rsidRPr="00777040">
        <w:rPr>
          <w:rFonts w:ascii="Arial" w:hAnsi="Arial" w:cs="Arial"/>
        </w:rPr>
        <w:t>I</w:t>
      </w:r>
      <w:bookmarkEnd w:id="53"/>
      <w:r w:rsidRPr="00777040">
        <w:rPr>
          <w:rFonts w:ascii="Arial" w:hAnsi="Arial" w:cs="Arial"/>
        </w:rPr>
        <w:t>NTRODUCCIÓN</w:t>
      </w:r>
      <w:bookmarkEnd w:id="54"/>
      <w:r w:rsidRPr="00777040">
        <w:rPr>
          <w:rFonts w:ascii="Arial" w:hAnsi="Arial" w:cs="Arial"/>
        </w:rPr>
        <w:t xml:space="preserve"> PROTOCOLO PARA LA PREVENCIÓN DE VIOLENCIA LABORAL</w:t>
      </w:r>
      <w:bookmarkEnd w:id="55"/>
    </w:p>
    <w:p w14:paraId="309ECCB8" w14:textId="77777777" w:rsidR="002C2586" w:rsidRPr="00777040" w:rsidRDefault="002C2586" w:rsidP="00777040">
      <w:pPr>
        <w:ind w:right="1019"/>
        <w:rPr>
          <w:rFonts w:ascii="Arial" w:hAnsi="Arial" w:cs="Arial"/>
        </w:rPr>
      </w:pPr>
    </w:p>
    <w:p w14:paraId="5720829D" w14:textId="77777777" w:rsidR="002C2586" w:rsidRPr="00777040" w:rsidRDefault="002C2586" w:rsidP="00777040">
      <w:pPr>
        <w:ind w:right="1019"/>
        <w:jc w:val="both"/>
        <w:rPr>
          <w:rFonts w:ascii="Arial" w:hAnsi="Arial" w:cs="Arial"/>
        </w:rPr>
      </w:pPr>
      <w:r w:rsidRPr="00777040">
        <w:rPr>
          <w:rFonts w:ascii="Arial" w:hAnsi="Arial" w:cs="Arial"/>
        </w:rPr>
        <w:t xml:space="preserve">El presente Protocolo para la Prevención de Violencia Laboral establece los procedimientos referidos a la </w:t>
      </w:r>
      <w:r w:rsidRPr="00777040">
        <w:rPr>
          <w:rFonts w:ascii="Arial" w:hAnsi="Arial" w:cs="Arial"/>
          <w:b/>
        </w:rPr>
        <w:t xml:space="preserve">denuncia de acoso laboral, maltrato laboral y acoso sexual, como cualquier otra manifestación de violencia laboral </w:t>
      </w:r>
      <w:r w:rsidRPr="00777040">
        <w:rPr>
          <w:rFonts w:ascii="Arial" w:hAnsi="Arial" w:cs="Arial"/>
        </w:rPr>
        <w:t>de la cual pudiera ser víctima un/a funcionario/a</w:t>
      </w:r>
      <w:r w:rsidRPr="00777040">
        <w:rPr>
          <w:rFonts w:ascii="Arial" w:hAnsi="Arial" w:cs="Arial"/>
          <w:i/>
          <w:iCs/>
        </w:rPr>
        <w:t xml:space="preserve"> </w:t>
      </w:r>
      <w:r w:rsidRPr="00777040">
        <w:rPr>
          <w:rFonts w:ascii="Arial" w:hAnsi="Arial" w:cs="Arial"/>
        </w:rPr>
        <w:t>de</w:t>
      </w:r>
      <w:r w:rsidRPr="00777040">
        <w:rPr>
          <w:rFonts w:ascii="Arial" w:hAnsi="Arial" w:cs="Arial"/>
          <w:i/>
          <w:iCs/>
        </w:rPr>
        <w:t xml:space="preserve"> La Institución.</w:t>
      </w:r>
    </w:p>
    <w:p w14:paraId="153F9DB9" w14:textId="77777777" w:rsidR="002C2586" w:rsidRPr="00777040" w:rsidRDefault="002C2586" w:rsidP="00777040">
      <w:pPr>
        <w:ind w:right="1019"/>
        <w:jc w:val="both"/>
        <w:rPr>
          <w:rFonts w:ascii="Arial" w:hAnsi="Arial" w:cs="Arial"/>
        </w:rPr>
      </w:pPr>
      <w:r w:rsidRPr="00777040">
        <w:rPr>
          <w:rFonts w:ascii="Arial" w:hAnsi="Arial" w:cs="Arial"/>
        </w:rPr>
        <w:t xml:space="preserve">Para dicho efecto, se definen en este Protocolo lineamientos a seguir respecto a la </w:t>
      </w:r>
      <w:r w:rsidRPr="00777040">
        <w:rPr>
          <w:rFonts w:ascii="Arial" w:hAnsi="Arial" w:cs="Arial"/>
          <w:b/>
          <w:bCs/>
        </w:rPr>
        <w:t>recepción, tratamiento e investigación de denuncias</w:t>
      </w:r>
      <w:r w:rsidRPr="00777040">
        <w:rPr>
          <w:rFonts w:ascii="Arial" w:hAnsi="Arial" w:cs="Arial"/>
        </w:rPr>
        <w:t xml:space="preserve">, como recomendaciones para trabajar en la </w:t>
      </w:r>
      <w:r w:rsidRPr="00777040">
        <w:rPr>
          <w:rFonts w:ascii="Arial" w:hAnsi="Arial" w:cs="Arial"/>
          <w:b/>
        </w:rPr>
        <w:t>prevención del acoso laboral y sexual</w:t>
      </w:r>
      <w:r w:rsidRPr="00777040">
        <w:rPr>
          <w:rFonts w:ascii="Arial" w:hAnsi="Arial" w:cs="Arial"/>
        </w:rPr>
        <w:t xml:space="preserve"> contemplando medidas a aplicar en bien del </w:t>
      </w:r>
      <w:r w:rsidRPr="00777040">
        <w:rPr>
          <w:rFonts w:ascii="Arial" w:hAnsi="Arial" w:cs="Arial"/>
          <w:b/>
          <w:bCs/>
        </w:rPr>
        <w:t>acompañamiento</w:t>
      </w:r>
      <w:r w:rsidRPr="00777040">
        <w:rPr>
          <w:rFonts w:ascii="Arial" w:hAnsi="Arial" w:cs="Arial"/>
        </w:rPr>
        <w:t xml:space="preserve"> y la </w:t>
      </w:r>
      <w:r w:rsidRPr="00777040">
        <w:rPr>
          <w:rFonts w:ascii="Arial" w:hAnsi="Arial" w:cs="Arial"/>
          <w:b/>
          <w:bCs/>
        </w:rPr>
        <w:t>recuperación</w:t>
      </w:r>
      <w:r w:rsidRPr="00777040">
        <w:rPr>
          <w:rFonts w:ascii="Arial" w:hAnsi="Arial" w:cs="Arial"/>
          <w:b/>
        </w:rPr>
        <w:t xml:space="preserve"> de las personas o equipos </w:t>
      </w:r>
      <w:r w:rsidRPr="00777040">
        <w:rPr>
          <w:rFonts w:ascii="Arial" w:hAnsi="Arial" w:cs="Arial"/>
        </w:rPr>
        <w:t>que han sido afectadas por situaciones de este tipo.</w:t>
      </w:r>
    </w:p>
    <w:p w14:paraId="44929022" w14:textId="77777777" w:rsidR="002C2586" w:rsidRPr="00777040" w:rsidRDefault="002C2586" w:rsidP="00777040">
      <w:pPr>
        <w:ind w:right="1019"/>
        <w:jc w:val="both"/>
        <w:rPr>
          <w:rFonts w:ascii="Arial" w:hAnsi="Arial" w:cs="Arial"/>
        </w:rPr>
      </w:pPr>
    </w:p>
    <w:p w14:paraId="45B03E98" w14:textId="77777777" w:rsidR="002C2586" w:rsidRPr="00777040" w:rsidRDefault="002C2586" w:rsidP="00777040">
      <w:pPr>
        <w:pStyle w:val="Ttulo2"/>
        <w:ind w:right="1019"/>
        <w:rPr>
          <w:rFonts w:ascii="Arial" w:hAnsi="Arial" w:cs="Arial"/>
          <w:bCs w:val="0"/>
        </w:rPr>
      </w:pPr>
      <w:bookmarkStart w:id="56" w:name="_Toc113003470"/>
      <w:bookmarkStart w:id="57" w:name="_Toc188875945"/>
      <w:r w:rsidRPr="00777040">
        <w:rPr>
          <w:rFonts w:ascii="Arial" w:hAnsi="Arial" w:cs="Arial"/>
        </w:rPr>
        <w:t>OBJETIVOS</w:t>
      </w:r>
      <w:bookmarkEnd w:id="56"/>
      <w:bookmarkEnd w:id="57"/>
    </w:p>
    <w:p w14:paraId="155E29AF" w14:textId="77777777" w:rsidR="002C2586" w:rsidRPr="00777040" w:rsidRDefault="002C2586" w:rsidP="00777040">
      <w:pPr>
        <w:ind w:right="1019"/>
        <w:rPr>
          <w:rFonts w:ascii="Arial" w:hAnsi="Arial" w:cs="Arial"/>
        </w:rPr>
      </w:pPr>
    </w:p>
    <w:p w14:paraId="5871D798" w14:textId="77777777" w:rsidR="002C2586" w:rsidRPr="00777040" w:rsidRDefault="002C2586" w:rsidP="00777040">
      <w:pPr>
        <w:ind w:right="1019"/>
        <w:jc w:val="both"/>
        <w:rPr>
          <w:rFonts w:ascii="Arial" w:hAnsi="Arial" w:cs="Arial"/>
        </w:rPr>
      </w:pPr>
      <w:r w:rsidRPr="00777040">
        <w:rPr>
          <w:rFonts w:ascii="Arial" w:hAnsi="Arial" w:cs="Arial"/>
        </w:rPr>
        <w:t>El objetivo principal de este protocolo es promover para los/as funcionarios/as un ambiente laboral saludable, de mutuo respeto y no discriminación, que propenda mejorar los niveles de satisfacción, la calidad de vida laboral y el bienestar físico, psicológico y social, propiciando el crecimiento de la productividad y que se favorezca entregar un mejor servicio a la ciudadanía.</w:t>
      </w:r>
    </w:p>
    <w:p w14:paraId="2268C4D4" w14:textId="77777777" w:rsidR="002C2586" w:rsidRPr="00777040" w:rsidRDefault="002C2586" w:rsidP="00777040">
      <w:pPr>
        <w:pStyle w:val="Ttulo2"/>
        <w:ind w:right="1019"/>
        <w:rPr>
          <w:rFonts w:ascii="Arial" w:hAnsi="Arial" w:cs="Arial"/>
        </w:rPr>
      </w:pPr>
      <w:bookmarkStart w:id="58" w:name="_Toc113003471"/>
      <w:bookmarkStart w:id="59" w:name="_Toc188875946"/>
      <w:r w:rsidRPr="00777040">
        <w:rPr>
          <w:rFonts w:ascii="Arial" w:hAnsi="Arial" w:cs="Arial"/>
        </w:rPr>
        <w:t>ALCANCE</w:t>
      </w:r>
      <w:bookmarkEnd w:id="58"/>
      <w:bookmarkEnd w:id="59"/>
    </w:p>
    <w:p w14:paraId="2853ADFE" w14:textId="77777777" w:rsidR="002C2586" w:rsidRPr="00777040" w:rsidRDefault="002C2586" w:rsidP="00777040">
      <w:pPr>
        <w:ind w:right="1019"/>
        <w:rPr>
          <w:rFonts w:ascii="Arial" w:hAnsi="Arial" w:cs="Arial"/>
        </w:rPr>
      </w:pPr>
    </w:p>
    <w:p w14:paraId="2D46ACDC" w14:textId="77777777" w:rsidR="002C2586" w:rsidRPr="00777040" w:rsidRDefault="002C2586" w:rsidP="00777040">
      <w:pPr>
        <w:ind w:right="1019"/>
        <w:jc w:val="both"/>
        <w:rPr>
          <w:rFonts w:ascii="Arial" w:hAnsi="Arial" w:cs="Arial"/>
        </w:rPr>
      </w:pPr>
      <w:r w:rsidRPr="00777040">
        <w:rPr>
          <w:rFonts w:ascii="Arial" w:hAnsi="Arial" w:cs="Arial"/>
        </w:rPr>
        <w:t xml:space="preserve">Este protocolo es aplicable a todas las personas que se desempeñen en </w:t>
      </w:r>
      <w:r w:rsidRPr="00777040">
        <w:rPr>
          <w:rFonts w:ascii="Arial" w:hAnsi="Arial" w:cs="Arial"/>
          <w:i/>
          <w:iCs/>
        </w:rPr>
        <w:t>La Institución</w:t>
      </w:r>
      <w:r w:rsidRPr="00777040">
        <w:rPr>
          <w:rFonts w:ascii="Arial" w:hAnsi="Arial" w:cs="Arial"/>
        </w:rPr>
        <w:t xml:space="preserve">, incluyendo personal de planta, contrata, suplencia y honorarios, como también a toda persona que se vincule con </w:t>
      </w:r>
      <w:r w:rsidRPr="00777040">
        <w:rPr>
          <w:rFonts w:ascii="Arial" w:hAnsi="Arial" w:cs="Arial"/>
          <w:i/>
          <w:iCs/>
        </w:rPr>
        <w:t>La Institución</w:t>
      </w:r>
      <w:r w:rsidRPr="00777040">
        <w:rPr>
          <w:rFonts w:ascii="Arial" w:hAnsi="Arial" w:cs="Arial"/>
        </w:rPr>
        <w:t>, ya sean colaboradores/as externos, estudiantes en práctica, entre otros.</w:t>
      </w:r>
    </w:p>
    <w:p w14:paraId="0B62479F" w14:textId="77777777" w:rsidR="002C2586" w:rsidRPr="00777040" w:rsidRDefault="002C2586" w:rsidP="00777040">
      <w:pPr>
        <w:ind w:right="1019"/>
        <w:rPr>
          <w:rFonts w:ascii="Arial" w:hAnsi="Arial" w:cs="Arial"/>
        </w:rPr>
      </w:pPr>
    </w:p>
    <w:p w14:paraId="54624E1E" w14:textId="77777777" w:rsidR="002C2586" w:rsidRPr="00777040" w:rsidRDefault="002C2586" w:rsidP="00777040">
      <w:pPr>
        <w:pStyle w:val="Ttulo2"/>
        <w:ind w:right="1019"/>
        <w:rPr>
          <w:rFonts w:ascii="Arial" w:hAnsi="Arial" w:cs="Arial"/>
        </w:rPr>
      </w:pPr>
      <w:bookmarkStart w:id="60" w:name="_Toc113003472"/>
      <w:bookmarkStart w:id="61" w:name="_Toc188875947"/>
      <w:r w:rsidRPr="00777040">
        <w:rPr>
          <w:rFonts w:ascii="Arial" w:hAnsi="Arial" w:cs="Arial"/>
        </w:rPr>
        <w:t>CONOCIMIENTO</w:t>
      </w:r>
      <w:bookmarkEnd w:id="60"/>
      <w:bookmarkEnd w:id="61"/>
    </w:p>
    <w:p w14:paraId="5A5BA6F2" w14:textId="77777777" w:rsidR="002C2586" w:rsidRPr="00777040" w:rsidRDefault="002C2586" w:rsidP="00777040">
      <w:pPr>
        <w:ind w:right="1019"/>
        <w:rPr>
          <w:rFonts w:ascii="Arial" w:hAnsi="Arial" w:cs="Arial"/>
        </w:rPr>
      </w:pPr>
    </w:p>
    <w:p w14:paraId="092067C9" w14:textId="77777777" w:rsidR="002C2586" w:rsidRPr="00777040" w:rsidRDefault="002C2586" w:rsidP="00777040">
      <w:pPr>
        <w:spacing w:after="160"/>
        <w:ind w:right="1019"/>
        <w:jc w:val="both"/>
        <w:rPr>
          <w:rFonts w:ascii="Arial" w:hAnsi="Arial" w:cs="Arial"/>
        </w:rPr>
      </w:pPr>
      <w:r w:rsidRPr="00777040">
        <w:rPr>
          <w:rFonts w:ascii="Arial" w:hAnsi="Arial" w:cs="Arial"/>
        </w:rPr>
        <w:t xml:space="preserve">El Protocolo para la prevención de violencia laboral una vez publicado deberá estar disponible a público conocimiento de todas las personas que se desempeñen en </w:t>
      </w:r>
      <w:r w:rsidRPr="00777040">
        <w:rPr>
          <w:rFonts w:ascii="Arial" w:hAnsi="Arial" w:cs="Arial"/>
          <w:i/>
          <w:iCs/>
        </w:rPr>
        <w:t xml:space="preserve">La Institución, </w:t>
      </w:r>
      <w:r w:rsidRPr="00777040">
        <w:rPr>
          <w:rFonts w:ascii="Arial" w:hAnsi="Arial" w:cs="Arial"/>
        </w:rPr>
        <w:t>además se deberá realizar su difusión por los canales correspondientes</w:t>
      </w:r>
      <w:r w:rsidRPr="00777040">
        <w:rPr>
          <w:rFonts w:ascii="Arial" w:hAnsi="Arial" w:cs="Arial"/>
          <w:i/>
          <w:iCs/>
        </w:rPr>
        <w:t xml:space="preserve">, </w:t>
      </w:r>
      <w:r w:rsidRPr="00777040">
        <w:rPr>
          <w:rFonts w:ascii="Arial" w:hAnsi="Arial" w:cs="Arial"/>
        </w:rPr>
        <w:t>en especial el procedimiento para denuncias de acoso laboral, maltrato laboral y acoso sexual.</w:t>
      </w:r>
      <w:r w:rsidRPr="00777040">
        <w:rPr>
          <w:rFonts w:ascii="Arial" w:hAnsi="Arial" w:cs="Arial"/>
        </w:rPr>
        <w:br w:type="page"/>
      </w:r>
    </w:p>
    <w:p w14:paraId="3B3A43A4" w14:textId="77777777" w:rsidR="002C2586" w:rsidRPr="00777040" w:rsidRDefault="002C2586" w:rsidP="00777040">
      <w:pPr>
        <w:pStyle w:val="Ttulo1"/>
        <w:ind w:right="1019"/>
        <w:jc w:val="center"/>
        <w:rPr>
          <w:rFonts w:ascii="Arial" w:hAnsi="Arial" w:cs="Arial"/>
          <w:b w:val="0"/>
        </w:rPr>
      </w:pPr>
      <w:bookmarkStart w:id="62" w:name="_Toc523759455"/>
      <w:bookmarkStart w:id="63" w:name="_Toc113003473"/>
      <w:bookmarkStart w:id="64" w:name="_Toc188875948"/>
      <w:r w:rsidRPr="00777040">
        <w:rPr>
          <w:rFonts w:ascii="Arial" w:hAnsi="Arial" w:cs="Arial"/>
        </w:rPr>
        <w:lastRenderedPageBreak/>
        <w:t>M</w:t>
      </w:r>
      <w:bookmarkEnd w:id="62"/>
      <w:r w:rsidRPr="00777040">
        <w:rPr>
          <w:rFonts w:ascii="Arial" w:hAnsi="Arial" w:cs="Arial"/>
        </w:rPr>
        <w:t>ARCO LEGAL Y NORMATIVO</w:t>
      </w:r>
      <w:bookmarkEnd w:id="63"/>
      <w:bookmarkEnd w:id="64"/>
    </w:p>
    <w:p w14:paraId="4541B834" w14:textId="77777777" w:rsidR="002C2586" w:rsidRPr="00777040" w:rsidRDefault="002C2586" w:rsidP="00777040">
      <w:pPr>
        <w:ind w:right="1019"/>
        <w:rPr>
          <w:rFonts w:ascii="Arial" w:hAnsi="Arial" w:cs="Arial"/>
        </w:rPr>
      </w:pPr>
    </w:p>
    <w:p w14:paraId="054483A1" w14:textId="77777777" w:rsidR="002C2586" w:rsidRPr="00777040" w:rsidRDefault="002C2586" w:rsidP="00777040">
      <w:pPr>
        <w:ind w:right="1019"/>
        <w:rPr>
          <w:rFonts w:ascii="Arial" w:hAnsi="Arial" w:cs="Arial"/>
        </w:rPr>
      </w:pPr>
    </w:p>
    <w:p w14:paraId="307A57B5" w14:textId="77777777" w:rsidR="002C2586" w:rsidRPr="00777040" w:rsidRDefault="002C2586" w:rsidP="00AC1845">
      <w:pPr>
        <w:pStyle w:val="Prrafodelista"/>
        <w:widowControl/>
        <w:numPr>
          <w:ilvl w:val="0"/>
          <w:numId w:val="71"/>
        </w:numPr>
        <w:autoSpaceDE/>
        <w:autoSpaceDN/>
        <w:spacing w:after="200"/>
        <w:ind w:right="1019"/>
        <w:contextualSpacing/>
        <w:rPr>
          <w:rFonts w:ascii="Arial" w:hAnsi="Arial" w:cs="Arial"/>
        </w:rPr>
      </w:pPr>
      <w:r w:rsidRPr="00777040">
        <w:rPr>
          <w:rFonts w:ascii="Arial" w:hAnsi="Arial" w:cs="Arial"/>
          <w:u w:val="single"/>
        </w:rPr>
        <w:t xml:space="preserve">La </w:t>
      </w:r>
      <w:r w:rsidRPr="00777040">
        <w:rPr>
          <w:rFonts w:ascii="Arial" w:hAnsi="Arial" w:cs="Arial"/>
          <w:b/>
          <w:u w:val="single"/>
        </w:rPr>
        <w:t>Constitución Política de la República de Chile</w:t>
      </w:r>
      <w:r w:rsidRPr="00777040">
        <w:rPr>
          <w:rStyle w:val="Refdenotaalpie"/>
          <w:rFonts w:ascii="Arial" w:hAnsi="Arial" w:cs="Arial"/>
          <w:b/>
          <w:u w:val="single"/>
        </w:rPr>
        <w:footnoteReference w:id="4"/>
      </w:r>
      <w:r w:rsidRPr="00777040">
        <w:rPr>
          <w:rFonts w:ascii="Arial" w:hAnsi="Arial" w:cs="Arial"/>
        </w:rPr>
        <w:t xml:space="preserve">, que asegura a todas las personas, en su Capítulo Tercero: De los derechos y deberes constitucionales, el </w:t>
      </w:r>
      <w:r w:rsidRPr="00777040">
        <w:rPr>
          <w:rFonts w:ascii="Arial" w:hAnsi="Arial" w:cs="Arial"/>
          <w:b/>
        </w:rPr>
        <w:t>Derecho a la vida y a la integridad física y psíquica de la persona</w:t>
      </w:r>
      <w:r w:rsidRPr="00777040">
        <w:rPr>
          <w:rFonts w:ascii="Arial" w:hAnsi="Arial" w:cs="Arial"/>
        </w:rPr>
        <w:t xml:space="preserve">, La </w:t>
      </w:r>
      <w:r w:rsidRPr="00777040">
        <w:rPr>
          <w:rFonts w:ascii="Arial" w:hAnsi="Arial" w:cs="Arial"/>
          <w:b/>
        </w:rPr>
        <w:t>igualdad ante la ley</w:t>
      </w:r>
      <w:r w:rsidRPr="00777040">
        <w:rPr>
          <w:rFonts w:ascii="Arial" w:hAnsi="Arial" w:cs="Arial"/>
        </w:rPr>
        <w:t xml:space="preserve">, que prohíbe a la ley y a toda autoridad, el establecer diferencias arbitrarias; La </w:t>
      </w:r>
      <w:r w:rsidRPr="00777040">
        <w:rPr>
          <w:rFonts w:ascii="Arial" w:hAnsi="Arial" w:cs="Arial"/>
          <w:b/>
        </w:rPr>
        <w:t>igual protección de la ley en el ejercicio de sus derechos</w:t>
      </w:r>
      <w:r w:rsidRPr="00777040">
        <w:rPr>
          <w:rFonts w:ascii="Arial" w:hAnsi="Arial" w:cs="Arial"/>
        </w:rPr>
        <w:t xml:space="preserve">, que prohíbe a toda autoridad o individuo el impedir, restringir o perturbar la debida intervención del letrado si hubiere sido requerida, y prohíbe además ser juzgado por comisiones especiales, como también prohíbe a la ley el establecer penas sin que la conducta que sanciona esté expresamente descrita en ella; </w:t>
      </w:r>
      <w:r w:rsidRPr="00777040">
        <w:rPr>
          <w:rFonts w:ascii="Arial" w:hAnsi="Arial" w:cs="Arial"/>
          <w:b/>
          <w:lang w:val="es-CL"/>
        </w:rPr>
        <w:t xml:space="preserve">El respeto y protección a la vida privada y pública y a la honra de la persona y de su familia </w:t>
      </w:r>
      <w:r w:rsidRPr="00777040">
        <w:rPr>
          <w:rFonts w:ascii="Arial" w:hAnsi="Arial" w:cs="Arial"/>
          <w:lang w:val="es-CL"/>
        </w:rPr>
        <w:t xml:space="preserve">que prohíbe causar injustificadamente daño o descrédito a una persona o a su familia, a través de un medio de comunicación social y que consistiere en la imputación de un hecho o acto falso; y el </w:t>
      </w:r>
      <w:r w:rsidRPr="00777040">
        <w:rPr>
          <w:rFonts w:ascii="Arial" w:hAnsi="Arial" w:cs="Arial"/>
          <w:b/>
          <w:lang w:val="es-CL"/>
        </w:rPr>
        <w:t>Derecho a la libertad personal y a la seguridad individual</w:t>
      </w:r>
      <w:r w:rsidRPr="00777040">
        <w:rPr>
          <w:rFonts w:ascii="Arial" w:hAnsi="Arial" w:cs="Arial"/>
          <w:lang w:val="es-CL"/>
        </w:rPr>
        <w:t>.</w:t>
      </w:r>
    </w:p>
    <w:p w14:paraId="608398A3" w14:textId="77777777" w:rsidR="002C2586" w:rsidRPr="00777040" w:rsidRDefault="002C2586" w:rsidP="00777040">
      <w:pPr>
        <w:pStyle w:val="Prrafodelista"/>
        <w:ind w:right="1019"/>
        <w:rPr>
          <w:rFonts w:ascii="Arial" w:hAnsi="Arial" w:cs="Arial"/>
        </w:rPr>
      </w:pPr>
    </w:p>
    <w:p w14:paraId="338395E8" w14:textId="77777777" w:rsidR="002C2586" w:rsidRPr="00777040" w:rsidRDefault="002C2586" w:rsidP="00AC1845">
      <w:pPr>
        <w:pStyle w:val="Prrafodelista"/>
        <w:widowControl/>
        <w:numPr>
          <w:ilvl w:val="0"/>
          <w:numId w:val="71"/>
        </w:numPr>
        <w:autoSpaceDE/>
        <w:autoSpaceDN/>
        <w:spacing w:after="200"/>
        <w:ind w:right="1019"/>
        <w:contextualSpacing/>
        <w:rPr>
          <w:rFonts w:ascii="Arial" w:hAnsi="Arial" w:cs="Arial"/>
        </w:rPr>
      </w:pPr>
      <w:r w:rsidRPr="00777040">
        <w:rPr>
          <w:rFonts w:ascii="Arial" w:hAnsi="Arial" w:cs="Arial"/>
          <w:u w:val="single"/>
        </w:rPr>
        <w:t xml:space="preserve">Las </w:t>
      </w:r>
      <w:r w:rsidRPr="00777040">
        <w:rPr>
          <w:rFonts w:ascii="Arial" w:hAnsi="Arial" w:cs="Arial"/>
          <w:b/>
          <w:u w:val="single"/>
        </w:rPr>
        <w:t>Bases Generales de la Administración del Estado</w:t>
      </w:r>
      <w:r w:rsidRPr="00777040">
        <w:rPr>
          <w:rStyle w:val="Refdenotaalpie"/>
          <w:rFonts w:ascii="Arial" w:hAnsi="Arial" w:cs="Arial"/>
          <w:b/>
          <w:u w:val="single"/>
        </w:rPr>
        <w:footnoteReference w:id="5"/>
      </w:r>
      <w:r w:rsidRPr="00777040">
        <w:rPr>
          <w:rFonts w:ascii="Arial" w:hAnsi="Arial" w:cs="Arial"/>
          <w:b/>
          <w:u w:val="single"/>
        </w:rPr>
        <w:t>,</w:t>
      </w:r>
      <w:r w:rsidRPr="00777040">
        <w:rPr>
          <w:rFonts w:ascii="Arial" w:hAnsi="Arial" w:cs="Arial"/>
        </w:rPr>
        <w:t xml:space="preserve"> que en su Título III: De la probidad administrativa, plantea como regla general el deber de los funcionarios de la Administración Pública, sean de planta o contrata, de dar estricto cumplimiento al </w:t>
      </w:r>
      <w:r w:rsidRPr="00777040">
        <w:rPr>
          <w:rFonts w:ascii="Arial" w:hAnsi="Arial" w:cs="Arial"/>
          <w:b/>
        </w:rPr>
        <w:t>Principio de Probidad Administrativa</w:t>
      </w:r>
      <w:r w:rsidRPr="00777040">
        <w:rPr>
          <w:rFonts w:ascii="Arial" w:hAnsi="Arial" w:cs="Arial"/>
        </w:rPr>
        <w:t xml:space="preserve">, el cual consiste en observar una conducta funcionaria intachable y un desempeño honesto y leal de la función o cargo, con preeminencia del interés general sobre el particular. Dicho Título además establece la obligación de las reparticiones encargadas del control interno en los órganos y organismos de la Administración del Estado, de </w:t>
      </w:r>
      <w:r w:rsidRPr="00777040">
        <w:rPr>
          <w:rFonts w:ascii="Arial" w:hAnsi="Arial" w:cs="Arial"/>
          <w:b/>
        </w:rPr>
        <w:t>velar por la observancia de estas normas</w:t>
      </w:r>
      <w:r w:rsidRPr="00777040">
        <w:rPr>
          <w:rFonts w:ascii="Arial" w:hAnsi="Arial" w:cs="Arial"/>
        </w:rPr>
        <w:t xml:space="preserve">, sin perjuicio de las atribuciones de la Contraloría General de la República. También se establece, una serie de conductas que contravienen especialmente el principio de la probidad administrativa, siendo de mayor relevancia para consideración de éste protocolo: el </w:t>
      </w:r>
      <w:r w:rsidRPr="00777040">
        <w:rPr>
          <w:rFonts w:ascii="Arial" w:hAnsi="Arial" w:cs="Arial"/>
          <w:b/>
        </w:rPr>
        <w:t>hacer valer indebidamente la posición funcionaria</w:t>
      </w:r>
      <w:r w:rsidRPr="00777040">
        <w:rPr>
          <w:rFonts w:ascii="Arial" w:hAnsi="Arial" w:cs="Arial"/>
        </w:rPr>
        <w:t xml:space="preserve"> para influir sobre una persona con el objeto de conseguir un beneficio directo para sí mismo, o para un tercero; e Intervenir, en razón de las funciones, en asuntos en que se tenga interés personal o en que lo tengan el cónyuge, hijos, adoptados o parientes hasta el tercer grado de consanguinidad y segundo de afinidad inclusive. Asimismo, </w:t>
      </w:r>
      <w:r w:rsidRPr="00777040">
        <w:rPr>
          <w:rFonts w:ascii="Arial" w:hAnsi="Arial" w:cs="Arial"/>
          <w:b/>
        </w:rPr>
        <w:t>participar en decisiones en que exista cualquier circunstancia que le reste imparcialidad</w:t>
      </w:r>
      <w:r w:rsidRPr="00777040">
        <w:rPr>
          <w:rFonts w:ascii="Arial" w:hAnsi="Arial" w:cs="Arial"/>
        </w:rPr>
        <w:t>. Las autoridades y funcionarios deberán abstenerse de participar en estos asuntos, debiendo poner en conocimiento de su superior jerárquico la implicancia que les afecta.</w:t>
      </w:r>
    </w:p>
    <w:p w14:paraId="5A1AC650" w14:textId="77777777" w:rsidR="002C2586" w:rsidRPr="00777040" w:rsidRDefault="002C2586" w:rsidP="00777040">
      <w:pPr>
        <w:pStyle w:val="Prrafodelista"/>
        <w:ind w:right="1019"/>
        <w:rPr>
          <w:rFonts w:ascii="Arial" w:hAnsi="Arial" w:cs="Arial"/>
        </w:rPr>
      </w:pPr>
    </w:p>
    <w:p w14:paraId="5036CD85" w14:textId="77777777" w:rsidR="002C2586" w:rsidRPr="00777040" w:rsidRDefault="002C2586" w:rsidP="00777040">
      <w:pPr>
        <w:pStyle w:val="Prrafodelista"/>
        <w:ind w:right="1019"/>
        <w:rPr>
          <w:rFonts w:ascii="Arial" w:hAnsi="Arial" w:cs="Arial"/>
        </w:rPr>
      </w:pPr>
    </w:p>
    <w:p w14:paraId="617734B7" w14:textId="0F3050F0" w:rsidR="002C2586" w:rsidRPr="00777040" w:rsidRDefault="002C2586" w:rsidP="00AC1845">
      <w:pPr>
        <w:pStyle w:val="Prrafodelista"/>
        <w:widowControl/>
        <w:numPr>
          <w:ilvl w:val="0"/>
          <w:numId w:val="71"/>
        </w:numPr>
        <w:autoSpaceDE/>
        <w:autoSpaceDN/>
        <w:spacing w:after="200"/>
        <w:ind w:right="1019"/>
        <w:contextualSpacing/>
        <w:rPr>
          <w:rFonts w:ascii="Arial" w:hAnsi="Arial" w:cs="Arial"/>
        </w:rPr>
      </w:pPr>
      <w:r w:rsidRPr="00777040">
        <w:rPr>
          <w:rFonts w:ascii="Arial" w:hAnsi="Arial" w:cs="Arial"/>
        </w:rPr>
        <w:t xml:space="preserve">El </w:t>
      </w:r>
      <w:r w:rsidRPr="00777040">
        <w:rPr>
          <w:rFonts w:ascii="Arial" w:hAnsi="Arial" w:cs="Arial"/>
          <w:b/>
          <w:u w:val="single"/>
        </w:rPr>
        <w:t>Estatuto Administrativo</w:t>
      </w:r>
      <w:r w:rsidRPr="00777040">
        <w:rPr>
          <w:rStyle w:val="Refdenotaalpie"/>
          <w:rFonts w:ascii="Arial" w:hAnsi="Arial" w:cs="Arial"/>
          <w:b/>
          <w:u w:val="single"/>
        </w:rPr>
        <w:footnoteReference w:id="6"/>
      </w:r>
      <w:r w:rsidRPr="00777040">
        <w:rPr>
          <w:rFonts w:ascii="Arial" w:hAnsi="Arial" w:cs="Arial"/>
        </w:rPr>
        <w:t xml:space="preserve">, que prohíbe en su artículo 84 el realizar cualquier acto atentatorio a la dignidad de los demás funcionarios, considerando acciones de este tipo el acoso sexual, acoso laboral y la discriminación arbitraria, las cuales se comprenderán según lo establecido en el Código del trabajo, en sus artículos 1° Y 2°. </w:t>
      </w:r>
      <w:r w:rsidR="00EF5BA8" w:rsidRPr="00777040">
        <w:rPr>
          <w:rFonts w:ascii="Arial" w:hAnsi="Arial" w:cs="Arial"/>
        </w:rPr>
        <w:t>Además,</w:t>
      </w:r>
      <w:r w:rsidRPr="00777040">
        <w:rPr>
          <w:rFonts w:ascii="Arial" w:hAnsi="Arial" w:cs="Arial"/>
        </w:rPr>
        <w:t xml:space="preserve"> se considera el Artículo 121, el que establece que los funcionarios podrán ser objeto de las siguientes medidas disciplinarias: censura, multa, suspensión del empleo desde treinta días a tres meses, y destitución. Sobre ésta última medida, el Artículo 125 establece que procederá cuando los hechos constitutivos de la infracción vulneren gravemente el principio de probidad administrativa. Respecto de la aplicación de estas medidas, en el Artículo 126 se establece que cuando el jefe superior de la institución, estimaré que los hechos son susceptibles de ser sancionados con una medida disciplinaria o en el caso de disponerlo expresamente la ley, ordenará mediante resolución la instrucción de una investigación sumaria, la cual tendrá por objeto verificar la existencia de los hechos, y la individualización de los responsables y su participación, si los hubiere, designando para tal efecto a un funcionario que actuará como </w:t>
      </w:r>
      <w:r w:rsidRPr="00777040">
        <w:rPr>
          <w:rFonts w:ascii="Arial" w:hAnsi="Arial" w:cs="Arial"/>
        </w:rPr>
        <w:lastRenderedPageBreak/>
        <w:t xml:space="preserve">investigador. De forma similar, según el Artículo 128, se comprende </w:t>
      </w:r>
      <w:r w:rsidR="00EF5BA8" w:rsidRPr="00777040">
        <w:rPr>
          <w:rFonts w:ascii="Arial" w:hAnsi="Arial" w:cs="Arial"/>
        </w:rPr>
        <w:t>que,</w:t>
      </w:r>
      <w:r w:rsidRPr="00777040">
        <w:rPr>
          <w:rFonts w:ascii="Arial" w:hAnsi="Arial" w:cs="Arial"/>
        </w:rPr>
        <w:t xml:space="preserve"> si la naturaleza de los hechos denunciados o su gravedad así lo exigiera, a juicio de la institución, se dispondrá la instrucción de un sumario administrativo, el cual ordenará el jefe superior de la institución, mediante resolución, en la cual designará al fiscal que estará a cargo del mismo. Como requisito, el fiscal deberá tener igual o mayor grado o jerarquía que el funcionario que aparezca involucrado en los hechos. Si designado el fiscal, apareciere involucrado en los hechos investigados un funcionario de mayor grado o </w:t>
      </w:r>
      <w:r w:rsidR="00F15CB3" w:rsidRPr="00777040">
        <w:rPr>
          <w:rFonts w:ascii="Arial" w:hAnsi="Arial" w:cs="Arial"/>
        </w:rPr>
        <w:t>jerarquía</w:t>
      </w:r>
      <w:r w:rsidRPr="00777040">
        <w:rPr>
          <w:rFonts w:ascii="Arial" w:hAnsi="Arial" w:cs="Arial"/>
        </w:rPr>
        <w:t xml:space="preserve"> continuará aquél sustanciando el procedimiento hasta que disponga el cierre de la investigación. Cabe </w:t>
      </w:r>
      <w:r w:rsidR="00F15CB3" w:rsidRPr="00777040">
        <w:rPr>
          <w:rFonts w:ascii="Arial" w:hAnsi="Arial" w:cs="Arial"/>
        </w:rPr>
        <w:t>mencionar,</w:t>
      </w:r>
      <w:r w:rsidRPr="00777040">
        <w:rPr>
          <w:rFonts w:ascii="Arial" w:hAnsi="Arial" w:cs="Arial"/>
        </w:rPr>
        <w:t xml:space="preserve"> además, acorde al Artículo 139, que cuando los hechos investigados y acreditados en el sumario pudieren importar la perpetración de delitos previstos en las leyes vigentes, el dictamen – del fiscal – deberá contener, además, la petición de que se remitan los antecedentes a la justicia ordinaria, sin perjuicio de la denuncia que de los delitos debió hacerse en la oportunidad debida.</w:t>
      </w:r>
    </w:p>
    <w:p w14:paraId="352E42AC" w14:textId="5C97AD90" w:rsidR="002C2586" w:rsidRPr="00777040" w:rsidRDefault="002C2586" w:rsidP="00777040">
      <w:pPr>
        <w:pStyle w:val="Prrafodelista"/>
        <w:ind w:right="1019"/>
        <w:rPr>
          <w:rFonts w:ascii="Arial" w:hAnsi="Arial" w:cs="Arial"/>
        </w:rPr>
      </w:pPr>
      <w:r w:rsidRPr="00777040">
        <w:rPr>
          <w:rFonts w:ascii="Arial" w:hAnsi="Arial" w:cs="Arial"/>
        </w:rPr>
        <w:br/>
        <w:t xml:space="preserve">El estatuto administrativo establece además en su artículo 61, letra K, la obligación de cada funcionario de denunciar, con la debida prontitud, los crímenes o simples delitos y a la autoridad competente los hechos de carácter irregular, especialmente de aquéllos que contravienen el principio de probidad administrativa regulado por la ley </w:t>
      </w:r>
      <w:r w:rsidR="00EF5BA8" w:rsidRPr="00777040">
        <w:rPr>
          <w:rFonts w:ascii="Arial" w:hAnsi="Arial" w:cs="Arial"/>
        </w:rPr>
        <w:t>N°</w:t>
      </w:r>
      <w:r w:rsidRPr="00777040">
        <w:rPr>
          <w:rFonts w:ascii="Arial" w:hAnsi="Arial" w:cs="Arial"/>
        </w:rPr>
        <w:t xml:space="preserve"> 18.575. En complemento, el artículo 90 establece para los funcionarios el derecho a ser defendidos y a exigir que la institución a que pertenezcan persiga la responsabilidad civil y criminal de las personas que atenten contra su vida o su integridad corporal, con motivo del desempeño de sus funciones, o que, por dicho motivo, los injurien o calumnien en cualquier forma. </w:t>
      </w:r>
    </w:p>
    <w:p w14:paraId="4AC0936E" w14:textId="77777777" w:rsidR="002C2586" w:rsidRPr="00777040" w:rsidRDefault="002C2586" w:rsidP="00777040">
      <w:pPr>
        <w:pStyle w:val="Prrafodelista"/>
        <w:ind w:right="1019"/>
        <w:rPr>
          <w:rFonts w:ascii="Arial" w:hAnsi="Arial" w:cs="Arial"/>
        </w:rPr>
      </w:pPr>
      <w:r w:rsidRPr="00777040">
        <w:rPr>
          <w:rFonts w:ascii="Arial" w:hAnsi="Arial" w:cs="Arial"/>
        </w:rPr>
        <w:br/>
        <w:t xml:space="preserve">Es relevante además para esta materia el Artículo 90B, que establece como requisitos para la presentación de denuncias, el que ésta deberá ser fundada y cumplir con los requisitos que se detallan en el apartado sobre la recepción de denuncias. </w:t>
      </w:r>
    </w:p>
    <w:p w14:paraId="58E4BFB9" w14:textId="77777777" w:rsidR="002C2586" w:rsidRPr="00777040" w:rsidRDefault="002C2586" w:rsidP="00777040">
      <w:pPr>
        <w:pStyle w:val="Prrafodelista"/>
        <w:ind w:right="1019"/>
        <w:rPr>
          <w:rFonts w:ascii="Arial" w:hAnsi="Arial" w:cs="Arial"/>
        </w:rPr>
      </w:pPr>
      <w:r w:rsidRPr="00777040">
        <w:rPr>
          <w:rFonts w:ascii="Arial" w:hAnsi="Arial" w:cs="Arial"/>
        </w:rPr>
        <w:br/>
        <w:t>Cabe destacar, sobre procesos investigativos, medidas administrativas y sanciones, se desprende del Estatuto Administrativo que la única autoridad facultada para instruir la investigación o medida correspondiente, quien podrá tomar la decisión de instruir según amerite: investigación sumaria, sumario administrativo, un periodo de recopilación de mayores antecedentes o alguna otra medida administrativa que resulte pertinente. En vista de la gravedad de la falta, las conductas de acoso sexual son causal de destitución, lo que conlleva la inhabilidad por cinco años para ejercer cargos públicos dentro de la Administración del Estado, lo cual está detallado en el Artículo 125 inciso 3º, en remisión al Artículo 84 letra l.</w:t>
      </w:r>
    </w:p>
    <w:p w14:paraId="5A9BF119" w14:textId="77777777" w:rsidR="002C2586" w:rsidRPr="00777040" w:rsidRDefault="002C2586" w:rsidP="00777040">
      <w:pPr>
        <w:pStyle w:val="Prrafodelista"/>
        <w:ind w:right="1019"/>
        <w:rPr>
          <w:rFonts w:ascii="Arial" w:hAnsi="Arial" w:cs="Arial"/>
        </w:rPr>
      </w:pPr>
    </w:p>
    <w:p w14:paraId="2B7D4491" w14:textId="77777777" w:rsidR="002C2586" w:rsidRPr="00777040" w:rsidRDefault="002C2586" w:rsidP="00AC1845">
      <w:pPr>
        <w:pStyle w:val="Prrafodelista"/>
        <w:widowControl/>
        <w:numPr>
          <w:ilvl w:val="0"/>
          <w:numId w:val="71"/>
        </w:numPr>
        <w:autoSpaceDE/>
        <w:autoSpaceDN/>
        <w:spacing w:after="200"/>
        <w:ind w:right="1019"/>
        <w:contextualSpacing/>
        <w:rPr>
          <w:rFonts w:ascii="Arial" w:hAnsi="Arial" w:cs="Arial"/>
        </w:rPr>
      </w:pPr>
      <w:r w:rsidRPr="00777040">
        <w:rPr>
          <w:rFonts w:ascii="Arial" w:hAnsi="Arial" w:cs="Arial"/>
        </w:rPr>
        <w:t xml:space="preserve">El </w:t>
      </w:r>
      <w:r w:rsidRPr="00777040">
        <w:rPr>
          <w:rFonts w:ascii="Arial" w:hAnsi="Arial" w:cs="Arial"/>
          <w:b/>
          <w:u w:val="single"/>
        </w:rPr>
        <w:t>Código del trabajo,</w:t>
      </w:r>
      <w:r w:rsidRPr="00777040">
        <w:rPr>
          <w:rFonts w:ascii="Arial" w:hAnsi="Arial" w:cs="Arial"/>
        </w:rPr>
        <w:t xml:space="preserve"> que en su artículo 1°, según la </w:t>
      </w:r>
      <w:r w:rsidRPr="00777040">
        <w:rPr>
          <w:rFonts w:ascii="Arial" w:hAnsi="Arial" w:cs="Arial"/>
          <w:b/>
        </w:rPr>
        <w:t xml:space="preserve">Ley Nº 20.005, </w:t>
      </w:r>
      <w:r w:rsidRPr="00777040">
        <w:rPr>
          <w:rFonts w:ascii="Arial" w:hAnsi="Arial" w:cs="Arial"/>
        </w:rPr>
        <w:t xml:space="preserve">define el </w:t>
      </w:r>
      <w:r w:rsidRPr="00777040">
        <w:rPr>
          <w:rFonts w:ascii="Arial" w:hAnsi="Arial" w:cs="Arial"/>
          <w:b/>
        </w:rPr>
        <w:t>acoso sexual</w:t>
      </w:r>
      <w:r w:rsidRPr="00777040">
        <w:rPr>
          <w:rFonts w:ascii="Arial" w:hAnsi="Arial" w:cs="Arial"/>
        </w:rPr>
        <w:t xml:space="preserve"> como </w:t>
      </w:r>
      <w:r w:rsidRPr="00777040">
        <w:rPr>
          <w:rFonts w:ascii="Arial" w:hAnsi="Arial" w:cs="Arial"/>
          <w:i/>
        </w:rPr>
        <w:t>el que una persona realice en forma indebida, por cualquier medio, requerimientos de carácter sexual, no consentidos por quien los recibe y que amenacen o perjudiquen su situación laboral o sus oportunidades en el empleo.</w:t>
      </w:r>
      <w:r w:rsidRPr="00777040">
        <w:rPr>
          <w:rFonts w:ascii="Arial" w:hAnsi="Arial" w:cs="Arial"/>
          <w:b/>
        </w:rPr>
        <w:t xml:space="preserve"> </w:t>
      </w:r>
      <w:r w:rsidRPr="00777040">
        <w:rPr>
          <w:rFonts w:ascii="Arial" w:hAnsi="Arial" w:cs="Arial"/>
        </w:rPr>
        <w:t>Y el artículo 2°, que según la</w:t>
      </w:r>
      <w:r w:rsidRPr="00777040">
        <w:rPr>
          <w:rFonts w:ascii="Arial" w:hAnsi="Arial" w:cs="Arial"/>
          <w:b/>
        </w:rPr>
        <w:t xml:space="preserve"> Ley Nº 20.607</w:t>
      </w:r>
      <w:r w:rsidRPr="00777040">
        <w:rPr>
          <w:rFonts w:ascii="Arial" w:hAnsi="Arial" w:cs="Arial"/>
        </w:rPr>
        <w:t>,</w:t>
      </w:r>
      <w:r w:rsidRPr="00777040">
        <w:rPr>
          <w:rFonts w:ascii="Arial" w:hAnsi="Arial" w:cs="Arial"/>
          <w:b/>
        </w:rPr>
        <w:t xml:space="preserve"> </w:t>
      </w:r>
      <w:r w:rsidRPr="00777040">
        <w:rPr>
          <w:rFonts w:ascii="Arial" w:hAnsi="Arial" w:cs="Arial"/>
        </w:rPr>
        <w:t xml:space="preserve">define </w:t>
      </w:r>
      <w:r w:rsidRPr="00777040">
        <w:rPr>
          <w:rFonts w:ascii="Arial" w:hAnsi="Arial" w:cs="Arial"/>
          <w:b/>
        </w:rPr>
        <w:t>acoso laboral</w:t>
      </w:r>
      <w:r w:rsidRPr="00777040">
        <w:rPr>
          <w:rFonts w:ascii="Arial" w:hAnsi="Arial" w:cs="Arial"/>
        </w:rPr>
        <w:t xml:space="preserve"> como</w:t>
      </w:r>
      <w:r w:rsidRPr="00777040">
        <w:rPr>
          <w:rFonts w:ascii="Arial" w:hAnsi="Arial" w:cs="Arial"/>
          <w:i/>
        </w:rPr>
        <w:t xml:space="preserve"> un acto contrario a la dignidad de la persona, configurado por toda conducta que constituya agresión u hostigamiento reiterados, ejercida por el empleador o por uno o más trabajadores, en contra de otro u otros trabajadores, por cualquier medio, que tenga como resultado para el o los afectados, su menoscabo, maltrato o humillación, o bien que amenace o perjudique su situación laboral o sus oportunidades en el empleo.</w:t>
      </w:r>
    </w:p>
    <w:p w14:paraId="7FBC4B82" w14:textId="77777777" w:rsidR="002C2586" w:rsidRPr="00777040" w:rsidRDefault="002C2586" w:rsidP="00777040">
      <w:pPr>
        <w:pStyle w:val="Prrafodelista"/>
        <w:ind w:right="1019"/>
        <w:rPr>
          <w:rFonts w:ascii="Arial" w:hAnsi="Arial" w:cs="Arial"/>
        </w:rPr>
      </w:pPr>
    </w:p>
    <w:p w14:paraId="75A9BC73" w14:textId="77777777" w:rsidR="002C2586" w:rsidRPr="00777040" w:rsidRDefault="002C2586" w:rsidP="00AC1845">
      <w:pPr>
        <w:pStyle w:val="Prrafodelista"/>
        <w:widowControl/>
        <w:numPr>
          <w:ilvl w:val="0"/>
          <w:numId w:val="71"/>
        </w:numPr>
        <w:autoSpaceDE/>
        <w:autoSpaceDN/>
        <w:spacing w:after="200"/>
        <w:ind w:right="1019"/>
        <w:contextualSpacing/>
        <w:rPr>
          <w:rFonts w:ascii="Arial" w:hAnsi="Arial" w:cs="Arial"/>
        </w:rPr>
      </w:pPr>
      <w:r w:rsidRPr="00777040">
        <w:rPr>
          <w:rFonts w:ascii="Arial" w:hAnsi="Arial" w:cs="Arial"/>
        </w:rPr>
        <w:t xml:space="preserve">El </w:t>
      </w:r>
      <w:r w:rsidRPr="00777040">
        <w:rPr>
          <w:rFonts w:ascii="Arial" w:hAnsi="Arial" w:cs="Arial"/>
          <w:b/>
          <w:u w:val="single"/>
        </w:rPr>
        <w:t>Código Penal</w:t>
      </w:r>
      <w:r w:rsidRPr="00777040">
        <w:rPr>
          <w:rFonts w:ascii="Arial" w:hAnsi="Arial" w:cs="Arial"/>
        </w:rPr>
        <w:t>, que en e</w:t>
      </w:r>
      <w:r w:rsidRPr="00777040">
        <w:rPr>
          <w:rFonts w:ascii="Arial" w:hAnsi="Arial" w:cs="Arial"/>
          <w:lang w:val="es-CL"/>
        </w:rPr>
        <w:t xml:space="preserve">l artículo 260 define a los empleados públicos, en los siguientes términos: “… se reputa empleado todo el que desempeñe un cargo o función pública, sea en la administración central o en instituciones o empresas semifiscales, municipales, autónomas u organismos creados por el Estado o dependientes de él, aunque no sean del nombramiento del Jefe de la República ni reciban sueldo del Estado. No obstará a esta calificación el que el cargo sea de elección popular”. La definición contenida en el artículo 260 del Código Penal, </w:t>
      </w:r>
      <w:r w:rsidRPr="00777040">
        <w:rPr>
          <w:rFonts w:ascii="Arial" w:hAnsi="Arial" w:cs="Arial"/>
          <w:lang w:val="es-CL"/>
        </w:rPr>
        <w:lastRenderedPageBreak/>
        <w:t>antes transcrita, es para los efectos del Título V del Libro II y para los efectos del Párrafo IV del Título III del antedicho Libro. Sin embargo, la jurisprudencia judicial ha hecho extensiva esa definición a los delitos vinculados con la función pública, comprendiendo a quienes desempeñen un cargo o una función pública, cualquiera sea el carácter del órgano para el que ejerzan estas funciones o la naturaleza jurídica del vínculo que los une al correspondiente servicio.</w:t>
      </w:r>
      <w:r w:rsidRPr="00777040">
        <w:rPr>
          <w:rStyle w:val="Refdenotaalpie"/>
          <w:rFonts w:ascii="Arial" w:hAnsi="Arial" w:cs="Arial"/>
          <w:lang w:val="es-CL"/>
        </w:rPr>
        <w:footnoteReference w:id="7"/>
      </w:r>
    </w:p>
    <w:p w14:paraId="0BAF7C4B" w14:textId="77777777" w:rsidR="002C2586" w:rsidRPr="00777040" w:rsidRDefault="002C2586" w:rsidP="00777040">
      <w:pPr>
        <w:pStyle w:val="Prrafodelista"/>
        <w:ind w:right="1019"/>
        <w:rPr>
          <w:rFonts w:ascii="Arial" w:hAnsi="Arial" w:cs="Arial"/>
        </w:rPr>
      </w:pPr>
    </w:p>
    <w:p w14:paraId="66400E1A" w14:textId="77777777" w:rsidR="002C2586" w:rsidRPr="00777040" w:rsidRDefault="002C2586" w:rsidP="00777040">
      <w:pPr>
        <w:pStyle w:val="Prrafodelista"/>
        <w:ind w:right="1019"/>
        <w:rPr>
          <w:rFonts w:ascii="Arial" w:hAnsi="Arial" w:cs="Arial"/>
        </w:rPr>
      </w:pPr>
      <w:r w:rsidRPr="00777040">
        <w:rPr>
          <w:rFonts w:ascii="Arial" w:hAnsi="Arial" w:cs="Arial"/>
        </w:rPr>
        <w:t>Esto principalmente para referirse a conductas que constituyan infracciones o delitos funcionarios que afectan la probidad administrativa, encontrando pertinente para efectos de este protocolo, nombrar lo comprendido como Abusos contra particulares, considerando los Vejámenes injustos y apremios ilegítimos; la Resistencia, y la Desobediencia, a lo menos.</w:t>
      </w:r>
      <w:r w:rsidRPr="00777040">
        <w:rPr>
          <w:rStyle w:val="Refdenotaalpie"/>
          <w:rFonts w:ascii="Arial" w:hAnsi="Arial" w:cs="Arial"/>
        </w:rPr>
        <w:footnoteReference w:id="8"/>
      </w:r>
    </w:p>
    <w:p w14:paraId="4269F8E0" w14:textId="77777777" w:rsidR="002C2586" w:rsidRPr="00777040" w:rsidRDefault="002C2586" w:rsidP="00777040">
      <w:pPr>
        <w:pStyle w:val="Prrafodelista"/>
        <w:ind w:right="1019"/>
        <w:rPr>
          <w:rFonts w:ascii="Arial" w:hAnsi="Arial" w:cs="Arial"/>
        </w:rPr>
      </w:pPr>
    </w:p>
    <w:p w14:paraId="767D85C2" w14:textId="77777777" w:rsidR="002C2586" w:rsidRPr="00777040" w:rsidRDefault="002C2586" w:rsidP="00AC1845">
      <w:pPr>
        <w:pStyle w:val="Prrafodelista"/>
        <w:widowControl/>
        <w:numPr>
          <w:ilvl w:val="0"/>
          <w:numId w:val="71"/>
        </w:numPr>
        <w:autoSpaceDE/>
        <w:autoSpaceDN/>
        <w:spacing w:after="200"/>
        <w:ind w:right="1019"/>
        <w:contextualSpacing/>
        <w:rPr>
          <w:rFonts w:ascii="Arial" w:hAnsi="Arial" w:cs="Arial"/>
        </w:rPr>
      </w:pPr>
      <w:r w:rsidRPr="00777040">
        <w:rPr>
          <w:rFonts w:ascii="Arial" w:hAnsi="Arial" w:cs="Arial"/>
        </w:rPr>
        <w:t xml:space="preserve">Las </w:t>
      </w:r>
      <w:r w:rsidRPr="00777040">
        <w:rPr>
          <w:rFonts w:ascii="Arial" w:hAnsi="Arial" w:cs="Arial"/>
          <w:b/>
          <w:u w:val="single"/>
        </w:rPr>
        <w:t>Resoluciones Exentas</w:t>
      </w:r>
      <w:r w:rsidRPr="00777040">
        <w:rPr>
          <w:rFonts w:ascii="Arial" w:hAnsi="Arial" w:cs="Arial"/>
        </w:rPr>
        <w:t xml:space="preserve"> relacionadas que pudieran existir en </w:t>
      </w:r>
      <w:r w:rsidRPr="00777040">
        <w:rPr>
          <w:rFonts w:ascii="Arial" w:hAnsi="Arial" w:cs="Arial"/>
          <w:i/>
          <w:iCs/>
        </w:rPr>
        <w:t>La Institución</w:t>
      </w:r>
      <w:r w:rsidRPr="00777040">
        <w:rPr>
          <w:rFonts w:ascii="Arial" w:hAnsi="Arial" w:cs="Arial"/>
        </w:rPr>
        <w:t>.</w:t>
      </w:r>
    </w:p>
    <w:p w14:paraId="48816241" w14:textId="77777777" w:rsidR="002C2586" w:rsidRPr="00777040" w:rsidRDefault="002C2586" w:rsidP="00777040">
      <w:pPr>
        <w:pStyle w:val="Prrafodelista"/>
        <w:ind w:right="1019"/>
        <w:rPr>
          <w:rFonts w:ascii="Arial" w:hAnsi="Arial" w:cs="Arial"/>
        </w:rPr>
      </w:pPr>
    </w:p>
    <w:p w14:paraId="26A33E58" w14:textId="2CF404B9" w:rsidR="002C2586" w:rsidRPr="00777040" w:rsidRDefault="002C2586" w:rsidP="00AC1845">
      <w:pPr>
        <w:pStyle w:val="Prrafodelista"/>
        <w:widowControl/>
        <w:numPr>
          <w:ilvl w:val="0"/>
          <w:numId w:val="71"/>
        </w:numPr>
        <w:autoSpaceDE/>
        <w:autoSpaceDN/>
        <w:spacing w:after="200"/>
        <w:ind w:right="1019"/>
        <w:contextualSpacing/>
        <w:rPr>
          <w:rFonts w:ascii="Arial" w:hAnsi="Arial" w:cs="Arial"/>
        </w:rPr>
      </w:pPr>
      <w:r w:rsidRPr="00777040">
        <w:rPr>
          <w:rFonts w:ascii="Arial" w:hAnsi="Arial" w:cs="Arial"/>
          <w:lang w:val="es-CL"/>
        </w:rPr>
        <w:t xml:space="preserve"> Resolución N°1 de 2017 de la </w:t>
      </w:r>
      <w:r w:rsidR="00F15CB3" w:rsidRPr="00777040">
        <w:rPr>
          <w:rFonts w:ascii="Arial" w:hAnsi="Arial" w:cs="Arial"/>
          <w:lang w:val="es-CL"/>
        </w:rPr>
        <w:t>Dirección</w:t>
      </w:r>
      <w:r w:rsidRPr="00777040">
        <w:rPr>
          <w:rFonts w:ascii="Arial" w:hAnsi="Arial" w:cs="Arial"/>
          <w:lang w:val="es-CL"/>
        </w:rPr>
        <w:t xml:space="preserve"> Nacional del Servicio Civil aprueba Normas de Aplicación General en Gestión y Desarrollo de Personas, en el título VII Ambientes Laborales y Calidad de Vida Laboral (para el sector público).</w:t>
      </w:r>
    </w:p>
    <w:p w14:paraId="5F9B6A91" w14:textId="77777777" w:rsidR="002C2586" w:rsidRPr="00777040" w:rsidRDefault="002C2586" w:rsidP="00777040">
      <w:pPr>
        <w:pStyle w:val="Prrafodelista"/>
        <w:ind w:right="1019"/>
        <w:rPr>
          <w:rFonts w:ascii="Arial" w:hAnsi="Arial" w:cs="Arial"/>
        </w:rPr>
      </w:pPr>
    </w:p>
    <w:p w14:paraId="68542A25" w14:textId="77777777" w:rsidR="002C2586" w:rsidRPr="00777040" w:rsidRDefault="002C2586" w:rsidP="00AC1845">
      <w:pPr>
        <w:pStyle w:val="Prrafodelista"/>
        <w:widowControl/>
        <w:numPr>
          <w:ilvl w:val="0"/>
          <w:numId w:val="71"/>
        </w:numPr>
        <w:autoSpaceDE/>
        <w:autoSpaceDN/>
        <w:spacing w:after="200"/>
        <w:ind w:right="1019"/>
        <w:contextualSpacing/>
        <w:rPr>
          <w:rFonts w:ascii="Arial" w:hAnsi="Arial" w:cs="Arial"/>
        </w:rPr>
      </w:pPr>
      <w:r w:rsidRPr="00777040">
        <w:rPr>
          <w:rFonts w:ascii="Arial" w:hAnsi="Arial" w:cs="Arial"/>
          <w:lang w:val="es-CL"/>
        </w:rPr>
        <w:t xml:space="preserve">El Instructivo Presidencial N°6/2018 se aborda la igualdad de oportunidades y la prevención y sanción del maltrato, acoso laboral y acoso sexual en los ministerios y servicios de la Administración del Estado (para el sector público). </w:t>
      </w:r>
    </w:p>
    <w:p w14:paraId="7FE1B5BD" w14:textId="77777777" w:rsidR="002C2586" w:rsidRPr="00777040" w:rsidRDefault="002C2586" w:rsidP="00777040">
      <w:pPr>
        <w:pStyle w:val="Prrafodelista"/>
        <w:ind w:right="1019"/>
        <w:rPr>
          <w:rFonts w:ascii="Arial" w:hAnsi="Arial" w:cs="Arial"/>
        </w:rPr>
      </w:pPr>
    </w:p>
    <w:p w14:paraId="11060DDF" w14:textId="77777777" w:rsidR="002C2586" w:rsidRPr="00777040" w:rsidRDefault="002C2586" w:rsidP="00AC1845">
      <w:pPr>
        <w:pStyle w:val="Prrafodelista"/>
        <w:widowControl/>
        <w:numPr>
          <w:ilvl w:val="0"/>
          <w:numId w:val="71"/>
        </w:numPr>
        <w:autoSpaceDE/>
        <w:autoSpaceDN/>
        <w:spacing w:after="200"/>
        <w:ind w:right="1019"/>
        <w:contextualSpacing/>
        <w:rPr>
          <w:rFonts w:ascii="Arial" w:hAnsi="Arial" w:cs="Arial"/>
        </w:rPr>
      </w:pPr>
      <w:r w:rsidRPr="00777040">
        <w:rPr>
          <w:rFonts w:ascii="Arial" w:hAnsi="Arial" w:cs="Arial"/>
          <w:lang w:val="es-CL"/>
        </w:rPr>
        <w:t xml:space="preserve">Decreto con Fuerza de Ley número 29 de Ministerio de Hacienda, que deja texto refundido, coordinado y sistematizado de la ley No 18.834, sobre Estatuto Administrativo, ya que en su artículo 84, letras l y m, reconoce dentro de las prohibiciones funcionarias acciones que atenten contra la dignidad funcionaria como el acoso sexual y acoso laboral (para sector público). </w:t>
      </w:r>
    </w:p>
    <w:p w14:paraId="304EE161" w14:textId="77777777" w:rsidR="002C2586" w:rsidRPr="00777040" w:rsidRDefault="002C2586" w:rsidP="00777040">
      <w:pPr>
        <w:spacing w:after="160"/>
        <w:ind w:right="1019"/>
        <w:rPr>
          <w:rFonts w:ascii="Arial" w:hAnsi="Arial" w:cs="Arial"/>
          <w:lang w:val="es-CL"/>
        </w:rPr>
      </w:pPr>
    </w:p>
    <w:p w14:paraId="5D291702" w14:textId="77777777" w:rsidR="002C2586" w:rsidRPr="00777040" w:rsidRDefault="002C2586" w:rsidP="00777040">
      <w:pPr>
        <w:ind w:right="1019"/>
        <w:rPr>
          <w:rFonts w:ascii="Arial" w:eastAsiaTheme="majorEastAsia" w:hAnsi="Arial" w:cs="Arial"/>
          <w:color w:val="365F91" w:themeColor="accent1" w:themeShade="BF"/>
          <w:sz w:val="26"/>
          <w:szCs w:val="26"/>
        </w:rPr>
      </w:pPr>
    </w:p>
    <w:p w14:paraId="0C64A097" w14:textId="77777777" w:rsidR="002C2586" w:rsidRPr="00777040" w:rsidRDefault="002C2586" w:rsidP="00777040">
      <w:pPr>
        <w:spacing w:after="160"/>
        <w:ind w:right="1019"/>
        <w:rPr>
          <w:rFonts w:ascii="Arial" w:eastAsiaTheme="majorEastAsia" w:hAnsi="Arial" w:cs="Arial"/>
          <w:b/>
          <w:color w:val="365F91" w:themeColor="accent1" w:themeShade="BF"/>
          <w:sz w:val="32"/>
          <w:szCs w:val="32"/>
        </w:rPr>
      </w:pPr>
      <w:bookmarkStart w:id="65" w:name="_Toc523759456"/>
      <w:r w:rsidRPr="00777040">
        <w:rPr>
          <w:rFonts w:ascii="Arial" w:hAnsi="Arial" w:cs="Arial"/>
          <w:b/>
        </w:rPr>
        <w:br w:type="page"/>
      </w:r>
    </w:p>
    <w:p w14:paraId="0B7173CF" w14:textId="77777777" w:rsidR="002C2586" w:rsidRPr="00777040" w:rsidRDefault="002C2586" w:rsidP="00777040">
      <w:pPr>
        <w:pStyle w:val="Ttulo1"/>
        <w:ind w:right="1019"/>
        <w:jc w:val="center"/>
        <w:rPr>
          <w:rFonts w:ascii="Arial" w:hAnsi="Arial" w:cs="Arial"/>
          <w:b w:val="0"/>
        </w:rPr>
      </w:pPr>
      <w:bookmarkStart w:id="66" w:name="_Toc113003474"/>
      <w:bookmarkStart w:id="67" w:name="_Toc188875949"/>
      <w:r w:rsidRPr="00777040">
        <w:rPr>
          <w:rFonts w:ascii="Arial" w:hAnsi="Arial" w:cs="Arial"/>
        </w:rPr>
        <w:lastRenderedPageBreak/>
        <w:t>DEFINICIONES Y MARCO CONCEPTUAL</w:t>
      </w:r>
      <w:bookmarkEnd w:id="65"/>
      <w:bookmarkEnd w:id="66"/>
      <w:bookmarkEnd w:id="67"/>
    </w:p>
    <w:p w14:paraId="1A749375" w14:textId="77777777" w:rsidR="002C2586" w:rsidRPr="00777040" w:rsidRDefault="002C2586" w:rsidP="00777040">
      <w:pPr>
        <w:ind w:right="1019"/>
        <w:rPr>
          <w:rFonts w:ascii="Arial" w:hAnsi="Arial" w:cs="Arial"/>
        </w:rPr>
      </w:pPr>
    </w:p>
    <w:p w14:paraId="0549BF62" w14:textId="77777777" w:rsidR="002C2586" w:rsidRPr="00777040" w:rsidRDefault="002C2586" w:rsidP="00777040">
      <w:pPr>
        <w:ind w:right="1019"/>
        <w:jc w:val="both"/>
        <w:rPr>
          <w:rFonts w:ascii="Arial" w:hAnsi="Arial" w:cs="Arial"/>
        </w:rPr>
      </w:pPr>
      <w:r w:rsidRPr="00777040">
        <w:rPr>
          <w:rFonts w:ascii="Arial" w:hAnsi="Arial" w:cs="Arial"/>
          <w:b/>
        </w:rPr>
        <w:t>Probidad Administrativa</w:t>
      </w:r>
      <w:r w:rsidRPr="00777040">
        <w:rPr>
          <w:rStyle w:val="Refdenotaalpie"/>
          <w:rFonts w:ascii="Arial" w:hAnsi="Arial" w:cs="Arial"/>
          <w:b/>
        </w:rPr>
        <w:footnoteReference w:id="9"/>
      </w:r>
      <w:r w:rsidRPr="00777040">
        <w:rPr>
          <w:rFonts w:ascii="Arial" w:hAnsi="Arial" w:cs="Arial"/>
          <w:b/>
        </w:rPr>
        <w:t>:</w:t>
      </w:r>
      <w:r w:rsidRPr="00777040">
        <w:rPr>
          <w:rFonts w:ascii="Arial" w:hAnsi="Arial" w:cs="Arial"/>
        </w:rPr>
        <w:t xml:space="preserve"> </w:t>
      </w:r>
      <w:r w:rsidRPr="00777040">
        <w:rPr>
          <w:rFonts w:ascii="Arial" w:hAnsi="Arial" w:cs="Arial"/>
          <w:lang w:val="es-CL"/>
        </w:rPr>
        <w:t>El principio de probidad en la función pública consiste en observar una conducta funcionaria intachable, un desempeño honesto y leal de la función o cargo con preeminencia del interés general sobre el particular. Este concepto es analizado con mayor profundidad en el apartado “Sobre la probidad administrativa”.</w:t>
      </w:r>
    </w:p>
    <w:p w14:paraId="793FB7D6" w14:textId="77777777" w:rsidR="002C2586" w:rsidRPr="00777040" w:rsidRDefault="002C2586" w:rsidP="00777040">
      <w:pPr>
        <w:ind w:right="1019"/>
        <w:jc w:val="both"/>
        <w:rPr>
          <w:rFonts w:ascii="Arial" w:hAnsi="Arial" w:cs="Arial"/>
          <w:lang w:val="es-CL"/>
        </w:rPr>
      </w:pPr>
      <w:r w:rsidRPr="00777040">
        <w:rPr>
          <w:rFonts w:ascii="Arial" w:hAnsi="Arial" w:cs="Arial"/>
          <w:b/>
        </w:rPr>
        <w:t>Violencia Laboral</w:t>
      </w:r>
      <w:r w:rsidRPr="00777040">
        <w:rPr>
          <w:rStyle w:val="Refdenotaalpie"/>
          <w:rFonts w:ascii="Arial" w:hAnsi="Arial" w:cs="Arial"/>
          <w:b/>
        </w:rPr>
        <w:footnoteReference w:id="10"/>
      </w:r>
      <w:r w:rsidRPr="00777040">
        <w:rPr>
          <w:rFonts w:ascii="Arial" w:hAnsi="Arial" w:cs="Arial"/>
          <w:b/>
        </w:rPr>
        <w:t>:</w:t>
      </w:r>
      <w:r w:rsidRPr="00777040">
        <w:rPr>
          <w:rFonts w:ascii="Arial" w:hAnsi="Arial" w:cs="Arial"/>
        </w:rPr>
        <w:t xml:space="preserve"> </w:t>
      </w:r>
      <w:r w:rsidRPr="00777040">
        <w:rPr>
          <w:rFonts w:ascii="Arial" w:hAnsi="Arial" w:cs="Arial"/>
          <w:lang w:val="es-CL"/>
        </w:rPr>
        <w:t xml:space="preserve">Dentro de las conductas que vulneran la dignidad de las personas, nos referiremos específicamente a las relacionadas a la </w:t>
      </w:r>
      <w:r w:rsidRPr="00777040">
        <w:rPr>
          <w:rFonts w:ascii="Arial" w:hAnsi="Arial" w:cs="Arial"/>
          <w:b/>
          <w:lang w:val="es-CL"/>
        </w:rPr>
        <w:t>violencia laboral de tipo 3, es decir donde existe algún tipo de implicación laboral entre el agresor o agresora y su víctima: familiar, colegas o jefes</w:t>
      </w:r>
      <w:r w:rsidRPr="00777040">
        <w:rPr>
          <w:rFonts w:ascii="Arial" w:hAnsi="Arial" w:cs="Arial"/>
          <w:lang w:val="es-CL"/>
        </w:rPr>
        <w:t>, donde pueden también distinguirse muchos tipos: acoso moral, hostigamiento laboral, maltrato, acoso laboral y acoso sexual, entre otros. La violencia laboral es contraria al principio de probidad administrativa:</w:t>
      </w:r>
    </w:p>
    <w:p w14:paraId="1C7C9783" w14:textId="77777777" w:rsidR="002C2586" w:rsidRPr="00777040" w:rsidRDefault="002C2586" w:rsidP="00777040">
      <w:pPr>
        <w:pStyle w:val="Default"/>
        <w:ind w:right="1019"/>
        <w:rPr>
          <w:rFonts w:ascii="Arial" w:hAnsi="Arial" w:cs="Arial"/>
          <w:sz w:val="22"/>
          <w:szCs w:val="22"/>
        </w:rPr>
      </w:pPr>
      <w:r w:rsidRPr="00777040">
        <w:rPr>
          <w:rFonts w:ascii="Arial" w:hAnsi="Arial" w:cs="Arial"/>
          <w:sz w:val="22"/>
          <w:szCs w:val="22"/>
        </w:rPr>
        <w:t>En términos generales, todas las formas de violencia laboral comparten algunos aspectos:</w:t>
      </w:r>
    </w:p>
    <w:p w14:paraId="72CD3F59" w14:textId="77777777" w:rsidR="002C2586" w:rsidRPr="00777040" w:rsidRDefault="002C2586" w:rsidP="00777040">
      <w:pPr>
        <w:pStyle w:val="Default"/>
        <w:ind w:right="1019"/>
        <w:rPr>
          <w:rFonts w:ascii="Arial" w:hAnsi="Arial" w:cs="Arial"/>
          <w:sz w:val="22"/>
          <w:szCs w:val="22"/>
        </w:rPr>
      </w:pPr>
    </w:p>
    <w:p w14:paraId="47043377" w14:textId="77777777" w:rsidR="002C2586" w:rsidRPr="00777040" w:rsidRDefault="002C2586" w:rsidP="00AC1845">
      <w:pPr>
        <w:pStyle w:val="Default"/>
        <w:numPr>
          <w:ilvl w:val="0"/>
          <w:numId w:val="72"/>
        </w:numPr>
        <w:ind w:left="360" w:right="1019"/>
        <w:jc w:val="both"/>
        <w:rPr>
          <w:rFonts w:ascii="Arial" w:hAnsi="Arial" w:cs="Arial"/>
          <w:sz w:val="22"/>
          <w:szCs w:val="22"/>
        </w:rPr>
      </w:pPr>
      <w:r w:rsidRPr="00777040">
        <w:rPr>
          <w:rFonts w:ascii="Arial" w:hAnsi="Arial" w:cs="Arial"/>
          <w:sz w:val="22"/>
          <w:szCs w:val="22"/>
        </w:rPr>
        <w:t>Se presentan actitudes hostiles contra una o varias personas, con efectos negativos para éstas.</w:t>
      </w:r>
    </w:p>
    <w:p w14:paraId="07373912" w14:textId="77777777" w:rsidR="002C2586" w:rsidRPr="00777040" w:rsidRDefault="002C2586" w:rsidP="00AC1845">
      <w:pPr>
        <w:pStyle w:val="Default"/>
        <w:numPr>
          <w:ilvl w:val="0"/>
          <w:numId w:val="73"/>
        </w:numPr>
        <w:spacing w:after="58"/>
        <w:ind w:left="360" w:right="1019"/>
        <w:jc w:val="both"/>
        <w:rPr>
          <w:rFonts w:ascii="Arial" w:hAnsi="Arial" w:cs="Arial"/>
          <w:sz w:val="22"/>
          <w:szCs w:val="22"/>
        </w:rPr>
      </w:pPr>
      <w:r w:rsidRPr="00777040">
        <w:rPr>
          <w:rFonts w:ascii="Arial" w:hAnsi="Arial" w:cs="Arial"/>
          <w:sz w:val="22"/>
          <w:szCs w:val="22"/>
        </w:rPr>
        <w:t>Pueden identificarse una o varias víctimas y uno o varios victimarios.</w:t>
      </w:r>
    </w:p>
    <w:p w14:paraId="6C951D09" w14:textId="77777777" w:rsidR="002C2586" w:rsidRPr="00777040" w:rsidRDefault="002C2586" w:rsidP="00AC1845">
      <w:pPr>
        <w:pStyle w:val="Default"/>
        <w:numPr>
          <w:ilvl w:val="0"/>
          <w:numId w:val="73"/>
        </w:numPr>
        <w:spacing w:after="58"/>
        <w:ind w:left="360" w:right="1019"/>
        <w:jc w:val="both"/>
        <w:rPr>
          <w:rFonts w:ascii="Arial" w:hAnsi="Arial" w:cs="Arial"/>
          <w:sz w:val="22"/>
          <w:szCs w:val="22"/>
        </w:rPr>
      </w:pPr>
      <w:r w:rsidRPr="00777040">
        <w:rPr>
          <w:rFonts w:ascii="Arial" w:hAnsi="Arial" w:cs="Arial"/>
          <w:sz w:val="22"/>
          <w:szCs w:val="22"/>
        </w:rPr>
        <w:t xml:space="preserve">Debe existir asimetría de poder, sin que necesariamente exista una relación de jerarquía: es decir, una persona puede ejercer mayor poder que otra/s por antigüedad, más confianza con la jefatura, etcétera. </w:t>
      </w:r>
    </w:p>
    <w:p w14:paraId="2F87D6A2" w14:textId="41F502CE" w:rsidR="002C2586" w:rsidRPr="00777040" w:rsidRDefault="002C2586" w:rsidP="00AC1845">
      <w:pPr>
        <w:pStyle w:val="Default"/>
        <w:numPr>
          <w:ilvl w:val="0"/>
          <w:numId w:val="73"/>
        </w:numPr>
        <w:ind w:left="360" w:right="1019"/>
        <w:jc w:val="both"/>
        <w:rPr>
          <w:rFonts w:ascii="Arial" w:hAnsi="Arial" w:cs="Arial"/>
          <w:sz w:val="22"/>
          <w:szCs w:val="22"/>
        </w:rPr>
      </w:pPr>
      <w:r w:rsidRPr="00777040">
        <w:rPr>
          <w:rFonts w:ascii="Arial" w:hAnsi="Arial" w:cs="Arial"/>
          <w:sz w:val="22"/>
          <w:szCs w:val="22"/>
        </w:rPr>
        <w:t xml:space="preserve">Pueden darse de dentro de la institución o fuera de ésta, por </w:t>
      </w:r>
      <w:r w:rsidR="00F15CB3" w:rsidRPr="00777040">
        <w:rPr>
          <w:rFonts w:ascii="Arial" w:hAnsi="Arial" w:cs="Arial"/>
          <w:sz w:val="22"/>
          <w:szCs w:val="22"/>
        </w:rPr>
        <w:t>ejemplo,</w:t>
      </w:r>
      <w:r w:rsidRPr="00777040">
        <w:rPr>
          <w:rFonts w:ascii="Arial" w:hAnsi="Arial" w:cs="Arial"/>
          <w:sz w:val="22"/>
          <w:szCs w:val="22"/>
        </w:rPr>
        <w:t xml:space="preserve"> entre funcionarios/as internos y externos, o entre funcionarios/as internos y usuarios. </w:t>
      </w:r>
    </w:p>
    <w:p w14:paraId="0941E224" w14:textId="77777777" w:rsidR="002C2586" w:rsidRPr="00777040" w:rsidRDefault="002C2586" w:rsidP="00AC1845">
      <w:pPr>
        <w:pStyle w:val="Default"/>
        <w:numPr>
          <w:ilvl w:val="0"/>
          <w:numId w:val="73"/>
        </w:numPr>
        <w:ind w:left="360" w:right="1019"/>
        <w:jc w:val="both"/>
        <w:rPr>
          <w:rFonts w:ascii="Arial" w:hAnsi="Arial" w:cs="Arial"/>
          <w:sz w:val="22"/>
          <w:szCs w:val="22"/>
        </w:rPr>
      </w:pPr>
      <w:r w:rsidRPr="00777040">
        <w:rPr>
          <w:rFonts w:ascii="Arial" w:hAnsi="Arial" w:cs="Arial"/>
          <w:sz w:val="22"/>
          <w:szCs w:val="22"/>
        </w:rPr>
        <w:t>Afectan no sólo a los involucrados directamente (víctima y victimario), sino también a su equipo de trabajo y a la organización en su conjunto, ya que perjudica el clima laboral.</w:t>
      </w:r>
    </w:p>
    <w:p w14:paraId="3F8D3806" w14:textId="77777777" w:rsidR="002C2586" w:rsidRPr="00777040" w:rsidRDefault="002C2586" w:rsidP="00777040">
      <w:pPr>
        <w:pStyle w:val="Default"/>
        <w:ind w:left="720" w:right="1019"/>
        <w:rPr>
          <w:rFonts w:ascii="Arial" w:hAnsi="Arial" w:cs="Arial"/>
          <w:sz w:val="22"/>
          <w:szCs w:val="22"/>
        </w:rPr>
      </w:pPr>
    </w:p>
    <w:p w14:paraId="27AB19D2" w14:textId="77777777" w:rsidR="002C2586" w:rsidRPr="00777040" w:rsidRDefault="002C2586" w:rsidP="00777040">
      <w:pPr>
        <w:adjustRightInd w:val="0"/>
        <w:ind w:right="1019"/>
        <w:rPr>
          <w:rFonts w:ascii="Arial" w:hAnsi="Arial" w:cs="Arial"/>
          <w:color w:val="000000"/>
          <w:lang w:val="es-CL"/>
        </w:rPr>
      </w:pPr>
      <w:r w:rsidRPr="00777040">
        <w:rPr>
          <w:rFonts w:ascii="Arial" w:hAnsi="Arial" w:cs="Arial"/>
          <w:color w:val="000000"/>
          <w:lang w:val="es-CL"/>
        </w:rPr>
        <w:t xml:space="preserve">Dentro de la institución, la violencia laboral puede presentarse básicamente en tres sentidos: </w:t>
      </w:r>
      <w:r w:rsidRPr="00777040">
        <w:rPr>
          <w:rFonts w:ascii="Arial" w:hAnsi="Arial" w:cs="Arial"/>
          <w:color w:val="000000"/>
          <w:lang w:val="es-CL"/>
        </w:rPr>
        <w:br/>
      </w:r>
    </w:p>
    <w:p w14:paraId="6A0A4662" w14:textId="77777777" w:rsidR="002C2586" w:rsidRPr="00777040" w:rsidRDefault="002C2586" w:rsidP="00777040">
      <w:pPr>
        <w:adjustRightInd w:val="0"/>
        <w:spacing w:after="56"/>
        <w:ind w:right="1019"/>
        <w:jc w:val="both"/>
        <w:rPr>
          <w:rFonts w:ascii="Arial" w:hAnsi="Arial" w:cs="Arial"/>
          <w:color w:val="000000"/>
          <w:lang w:val="es-CL"/>
        </w:rPr>
      </w:pPr>
      <w:r w:rsidRPr="00777040">
        <w:rPr>
          <w:rFonts w:ascii="Arial" w:hAnsi="Arial" w:cs="Arial"/>
          <w:color w:val="000000"/>
          <w:lang w:val="es-CL"/>
        </w:rPr>
        <w:t xml:space="preserve">- </w:t>
      </w:r>
      <w:r w:rsidRPr="00777040">
        <w:rPr>
          <w:rFonts w:ascii="Arial" w:hAnsi="Arial" w:cs="Arial"/>
          <w:b/>
          <w:bCs/>
          <w:color w:val="000000"/>
          <w:lang w:val="es-CL"/>
        </w:rPr>
        <w:t xml:space="preserve">Vertical descendente: </w:t>
      </w:r>
      <w:r w:rsidRPr="00777040">
        <w:rPr>
          <w:rFonts w:ascii="Arial" w:hAnsi="Arial" w:cs="Arial"/>
          <w:color w:val="000000"/>
          <w:lang w:val="es-CL"/>
        </w:rPr>
        <w:t>desde la jefatura hacia un subordinado/a.</w:t>
      </w:r>
    </w:p>
    <w:p w14:paraId="273B072D" w14:textId="77777777" w:rsidR="002C2586" w:rsidRPr="00777040" w:rsidRDefault="002C2586" w:rsidP="00777040">
      <w:pPr>
        <w:adjustRightInd w:val="0"/>
        <w:spacing w:after="56"/>
        <w:ind w:right="1019"/>
        <w:jc w:val="both"/>
        <w:rPr>
          <w:rFonts w:ascii="Arial" w:hAnsi="Arial" w:cs="Arial"/>
          <w:color w:val="000000"/>
          <w:lang w:val="es-CL"/>
        </w:rPr>
      </w:pPr>
      <w:r w:rsidRPr="00777040">
        <w:rPr>
          <w:rFonts w:ascii="Arial" w:hAnsi="Arial" w:cs="Arial"/>
          <w:color w:val="000000"/>
          <w:lang w:val="es-CL"/>
        </w:rPr>
        <w:t xml:space="preserve">- </w:t>
      </w:r>
      <w:r w:rsidRPr="00777040">
        <w:rPr>
          <w:rFonts w:ascii="Arial" w:hAnsi="Arial" w:cs="Arial"/>
          <w:b/>
          <w:bCs/>
          <w:color w:val="000000"/>
          <w:lang w:val="es-CL"/>
        </w:rPr>
        <w:t xml:space="preserve">Vertical ascendente: </w:t>
      </w:r>
      <w:r w:rsidRPr="00777040">
        <w:rPr>
          <w:rFonts w:ascii="Arial" w:hAnsi="Arial" w:cs="Arial"/>
          <w:color w:val="000000"/>
          <w:lang w:val="es-CL"/>
        </w:rPr>
        <w:t>desde los subordinados/as hacia la jefatura. Suelen ser grupos confabulados para hostigar a la jefatura.</w:t>
      </w:r>
    </w:p>
    <w:p w14:paraId="1E8F2091" w14:textId="77777777" w:rsidR="002C2586" w:rsidRPr="00777040" w:rsidRDefault="002C2586" w:rsidP="00777040">
      <w:pPr>
        <w:adjustRightInd w:val="0"/>
        <w:ind w:right="1019"/>
        <w:jc w:val="both"/>
        <w:rPr>
          <w:rFonts w:ascii="Arial" w:hAnsi="Arial" w:cs="Arial"/>
          <w:color w:val="000000"/>
          <w:lang w:val="es-CL"/>
        </w:rPr>
      </w:pPr>
      <w:r w:rsidRPr="00777040">
        <w:rPr>
          <w:rFonts w:ascii="Arial" w:hAnsi="Arial" w:cs="Arial"/>
          <w:color w:val="000000"/>
          <w:lang w:val="es-CL"/>
        </w:rPr>
        <w:t xml:space="preserve">- </w:t>
      </w:r>
      <w:r w:rsidRPr="00777040">
        <w:rPr>
          <w:rFonts w:ascii="Arial" w:hAnsi="Arial" w:cs="Arial"/>
          <w:b/>
          <w:bCs/>
          <w:color w:val="000000"/>
          <w:lang w:val="es-CL"/>
        </w:rPr>
        <w:t xml:space="preserve">Horizontal: </w:t>
      </w:r>
      <w:r w:rsidRPr="00777040">
        <w:rPr>
          <w:rFonts w:ascii="Arial" w:hAnsi="Arial" w:cs="Arial"/>
          <w:color w:val="000000"/>
          <w:lang w:val="es-CL"/>
        </w:rPr>
        <w:t>entre pares o grupos de pares confabulados para hostigar.</w:t>
      </w:r>
    </w:p>
    <w:p w14:paraId="73E11EA2" w14:textId="77777777" w:rsidR="002C2586" w:rsidRPr="00777040" w:rsidRDefault="002C2586" w:rsidP="00777040">
      <w:pPr>
        <w:adjustRightInd w:val="0"/>
        <w:ind w:left="720" w:right="1019"/>
        <w:rPr>
          <w:rFonts w:ascii="Arial" w:hAnsi="Arial" w:cs="Arial"/>
          <w:color w:val="000000"/>
          <w:lang w:val="es-CL"/>
        </w:rPr>
      </w:pPr>
    </w:p>
    <w:p w14:paraId="1E612364" w14:textId="77777777" w:rsidR="002C2586" w:rsidRPr="00777040" w:rsidRDefault="002C2586" w:rsidP="00777040">
      <w:pPr>
        <w:pStyle w:val="Default"/>
        <w:ind w:right="1019"/>
        <w:jc w:val="both"/>
        <w:rPr>
          <w:rFonts w:ascii="Arial" w:hAnsi="Arial" w:cs="Arial"/>
          <w:sz w:val="22"/>
          <w:szCs w:val="22"/>
        </w:rPr>
      </w:pPr>
      <w:r w:rsidRPr="00777040">
        <w:rPr>
          <w:rFonts w:ascii="Arial" w:hAnsi="Arial" w:cs="Arial"/>
          <w:sz w:val="22"/>
          <w:szCs w:val="22"/>
        </w:rPr>
        <w:t xml:space="preserve">Existen dos condiciones que deben cumplirse para determinar un caso de maltrato o acoso en primer lugar, cuando se presentan </w:t>
      </w:r>
      <w:r w:rsidRPr="00777040">
        <w:rPr>
          <w:rFonts w:ascii="Arial" w:hAnsi="Arial" w:cs="Arial"/>
          <w:bCs/>
          <w:sz w:val="22"/>
          <w:szCs w:val="22"/>
        </w:rPr>
        <w:t xml:space="preserve">consecuencias en la salud física o psíquica </w:t>
      </w:r>
      <w:r w:rsidRPr="00777040">
        <w:rPr>
          <w:rFonts w:ascii="Arial" w:hAnsi="Arial" w:cs="Arial"/>
          <w:sz w:val="22"/>
          <w:szCs w:val="22"/>
        </w:rPr>
        <w:t xml:space="preserve">de la/s víctima/s y cuando existe una </w:t>
      </w:r>
      <w:r w:rsidRPr="00777040">
        <w:rPr>
          <w:rFonts w:ascii="Arial" w:hAnsi="Arial" w:cs="Arial"/>
          <w:bCs/>
          <w:sz w:val="22"/>
          <w:szCs w:val="22"/>
        </w:rPr>
        <w:t xml:space="preserve">amenaza (declarada o no) sobre el trabajo </w:t>
      </w:r>
      <w:r w:rsidRPr="00777040">
        <w:rPr>
          <w:rFonts w:ascii="Arial" w:hAnsi="Arial" w:cs="Arial"/>
          <w:sz w:val="22"/>
          <w:szCs w:val="22"/>
        </w:rPr>
        <w:t>de la persona, como perder el trabajo, limitar sus oportunidades o impedir su desarrollo de carrera funcionaria.</w:t>
      </w:r>
    </w:p>
    <w:p w14:paraId="0F977498" w14:textId="77777777" w:rsidR="002C2586" w:rsidRPr="00777040" w:rsidRDefault="002C2586" w:rsidP="00777040">
      <w:pPr>
        <w:pStyle w:val="Default"/>
        <w:ind w:right="1019"/>
        <w:rPr>
          <w:rFonts w:ascii="Arial" w:hAnsi="Arial" w:cs="Arial"/>
          <w:sz w:val="22"/>
          <w:szCs w:val="22"/>
        </w:rPr>
      </w:pPr>
    </w:p>
    <w:p w14:paraId="4060A6B6" w14:textId="77777777" w:rsidR="002C2586" w:rsidRPr="00777040" w:rsidRDefault="002C2586" w:rsidP="00777040">
      <w:pPr>
        <w:pStyle w:val="Default"/>
        <w:ind w:right="1019"/>
        <w:jc w:val="both"/>
        <w:rPr>
          <w:rFonts w:ascii="Arial" w:hAnsi="Arial" w:cs="Arial"/>
          <w:sz w:val="22"/>
          <w:szCs w:val="22"/>
        </w:rPr>
      </w:pPr>
      <w:r w:rsidRPr="00777040">
        <w:rPr>
          <w:rFonts w:ascii="Arial" w:hAnsi="Arial" w:cs="Arial"/>
          <w:sz w:val="22"/>
          <w:szCs w:val="22"/>
        </w:rPr>
        <w:t>Si bien existen situaciones que generan conflictos o que son contrarias a las condiciones óptimas de trabajo, debemos distinguir algunos casos que, si se producen como una consecuencia normal de las tensiones en el trabajo o se presentan de manera aislada.</w:t>
      </w:r>
    </w:p>
    <w:p w14:paraId="56E8767F" w14:textId="77777777" w:rsidR="002C2586" w:rsidRPr="00777040" w:rsidRDefault="002C2586" w:rsidP="00777040">
      <w:pPr>
        <w:pStyle w:val="Default"/>
        <w:ind w:right="1019"/>
        <w:jc w:val="both"/>
        <w:rPr>
          <w:rFonts w:ascii="Arial" w:hAnsi="Arial" w:cs="Arial"/>
          <w:sz w:val="22"/>
          <w:szCs w:val="22"/>
        </w:rPr>
      </w:pPr>
    </w:p>
    <w:p w14:paraId="2F16D2EF" w14:textId="77777777" w:rsidR="002C2586" w:rsidRPr="00777040" w:rsidRDefault="002C2586" w:rsidP="00777040">
      <w:pPr>
        <w:pStyle w:val="Default"/>
        <w:ind w:right="1019"/>
        <w:rPr>
          <w:rFonts w:ascii="Arial" w:hAnsi="Arial" w:cs="Arial"/>
          <w:sz w:val="22"/>
          <w:szCs w:val="22"/>
        </w:rPr>
      </w:pPr>
      <w:r w:rsidRPr="00777040">
        <w:rPr>
          <w:rFonts w:ascii="Arial" w:hAnsi="Arial" w:cs="Arial"/>
          <w:sz w:val="22"/>
          <w:szCs w:val="22"/>
          <w:u w:val="single"/>
        </w:rPr>
        <w:t>No</w:t>
      </w:r>
      <w:r w:rsidRPr="00777040">
        <w:rPr>
          <w:rFonts w:ascii="Arial" w:hAnsi="Arial" w:cs="Arial"/>
          <w:sz w:val="22"/>
          <w:szCs w:val="22"/>
        </w:rPr>
        <w:t xml:space="preserve"> constituyen situaciones de violencia laboral:</w:t>
      </w:r>
    </w:p>
    <w:p w14:paraId="19A6EAC6" w14:textId="77777777" w:rsidR="002C2586" w:rsidRPr="00777040" w:rsidRDefault="002C2586" w:rsidP="00AC1845">
      <w:pPr>
        <w:pStyle w:val="Default"/>
        <w:numPr>
          <w:ilvl w:val="0"/>
          <w:numId w:val="74"/>
        </w:numPr>
        <w:spacing w:after="56"/>
        <w:ind w:right="1019"/>
        <w:jc w:val="both"/>
        <w:rPr>
          <w:rFonts w:ascii="Arial" w:hAnsi="Arial" w:cs="Arial"/>
          <w:sz w:val="22"/>
          <w:szCs w:val="22"/>
        </w:rPr>
      </w:pPr>
      <w:r w:rsidRPr="00777040">
        <w:rPr>
          <w:rFonts w:ascii="Arial" w:hAnsi="Arial" w:cs="Arial"/>
          <w:sz w:val="22"/>
          <w:szCs w:val="22"/>
        </w:rPr>
        <w:t xml:space="preserve">Conflictos menores que no perduran en el tiempo. </w:t>
      </w:r>
    </w:p>
    <w:p w14:paraId="33898080" w14:textId="77777777" w:rsidR="002C2586" w:rsidRPr="00777040" w:rsidRDefault="002C2586" w:rsidP="00AC1845">
      <w:pPr>
        <w:pStyle w:val="Default"/>
        <w:numPr>
          <w:ilvl w:val="0"/>
          <w:numId w:val="74"/>
        </w:numPr>
        <w:spacing w:after="56"/>
        <w:ind w:right="1019"/>
        <w:jc w:val="both"/>
        <w:rPr>
          <w:rFonts w:ascii="Arial" w:hAnsi="Arial" w:cs="Arial"/>
          <w:sz w:val="22"/>
          <w:szCs w:val="22"/>
        </w:rPr>
      </w:pPr>
      <w:r w:rsidRPr="00777040">
        <w:rPr>
          <w:rFonts w:ascii="Arial" w:hAnsi="Arial" w:cs="Arial"/>
          <w:sz w:val="22"/>
          <w:szCs w:val="22"/>
        </w:rPr>
        <w:t xml:space="preserve">Estrés derivado del exceso de trabajo. </w:t>
      </w:r>
    </w:p>
    <w:p w14:paraId="3D138EC9" w14:textId="77777777" w:rsidR="002C2586" w:rsidRPr="00777040" w:rsidRDefault="002C2586" w:rsidP="00AC1845">
      <w:pPr>
        <w:pStyle w:val="Default"/>
        <w:numPr>
          <w:ilvl w:val="0"/>
          <w:numId w:val="74"/>
        </w:numPr>
        <w:spacing w:after="56"/>
        <w:ind w:right="1019"/>
        <w:jc w:val="both"/>
        <w:rPr>
          <w:rFonts w:ascii="Arial" w:hAnsi="Arial" w:cs="Arial"/>
          <w:sz w:val="22"/>
          <w:szCs w:val="22"/>
        </w:rPr>
      </w:pPr>
      <w:r w:rsidRPr="00777040">
        <w:rPr>
          <w:rFonts w:ascii="Arial" w:hAnsi="Arial" w:cs="Arial"/>
          <w:sz w:val="22"/>
          <w:szCs w:val="22"/>
        </w:rPr>
        <w:t xml:space="preserve">Amonestación del jefe directo producto de errores reiterados o faltas en el trabajo. </w:t>
      </w:r>
    </w:p>
    <w:p w14:paraId="32597828" w14:textId="77777777" w:rsidR="002C2586" w:rsidRPr="00777040" w:rsidRDefault="002C2586" w:rsidP="00AC1845">
      <w:pPr>
        <w:pStyle w:val="Default"/>
        <w:numPr>
          <w:ilvl w:val="0"/>
          <w:numId w:val="74"/>
        </w:numPr>
        <w:spacing w:after="56"/>
        <w:ind w:right="1019"/>
        <w:jc w:val="both"/>
        <w:rPr>
          <w:rFonts w:ascii="Arial" w:hAnsi="Arial" w:cs="Arial"/>
          <w:sz w:val="22"/>
          <w:szCs w:val="22"/>
        </w:rPr>
      </w:pPr>
      <w:r w:rsidRPr="00777040">
        <w:rPr>
          <w:rFonts w:ascii="Arial" w:hAnsi="Arial" w:cs="Arial"/>
          <w:sz w:val="22"/>
          <w:szCs w:val="22"/>
        </w:rPr>
        <w:t xml:space="preserve">Críticas aisladas relacionadas con el rol o las funciones en el trabajo. </w:t>
      </w:r>
    </w:p>
    <w:p w14:paraId="2D6366C8" w14:textId="77777777" w:rsidR="002C2586" w:rsidRPr="00777040" w:rsidRDefault="002C2586" w:rsidP="00AC1845">
      <w:pPr>
        <w:pStyle w:val="Default"/>
        <w:numPr>
          <w:ilvl w:val="0"/>
          <w:numId w:val="74"/>
        </w:numPr>
        <w:spacing w:after="56"/>
        <w:ind w:right="1019"/>
        <w:jc w:val="both"/>
        <w:rPr>
          <w:rFonts w:ascii="Arial" w:hAnsi="Arial" w:cs="Arial"/>
          <w:sz w:val="22"/>
          <w:szCs w:val="22"/>
        </w:rPr>
      </w:pPr>
      <w:r w:rsidRPr="00777040">
        <w:rPr>
          <w:rFonts w:ascii="Arial" w:hAnsi="Arial" w:cs="Arial"/>
          <w:sz w:val="22"/>
          <w:szCs w:val="22"/>
        </w:rPr>
        <w:t xml:space="preserve">Jornadas de trabajo extensas. </w:t>
      </w:r>
    </w:p>
    <w:p w14:paraId="596ACEBC" w14:textId="77777777" w:rsidR="002C2586" w:rsidRPr="00777040" w:rsidRDefault="002C2586" w:rsidP="00AC1845">
      <w:pPr>
        <w:pStyle w:val="Default"/>
        <w:numPr>
          <w:ilvl w:val="0"/>
          <w:numId w:val="74"/>
        </w:numPr>
        <w:ind w:right="1019"/>
        <w:jc w:val="both"/>
        <w:rPr>
          <w:rFonts w:ascii="Arial" w:hAnsi="Arial" w:cs="Arial"/>
          <w:sz w:val="22"/>
          <w:szCs w:val="22"/>
        </w:rPr>
      </w:pPr>
      <w:r w:rsidRPr="00777040">
        <w:rPr>
          <w:rFonts w:ascii="Arial" w:hAnsi="Arial" w:cs="Arial"/>
          <w:sz w:val="22"/>
          <w:szCs w:val="22"/>
        </w:rPr>
        <w:t xml:space="preserve">Condiciones laborales precarias debido a infraestructura deficiente </w:t>
      </w:r>
    </w:p>
    <w:p w14:paraId="7189F875" w14:textId="77777777" w:rsidR="002C2586" w:rsidRPr="00777040" w:rsidRDefault="002C2586" w:rsidP="00777040">
      <w:pPr>
        <w:pStyle w:val="Default"/>
        <w:ind w:right="1019"/>
        <w:rPr>
          <w:rFonts w:ascii="Arial" w:hAnsi="Arial" w:cs="Arial"/>
          <w:sz w:val="22"/>
          <w:szCs w:val="22"/>
        </w:rPr>
      </w:pPr>
    </w:p>
    <w:p w14:paraId="550D8B80" w14:textId="77777777" w:rsidR="002C2586" w:rsidRPr="00777040" w:rsidRDefault="002C2586" w:rsidP="00777040">
      <w:pPr>
        <w:pStyle w:val="Default"/>
        <w:ind w:right="1019"/>
        <w:jc w:val="both"/>
        <w:rPr>
          <w:rFonts w:ascii="Arial" w:hAnsi="Arial" w:cs="Arial"/>
          <w:sz w:val="14"/>
          <w:szCs w:val="14"/>
        </w:rPr>
      </w:pPr>
      <w:r w:rsidRPr="00777040">
        <w:rPr>
          <w:rFonts w:ascii="Arial" w:hAnsi="Arial" w:cs="Arial"/>
          <w:b/>
          <w:sz w:val="22"/>
          <w:lang w:val="es-ES"/>
        </w:rPr>
        <w:t>Maltrato Laboral:</w:t>
      </w:r>
      <w:r w:rsidRPr="00777040">
        <w:rPr>
          <w:rFonts w:ascii="Arial" w:hAnsi="Arial" w:cs="Arial"/>
          <w:sz w:val="22"/>
          <w:lang w:val="es-ES"/>
        </w:rPr>
        <w:t xml:space="preserve"> </w:t>
      </w:r>
      <w:r w:rsidRPr="00777040">
        <w:rPr>
          <w:rFonts w:ascii="Arial" w:hAnsi="Arial" w:cs="Arial"/>
          <w:sz w:val="22"/>
          <w:szCs w:val="22"/>
        </w:rPr>
        <w:t xml:space="preserve">Cualquier manifestación de una </w:t>
      </w:r>
      <w:r w:rsidRPr="00777040">
        <w:rPr>
          <w:rFonts w:ascii="Arial" w:hAnsi="Arial" w:cs="Arial"/>
          <w:bCs/>
          <w:sz w:val="22"/>
          <w:szCs w:val="22"/>
        </w:rPr>
        <w:t>conducta abusiva</w:t>
      </w:r>
      <w:r w:rsidRPr="00777040">
        <w:rPr>
          <w:rFonts w:ascii="Arial" w:hAnsi="Arial" w:cs="Arial"/>
          <w:sz w:val="22"/>
          <w:szCs w:val="22"/>
        </w:rPr>
        <w:t>, especialmente, los comportamientos, palabras, actos, gestos, escritos y omisiones que puedan atentar contra la personalidad, dignidad o integridad física o psíquica de un individuo, poniendo en peligro su empleo o degradando el clima laboral.</w:t>
      </w:r>
    </w:p>
    <w:p w14:paraId="03AD9607" w14:textId="77777777" w:rsidR="002C2586" w:rsidRPr="00777040" w:rsidRDefault="002C2586" w:rsidP="00777040">
      <w:pPr>
        <w:pStyle w:val="Default"/>
        <w:ind w:right="1019"/>
        <w:rPr>
          <w:rFonts w:ascii="Arial" w:hAnsi="Arial" w:cs="Arial"/>
          <w:sz w:val="14"/>
          <w:szCs w:val="14"/>
        </w:rPr>
      </w:pPr>
    </w:p>
    <w:p w14:paraId="35614CEE" w14:textId="77777777" w:rsidR="002C2586" w:rsidRPr="00777040" w:rsidRDefault="002C2586" w:rsidP="00777040">
      <w:pPr>
        <w:pStyle w:val="Default"/>
        <w:ind w:right="1019"/>
        <w:jc w:val="both"/>
        <w:rPr>
          <w:rFonts w:ascii="Arial" w:hAnsi="Arial" w:cs="Arial"/>
          <w:sz w:val="22"/>
          <w:szCs w:val="22"/>
        </w:rPr>
      </w:pPr>
      <w:r w:rsidRPr="00777040">
        <w:rPr>
          <w:rFonts w:ascii="Arial" w:hAnsi="Arial" w:cs="Arial"/>
          <w:sz w:val="22"/>
          <w:szCs w:val="22"/>
        </w:rPr>
        <w:t xml:space="preserve">Dentro de las principales características de este tipo de maltrato, se encuentran que: </w:t>
      </w:r>
    </w:p>
    <w:p w14:paraId="70D11DC0" w14:textId="77777777" w:rsidR="002C2586" w:rsidRPr="00777040" w:rsidRDefault="002C2586" w:rsidP="00777040">
      <w:pPr>
        <w:pStyle w:val="Default"/>
        <w:ind w:right="1019"/>
        <w:jc w:val="both"/>
        <w:rPr>
          <w:rFonts w:ascii="Arial" w:hAnsi="Arial" w:cs="Arial"/>
          <w:sz w:val="22"/>
          <w:szCs w:val="22"/>
        </w:rPr>
      </w:pPr>
    </w:p>
    <w:p w14:paraId="216F400B" w14:textId="39431A3B" w:rsidR="002C2586" w:rsidRPr="00777040" w:rsidRDefault="002C2586" w:rsidP="00AC1845">
      <w:pPr>
        <w:pStyle w:val="Default"/>
        <w:numPr>
          <w:ilvl w:val="0"/>
          <w:numId w:val="75"/>
        </w:numPr>
        <w:spacing w:after="56"/>
        <w:ind w:right="1019"/>
        <w:jc w:val="both"/>
        <w:rPr>
          <w:rFonts w:ascii="Arial" w:hAnsi="Arial" w:cs="Arial"/>
          <w:sz w:val="22"/>
          <w:szCs w:val="22"/>
        </w:rPr>
      </w:pPr>
      <w:r w:rsidRPr="00777040">
        <w:rPr>
          <w:rFonts w:ascii="Arial" w:hAnsi="Arial" w:cs="Arial"/>
          <w:sz w:val="22"/>
          <w:szCs w:val="22"/>
        </w:rPr>
        <w:t xml:space="preserve">La conducta es </w:t>
      </w:r>
      <w:r w:rsidRPr="00777040">
        <w:rPr>
          <w:rFonts w:ascii="Arial" w:hAnsi="Arial" w:cs="Arial"/>
          <w:b/>
          <w:bCs/>
          <w:sz w:val="22"/>
          <w:szCs w:val="22"/>
        </w:rPr>
        <w:t>generalizada</w:t>
      </w:r>
      <w:r w:rsidRPr="00777040">
        <w:rPr>
          <w:rFonts w:ascii="Arial" w:hAnsi="Arial" w:cs="Arial"/>
          <w:sz w:val="22"/>
          <w:szCs w:val="22"/>
        </w:rPr>
        <w:t xml:space="preserve">, no existe una </w:t>
      </w:r>
      <w:r w:rsidR="00F15CB3" w:rsidRPr="00777040">
        <w:rPr>
          <w:rFonts w:ascii="Arial" w:hAnsi="Arial" w:cs="Arial"/>
          <w:sz w:val="22"/>
          <w:szCs w:val="22"/>
        </w:rPr>
        <w:t>víctima,</w:t>
      </w:r>
      <w:r w:rsidRPr="00777040">
        <w:rPr>
          <w:rFonts w:ascii="Arial" w:hAnsi="Arial" w:cs="Arial"/>
          <w:sz w:val="22"/>
          <w:szCs w:val="22"/>
        </w:rPr>
        <w:t xml:space="preserve"> sino que el maltrato es para todos por igual. </w:t>
      </w:r>
    </w:p>
    <w:p w14:paraId="43F8B20C" w14:textId="5D4E5470" w:rsidR="002C2586" w:rsidRPr="00777040" w:rsidRDefault="002C2586" w:rsidP="00AC1845">
      <w:pPr>
        <w:pStyle w:val="Default"/>
        <w:numPr>
          <w:ilvl w:val="0"/>
          <w:numId w:val="75"/>
        </w:numPr>
        <w:spacing w:after="56"/>
        <w:ind w:right="1019"/>
        <w:jc w:val="both"/>
        <w:rPr>
          <w:rFonts w:ascii="Arial" w:hAnsi="Arial" w:cs="Arial"/>
          <w:sz w:val="22"/>
          <w:szCs w:val="22"/>
        </w:rPr>
      </w:pPr>
      <w:r w:rsidRPr="00777040">
        <w:rPr>
          <w:rFonts w:ascii="Arial" w:hAnsi="Arial" w:cs="Arial"/>
          <w:sz w:val="22"/>
          <w:szCs w:val="22"/>
        </w:rPr>
        <w:t xml:space="preserve">La conducta es </w:t>
      </w:r>
      <w:r w:rsidRPr="00777040">
        <w:rPr>
          <w:rFonts w:ascii="Arial" w:hAnsi="Arial" w:cs="Arial"/>
          <w:b/>
          <w:bCs/>
          <w:sz w:val="22"/>
          <w:szCs w:val="22"/>
        </w:rPr>
        <w:t>evidente</w:t>
      </w:r>
      <w:r w:rsidRPr="00777040">
        <w:rPr>
          <w:rFonts w:ascii="Arial" w:hAnsi="Arial" w:cs="Arial"/>
          <w:sz w:val="22"/>
          <w:szCs w:val="22"/>
        </w:rPr>
        <w:t xml:space="preserve">, no se </w:t>
      </w:r>
      <w:r w:rsidR="00F15CB3" w:rsidRPr="00777040">
        <w:rPr>
          <w:rFonts w:ascii="Arial" w:hAnsi="Arial" w:cs="Arial"/>
          <w:sz w:val="22"/>
          <w:szCs w:val="22"/>
        </w:rPr>
        <w:t>oculta,</w:t>
      </w:r>
      <w:r w:rsidRPr="00777040">
        <w:rPr>
          <w:rFonts w:ascii="Arial" w:hAnsi="Arial" w:cs="Arial"/>
          <w:sz w:val="22"/>
          <w:szCs w:val="22"/>
        </w:rPr>
        <w:t xml:space="preserve"> sino que ocurre frente a testigos sin importar el lugar. </w:t>
      </w:r>
    </w:p>
    <w:p w14:paraId="36D35E36" w14:textId="77777777" w:rsidR="002C2586" w:rsidRPr="00777040" w:rsidRDefault="002C2586" w:rsidP="00AC1845">
      <w:pPr>
        <w:pStyle w:val="Default"/>
        <w:numPr>
          <w:ilvl w:val="0"/>
          <w:numId w:val="75"/>
        </w:numPr>
        <w:spacing w:after="56"/>
        <w:ind w:right="1019"/>
        <w:jc w:val="both"/>
        <w:rPr>
          <w:rFonts w:ascii="Arial" w:hAnsi="Arial" w:cs="Arial"/>
          <w:sz w:val="22"/>
          <w:szCs w:val="22"/>
        </w:rPr>
      </w:pPr>
      <w:r w:rsidRPr="00777040">
        <w:rPr>
          <w:rFonts w:ascii="Arial" w:hAnsi="Arial" w:cs="Arial"/>
          <w:b/>
          <w:bCs/>
          <w:sz w:val="22"/>
          <w:szCs w:val="22"/>
        </w:rPr>
        <w:t>No existe un objetivo</w:t>
      </w:r>
      <w:r w:rsidRPr="00777040">
        <w:rPr>
          <w:rFonts w:ascii="Arial" w:hAnsi="Arial" w:cs="Arial"/>
          <w:bCs/>
          <w:sz w:val="22"/>
          <w:szCs w:val="22"/>
        </w:rPr>
        <w:t xml:space="preserve"> específico </w:t>
      </w:r>
      <w:r w:rsidRPr="00777040">
        <w:rPr>
          <w:rFonts w:ascii="Arial" w:hAnsi="Arial" w:cs="Arial"/>
          <w:sz w:val="22"/>
          <w:szCs w:val="22"/>
        </w:rPr>
        <w:t xml:space="preserve">como desgastar a la víctima. </w:t>
      </w:r>
    </w:p>
    <w:p w14:paraId="65D20E03" w14:textId="77777777" w:rsidR="002C2586" w:rsidRPr="00777040" w:rsidRDefault="002C2586" w:rsidP="00AC1845">
      <w:pPr>
        <w:pStyle w:val="Default"/>
        <w:numPr>
          <w:ilvl w:val="0"/>
          <w:numId w:val="75"/>
        </w:numPr>
        <w:spacing w:after="56"/>
        <w:ind w:right="1019"/>
        <w:jc w:val="both"/>
        <w:rPr>
          <w:rFonts w:ascii="Arial" w:hAnsi="Arial" w:cs="Arial"/>
          <w:sz w:val="22"/>
          <w:szCs w:val="22"/>
        </w:rPr>
      </w:pPr>
      <w:r w:rsidRPr="00777040">
        <w:rPr>
          <w:rFonts w:ascii="Arial" w:hAnsi="Arial" w:cs="Arial"/>
          <w:sz w:val="22"/>
          <w:szCs w:val="22"/>
        </w:rPr>
        <w:t xml:space="preserve">La agresión es </w:t>
      </w:r>
      <w:r w:rsidRPr="00777040">
        <w:rPr>
          <w:rFonts w:ascii="Arial" w:hAnsi="Arial" w:cs="Arial"/>
          <w:b/>
          <w:bCs/>
          <w:sz w:val="22"/>
          <w:szCs w:val="22"/>
        </w:rPr>
        <w:t>esporádica</w:t>
      </w:r>
      <w:r w:rsidRPr="00777040">
        <w:rPr>
          <w:rFonts w:ascii="Arial" w:hAnsi="Arial" w:cs="Arial"/>
          <w:sz w:val="22"/>
          <w:szCs w:val="22"/>
        </w:rPr>
        <w:t xml:space="preserve">, depende del estado de ánimo del maltratador. </w:t>
      </w:r>
    </w:p>
    <w:p w14:paraId="46708579" w14:textId="77777777" w:rsidR="002C2586" w:rsidRPr="00777040" w:rsidRDefault="002C2586" w:rsidP="00AC1845">
      <w:pPr>
        <w:pStyle w:val="Default"/>
        <w:numPr>
          <w:ilvl w:val="0"/>
          <w:numId w:val="75"/>
        </w:numPr>
        <w:ind w:right="1019"/>
        <w:jc w:val="both"/>
        <w:rPr>
          <w:rFonts w:ascii="Arial" w:hAnsi="Arial" w:cs="Arial"/>
          <w:sz w:val="22"/>
          <w:szCs w:val="22"/>
        </w:rPr>
      </w:pPr>
      <w:r w:rsidRPr="00777040">
        <w:rPr>
          <w:rFonts w:ascii="Arial" w:hAnsi="Arial" w:cs="Arial"/>
          <w:bCs/>
          <w:sz w:val="22"/>
          <w:szCs w:val="22"/>
        </w:rPr>
        <w:t xml:space="preserve">Afecta la dignidad </w:t>
      </w:r>
      <w:r w:rsidRPr="00777040">
        <w:rPr>
          <w:rFonts w:ascii="Arial" w:hAnsi="Arial" w:cs="Arial"/>
          <w:sz w:val="22"/>
          <w:szCs w:val="22"/>
        </w:rPr>
        <w:t xml:space="preserve">de las personas, constituye una acción grave que </w:t>
      </w:r>
      <w:r w:rsidRPr="00777040">
        <w:rPr>
          <w:rFonts w:ascii="Arial" w:hAnsi="Arial" w:cs="Arial"/>
          <w:b/>
          <w:sz w:val="22"/>
          <w:szCs w:val="22"/>
        </w:rPr>
        <w:t>degrada</w:t>
      </w:r>
      <w:r w:rsidRPr="00777040">
        <w:rPr>
          <w:rFonts w:ascii="Arial" w:hAnsi="Arial" w:cs="Arial"/>
          <w:sz w:val="22"/>
          <w:szCs w:val="22"/>
        </w:rPr>
        <w:t xml:space="preserve"> a quienes lo sufren. </w:t>
      </w:r>
    </w:p>
    <w:p w14:paraId="65BD3A83" w14:textId="77777777" w:rsidR="002C2586" w:rsidRPr="00777040" w:rsidRDefault="002C2586" w:rsidP="00777040">
      <w:pPr>
        <w:pStyle w:val="Default"/>
        <w:ind w:right="1019"/>
        <w:jc w:val="both"/>
        <w:rPr>
          <w:rFonts w:ascii="Arial" w:hAnsi="Arial" w:cs="Arial"/>
          <w:color w:val="auto"/>
          <w:sz w:val="22"/>
          <w:szCs w:val="22"/>
        </w:rPr>
      </w:pPr>
    </w:p>
    <w:p w14:paraId="277A9F57" w14:textId="77777777" w:rsidR="002C2586" w:rsidRPr="00777040" w:rsidRDefault="002C2586" w:rsidP="00777040">
      <w:pPr>
        <w:pStyle w:val="Default"/>
        <w:ind w:right="1019"/>
        <w:jc w:val="both"/>
        <w:rPr>
          <w:rFonts w:ascii="Arial" w:hAnsi="Arial" w:cs="Arial"/>
          <w:sz w:val="22"/>
          <w:szCs w:val="22"/>
        </w:rPr>
      </w:pPr>
      <w:r w:rsidRPr="00777040">
        <w:rPr>
          <w:rFonts w:ascii="Arial" w:hAnsi="Arial" w:cs="Arial"/>
          <w:b/>
          <w:sz w:val="22"/>
          <w:lang w:val="es-ES"/>
        </w:rPr>
        <w:t>Acoso</w:t>
      </w:r>
      <w:r w:rsidRPr="00777040">
        <w:rPr>
          <w:rFonts w:ascii="Arial" w:hAnsi="Arial" w:cs="Arial"/>
          <w:b/>
          <w:lang w:val="es-ES"/>
        </w:rPr>
        <w:t xml:space="preserve"> </w:t>
      </w:r>
      <w:r w:rsidRPr="00777040">
        <w:rPr>
          <w:rFonts w:ascii="Arial" w:hAnsi="Arial" w:cs="Arial"/>
          <w:b/>
          <w:sz w:val="22"/>
          <w:lang w:val="es-ES"/>
        </w:rPr>
        <w:t>Laboral</w:t>
      </w:r>
      <w:r w:rsidRPr="00777040">
        <w:rPr>
          <w:rStyle w:val="Refdenotaalpie"/>
          <w:rFonts w:ascii="Arial" w:hAnsi="Arial" w:cs="Arial"/>
          <w:b/>
          <w:sz w:val="22"/>
          <w:lang w:val="es-ES"/>
        </w:rPr>
        <w:footnoteReference w:id="11"/>
      </w:r>
      <w:r w:rsidRPr="00777040">
        <w:rPr>
          <w:rFonts w:ascii="Arial" w:hAnsi="Arial" w:cs="Arial"/>
          <w:b/>
          <w:lang w:val="es-ES"/>
        </w:rPr>
        <w:t>:</w:t>
      </w:r>
      <w:r w:rsidRPr="00777040">
        <w:rPr>
          <w:rFonts w:ascii="Arial" w:hAnsi="Arial" w:cs="Arial"/>
          <w:sz w:val="22"/>
          <w:szCs w:val="22"/>
        </w:rPr>
        <w:t xml:space="preserve"> Acto contrario a la dignidad de la persona, configurado por toda conducta que constituya </w:t>
      </w:r>
      <w:r w:rsidRPr="00777040">
        <w:rPr>
          <w:rFonts w:ascii="Arial" w:hAnsi="Arial" w:cs="Arial"/>
          <w:bCs/>
          <w:sz w:val="22"/>
          <w:szCs w:val="22"/>
        </w:rPr>
        <w:t>agresión u hostigamiento reiterados</w:t>
      </w:r>
      <w:r w:rsidRPr="00777040">
        <w:rPr>
          <w:rFonts w:ascii="Arial" w:hAnsi="Arial" w:cs="Arial"/>
          <w:sz w:val="22"/>
          <w:szCs w:val="22"/>
        </w:rPr>
        <w:t>, ejercida por el empleador o por uno o más trabajadores, en contra de otro u otros trabajadores, por cualquier medio, que tenga como resultado para el o los afectados, su menoscabo, maltrato o humillación, o bien que amenace o perjudique su situación laboral o sus oportunidades en el empleo.</w:t>
      </w:r>
    </w:p>
    <w:p w14:paraId="263F87BA" w14:textId="77777777" w:rsidR="002C2586" w:rsidRPr="00777040" w:rsidRDefault="002C2586" w:rsidP="00777040">
      <w:pPr>
        <w:ind w:right="1019"/>
        <w:jc w:val="both"/>
        <w:rPr>
          <w:rFonts w:ascii="Arial" w:hAnsi="Arial" w:cs="Arial"/>
          <w:lang w:val="es-CL"/>
        </w:rPr>
      </w:pPr>
      <w:r w:rsidRPr="00777040">
        <w:rPr>
          <w:rFonts w:ascii="Arial" w:hAnsi="Arial" w:cs="Arial"/>
          <w:lang w:val="es-CL"/>
        </w:rPr>
        <w:br/>
        <w:t>Dentro de las principales características del acoso laboral, se encuentran que:</w:t>
      </w:r>
    </w:p>
    <w:p w14:paraId="6E46AA1B" w14:textId="77777777" w:rsidR="002C2586" w:rsidRPr="00777040" w:rsidRDefault="002C2586" w:rsidP="00AC1845">
      <w:pPr>
        <w:pStyle w:val="Prrafodelista"/>
        <w:widowControl/>
        <w:numPr>
          <w:ilvl w:val="0"/>
          <w:numId w:val="75"/>
        </w:numPr>
        <w:adjustRightInd w:val="0"/>
        <w:spacing w:after="56"/>
        <w:ind w:right="1019"/>
        <w:contextualSpacing/>
        <w:rPr>
          <w:rFonts w:ascii="Arial" w:hAnsi="Arial" w:cs="Arial"/>
          <w:color w:val="000000"/>
          <w:lang w:val="es-CL"/>
        </w:rPr>
      </w:pPr>
      <w:r w:rsidRPr="00777040">
        <w:rPr>
          <w:rFonts w:ascii="Arial" w:hAnsi="Arial" w:cs="Arial"/>
          <w:color w:val="000000"/>
          <w:lang w:val="es-CL"/>
        </w:rPr>
        <w:t xml:space="preserve">La conducta es </w:t>
      </w:r>
      <w:r w:rsidRPr="00777040">
        <w:rPr>
          <w:rFonts w:ascii="Arial" w:hAnsi="Arial" w:cs="Arial"/>
          <w:b/>
          <w:bCs/>
          <w:color w:val="000000"/>
          <w:lang w:val="es-CL"/>
        </w:rPr>
        <w:t>selectiva</w:t>
      </w:r>
      <w:r w:rsidRPr="00777040">
        <w:rPr>
          <w:rFonts w:ascii="Arial" w:hAnsi="Arial" w:cs="Arial"/>
          <w:color w:val="000000"/>
          <w:lang w:val="es-CL"/>
        </w:rPr>
        <w:t xml:space="preserve">, se orienta específicamente a uno o más trabajadores. </w:t>
      </w:r>
    </w:p>
    <w:p w14:paraId="27F8CF36" w14:textId="77777777" w:rsidR="002C2586" w:rsidRPr="00777040" w:rsidRDefault="002C2586" w:rsidP="00AC1845">
      <w:pPr>
        <w:pStyle w:val="Prrafodelista"/>
        <w:widowControl/>
        <w:numPr>
          <w:ilvl w:val="0"/>
          <w:numId w:val="75"/>
        </w:numPr>
        <w:adjustRightInd w:val="0"/>
        <w:spacing w:after="56"/>
        <w:ind w:right="1019"/>
        <w:contextualSpacing/>
        <w:rPr>
          <w:rFonts w:ascii="Arial" w:hAnsi="Arial" w:cs="Arial"/>
          <w:color w:val="000000"/>
          <w:lang w:val="es-CL"/>
        </w:rPr>
      </w:pPr>
      <w:r w:rsidRPr="00777040">
        <w:rPr>
          <w:rFonts w:ascii="Arial" w:hAnsi="Arial" w:cs="Arial"/>
          <w:color w:val="000000"/>
          <w:lang w:val="es-CL"/>
        </w:rPr>
        <w:t xml:space="preserve">La acción es </w:t>
      </w:r>
      <w:r w:rsidRPr="00777040">
        <w:rPr>
          <w:rFonts w:ascii="Arial" w:hAnsi="Arial" w:cs="Arial"/>
          <w:b/>
          <w:bCs/>
          <w:color w:val="000000"/>
          <w:lang w:val="es-CL"/>
        </w:rPr>
        <w:t>silenciosa</w:t>
      </w:r>
      <w:r w:rsidRPr="00777040">
        <w:rPr>
          <w:rFonts w:ascii="Arial" w:hAnsi="Arial" w:cs="Arial"/>
          <w:color w:val="000000"/>
          <w:lang w:val="es-CL"/>
        </w:rPr>
        <w:t xml:space="preserve">, busca pasar inadvertida. </w:t>
      </w:r>
    </w:p>
    <w:p w14:paraId="0F3218C5" w14:textId="77777777" w:rsidR="002C2586" w:rsidRPr="00777040" w:rsidRDefault="002C2586" w:rsidP="00AC1845">
      <w:pPr>
        <w:pStyle w:val="Prrafodelista"/>
        <w:widowControl/>
        <w:numPr>
          <w:ilvl w:val="0"/>
          <w:numId w:val="75"/>
        </w:numPr>
        <w:adjustRightInd w:val="0"/>
        <w:spacing w:after="56"/>
        <w:ind w:right="1019"/>
        <w:contextualSpacing/>
        <w:rPr>
          <w:rFonts w:ascii="Arial" w:hAnsi="Arial" w:cs="Arial"/>
          <w:color w:val="000000"/>
          <w:lang w:val="es-CL"/>
        </w:rPr>
      </w:pPr>
      <w:r w:rsidRPr="00777040">
        <w:rPr>
          <w:rFonts w:ascii="Arial" w:hAnsi="Arial" w:cs="Arial"/>
          <w:b/>
          <w:bCs/>
          <w:color w:val="000000"/>
          <w:lang w:val="es-CL"/>
        </w:rPr>
        <w:t xml:space="preserve">Su objetivo es desgastar </w:t>
      </w:r>
      <w:r w:rsidRPr="00777040">
        <w:rPr>
          <w:rFonts w:ascii="Arial" w:hAnsi="Arial" w:cs="Arial"/>
          <w:bCs/>
          <w:color w:val="000000"/>
          <w:lang w:val="es-CL"/>
        </w:rPr>
        <w:t>a la/s víctima/s</w:t>
      </w:r>
      <w:r w:rsidRPr="00777040">
        <w:rPr>
          <w:rFonts w:ascii="Arial" w:hAnsi="Arial" w:cs="Arial"/>
          <w:color w:val="000000"/>
          <w:lang w:val="es-CL"/>
        </w:rPr>
        <w:t xml:space="preserve">. </w:t>
      </w:r>
    </w:p>
    <w:p w14:paraId="0FED025B" w14:textId="77777777" w:rsidR="002C2586" w:rsidRPr="00777040" w:rsidRDefault="002C2586" w:rsidP="00AC1845">
      <w:pPr>
        <w:pStyle w:val="Prrafodelista"/>
        <w:widowControl/>
        <w:numPr>
          <w:ilvl w:val="0"/>
          <w:numId w:val="75"/>
        </w:numPr>
        <w:adjustRightInd w:val="0"/>
        <w:spacing w:after="56"/>
        <w:ind w:right="1019"/>
        <w:contextualSpacing/>
        <w:rPr>
          <w:rFonts w:ascii="Arial" w:hAnsi="Arial" w:cs="Arial"/>
          <w:color w:val="000000"/>
          <w:lang w:val="es-CL"/>
        </w:rPr>
      </w:pPr>
      <w:r w:rsidRPr="00777040">
        <w:rPr>
          <w:rFonts w:ascii="Arial" w:hAnsi="Arial" w:cs="Arial"/>
          <w:color w:val="000000"/>
          <w:lang w:val="es-CL"/>
        </w:rPr>
        <w:t xml:space="preserve">El hostigamiento es </w:t>
      </w:r>
      <w:r w:rsidRPr="00777040">
        <w:rPr>
          <w:rFonts w:ascii="Arial" w:hAnsi="Arial" w:cs="Arial"/>
          <w:b/>
          <w:bCs/>
          <w:color w:val="000000"/>
          <w:lang w:val="es-CL"/>
        </w:rPr>
        <w:t xml:space="preserve">reiterado </w:t>
      </w:r>
      <w:r w:rsidRPr="00777040">
        <w:rPr>
          <w:rFonts w:ascii="Arial" w:hAnsi="Arial" w:cs="Arial"/>
          <w:color w:val="000000"/>
          <w:lang w:val="es-CL"/>
        </w:rPr>
        <w:t xml:space="preserve">en el tiempo. </w:t>
      </w:r>
    </w:p>
    <w:p w14:paraId="128006CC" w14:textId="77777777" w:rsidR="002C2586" w:rsidRPr="00777040" w:rsidRDefault="002C2586" w:rsidP="00AC1845">
      <w:pPr>
        <w:pStyle w:val="Prrafodelista"/>
        <w:widowControl/>
        <w:numPr>
          <w:ilvl w:val="0"/>
          <w:numId w:val="75"/>
        </w:numPr>
        <w:adjustRightInd w:val="0"/>
        <w:ind w:right="1019"/>
        <w:contextualSpacing/>
        <w:rPr>
          <w:rFonts w:ascii="Arial" w:hAnsi="Arial" w:cs="Arial"/>
          <w:color w:val="000000"/>
          <w:lang w:val="es-CL"/>
        </w:rPr>
      </w:pPr>
      <w:r w:rsidRPr="00777040">
        <w:rPr>
          <w:rFonts w:ascii="Arial" w:hAnsi="Arial" w:cs="Arial"/>
          <w:bCs/>
          <w:color w:val="000000"/>
          <w:lang w:val="es-CL"/>
        </w:rPr>
        <w:t>Afecta la dignidad</w:t>
      </w:r>
      <w:r w:rsidRPr="00777040">
        <w:rPr>
          <w:rFonts w:ascii="Arial" w:hAnsi="Arial" w:cs="Arial"/>
          <w:b/>
          <w:bCs/>
          <w:color w:val="000000"/>
          <w:lang w:val="es-CL"/>
        </w:rPr>
        <w:t xml:space="preserve"> </w:t>
      </w:r>
      <w:r w:rsidRPr="00777040">
        <w:rPr>
          <w:rFonts w:ascii="Arial" w:hAnsi="Arial" w:cs="Arial"/>
          <w:color w:val="000000"/>
          <w:lang w:val="es-CL"/>
        </w:rPr>
        <w:t xml:space="preserve">de las personas, constituye una acción grave que </w:t>
      </w:r>
      <w:r w:rsidRPr="00777040">
        <w:rPr>
          <w:rFonts w:ascii="Arial" w:hAnsi="Arial" w:cs="Arial"/>
          <w:b/>
          <w:color w:val="000000"/>
          <w:lang w:val="es-CL"/>
        </w:rPr>
        <w:t>degrada</w:t>
      </w:r>
      <w:r w:rsidRPr="00777040">
        <w:rPr>
          <w:rFonts w:ascii="Arial" w:hAnsi="Arial" w:cs="Arial"/>
          <w:color w:val="000000"/>
          <w:lang w:val="es-CL"/>
        </w:rPr>
        <w:t xml:space="preserve"> a quienes lo sufren. </w:t>
      </w:r>
      <w:r w:rsidRPr="00777040">
        <w:rPr>
          <w:rFonts w:ascii="Arial" w:hAnsi="Arial" w:cs="Arial"/>
          <w:color w:val="000000"/>
          <w:lang w:val="es-CL"/>
        </w:rPr>
        <w:br/>
      </w:r>
    </w:p>
    <w:p w14:paraId="54917A41" w14:textId="77777777" w:rsidR="002C2586" w:rsidRPr="00777040" w:rsidRDefault="002C2586" w:rsidP="616446EB">
      <w:pPr>
        <w:ind w:right="1019"/>
        <w:jc w:val="both"/>
        <w:rPr>
          <w:rFonts w:ascii="Arial" w:hAnsi="Arial" w:cs="Arial"/>
        </w:rPr>
      </w:pPr>
      <w:r w:rsidRPr="616446EB">
        <w:rPr>
          <w:rFonts w:ascii="Arial" w:hAnsi="Arial" w:cs="Arial"/>
        </w:rPr>
        <w:t xml:space="preserve">Las conductas de acoso laboral pueden ser al menos de </w:t>
      </w:r>
      <w:r w:rsidRPr="616446EB">
        <w:rPr>
          <w:rFonts w:ascii="Arial" w:hAnsi="Arial" w:cs="Arial"/>
          <w:u w:val="single"/>
        </w:rPr>
        <w:t>dos tipos</w:t>
      </w:r>
      <w:r w:rsidRPr="616446EB">
        <w:rPr>
          <w:rFonts w:ascii="Arial" w:hAnsi="Arial" w:cs="Arial"/>
        </w:rPr>
        <w:t>: aquellas que buscan disminuir la autoestima o la confianza en las propias capacidades y aquellas que buscan obstaculizar el desempeño en el trabajo</w:t>
      </w:r>
      <w:r w:rsidRPr="616446EB">
        <w:rPr>
          <w:rStyle w:val="Refdenotaalpie"/>
          <w:rFonts w:ascii="Arial" w:hAnsi="Arial" w:cs="Arial"/>
        </w:rPr>
        <w:footnoteReference w:id="12"/>
      </w:r>
      <w:r w:rsidRPr="616446EB">
        <w:rPr>
          <w:rFonts w:ascii="Arial" w:hAnsi="Arial" w:cs="Arial"/>
        </w:rPr>
        <w:t>.</w:t>
      </w:r>
      <w:r w:rsidRPr="616446EB">
        <w:rPr>
          <w:rFonts w:ascii="Arial" w:hAnsi="Arial" w:cs="Arial"/>
        </w:rPr>
        <w:br w:type="page"/>
      </w:r>
    </w:p>
    <w:p w14:paraId="6C0BE7A7" w14:textId="77777777" w:rsidR="002C2586" w:rsidRPr="00777040" w:rsidRDefault="002C2586" w:rsidP="00777040">
      <w:pPr>
        <w:adjustRightInd w:val="0"/>
        <w:ind w:right="1019"/>
        <w:rPr>
          <w:rFonts w:ascii="Arial" w:hAnsi="Arial" w:cs="Arial"/>
          <w:color w:val="000000"/>
          <w:lang w:val="es-CL"/>
        </w:rPr>
      </w:pPr>
      <w:r w:rsidRPr="00777040">
        <w:rPr>
          <w:rFonts w:ascii="Arial" w:hAnsi="Arial" w:cs="Arial"/>
          <w:color w:val="000000"/>
          <w:lang w:val="es-CL"/>
        </w:rPr>
        <w:lastRenderedPageBreak/>
        <w:t>Ejemplos de conductas de acoso laboral:</w:t>
      </w:r>
    </w:p>
    <w:p w14:paraId="1FC2DBEB" w14:textId="77777777" w:rsidR="002C2586" w:rsidRPr="00777040" w:rsidRDefault="002C2586" w:rsidP="00777040">
      <w:pPr>
        <w:adjustRightInd w:val="0"/>
        <w:ind w:right="1019"/>
        <w:rPr>
          <w:rFonts w:ascii="Arial" w:hAnsi="Arial" w:cs="Arial"/>
          <w:color w:val="000000"/>
          <w:lang w:val="es-CL"/>
        </w:rPr>
      </w:pPr>
    </w:p>
    <w:tbl>
      <w:tblPr>
        <w:tblStyle w:val="Tablaconcuadrcula"/>
        <w:tblW w:w="0" w:type="auto"/>
        <w:tblLook w:val="04A0" w:firstRow="1" w:lastRow="0" w:firstColumn="1" w:lastColumn="0" w:noHBand="0" w:noVBand="1"/>
      </w:tblPr>
      <w:tblGrid>
        <w:gridCol w:w="3114"/>
        <w:gridCol w:w="6804"/>
      </w:tblGrid>
      <w:tr w:rsidR="002C2586" w:rsidRPr="00777040" w14:paraId="26F43554" w14:textId="77777777" w:rsidTr="009E1DD4">
        <w:tc>
          <w:tcPr>
            <w:tcW w:w="3114" w:type="dxa"/>
            <w:shd w:val="clear" w:color="auto" w:fill="BAC82A"/>
          </w:tcPr>
          <w:p w14:paraId="117B8FBB" w14:textId="77777777" w:rsidR="002C2586" w:rsidRPr="00777040" w:rsidRDefault="002C2586" w:rsidP="00777040">
            <w:pPr>
              <w:autoSpaceDE w:val="0"/>
              <w:autoSpaceDN w:val="0"/>
              <w:adjustRightInd w:val="0"/>
              <w:ind w:left="720" w:right="1019"/>
              <w:rPr>
                <w:rFonts w:ascii="Arial" w:hAnsi="Arial" w:cs="Arial"/>
                <w:color w:val="000000"/>
                <w:lang w:val="es-CL"/>
              </w:rPr>
            </w:pPr>
            <w:r w:rsidRPr="00777040">
              <w:rPr>
                <w:rFonts w:ascii="Arial" w:hAnsi="Arial" w:cs="Arial"/>
                <w:color w:val="000000"/>
                <w:lang w:val="es-CL"/>
              </w:rPr>
              <w:t>Objetivo del acoso</w:t>
            </w:r>
          </w:p>
        </w:tc>
        <w:tc>
          <w:tcPr>
            <w:tcW w:w="6804" w:type="dxa"/>
            <w:shd w:val="clear" w:color="auto" w:fill="BAC82A"/>
          </w:tcPr>
          <w:p w14:paraId="4C45A5BE" w14:textId="77777777" w:rsidR="002C2586" w:rsidRPr="00777040" w:rsidRDefault="002C2586" w:rsidP="00777040">
            <w:pPr>
              <w:autoSpaceDE w:val="0"/>
              <w:autoSpaceDN w:val="0"/>
              <w:adjustRightInd w:val="0"/>
              <w:ind w:left="720" w:right="1019"/>
              <w:rPr>
                <w:rFonts w:ascii="Arial" w:hAnsi="Arial" w:cs="Arial"/>
                <w:color w:val="000000"/>
                <w:lang w:val="es-CL"/>
              </w:rPr>
            </w:pPr>
            <w:r w:rsidRPr="00777040">
              <w:rPr>
                <w:rFonts w:ascii="Arial" w:hAnsi="Arial" w:cs="Arial"/>
                <w:color w:val="000000"/>
                <w:lang w:val="es-CL"/>
              </w:rPr>
              <w:t>Ejemplo de conductas</w:t>
            </w:r>
          </w:p>
        </w:tc>
      </w:tr>
      <w:tr w:rsidR="002C2586" w:rsidRPr="00777040" w14:paraId="09C253C2" w14:textId="77777777" w:rsidTr="009E1DD4">
        <w:tc>
          <w:tcPr>
            <w:tcW w:w="3114" w:type="dxa"/>
          </w:tcPr>
          <w:p w14:paraId="01AEA00D" w14:textId="77777777" w:rsidR="002C2586" w:rsidRPr="00777040" w:rsidRDefault="002C2586" w:rsidP="009E1DD4">
            <w:pPr>
              <w:autoSpaceDE w:val="0"/>
              <w:autoSpaceDN w:val="0"/>
              <w:adjustRightInd w:val="0"/>
              <w:ind w:right="175"/>
              <w:jc w:val="both"/>
              <w:rPr>
                <w:rFonts w:ascii="Arial" w:hAnsi="Arial" w:cs="Arial"/>
                <w:lang w:val="es-CL"/>
              </w:rPr>
            </w:pPr>
          </w:p>
          <w:p w14:paraId="233EBF9B" w14:textId="77777777" w:rsidR="002C2586" w:rsidRPr="00777040" w:rsidRDefault="002C2586" w:rsidP="009E1DD4">
            <w:pPr>
              <w:autoSpaceDE w:val="0"/>
              <w:autoSpaceDN w:val="0"/>
              <w:adjustRightInd w:val="0"/>
              <w:ind w:right="175"/>
              <w:jc w:val="both"/>
              <w:rPr>
                <w:rFonts w:ascii="Arial" w:hAnsi="Arial" w:cs="Arial"/>
                <w:color w:val="000000"/>
                <w:lang w:val="es-CL"/>
              </w:rPr>
            </w:pPr>
            <w:r w:rsidRPr="00777040">
              <w:rPr>
                <w:rFonts w:ascii="Arial" w:hAnsi="Arial" w:cs="Arial"/>
                <w:lang w:val="es-CL"/>
              </w:rPr>
              <w:t>Disminuir la autoestima o la confianza en las propias capacidades</w:t>
            </w:r>
          </w:p>
        </w:tc>
        <w:tc>
          <w:tcPr>
            <w:tcW w:w="6804" w:type="dxa"/>
          </w:tcPr>
          <w:p w14:paraId="39496F95" w14:textId="77777777" w:rsidR="002C2586" w:rsidRPr="00777040" w:rsidRDefault="002C2586" w:rsidP="009E1DD4">
            <w:pPr>
              <w:pStyle w:val="Prrafodelista"/>
              <w:autoSpaceDE w:val="0"/>
              <w:autoSpaceDN w:val="0"/>
              <w:adjustRightInd w:val="0"/>
              <w:spacing w:after="58"/>
              <w:ind w:left="314" w:right="322" w:hanging="314"/>
              <w:rPr>
                <w:rFonts w:ascii="Arial" w:hAnsi="Arial" w:cs="Arial"/>
                <w:color w:val="000000"/>
                <w:sz w:val="24"/>
                <w:szCs w:val="24"/>
                <w:lang w:val="es-CL"/>
              </w:rPr>
            </w:pPr>
          </w:p>
          <w:p w14:paraId="514A828A" w14:textId="77777777" w:rsidR="002C2586" w:rsidRPr="00777040" w:rsidRDefault="002C2586" w:rsidP="00AC1845">
            <w:pPr>
              <w:pStyle w:val="Prrafodelista"/>
              <w:numPr>
                <w:ilvl w:val="0"/>
                <w:numId w:val="77"/>
              </w:numPr>
              <w:autoSpaceDE w:val="0"/>
              <w:autoSpaceDN w:val="0"/>
              <w:adjustRightInd w:val="0"/>
              <w:spacing w:after="58"/>
              <w:ind w:left="314" w:right="322" w:hanging="314"/>
              <w:contextualSpacing/>
              <w:rPr>
                <w:rFonts w:ascii="Arial" w:hAnsi="Arial" w:cs="Arial"/>
                <w:color w:val="000000"/>
                <w:lang w:val="es-CL"/>
              </w:rPr>
            </w:pPr>
            <w:r w:rsidRPr="00777040">
              <w:rPr>
                <w:rFonts w:ascii="Arial" w:hAnsi="Arial" w:cs="Arial"/>
                <w:color w:val="000000"/>
                <w:lang w:val="es-CL"/>
              </w:rPr>
              <w:t xml:space="preserve">Gritar, avasallar o insultar a la víctima cuando está sola o en presencia de personas. </w:t>
            </w:r>
          </w:p>
          <w:p w14:paraId="327ED90D" w14:textId="77777777" w:rsidR="002C2586" w:rsidRPr="00777040" w:rsidRDefault="002C2586" w:rsidP="00AC1845">
            <w:pPr>
              <w:pStyle w:val="Prrafodelista"/>
              <w:numPr>
                <w:ilvl w:val="0"/>
                <w:numId w:val="77"/>
              </w:numPr>
              <w:autoSpaceDE w:val="0"/>
              <w:autoSpaceDN w:val="0"/>
              <w:adjustRightInd w:val="0"/>
              <w:spacing w:after="58"/>
              <w:ind w:left="314" w:right="322" w:hanging="314"/>
              <w:contextualSpacing/>
              <w:rPr>
                <w:rFonts w:ascii="Arial" w:hAnsi="Arial" w:cs="Arial"/>
                <w:color w:val="000000"/>
                <w:lang w:val="es-CL"/>
              </w:rPr>
            </w:pPr>
            <w:r w:rsidRPr="00777040">
              <w:rPr>
                <w:rFonts w:ascii="Arial" w:hAnsi="Arial" w:cs="Arial"/>
                <w:color w:val="000000"/>
                <w:lang w:val="es-CL"/>
              </w:rPr>
              <w:t xml:space="preserve">Amenazar de manera continuada a la víctima. </w:t>
            </w:r>
          </w:p>
          <w:p w14:paraId="4759974C" w14:textId="77777777" w:rsidR="002C2586" w:rsidRPr="00777040" w:rsidRDefault="002C2586" w:rsidP="00AC1845">
            <w:pPr>
              <w:pStyle w:val="Prrafodelista"/>
              <w:numPr>
                <w:ilvl w:val="0"/>
                <w:numId w:val="77"/>
              </w:numPr>
              <w:autoSpaceDE w:val="0"/>
              <w:autoSpaceDN w:val="0"/>
              <w:adjustRightInd w:val="0"/>
              <w:spacing w:after="58"/>
              <w:ind w:left="314" w:right="322" w:hanging="314"/>
              <w:contextualSpacing/>
              <w:rPr>
                <w:rFonts w:ascii="Arial" w:hAnsi="Arial" w:cs="Arial"/>
                <w:color w:val="000000"/>
                <w:lang w:val="es-CL"/>
              </w:rPr>
            </w:pPr>
            <w:r w:rsidRPr="00777040">
              <w:rPr>
                <w:rFonts w:ascii="Arial" w:hAnsi="Arial" w:cs="Arial"/>
                <w:color w:val="000000"/>
                <w:lang w:val="es-CL"/>
              </w:rPr>
              <w:t xml:space="preserve">Tratar a la víctima de manera diferente o discriminatoria, con el objetivo de estigmatizarla frente a otros. </w:t>
            </w:r>
          </w:p>
          <w:p w14:paraId="530E14B3" w14:textId="77777777" w:rsidR="002C2586" w:rsidRPr="00777040" w:rsidRDefault="002C2586" w:rsidP="00AC1845">
            <w:pPr>
              <w:pStyle w:val="Prrafodelista"/>
              <w:numPr>
                <w:ilvl w:val="0"/>
                <w:numId w:val="77"/>
              </w:numPr>
              <w:autoSpaceDE w:val="0"/>
              <w:autoSpaceDN w:val="0"/>
              <w:adjustRightInd w:val="0"/>
              <w:spacing w:after="58"/>
              <w:ind w:left="314" w:right="322" w:hanging="314"/>
              <w:contextualSpacing/>
              <w:rPr>
                <w:rFonts w:ascii="Arial" w:hAnsi="Arial" w:cs="Arial"/>
                <w:color w:val="000000"/>
                <w:lang w:val="es-CL"/>
              </w:rPr>
            </w:pPr>
            <w:r w:rsidRPr="00777040">
              <w:rPr>
                <w:rFonts w:ascii="Arial" w:hAnsi="Arial" w:cs="Arial"/>
                <w:color w:val="000000"/>
                <w:lang w:val="es-CL"/>
              </w:rPr>
              <w:t xml:space="preserve">Ignorar o excluir, hablando sólo a tercera/s persona/s presente/s, simulando su no existencia. </w:t>
            </w:r>
          </w:p>
          <w:p w14:paraId="5E3D0BEA" w14:textId="77777777" w:rsidR="002C2586" w:rsidRPr="00777040" w:rsidRDefault="002C2586" w:rsidP="00AC1845">
            <w:pPr>
              <w:pStyle w:val="Prrafodelista"/>
              <w:numPr>
                <w:ilvl w:val="0"/>
                <w:numId w:val="77"/>
              </w:numPr>
              <w:autoSpaceDE w:val="0"/>
              <w:autoSpaceDN w:val="0"/>
              <w:adjustRightInd w:val="0"/>
              <w:spacing w:after="58"/>
              <w:ind w:left="314" w:right="322" w:hanging="314"/>
              <w:contextualSpacing/>
              <w:rPr>
                <w:rFonts w:ascii="Arial" w:hAnsi="Arial" w:cs="Arial"/>
                <w:color w:val="000000"/>
                <w:lang w:val="es-CL"/>
              </w:rPr>
            </w:pPr>
            <w:r w:rsidRPr="00777040">
              <w:rPr>
                <w:rFonts w:ascii="Arial" w:hAnsi="Arial" w:cs="Arial"/>
                <w:color w:val="000000"/>
                <w:lang w:val="es-CL"/>
              </w:rPr>
              <w:t xml:space="preserve">Extender rumores maliciosos o calumniosos que dañan la reputación o imagen de la víctima. </w:t>
            </w:r>
          </w:p>
          <w:p w14:paraId="66FEF7A2" w14:textId="77777777" w:rsidR="002C2586" w:rsidRPr="00777040" w:rsidRDefault="002C2586" w:rsidP="00AC1845">
            <w:pPr>
              <w:pStyle w:val="Prrafodelista"/>
              <w:numPr>
                <w:ilvl w:val="0"/>
                <w:numId w:val="77"/>
              </w:numPr>
              <w:autoSpaceDE w:val="0"/>
              <w:autoSpaceDN w:val="0"/>
              <w:adjustRightInd w:val="0"/>
              <w:spacing w:after="58"/>
              <w:ind w:left="314" w:right="322" w:hanging="314"/>
              <w:contextualSpacing/>
              <w:rPr>
                <w:rFonts w:ascii="Arial" w:hAnsi="Arial" w:cs="Arial"/>
                <w:color w:val="000000"/>
                <w:lang w:val="es-CL"/>
              </w:rPr>
            </w:pPr>
            <w:r w:rsidRPr="00777040">
              <w:rPr>
                <w:rFonts w:ascii="Arial" w:hAnsi="Arial" w:cs="Arial"/>
                <w:color w:val="000000"/>
                <w:lang w:val="es-CL"/>
              </w:rPr>
              <w:t xml:space="preserve">Ignorar los éxitos profesionales o atribuirlos a otras personas o elementos ajenos a la víctima, como casualidad o suerte. </w:t>
            </w:r>
          </w:p>
          <w:p w14:paraId="5E6EE3B5" w14:textId="77777777" w:rsidR="002C2586" w:rsidRPr="00777040" w:rsidRDefault="002C2586" w:rsidP="00AC1845">
            <w:pPr>
              <w:pStyle w:val="Prrafodelista"/>
              <w:numPr>
                <w:ilvl w:val="0"/>
                <w:numId w:val="77"/>
              </w:numPr>
              <w:autoSpaceDE w:val="0"/>
              <w:autoSpaceDN w:val="0"/>
              <w:adjustRightInd w:val="0"/>
              <w:spacing w:after="58"/>
              <w:ind w:left="314" w:right="322" w:hanging="314"/>
              <w:contextualSpacing/>
              <w:rPr>
                <w:rFonts w:ascii="Arial" w:hAnsi="Arial" w:cs="Arial"/>
                <w:color w:val="000000"/>
                <w:lang w:val="es-CL"/>
              </w:rPr>
            </w:pPr>
            <w:r w:rsidRPr="00777040">
              <w:rPr>
                <w:rFonts w:ascii="Arial" w:hAnsi="Arial" w:cs="Arial"/>
                <w:color w:val="000000"/>
                <w:lang w:val="es-CL"/>
              </w:rPr>
              <w:t xml:space="preserve">Criticar continuamente su trabajo, sus ideas, sus propuestas, sus soluciones. </w:t>
            </w:r>
          </w:p>
          <w:p w14:paraId="5F227922" w14:textId="77777777" w:rsidR="002C2586" w:rsidRPr="00777040" w:rsidRDefault="002C2586" w:rsidP="00AC1845">
            <w:pPr>
              <w:pStyle w:val="Prrafodelista"/>
              <w:numPr>
                <w:ilvl w:val="0"/>
                <w:numId w:val="77"/>
              </w:numPr>
              <w:autoSpaceDE w:val="0"/>
              <w:autoSpaceDN w:val="0"/>
              <w:adjustRightInd w:val="0"/>
              <w:ind w:left="314" w:right="322" w:hanging="314"/>
              <w:contextualSpacing/>
              <w:rPr>
                <w:rFonts w:ascii="Arial" w:hAnsi="Arial" w:cs="Arial"/>
                <w:color w:val="000000"/>
                <w:lang w:val="es-CL"/>
              </w:rPr>
            </w:pPr>
            <w:r w:rsidRPr="00777040">
              <w:rPr>
                <w:rFonts w:ascii="Arial" w:hAnsi="Arial" w:cs="Arial"/>
                <w:color w:val="000000"/>
                <w:lang w:val="es-CL"/>
              </w:rPr>
              <w:t xml:space="preserve">Ridiculizar su trabajo, sus ideas o los resultados obtenidos ante los demás trabajadores. </w:t>
            </w:r>
          </w:p>
          <w:p w14:paraId="488DFA26" w14:textId="77777777" w:rsidR="002C2586" w:rsidRPr="00777040" w:rsidRDefault="002C2586" w:rsidP="009E1DD4">
            <w:pPr>
              <w:autoSpaceDE w:val="0"/>
              <w:autoSpaceDN w:val="0"/>
              <w:adjustRightInd w:val="0"/>
              <w:ind w:left="314" w:right="322" w:hanging="314"/>
              <w:jc w:val="both"/>
              <w:rPr>
                <w:rFonts w:ascii="Arial" w:hAnsi="Arial" w:cs="Arial"/>
                <w:color w:val="000000"/>
                <w:lang w:val="es-CL"/>
              </w:rPr>
            </w:pPr>
          </w:p>
        </w:tc>
      </w:tr>
      <w:tr w:rsidR="002C2586" w:rsidRPr="00777040" w14:paraId="06B2AB65" w14:textId="77777777" w:rsidTr="009E1DD4">
        <w:tc>
          <w:tcPr>
            <w:tcW w:w="3114" w:type="dxa"/>
          </w:tcPr>
          <w:p w14:paraId="7F13E5AE" w14:textId="77777777" w:rsidR="002C2586" w:rsidRPr="00777040" w:rsidRDefault="002C2586" w:rsidP="009E1DD4">
            <w:pPr>
              <w:autoSpaceDE w:val="0"/>
              <w:autoSpaceDN w:val="0"/>
              <w:adjustRightInd w:val="0"/>
              <w:ind w:right="175"/>
              <w:jc w:val="both"/>
              <w:rPr>
                <w:rFonts w:ascii="Arial" w:hAnsi="Arial" w:cs="Arial"/>
                <w:lang w:val="es-CL"/>
              </w:rPr>
            </w:pPr>
          </w:p>
          <w:p w14:paraId="395F4ADC" w14:textId="77777777" w:rsidR="002C2586" w:rsidRPr="00777040" w:rsidRDefault="002C2586" w:rsidP="009E1DD4">
            <w:pPr>
              <w:autoSpaceDE w:val="0"/>
              <w:autoSpaceDN w:val="0"/>
              <w:adjustRightInd w:val="0"/>
              <w:ind w:right="175"/>
              <w:jc w:val="both"/>
              <w:rPr>
                <w:rFonts w:ascii="Arial" w:hAnsi="Arial" w:cs="Arial"/>
                <w:b/>
                <w:lang w:val="es-CL"/>
              </w:rPr>
            </w:pPr>
            <w:r w:rsidRPr="00777040">
              <w:rPr>
                <w:rFonts w:ascii="Arial" w:hAnsi="Arial" w:cs="Arial"/>
                <w:lang w:val="es-CL"/>
              </w:rPr>
              <w:t>Obstaculizar el desempeño en el trabajo.</w:t>
            </w:r>
          </w:p>
          <w:p w14:paraId="17C79D23" w14:textId="77777777" w:rsidR="002C2586" w:rsidRPr="00777040" w:rsidRDefault="002C2586" w:rsidP="009E1DD4">
            <w:pPr>
              <w:autoSpaceDE w:val="0"/>
              <w:autoSpaceDN w:val="0"/>
              <w:adjustRightInd w:val="0"/>
              <w:ind w:right="175"/>
              <w:jc w:val="both"/>
              <w:rPr>
                <w:rFonts w:ascii="Arial" w:hAnsi="Arial" w:cs="Arial"/>
                <w:color w:val="000000"/>
                <w:lang w:val="es-CL"/>
              </w:rPr>
            </w:pPr>
          </w:p>
        </w:tc>
        <w:tc>
          <w:tcPr>
            <w:tcW w:w="6804" w:type="dxa"/>
          </w:tcPr>
          <w:p w14:paraId="5FE3F891" w14:textId="77777777" w:rsidR="002C2586" w:rsidRPr="00777040" w:rsidRDefault="002C2586" w:rsidP="009E1DD4">
            <w:pPr>
              <w:autoSpaceDE w:val="0"/>
              <w:autoSpaceDN w:val="0"/>
              <w:adjustRightInd w:val="0"/>
              <w:ind w:left="314" w:right="322" w:hanging="314"/>
              <w:jc w:val="both"/>
              <w:rPr>
                <w:rFonts w:ascii="Arial" w:hAnsi="Arial" w:cs="Arial"/>
                <w:color w:val="000000"/>
                <w:sz w:val="24"/>
                <w:szCs w:val="24"/>
                <w:lang w:val="es-CL"/>
              </w:rPr>
            </w:pPr>
          </w:p>
          <w:p w14:paraId="47C3BD00" w14:textId="77777777" w:rsidR="002C2586" w:rsidRPr="00777040" w:rsidRDefault="002C2586" w:rsidP="00AC1845">
            <w:pPr>
              <w:pStyle w:val="Prrafodelista"/>
              <w:numPr>
                <w:ilvl w:val="0"/>
                <w:numId w:val="78"/>
              </w:numPr>
              <w:autoSpaceDE w:val="0"/>
              <w:autoSpaceDN w:val="0"/>
              <w:adjustRightInd w:val="0"/>
              <w:spacing w:after="58"/>
              <w:ind w:left="314" w:right="322" w:hanging="314"/>
              <w:contextualSpacing/>
              <w:rPr>
                <w:rFonts w:ascii="Arial" w:hAnsi="Arial" w:cs="Arial"/>
                <w:color w:val="000000"/>
                <w:lang w:val="es-CL"/>
              </w:rPr>
            </w:pPr>
            <w:r w:rsidRPr="00777040">
              <w:rPr>
                <w:rFonts w:ascii="Arial" w:hAnsi="Arial" w:cs="Arial"/>
                <w:color w:val="000000"/>
                <w:lang w:val="es-CL"/>
              </w:rPr>
              <w:t xml:space="preserve">Asignar tareas y objetivos con plazos imposibles de cumplir. </w:t>
            </w:r>
          </w:p>
          <w:p w14:paraId="3B36792D" w14:textId="77777777" w:rsidR="002C2586" w:rsidRPr="00777040" w:rsidRDefault="002C2586" w:rsidP="00AC1845">
            <w:pPr>
              <w:pStyle w:val="Prrafodelista"/>
              <w:numPr>
                <w:ilvl w:val="0"/>
                <w:numId w:val="78"/>
              </w:numPr>
              <w:autoSpaceDE w:val="0"/>
              <w:autoSpaceDN w:val="0"/>
              <w:adjustRightInd w:val="0"/>
              <w:spacing w:after="58"/>
              <w:ind w:left="314" w:right="322" w:hanging="314"/>
              <w:contextualSpacing/>
              <w:rPr>
                <w:rFonts w:ascii="Arial" w:hAnsi="Arial" w:cs="Arial"/>
                <w:color w:val="000000"/>
                <w:lang w:val="es-CL"/>
              </w:rPr>
            </w:pPr>
            <w:r w:rsidRPr="00777040">
              <w:rPr>
                <w:rFonts w:ascii="Arial" w:hAnsi="Arial" w:cs="Arial"/>
                <w:color w:val="000000"/>
                <w:lang w:val="es-CL"/>
              </w:rPr>
              <w:t xml:space="preserve">Sobrecargar selectivamente a la víctima con mucho trabajo. </w:t>
            </w:r>
          </w:p>
          <w:p w14:paraId="33D37476" w14:textId="77777777" w:rsidR="002C2586" w:rsidRPr="00777040" w:rsidRDefault="002C2586" w:rsidP="00AC1845">
            <w:pPr>
              <w:pStyle w:val="Prrafodelista"/>
              <w:numPr>
                <w:ilvl w:val="0"/>
                <w:numId w:val="78"/>
              </w:numPr>
              <w:autoSpaceDE w:val="0"/>
              <w:autoSpaceDN w:val="0"/>
              <w:adjustRightInd w:val="0"/>
              <w:spacing w:after="58"/>
              <w:ind w:left="314" w:right="322" w:hanging="314"/>
              <w:contextualSpacing/>
              <w:rPr>
                <w:rFonts w:ascii="Arial" w:hAnsi="Arial" w:cs="Arial"/>
                <w:color w:val="000000"/>
                <w:lang w:val="es-CL"/>
              </w:rPr>
            </w:pPr>
            <w:r w:rsidRPr="00777040">
              <w:rPr>
                <w:rFonts w:ascii="Arial" w:hAnsi="Arial" w:cs="Arial"/>
                <w:color w:val="000000"/>
                <w:lang w:val="es-CL"/>
              </w:rPr>
              <w:t xml:space="preserve">Quitar áreas de responsabilidad, cambiando por tareas rutinarias o por ningún trabajo. </w:t>
            </w:r>
          </w:p>
          <w:p w14:paraId="5227A6C9" w14:textId="77777777" w:rsidR="002C2586" w:rsidRPr="00777040" w:rsidRDefault="002C2586" w:rsidP="00AC1845">
            <w:pPr>
              <w:pStyle w:val="Prrafodelista"/>
              <w:numPr>
                <w:ilvl w:val="0"/>
                <w:numId w:val="78"/>
              </w:numPr>
              <w:autoSpaceDE w:val="0"/>
              <w:autoSpaceDN w:val="0"/>
              <w:adjustRightInd w:val="0"/>
              <w:spacing w:after="58"/>
              <w:ind w:left="314" w:right="322" w:hanging="314"/>
              <w:contextualSpacing/>
              <w:rPr>
                <w:rFonts w:ascii="Arial" w:hAnsi="Arial" w:cs="Arial"/>
                <w:color w:val="000000"/>
                <w:lang w:val="es-CL"/>
              </w:rPr>
            </w:pPr>
            <w:r w:rsidRPr="00777040">
              <w:rPr>
                <w:rFonts w:ascii="Arial" w:hAnsi="Arial" w:cs="Arial"/>
                <w:color w:val="000000"/>
                <w:lang w:val="es-CL"/>
              </w:rPr>
              <w:t xml:space="preserve">Modificar sus atribuciones o responsabilidades sin decirle nada. </w:t>
            </w:r>
          </w:p>
          <w:p w14:paraId="563657A4" w14:textId="77777777" w:rsidR="002C2586" w:rsidRPr="00777040" w:rsidRDefault="002C2586" w:rsidP="00AC1845">
            <w:pPr>
              <w:pStyle w:val="Prrafodelista"/>
              <w:numPr>
                <w:ilvl w:val="0"/>
                <w:numId w:val="78"/>
              </w:numPr>
              <w:autoSpaceDE w:val="0"/>
              <w:autoSpaceDN w:val="0"/>
              <w:adjustRightInd w:val="0"/>
              <w:spacing w:after="58"/>
              <w:ind w:left="314" w:right="322" w:hanging="314"/>
              <w:contextualSpacing/>
              <w:rPr>
                <w:rFonts w:ascii="Arial" w:hAnsi="Arial" w:cs="Arial"/>
                <w:color w:val="000000"/>
                <w:lang w:val="es-CL"/>
              </w:rPr>
            </w:pPr>
            <w:r w:rsidRPr="00777040">
              <w:rPr>
                <w:rFonts w:ascii="Arial" w:hAnsi="Arial" w:cs="Arial"/>
                <w:color w:val="000000"/>
                <w:lang w:val="es-CL"/>
              </w:rPr>
              <w:t xml:space="preserve">Retener información crucial para su trabajo o manipular a la víctima para inducirle a error y después acusarle de negligencia o faltas profesionales. </w:t>
            </w:r>
          </w:p>
          <w:p w14:paraId="7DCD1A9F" w14:textId="77777777" w:rsidR="002C2586" w:rsidRPr="00777040" w:rsidRDefault="002C2586" w:rsidP="00AC1845">
            <w:pPr>
              <w:pStyle w:val="Prrafodelista"/>
              <w:numPr>
                <w:ilvl w:val="0"/>
                <w:numId w:val="78"/>
              </w:numPr>
              <w:autoSpaceDE w:val="0"/>
              <w:autoSpaceDN w:val="0"/>
              <w:adjustRightInd w:val="0"/>
              <w:ind w:left="314" w:right="322" w:hanging="314"/>
              <w:contextualSpacing/>
              <w:rPr>
                <w:rFonts w:ascii="Arial" w:hAnsi="Arial" w:cs="Arial"/>
                <w:color w:val="000000"/>
                <w:lang w:val="es-CL"/>
              </w:rPr>
            </w:pPr>
            <w:r w:rsidRPr="00777040">
              <w:rPr>
                <w:rFonts w:ascii="Arial" w:hAnsi="Arial" w:cs="Arial"/>
                <w:color w:val="000000"/>
                <w:lang w:val="es-CL"/>
              </w:rPr>
              <w:t xml:space="preserve">Castigar duramente o impedir cualquier toma de decisiones o iniciativa personal en el marco de sus atribuciones. </w:t>
            </w:r>
          </w:p>
          <w:p w14:paraId="4083431E" w14:textId="77777777" w:rsidR="002C2586" w:rsidRPr="00777040" w:rsidRDefault="002C2586" w:rsidP="009E1DD4">
            <w:pPr>
              <w:autoSpaceDE w:val="0"/>
              <w:autoSpaceDN w:val="0"/>
              <w:adjustRightInd w:val="0"/>
              <w:ind w:left="314" w:right="322" w:hanging="314"/>
              <w:jc w:val="both"/>
              <w:rPr>
                <w:rFonts w:ascii="Arial" w:hAnsi="Arial" w:cs="Arial"/>
                <w:color w:val="000000"/>
                <w:lang w:val="es-CL"/>
              </w:rPr>
            </w:pPr>
          </w:p>
        </w:tc>
      </w:tr>
    </w:tbl>
    <w:p w14:paraId="0F65FED6" w14:textId="77777777" w:rsidR="002C2586" w:rsidRPr="00777040" w:rsidRDefault="002C2586" w:rsidP="00777040">
      <w:pPr>
        <w:adjustRightInd w:val="0"/>
        <w:ind w:right="1019"/>
        <w:rPr>
          <w:rFonts w:ascii="Arial" w:hAnsi="Arial" w:cs="Arial"/>
          <w:color w:val="000000"/>
          <w:lang w:val="es-CL"/>
        </w:rPr>
      </w:pPr>
    </w:p>
    <w:p w14:paraId="06732689" w14:textId="77777777" w:rsidR="002C2586" w:rsidRPr="00777040" w:rsidRDefault="002C2586" w:rsidP="00777040">
      <w:pPr>
        <w:adjustRightInd w:val="0"/>
        <w:ind w:right="1019"/>
        <w:rPr>
          <w:rFonts w:ascii="Arial" w:hAnsi="Arial" w:cs="Arial"/>
          <w:color w:val="000000"/>
          <w:lang w:val="es-CL"/>
        </w:rPr>
      </w:pPr>
    </w:p>
    <w:p w14:paraId="0A9A079A" w14:textId="77777777" w:rsidR="002C2586" w:rsidRPr="00777040" w:rsidRDefault="002C2586" w:rsidP="00777040">
      <w:pPr>
        <w:pStyle w:val="Default"/>
        <w:ind w:right="1019"/>
        <w:jc w:val="both"/>
        <w:rPr>
          <w:rFonts w:ascii="Arial" w:hAnsi="Arial" w:cs="Arial"/>
          <w:sz w:val="22"/>
          <w:szCs w:val="22"/>
        </w:rPr>
      </w:pPr>
      <w:r w:rsidRPr="00777040">
        <w:rPr>
          <w:rFonts w:ascii="Arial" w:hAnsi="Arial" w:cs="Arial"/>
          <w:b/>
          <w:sz w:val="22"/>
          <w:szCs w:val="22"/>
          <w:lang w:val="es-ES"/>
        </w:rPr>
        <w:t>Acoso Sexual</w:t>
      </w:r>
      <w:r w:rsidRPr="00777040">
        <w:rPr>
          <w:rStyle w:val="Refdenotaalpie"/>
          <w:rFonts w:ascii="Arial" w:hAnsi="Arial" w:cs="Arial"/>
          <w:b/>
          <w:sz w:val="22"/>
          <w:szCs w:val="22"/>
          <w:lang w:val="es-ES"/>
        </w:rPr>
        <w:footnoteReference w:id="13"/>
      </w:r>
      <w:r w:rsidRPr="00777040">
        <w:rPr>
          <w:rFonts w:ascii="Arial" w:hAnsi="Arial" w:cs="Arial"/>
          <w:b/>
          <w:sz w:val="22"/>
          <w:szCs w:val="22"/>
          <w:lang w:val="es-ES"/>
        </w:rPr>
        <w:t>:</w:t>
      </w:r>
      <w:r w:rsidRPr="00777040">
        <w:rPr>
          <w:rFonts w:ascii="Arial" w:hAnsi="Arial" w:cs="Arial"/>
          <w:lang w:val="es-ES"/>
        </w:rPr>
        <w:t xml:space="preserve"> </w:t>
      </w:r>
      <w:r w:rsidRPr="00777040">
        <w:rPr>
          <w:rFonts w:ascii="Arial" w:hAnsi="Arial" w:cs="Arial"/>
          <w:sz w:val="22"/>
          <w:szCs w:val="22"/>
        </w:rPr>
        <w:t xml:space="preserve">El que una persona realice en forma indebida, por cualquier medio, </w:t>
      </w:r>
      <w:r w:rsidRPr="00777040">
        <w:rPr>
          <w:rFonts w:ascii="Arial" w:hAnsi="Arial" w:cs="Arial"/>
          <w:bCs/>
          <w:sz w:val="22"/>
          <w:szCs w:val="22"/>
        </w:rPr>
        <w:t>requerimientos de carácter sexual</w:t>
      </w:r>
      <w:r w:rsidRPr="00777040">
        <w:rPr>
          <w:rFonts w:ascii="Arial" w:hAnsi="Arial" w:cs="Arial"/>
          <w:sz w:val="22"/>
          <w:szCs w:val="22"/>
        </w:rPr>
        <w:t xml:space="preserve">, </w:t>
      </w:r>
      <w:r w:rsidRPr="00777040">
        <w:rPr>
          <w:rFonts w:ascii="Arial" w:hAnsi="Arial" w:cs="Arial"/>
          <w:bCs/>
          <w:sz w:val="22"/>
          <w:szCs w:val="22"/>
        </w:rPr>
        <w:t xml:space="preserve">no consentidos </w:t>
      </w:r>
      <w:r w:rsidRPr="00777040">
        <w:rPr>
          <w:rFonts w:ascii="Arial" w:hAnsi="Arial" w:cs="Arial"/>
          <w:sz w:val="22"/>
          <w:szCs w:val="22"/>
        </w:rPr>
        <w:t>por quien los recibe y que amenacen o perjudiquen su situación laboral o sus oportunidades en el empleo.</w:t>
      </w:r>
    </w:p>
    <w:p w14:paraId="52224A67" w14:textId="77777777" w:rsidR="002C2586" w:rsidRPr="00777040" w:rsidRDefault="002C2586" w:rsidP="00777040">
      <w:pPr>
        <w:pStyle w:val="Default"/>
        <w:ind w:right="1019"/>
        <w:jc w:val="both"/>
        <w:rPr>
          <w:rFonts w:ascii="Arial" w:hAnsi="Arial" w:cs="Arial"/>
          <w:sz w:val="22"/>
          <w:szCs w:val="22"/>
        </w:rPr>
      </w:pPr>
    </w:p>
    <w:p w14:paraId="088D38BF" w14:textId="77777777" w:rsidR="002C2586" w:rsidRPr="00777040" w:rsidRDefault="002C2586" w:rsidP="00777040">
      <w:pPr>
        <w:pStyle w:val="Default"/>
        <w:ind w:right="1019"/>
        <w:rPr>
          <w:rFonts w:ascii="Arial" w:hAnsi="Arial" w:cs="Arial"/>
          <w:sz w:val="22"/>
          <w:szCs w:val="22"/>
        </w:rPr>
      </w:pPr>
      <w:r w:rsidRPr="00777040">
        <w:rPr>
          <w:rFonts w:ascii="Arial" w:hAnsi="Arial" w:cs="Arial"/>
          <w:sz w:val="22"/>
          <w:szCs w:val="22"/>
        </w:rPr>
        <w:t>El acoso sexual puede presentarse a través de una o más formas</w:t>
      </w:r>
      <w:r w:rsidRPr="00777040">
        <w:rPr>
          <w:rStyle w:val="Refdenotaalpie"/>
          <w:rFonts w:ascii="Arial" w:hAnsi="Arial" w:cs="Arial"/>
          <w:sz w:val="22"/>
          <w:szCs w:val="22"/>
        </w:rPr>
        <w:footnoteReference w:id="14"/>
      </w:r>
      <w:r w:rsidRPr="00777040">
        <w:rPr>
          <w:rFonts w:ascii="Arial" w:hAnsi="Arial" w:cs="Arial"/>
          <w:sz w:val="22"/>
          <w:szCs w:val="22"/>
        </w:rPr>
        <w:t>:</w:t>
      </w:r>
    </w:p>
    <w:p w14:paraId="2CC6BD5F" w14:textId="77777777" w:rsidR="002C2586" w:rsidRPr="00777040" w:rsidRDefault="002C2586" w:rsidP="00777040">
      <w:pPr>
        <w:pStyle w:val="Default"/>
        <w:ind w:right="1019"/>
        <w:rPr>
          <w:rFonts w:ascii="Arial" w:hAnsi="Arial" w:cs="Arial"/>
          <w:sz w:val="22"/>
          <w:szCs w:val="22"/>
        </w:rPr>
      </w:pPr>
    </w:p>
    <w:p w14:paraId="5F5BB203" w14:textId="77777777" w:rsidR="002C2586" w:rsidRPr="00777040" w:rsidRDefault="002C2586" w:rsidP="00AC1845">
      <w:pPr>
        <w:pStyle w:val="Default"/>
        <w:numPr>
          <w:ilvl w:val="0"/>
          <w:numId w:val="76"/>
        </w:numPr>
        <w:spacing w:after="58"/>
        <w:ind w:right="1019"/>
        <w:jc w:val="both"/>
        <w:rPr>
          <w:rFonts w:ascii="Arial" w:hAnsi="Arial" w:cs="Arial"/>
          <w:sz w:val="22"/>
          <w:szCs w:val="22"/>
        </w:rPr>
      </w:pPr>
      <w:r w:rsidRPr="00777040">
        <w:rPr>
          <w:rFonts w:ascii="Arial" w:hAnsi="Arial" w:cs="Arial"/>
          <w:b/>
          <w:bCs/>
          <w:sz w:val="22"/>
          <w:szCs w:val="22"/>
        </w:rPr>
        <w:t xml:space="preserve">Comportamiento físico de naturaleza sexual: </w:t>
      </w:r>
      <w:r w:rsidRPr="00777040">
        <w:rPr>
          <w:rFonts w:ascii="Arial" w:hAnsi="Arial" w:cs="Arial"/>
          <w:sz w:val="22"/>
          <w:szCs w:val="22"/>
        </w:rPr>
        <w:t xml:space="preserve">contacto físico no deseado, que puede ir desde tocamientos innecesarios, palmaditas, pellizcos o roces en el cuerpo de otra persona, hasta intento de violación o coacción (obligación) para las relaciones sexuales. Por ser este último considerado un delito en Chile, debe denunciarse en Carabineros, Policía de Investigaciones, Fiscalía o Tribunales. </w:t>
      </w:r>
    </w:p>
    <w:p w14:paraId="5BC90863" w14:textId="77777777" w:rsidR="002C2586" w:rsidRDefault="002C2586" w:rsidP="00777040">
      <w:pPr>
        <w:pStyle w:val="Default"/>
        <w:spacing w:after="58"/>
        <w:ind w:left="360" w:right="1019"/>
        <w:jc w:val="both"/>
        <w:rPr>
          <w:rFonts w:ascii="Arial" w:hAnsi="Arial" w:cs="Arial"/>
          <w:sz w:val="22"/>
          <w:szCs w:val="22"/>
        </w:rPr>
      </w:pPr>
    </w:p>
    <w:p w14:paraId="031A0F47" w14:textId="77777777" w:rsidR="009E1DD4" w:rsidRPr="00777040" w:rsidRDefault="009E1DD4" w:rsidP="00777040">
      <w:pPr>
        <w:pStyle w:val="Default"/>
        <w:spacing w:after="58"/>
        <w:ind w:left="360" w:right="1019"/>
        <w:jc w:val="both"/>
        <w:rPr>
          <w:rFonts w:ascii="Arial" w:hAnsi="Arial" w:cs="Arial"/>
          <w:sz w:val="22"/>
          <w:szCs w:val="22"/>
        </w:rPr>
      </w:pPr>
    </w:p>
    <w:p w14:paraId="4A539C00" w14:textId="77777777" w:rsidR="002C2586" w:rsidRPr="00777040" w:rsidRDefault="002C2586" w:rsidP="00AC1845">
      <w:pPr>
        <w:pStyle w:val="Default"/>
        <w:numPr>
          <w:ilvl w:val="0"/>
          <w:numId w:val="76"/>
        </w:numPr>
        <w:spacing w:after="58"/>
        <w:ind w:right="1019"/>
        <w:jc w:val="both"/>
        <w:rPr>
          <w:rFonts w:ascii="Arial" w:hAnsi="Arial" w:cs="Arial"/>
          <w:sz w:val="22"/>
          <w:szCs w:val="22"/>
        </w:rPr>
      </w:pPr>
      <w:r w:rsidRPr="00777040">
        <w:rPr>
          <w:rFonts w:ascii="Arial" w:hAnsi="Arial" w:cs="Arial"/>
          <w:b/>
          <w:bCs/>
          <w:sz w:val="22"/>
          <w:szCs w:val="22"/>
        </w:rPr>
        <w:lastRenderedPageBreak/>
        <w:t xml:space="preserve">Conducta verbal de naturaleza sexual: </w:t>
      </w:r>
      <w:r w:rsidRPr="00777040">
        <w:rPr>
          <w:rFonts w:ascii="Arial" w:hAnsi="Arial" w:cs="Arial"/>
          <w:sz w:val="22"/>
          <w:szCs w:val="22"/>
        </w:rPr>
        <w:t xml:space="preserve">insinuaciones sexuales molestas, proposiciones o presión para la actividad sexual, insistencia para una actividad social fuera del lugar de trabajo después de que se haya puesto en claro que dicha insistencia es molesta, coqueteos ofensivos, comentarios insinuantes u obscenos. </w:t>
      </w:r>
    </w:p>
    <w:p w14:paraId="04948445" w14:textId="77777777" w:rsidR="002C2586" w:rsidRPr="00777040" w:rsidRDefault="002C2586" w:rsidP="00777040">
      <w:pPr>
        <w:pStyle w:val="Default"/>
        <w:spacing w:after="58"/>
        <w:ind w:left="360" w:right="1019"/>
        <w:jc w:val="both"/>
        <w:rPr>
          <w:rFonts w:ascii="Arial" w:hAnsi="Arial" w:cs="Arial"/>
          <w:sz w:val="22"/>
          <w:szCs w:val="22"/>
        </w:rPr>
      </w:pPr>
    </w:p>
    <w:p w14:paraId="50A2FD7E" w14:textId="77777777" w:rsidR="002C2586" w:rsidRPr="00777040" w:rsidRDefault="002C2586" w:rsidP="00AC1845">
      <w:pPr>
        <w:pStyle w:val="Default"/>
        <w:numPr>
          <w:ilvl w:val="0"/>
          <w:numId w:val="76"/>
        </w:numPr>
        <w:spacing w:after="58"/>
        <w:ind w:right="1019"/>
        <w:jc w:val="both"/>
        <w:rPr>
          <w:rFonts w:ascii="Arial" w:hAnsi="Arial" w:cs="Arial"/>
          <w:sz w:val="22"/>
          <w:szCs w:val="22"/>
        </w:rPr>
      </w:pPr>
      <w:r w:rsidRPr="00777040">
        <w:rPr>
          <w:rFonts w:ascii="Arial" w:hAnsi="Arial" w:cs="Arial"/>
          <w:b/>
          <w:bCs/>
          <w:sz w:val="22"/>
          <w:szCs w:val="22"/>
        </w:rPr>
        <w:t xml:space="preserve">Comportamiento no verbal de naturaleza sexual: </w:t>
      </w:r>
      <w:r w:rsidRPr="00777040">
        <w:rPr>
          <w:rFonts w:ascii="Arial" w:hAnsi="Arial" w:cs="Arial"/>
          <w:sz w:val="22"/>
          <w:szCs w:val="22"/>
        </w:rPr>
        <w:t xml:space="preserve">exhibición de fotos sexualmente sugestivas o pornográficas, objetos o materiales escritos, miradas obscenas, silbidos o gestos que hacen pensar en el sexo. </w:t>
      </w:r>
    </w:p>
    <w:p w14:paraId="17E3ADFB" w14:textId="77777777" w:rsidR="002C2586" w:rsidRPr="00777040" w:rsidRDefault="002C2586" w:rsidP="00777040">
      <w:pPr>
        <w:pStyle w:val="Default"/>
        <w:spacing w:after="58"/>
        <w:ind w:left="360" w:right="1019"/>
        <w:jc w:val="both"/>
        <w:rPr>
          <w:rFonts w:ascii="Arial" w:hAnsi="Arial" w:cs="Arial"/>
          <w:sz w:val="22"/>
          <w:szCs w:val="22"/>
        </w:rPr>
      </w:pPr>
    </w:p>
    <w:p w14:paraId="14963C8B" w14:textId="77777777" w:rsidR="002C2586" w:rsidRPr="00777040" w:rsidRDefault="002C2586" w:rsidP="00AC1845">
      <w:pPr>
        <w:pStyle w:val="Default"/>
        <w:numPr>
          <w:ilvl w:val="0"/>
          <w:numId w:val="76"/>
        </w:numPr>
        <w:ind w:right="1019"/>
        <w:jc w:val="both"/>
        <w:rPr>
          <w:rFonts w:ascii="Arial" w:hAnsi="Arial" w:cs="Arial"/>
          <w:sz w:val="22"/>
          <w:szCs w:val="22"/>
        </w:rPr>
      </w:pPr>
      <w:r w:rsidRPr="00777040">
        <w:rPr>
          <w:rFonts w:ascii="Arial" w:hAnsi="Arial" w:cs="Arial"/>
          <w:b/>
          <w:bCs/>
          <w:sz w:val="22"/>
          <w:szCs w:val="22"/>
        </w:rPr>
        <w:t xml:space="preserve">Comportamientos basados en el sexo que afectan la dignidad de la persona en el lugar de trabajo: </w:t>
      </w:r>
      <w:r w:rsidRPr="00777040">
        <w:rPr>
          <w:rFonts w:ascii="Arial" w:hAnsi="Arial" w:cs="Arial"/>
          <w:sz w:val="22"/>
          <w:szCs w:val="22"/>
        </w:rPr>
        <w:t xml:space="preserve">esta forma de acoso sexual no busca iniciar relaciones sexuales, sino que es una expresión de uso del poder de una persona sobre otra. Se trata de una conducta de carácter sexual que denigra, intimida o es físicamente abusiva, como por ejemplo los insultos relacionados con el sexo, comentarios ofensivos sobre el aspecto o vestimenta, etcétera. </w:t>
      </w:r>
    </w:p>
    <w:p w14:paraId="629D6979" w14:textId="77777777" w:rsidR="002C2586" w:rsidRPr="00777040" w:rsidRDefault="002C2586" w:rsidP="00777040">
      <w:pPr>
        <w:ind w:right="1019"/>
        <w:rPr>
          <w:rFonts w:ascii="Arial" w:hAnsi="Arial" w:cs="Arial"/>
        </w:rPr>
      </w:pPr>
      <w:r w:rsidRPr="00777040">
        <w:rPr>
          <w:rFonts w:ascii="Arial" w:hAnsi="Arial" w:cs="Arial"/>
        </w:rPr>
        <w:br w:type="page"/>
      </w:r>
    </w:p>
    <w:p w14:paraId="4BE44403" w14:textId="77777777" w:rsidR="002C2586" w:rsidRPr="00777040" w:rsidRDefault="002C2586" w:rsidP="00777040">
      <w:pPr>
        <w:pStyle w:val="Ttulo2"/>
        <w:ind w:right="1019"/>
        <w:rPr>
          <w:rFonts w:ascii="Arial" w:hAnsi="Arial" w:cs="Arial"/>
        </w:rPr>
      </w:pPr>
      <w:bookmarkStart w:id="68" w:name="_Toc113003475"/>
      <w:bookmarkStart w:id="69" w:name="_Toc188875950"/>
      <w:r w:rsidRPr="00777040">
        <w:rPr>
          <w:rFonts w:ascii="Arial" w:hAnsi="Arial" w:cs="Arial"/>
        </w:rPr>
        <w:lastRenderedPageBreak/>
        <w:t>SOBRE PROBIDAD ADMINISTRATIVA</w:t>
      </w:r>
      <w:bookmarkEnd w:id="68"/>
      <w:bookmarkEnd w:id="69"/>
    </w:p>
    <w:p w14:paraId="0F120700" w14:textId="77777777" w:rsidR="002C2586" w:rsidRPr="00777040" w:rsidRDefault="002C2586" w:rsidP="00777040">
      <w:pPr>
        <w:ind w:right="1019"/>
        <w:rPr>
          <w:rFonts w:ascii="Arial" w:hAnsi="Arial" w:cs="Arial"/>
        </w:rPr>
      </w:pPr>
    </w:p>
    <w:p w14:paraId="41A351A8" w14:textId="77777777" w:rsidR="002C2586" w:rsidRPr="00777040" w:rsidRDefault="002C2586" w:rsidP="001969D8">
      <w:pPr>
        <w:spacing w:line="276" w:lineRule="auto"/>
        <w:ind w:left="567" w:right="1019"/>
        <w:jc w:val="both"/>
        <w:rPr>
          <w:rFonts w:ascii="Arial" w:hAnsi="Arial" w:cs="Arial"/>
        </w:rPr>
      </w:pPr>
      <w:r w:rsidRPr="00777040">
        <w:rPr>
          <w:rFonts w:ascii="Arial" w:hAnsi="Arial" w:cs="Arial"/>
        </w:rPr>
        <w:t xml:space="preserve">Para efectos de profundizar en la comprensión y la definición del concepto de Probidad Administrativa, como los procesos administrativos que se llevan a cabo para sancionar las conductas que transgreden a dicho principio, se toma en consideración el Manual de Transparencia y Probidad de la Administración del Estado (2008). </w:t>
      </w:r>
      <w:r w:rsidRPr="00777040">
        <w:rPr>
          <w:rStyle w:val="Refdenotaalpie"/>
          <w:rFonts w:ascii="Arial" w:hAnsi="Arial" w:cs="Arial"/>
        </w:rPr>
        <w:footnoteReference w:id="15"/>
      </w:r>
    </w:p>
    <w:p w14:paraId="31807EE3" w14:textId="77777777" w:rsidR="002C2586" w:rsidRPr="00777040" w:rsidRDefault="002C2586" w:rsidP="001969D8">
      <w:pPr>
        <w:spacing w:line="276" w:lineRule="auto"/>
        <w:ind w:left="567" w:right="1019"/>
        <w:jc w:val="both"/>
        <w:rPr>
          <w:rFonts w:ascii="Arial" w:hAnsi="Arial" w:cs="Arial"/>
          <w:lang w:val="es-CL"/>
        </w:rPr>
      </w:pPr>
      <w:r w:rsidRPr="00777040">
        <w:rPr>
          <w:rFonts w:ascii="Arial" w:hAnsi="Arial" w:cs="Arial"/>
          <w:lang w:val="es-CL"/>
        </w:rPr>
        <w:t>Según señala la Constitución Política de la República de Chile, “el ejercicio de las funciones públicas obliga a sus titulares a dar estricto cumplimiento al principio de probidad en todas sus actuaciones”</w:t>
      </w:r>
      <w:r w:rsidRPr="00777040">
        <w:rPr>
          <w:rStyle w:val="Refdenotaalpie"/>
          <w:rFonts w:ascii="Arial" w:hAnsi="Arial" w:cs="Arial"/>
          <w:lang w:val="es-CL"/>
        </w:rPr>
        <w:footnoteReference w:id="16"/>
      </w:r>
      <w:r w:rsidRPr="00777040">
        <w:rPr>
          <w:rFonts w:ascii="Arial" w:hAnsi="Arial" w:cs="Arial"/>
          <w:lang w:val="es-CL"/>
        </w:rPr>
        <w:t>, pero ¿qué es el principio de probidad?, la definición textual según la ley es “observar una conducta funcionaria intachable y un desempeño honesto y leal de la función o cargo, con preeminencia del interés general sobre el particular”</w:t>
      </w:r>
      <w:r w:rsidRPr="00777040">
        <w:rPr>
          <w:rStyle w:val="Refdenotaalpie"/>
          <w:rFonts w:ascii="Arial" w:hAnsi="Arial" w:cs="Arial"/>
          <w:lang w:val="es-CL"/>
        </w:rPr>
        <w:footnoteReference w:id="17"/>
      </w:r>
      <w:r w:rsidRPr="00777040">
        <w:rPr>
          <w:rFonts w:ascii="Arial" w:hAnsi="Arial" w:cs="Arial"/>
          <w:lang w:val="es-CL"/>
        </w:rPr>
        <w:t xml:space="preserve"> .</w:t>
      </w:r>
    </w:p>
    <w:p w14:paraId="299090AD" w14:textId="3891F0E0" w:rsidR="002C2586" w:rsidRPr="00777040" w:rsidRDefault="002C2586" w:rsidP="001969D8">
      <w:pPr>
        <w:spacing w:line="276" w:lineRule="auto"/>
        <w:ind w:left="567" w:right="1019"/>
        <w:jc w:val="both"/>
        <w:rPr>
          <w:rFonts w:ascii="Arial" w:hAnsi="Arial" w:cs="Arial"/>
          <w:lang w:val="es-CL"/>
        </w:rPr>
      </w:pPr>
      <w:r w:rsidRPr="00777040">
        <w:rPr>
          <w:rFonts w:ascii="Arial" w:hAnsi="Arial" w:cs="Arial"/>
          <w:lang w:val="es-CL"/>
        </w:rPr>
        <w:t xml:space="preserve">A </w:t>
      </w:r>
      <w:r w:rsidR="00F15CB3" w:rsidRPr="00777040">
        <w:rPr>
          <w:rFonts w:ascii="Arial" w:hAnsi="Arial" w:cs="Arial"/>
          <w:lang w:val="es-CL"/>
        </w:rPr>
        <w:t>continuación,</w:t>
      </w:r>
      <w:r w:rsidRPr="00777040">
        <w:rPr>
          <w:rFonts w:ascii="Arial" w:hAnsi="Arial" w:cs="Arial"/>
          <w:lang w:val="es-CL"/>
        </w:rPr>
        <w:t xml:space="preserve"> se revisan brevemente las distintas partes de la definición legal</w:t>
      </w:r>
      <w:r w:rsidRPr="00777040">
        <w:rPr>
          <w:rStyle w:val="Refdenotaalpie"/>
          <w:rFonts w:ascii="Arial" w:hAnsi="Arial" w:cs="Arial"/>
          <w:lang w:val="es-CL"/>
        </w:rPr>
        <w:footnoteReference w:id="18"/>
      </w:r>
      <w:r w:rsidRPr="00777040">
        <w:rPr>
          <w:rFonts w:ascii="Arial" w:hAnsi="Arial" w:cs="Arial"/>
          <w:lang w:val="es-CL"/>
        </w:rPr>
        <w:t>.</w:t>
      </w:r>
    </w:p>
    <w:p w14:paraId="2A0AF7E5" w14:textId="3220F27C" w:rsidR="002C2586" w:rsidRPr="009E1DD4" w:rsidRDefault="002C2586" w:rsidP="00AC1845">
      <w:pPr>
        <w:pStyle w:val="Prrafodelista"/>
        <w:numPr>
          <w:ilvl w:val="0"/>
          <w:numId w:val="81"/>
        </w:numPr>
        <w:spacing w:line="276" w:lineRule="auto"/>
        <w:ind w:right="1019"/>
        <w:rPr>
          <w:rFonts w:ascii="Arial" w:hAnsi="Arial" w:cs="Arial"/>
          <w:lang w:val="es-CL"/>
        </w:rPr>
      </w:pPr>
      <w:r w:rsidRPr="009E1DD4">
        <w:rPr>
          <w:rFonts w:ascii="Arial" w:hAnsi="Arial" w:cs="Arial"/>
          <w:lang w:val="es-CL"/>
        </w:rPr>
        <w:t>Observar una conducta funcionaria intachable: Esto significa que las actuaciones de los servidores públicos deben adecuarse completamente a los deberes que les fija la ley y constituir un testimonio de ética pública ante la comunidad.</w:t>
      </w:r>
    </w:p>
    <w:p w14:paraId="01D4C4C4" w14:textId="35BFAAC5" w:rsidR="002C2586" w:rsidRPr="009E1DD4" w:rsidRDefault="002C2586" w:rsidP="00AC1845">
      <w:pPr>
        <w:pStyle w:val="Prrafodelista"/>
        <w:numPr>
          <w:ilvl w:val="0"/>
          <w:numId w:val="81"/>
        </w:numPr>
        <w:spacing w:line="276" w:lineRule="auto"/>
        <w:ind w:right="1019"/>
        <w:rPr>
          <w:rFonts w:ascii="Arial" w:hAnsi="Arial" w:cs="Arial"/>
          <w:lang w:val="es-CL"/>
        </w:rPr>
      </w:pPr>
      <w:r w:rsidRPr="009E1DD4">
        <w:rPr>
          <w:rFonts w:ascii="Arial" w:hAnsi="Arial" w:cs="Arial"/>
          <w:lang w:val="es-CL"/>
        </w:rPr>
        <w:t>Desempeñar honesta y lealmente la función o cargo: Las funciones o cargos públicos implican prestar servicios para una entidad especial: la Administración del Estado, que está a cargo del logro del bien común como todos los poderes públicos, asumiendo tareas que los agentes privados no pueden desarrollar y que son las que justifican la existencia del Estado, como la lucha contra la pobreza, la administración de justicia o la seguridad ciudadana. Quien trabaja para el Estado se hace parte de esa tarea y, por lo tanto, debe actuar de manera recta y comprometida con ella, desarrollando una gestión no sólo honesta, también eficiente y eficaz. No se trata de un compromiso con el Gobierno específico que esté en funciones; consiste en un compromiso con los valores y principios de la Constitución y las leyes y, especialmente, con los derechos esenciales de las personas. Esa lealtad institucional es la que exige la Constitución y la que debe esperarse de todo servidor público.</w:t>
      </w:r>
    </w:p>
    <w:p w14:paraId="52D322A6" w14:textId="1CCB3520" w:rsidR="009E1DD4" w:rsidRPr="008874A3" w:rsidRDefault="002C2586" w:rsidP="00AC1845">
      <w:pPr>
        <w:pStyle w:val="Prrafodelista"/>
        <w:numPr>
          <w:ilvl w:val="0"/>
          <w:numId w:val="81"/>
        </w:numPr>
        <w:spacing w:line="276" w:lineRule="auto"/>
        <w:ind w:right="1019"/>
        <w:rPr>
          <w:rFonts w:ascii="Arial" w:hAnsi="Arial" w:cs="Arial"/>
        </w:rPr>
      </w:pPr>
      <w:r w:rsidRPr="009E1DD4">
        <w:rPr>
          <w:rFonts w:ascii="Arial" w:hAnsi="Arial" w:cs="Arial"/>
          <w:lang w:val="es-CL"/>
        </w:rPr>
        <w:t xml:space="preserve">Darle preeminencia al interés general sobre el particular: Finalmente, el logro del bien común supone que los intereses particulares deben conjugarse con el interés general que, finalmente, es el interés de todos. El bien común, dice la Constitución Política de la República (artículo 1º, inc. 4º), implica “crear las condiciones sociales que permitan a todos y a cada uno de los integrantes de la comunidad nacional su mayor realización espiritual y material posible, con pleno respeto a los derechos y garantías”. La misma Carta Fundamental dispone que el Estado está al servicio de las personas y no al revés. Pero esto no consiste en estar al servicio de algunas personas determinadas por sobre las demás; consiste en ponderar los intereses de todos y adoptar </w:t>
      </w:r>
      <w:r w:rsidR="00F15CB3" w:rsidRPr="009E1DD4">
        <w:rPr>
          <w:rFonts w:ascii="Arial" w:hAnsi="Arial" w:cs="Arial"/>
          <w:lang w:val="es-CL"/>
        </w:rPr>
        <w:t>aquellas</w:t>
      </w:r>
      <w:r w:rsidRPr="009E1DD4">
        <w:rPr>
          <w:rFonts w:ascii="Arial" w:hAnsi="Arial" w:cs="Arial"/>
          <w:lang w:val="es-CL"/>
        </w:rPr>
        <w:t xml:space="preserve"> decisiones que permitan que los integrantes de la comunidad en su conjunto (“todos y cada uno”, según la Constitución) logren su máximo desarrollo, como resulta propio de un Estado democrático. Ese es el desafío de los servidores públicos: adoptar decisiones en función del interés general, y no de intereses particulares que lo aparten de aquél.</w:t>
      </w:r>
    </w:p>
    <w:p w14:paraId="560C2F14" w14:textId="19FD48CB" w:rsidR="009E1DD4" w:rsidRPr="00777040" w:rsidRDefault="002C2586" w:rsidP="009E1DD4">
      <w:pPr>
        <w:spacing w:line="276" w:lineRule="auto"/>
        <w:ind w:left="567" w:right="1019"/>
        <w:jc w:val="both"/>
        <w:rPr>
          <w:rFonts w:ascii="Arial" w:hAnsi="Arial" w:cs="Arial"/>
          <w:lang w:val="es-CL"/>
        </w:rPr>
      </w:pPr>
      <w:r w:rsidRPr="00777040">
        <w:rPr>
          <w:rFonts w:ascii="Arial" w:hAnsi="Arial" w:cs="Arial"/>
          <w:lang w:val="es-CL"/>
        </w:rPr>
        <w:t xml:space="preserve">Para permitir que este principio se haga realidad, la Ley adopta diversas medidas: </w:t>
      </w:r>
      <w:r w:rsidRPr="00777040">
        <w:rPr>
          <w:rFonts w:ascii="Arial" w:hAnsi="Arial" w:cs="Arial"/>
          <w:b/>
          <w:lang w:val="es-CL"/>
        </w:rPr>
        <w:t>establece inhabilidades e incompatibilidades para los servidores públicos</w:t>
      </w:r>
      <w:r w:rsidRPr="00777040">
        <w:rPr>
          <w:rFonts w:ascii="Arial" w:hAnsi="Arial" w:cs="Arial"/>
          <w:lang w:val="es-CL"/>
        </w:rPr>
        <w:t xml:space="preserve"> (artículos 54, 55 y 55 bis de la Ley Orgánica Constitucional de Bases Generales de la Administración del Estado), </w:t>
      </w:r>
      <w:r w:rsidRPr="00777040">
        <w:rPr>
          <w:rFonts w:ascii="Arial" w:hAnsi="Arial" w:cs="Arial"/>
          <w:b/>
          <w:lang w:val="es-CL"/>
        </w:rPr>
        <w:lastRenderedPageBreak/>
        <w:t>describe conductas que “contravienen especialmente el principio de la probidad administrativa”</w:t>
      </w:r>
      <w:r w:rsidRPr="00777040">
        <w:rPr>
          <w:rFonts w:ascii="Arial" w:hAnsi="Arial" w:cs="Arial"/>
          <w:lang w:val="es-CL"/>
        </w:rPr>
        <w:t xml:space="preserve"> (artículo 62 de la Ley Orgánica Constitucional de Bases Generales de la Administración del Estado) y </w:t>
      </w:r>
      <w:r w:rsidRPr="00777040">
        <w:rPr>
          <w:rFonts w:ascii="Arial" w:hAnsi="Arial" w:cs="Arial"/>
          <w:b/>
          <w:lang w:val="es-CL"/>
        </w:rPr>
        <w:t>establece deberes positivos derivados de la probidad</w:t>
      </w:r>
      <w:r w:rsidRPr="00777040">
        <w:rPr>
          <w:rFonts w:ascii="Arial" w:hAnsi="Arial" w:cs="Arial"/>
          <w:lang w:val="es-CL"/>
        </w:rPr>
        <w:t xml:space="preserve">, como la necesidad de prestar ciertas declaraciones para acceder a cargos públicos, incluidas las declaraciones de intereses y de patrimonio de las altas autoridades. </w:t>
      </w:r>
    </w:p>
    <w:p w14:paraId="7348F6BA" w14:textId="77777777" w:rsidR="002C2586" w:rsidRPr="009E1DD4" w:rsidRDefault="002C2586" w:rsidP="001969D8">
      <w:pPr>
        <w:spacing w:line="276" w:lineRule="auto"/>
        <w:ind w:left="567" w:right="1019"/>
        <w:rPr>
          <w:rFonts w:ascii="Arial" w:hAnsi="Arial" w:cs="Arial"/>
          <w:b/>
          <w:bCs/>
        </w:rPr>
      </w:pPr>
      <w:r w:rsidRPr="009E1DD4">
        <w:rPr>
          <w:rFonts w:ascii="Arial" w:hAnsi="Arial" w:cs="Arial"/>
          <w:b/>
          <w:bCs/>
        </w:rPr>
        <w:t xml:space="preserve">¿A quiénes aplica el principio de probidad administrativa? </w:t>
      </w:r>
    </w:p>
    <w:p w14:paraId="512E43C4" w14:textId="77777777" w:rsidR="002C2586" w:rsidRPr="00777040" w:rsidRDefault="002C2586" w:rsidP="001969D8">
      <w:pPr>
        <w:spacing w:line="276" w:lineRule="auto"/>
        <w:ind w:left="567" w:right="1019"/>
        <w:jc w:val="both"/>
        <w:rPr>
          <w:rFonts w:ascii="Arial" w:hAnsi="Arial" w:cs="Arial"/>
          <w:lang w:val="es-CL"/>
        </w:rPr>
      </w:pPr>
      <w:r w:rsidRPr="00777040">
        <w:rPr>
          <w:rFonts w:ascii="Arial" w:hAnsi="Arial" w:cs="Arial"/>
          <w:lang w:val="es-CL"/>
        </w:rPr>
        <w:t xml:space="preserve">Según dispone el artículo 52 de la Ley Orgánica Constitucional de Bases Generales de la Administración del Estado, “deberán dar estricto cumplimiento al principio de la probidad administrativa” las autoridades de la administración pública, cualquiera que sea la denominación con que las designen la Constitución y las leyes, y los funcionarios de la Administración del Estado, sean de planta o a contrata. </w:t>
      </w:r>
    </w:p>
    <w:p w14:paraId="76EA9C54" w14:textId="77777777" w:rsidR="002C2586" w:rsidRPr="00777040" w:rsidRDefault="002C2586" w:rsidP="001969D8">
      <w:pPr>
        <w:spacing w:line="276" w:lineRule="auto"/>
        <w:ind w:left="567" w:right="1019"/>
        <w:jc w:val="both"/>
        <w:rPr>
          <w:rFonts w:ascii="Arial" w:hAnsi="Arial" w:cs="Arial"/>
          <w:lang w:val="es-CL"/>
        </w:rPr>
      </w:pPr>
      <w:r w:rsidRPr="00777040">
        <w:rPr>
          <w:rFonts w:ascii="Arial" w:hAnsi="Arial" w:cs="Arial"/>
          <w:lang w:val="es-CL"/>
        </w:rPr>
        <w:t>Tratándose de las personas contratadas a honorarios, la Ley Nº 19.896 de 2003, les aplicó las mismas normas sobre inhabilidades e incompatibilidades que tienen los funcionarios públicos y que se basan en la probidad administrativa</w:t>
      </w:r>
    </w:p>
    <w:p w14:paraId="217C3276" w14:textId="77777777" w:rsidR="002C2586" w:rsidRPr="00777040" w:rsidRDefault="002C2586" w:rsidP="001969D8">
      <w:pPr>
        <w:spacing w:line="276" w:lineRule="auto"/>
        <w:ind w:left="567" w:right="1019"/>
        <w:jc w:val="both"/>
        <w:rPr>
          <w:rFonts w:ascii="Arial" w:hAnsi="Arial" w:cs="Arial"/>
          <w:lang w:val="es-CL"/>
        </w:rPr>
      </w:pPr>
      <w:r w:rsidRPr="00777040">
        <w:rPr>
          <w:rFonts w:ascii="Arial" w:hAnsi="Arial" w:cs="Arial"/>
          <w:lang w:val="es-CL"/>
        </w:rPr>
        <w:t>Tratándose de personas contratadas conforme al Código del Trabajo resulta aplicable la jurisprudencia anterior, dado que también son “servidores estatales”. Además, el propio Código del Trabajo considera la falta de probidad como una causal para poner término a un contrato de trabajo (artículo 160 Nº 1, letra a) y Contraloría General de la Republica los considera funcionarios públicos</w:t>
      </w:r>
    </w:p>
    <w:p w14:paraId="34A89ABB" w14:textId="77777777" w:rsidR="002C2586" w:rsidRDefault="002C2586" w:rsidP="001969D8">
      <w:pPr>
        <w:spacing w:line="276" w:lineRule="auto"/>
        <w:ind w:left="567" w:right="1019"/>
        <w:jc w:val="both"/>
        <w:rPr>
          <w:rFonts w:ascii="Arial" w:hAnsi="Arial" w:cs="Arial"/>
          <w:lang w:val="es-CL"/>
        </w:rPr>
      </w:pPr>
      <w:r w:rsidRPr="00777040">
        <w:rPr>
          <w:rFonts w:ascii="Arial" w:hAnsi="Arial" w:cs="Arial"/>
          <w:lang w:val="es-CL"/>
        </w:rPr>
        <w:t>En cuanto a la Servicialidad del Estado, la Constitución señala que el Estado está al servicio de la persona humana (artículo 1º, inc. 4º). Por lo mismo, la Administración Pública debe tener una especial preocupación por brindar a todas las personas una atención adecuada y bienes públicos de buena calidad.</w:t>
      </w:r>
      <w:r w:rsidRPr="00777040">
        <w:rPr>
          <w:rStyle w:val="Refdenotaalpie"/>
          <w:rFonts w:ascii="Arial" w:hAnsi="Arial" w:cs="Arial"/>
          <w:lang w:val="es-CL"/>
        </w:rPr>
        <w:footnoteReference w:id="19"/>
      </w:r>
    </w:p>
    <w:p w14:paraId="6CB0B26C" w14:textId="77777777" w:rsidR="009E1DD4" w:rsidRPr="00777040" w:rsidRDefault="009E1DD4" w:rsidP="001969D8">
      <w:pPr>
        <w:spacing w:line="276" w:lineRule="auto"/>
        <w:ind w:left="567" w:right="1019"/>
        <w:jc w:val="both"/>
        <w:rPr>
          <w:rFonts w:ascii="Arial" w:hAnsi="Arial" w:cs="Arial"/>
          <w:lang w:val="es-CL"/>
        </w:rPr>
      </w:pPr>
    </w:p>
    <w:p w14:paraId="4344C4CF" w14:textId="77777777" w:rsidR="002C2586" w:rsidRPr="00777040" w:rsidRDefault="002C2586" w:rsidP="001969D8">
      <w:pPr>
        <w:spacing w:line="276" w:lineRule="auto"/>
        <w:ind w:left="567" w:right="1019"/>
        <w:rPr>
          <w:rFonts w:ascii="Arial" w:hAnsi="Arial" w:cs="Arial"/>
          <w:lang w:val="es-CL"/>
        </w:rPr>
      </w:pPr>
      <w:r w:rsidRPr="00777040">
        <w:rPr>
          <w:rFonts w:ascii="Arial" w:hAnsi="Arial" w:cs="Arial"/>
          <w:lang w:val="es-CL"/>
        </w:rPr>
        <w:t xml:space="preserve">Algunas de las </w:t>
      </w:r>
      <w:r w:rsidRPr="00777040">
        <w:rPr>
          <w:rFonts w:ascii="Arial" w:hAnsi="Arial" w:cs="Arial"/>
          <w:b/>
          <w:lang w:val="es-CL"/>
        </w:rPr>
        <w:t>exigencias legales que se desprenden de este principio</w:t>
      </w:r>
      <w:r w:rsidRPr="00777040">
        <w:rPr>
          <w:rFonts w:ascii="Arial" w:hAnsi="Arial" w:cs="Arial"/>
          <w:lang w:val="es-CL"/>
        </w:rPr>
        <w:t xml:space="preserve"> son las siguientes:</w:t>
      </w:r>
    </w:p>
    <w:p w14:paraId="403F20FA" w14:textId="091BB5A4" w:rsidR="002C2586" w:rsidRPr="009E1DD4" w:rsidRDefault="002C2586" w:rsidP="00AC1845">
      <w:pPr>
        <w:pStyle w:val="Prrafodelista"/>
        <w:numPr>
          <w:ilvl w:val="0"/>
          <w:numId w:val="82"/>
        </w:numPr>
        <w:spacing w:line="276" w:lineRule="auto"/>
        <w:ind w:right="1019"/>
        <w:rPr>
          <w:rFonts w:ascii="Arial" w:hAnsi="Arial" w:cs="Arial"/>
          <w:lang w:val="es-CL"/>
        </w:rPr>
      </w:pPr>
      <w:r w:rsidRPr="009E1DD4">
        <w:rPr>
          <w:rFonts w:ascii="Arial" w:hAnsi="Arial" w:cs="Arial"/>
          <w:lang w:val="es-CL"/>
        </w:rPr>
        <w:t xml:space="preserve">Tratar a las personas con respeto, cortesía y deferencia, facilitándoles el ejercicio de sus derechos y el cumplimiento de sus obligaciones. Estas exigencias para los funcionarios son, a la vez, derechos para las personas. </w:t>
      </w:r>
    </w:p>
    <w:p w14:paraId="50E0E040" w14:textId="070C24AD" w:rsidR="002C2586" w:rsidRPr="009E1DD4" w:rsidRDefault="002C2586" w:rsidP="00AC1845">
      <w:pPr>
        <w:pStyle w:val="Prrafodelista"/>
        <w:numPr>
          <w:ilvl w:val="0"/>
          <w:numId w:val="82"/>
        </w:numPr>
        <w:spacing w:line="276" w:lineRule="auto"/>
        <w:ind w:right="1019"/>
        <w:rPr>
          <w:rFonts w:ascii="Arial" w:hAnsi="Arial" w:cs="Arial"/>
          <w:lang w:val="es-CL"/>
        </w:rPr>
      </w:pPr>
      <w:r w:rsidRPr="009E1DD4">
        <w:rPr>
          <w:rFonts w:ascii="Arial" w:hAnsi="Arial" w:cs="Arial"/>
          <w:lang w:val="es-CL"/>
        </w:rPr>
        <w:t>No someter a tramitación innecesaria o dilación los asuntos entregados a su conocimiento o resolución (art. 84e, Estatuto Administrativo).</w:t>
      </w:r>
    </w:p>
    <w:p w14:paraId="5E07D163" w14:textId="0E95D756" w:rsidR="002C2586" w:rsidRDefault="002C2586" w:rsidP="00AC1845">
      <w:pPr>
        <w:pStyle w:val="Prrafodelista"/>
        <w:numPr>
          <w:ilvl w:val="0"/>
          <w:numId w:val="82"/>
        </w:numPr>
        <w:spacing w:line="276" w:lineRule="auto"/>
        <w:ind w:right="1019"/>
        <w:rPr>
          <w:rFonts w:ascii="Arial" w:hAnsi="Arial" w:cs="Arial"/>
          <w:lang w:val="es-CL"/>
        </w:rPr>
      </w:pPr>
      <w:r w:rsidRPr="009E1DD4">
        <w:rPr>
          <w:rFonts w:ascii="Arial" w:hAnsi="Arial" w:cs="Arial"/>
          <w:lang w:val="es-CL"/>
        </w:rPr>
        <w:t>No exigir documentos que no correspondan al procedimiento, o que ya se encuentren en poder de la Administración.</w:t>
      </w:r>
    </w:p>
    <w:p w14:paraId="74525F67" w14:textId="77777777" w:rsidR="009E1DD4" w:rsidRPr="009E1DD4" w:rsidRDefault="009E1DD4" w:rsidP="009E1DD4">
      <w:pPr>
        <w:pStyle w:val="Prrafodelista"/>
        <w:spacing w:line="276" w:lineRule="auto"/>
        <w:ind w:left="927" w:right="1019" w:firstLine="0"/>
        <w:rPr>
          <w:rFonts w:ascii="Arial" w:hAnsi="Arial" w:cs="Arial"/>
          <w:lang w:val="es-CL"/>
        </w:rPr>
      </w:pPr>
    </w:p>
    <w:p w14:paraId="6CF8B082" w14:textId="77777777" w:rsidR="002C2586" w:rsidRPr="00777040" w:rsidRDefault="002C2586" w:rsidP="001969D8">
      <w:pPr>
        <w:spacing w:line="276" w:lineRule="auto"/>
        <w:ind w:left="567" w:right="1019"/>
        <w:jc w:val="both"/>
        <w:rPr>
          <w:rFonts w:ascii="Arial" w:hAnsi="Arial" w:cs="Arial"/>
          <w:lang w:val="es-CL"/>
        </w:rPr>
      </w:pPr>
      <w:r w:rsidRPr="00777040">
        <w:rPr>
          <w:rFonts w:ascii="Arial" w:hAnsi="Arial" w:cs="Arial"/>
          <w:lang w:val="es-CL"/>
        </w:rPr>
        <w:t xml:space="preserve">Sobre la denuncia de los actos irregulares, </w:t>
      </w:r>
      <w:r w:rsidRPr="00777040">
        <w:rPr>
          <w:rFonts w:ascii="Arial" w:hAnsi="Arial" w:cs="Arial"/>
          <w:b/>
          <w:lang w:val="es-CL"/>
        </w:rPr>
        <w:t>los funcionarios están obligados a denunciar</w:t>
      </w:r>
      <w:r w:rsidRPr="00777040">
        <w:rPr>
          <w:rFonts w:ascii="Arial" w:hAnsi="Arial" w:cs="Arial"/>
          <w:lang w:val="es-CL"/>
        </w:rPr>
        <w:t>, con la debida prontitud, los siguientes hechos:</w:t>
      </w:r>
    </w:p>
    <w:p w14:paraId="1B985A7F" w14:textId="735B6C2E" w:rsidR="002C2586" w:rsidRPr="009E1DD4" w:rsidRDefault="002C2586" w:rsidP="00AC1845">
      <w:pPr>
        <w:pStyle w:val="Prrafodelista"/>
        <w:numPr>
          <w:ilvl w:val="0"/>
          <w:numId w:val="83"/>
        </w:numPr>
        <w:spacing w:line="276" w:lineRule="auto"/>
        <w:ind w:right="1019"/>
        <w:rPr>
          <w:rFonts w:ascii="Arial" w:hAnsi="Arial" w:cs="Arial"/>
          <w:lang w:val="es-CL"/>
        </w:rPr>
      </w:pPr>
      <w:r w:rsidRPr="009E1DD4">
        <w:rPr>
          <w:rFonts w:ascii="Arial" w:hAnsi="Arial" w:cs="Arial"/>
          <w:lang w:val="es-CL"/>
        </w:rPr>
        <w:t xml:space="preserve">Los crímenes o simples delitos ante el Ministerio Público o ante la Policía, si no hubiere fiscalía en el lugar en que el funcionario presta servicio. </w:t>
      </w:r>
    </w:p>
    <w:p w14:paraId="3ED489F0" w14:textId="30D23C16" w:rsidR="002C2586" w:rsidRPr="009E1DD4" w:rsidRDefault="002C2586" w:rsidP="00AC1845">
      <w:pPr>
        <w:pStyle w:val="Prrafodelista"/>
        <w:numPr>
          <w:ilvl w:val="0"/>
          <w:numId w:val="83"/>
        </w:numPr>
        <w:spacing w:line="276" w:lineRule="auto"/>
        <w:ind w:right="1019"/>
        <w:rPr>
          <w:rFonts w:ascii="Arial" w:hAnsi="Arial" w:cs="Arial"/>
          <w:lang w:val="es-CL"/>
        </w:rPr>
      </w:pPr>
      <w:r w:rsidRPr="009E1DD4">
        <w:rPr>
          <w:rFonts w:ascii="Arial" w:hAnsi="Arial" w:cs="Arial"/>
          <w:lang w:val="es-CL"/>
        </w:rPr>
        <w:t xml:space="preserve">Los hechos irregulares que no constituyan crímenes o simples delitos, especialmente aquéllos que contravengan el principio de probidad administrativa, ante la autoridad competente. </w:t>
      </w:r>
    </w:p>
    <w:p w14:paraId="7ABC80D2" w14:textId="22EA4BAD" w:rsidR="002C2586" w:rsidRPr="00777040" w:rsidRDefault="002C2586" w:rsidP="001969D8">
      <w:pPr>
        <w:spacing w:line="276" w:lineRule="auto"/>
        <w:ind w:left="567" w:right="1019"/>
        <w:jc w:val="both"/>
        <w:rPr>
          <w:rFonts w:ascii="Arial" w:hAnsi="Arial" w:cs="Arial"/>
          <w:lang w:val="es-CL"/>
        </w:rPr>
      </w:pPr>
      <w:r w:rsidRPr="00777040">
        <w:rPr>
          <w:rFonts w:ascii="Arial" w:hAnsi="Arial" w:cs="Arial"/>
          <w:lang w:val="es-CL"/>
        </w:rPr>
        <w:t xml:space="preserve">La probidad, conforme al Estatuto Administrativo, no se limita al ámbito estrictamente </w:t>
      </w:r>
      <w:r w:rsidR="008874A3" w:rsidRPr="00777040">
        <w:rPr>
          <w:rFonts w:ascii="Arial" w:hAnsi="Arial" w:cs="Arial"/>
          <w:lang w:val="es-CL"/>
        </w:rPr>
        <w:t>funcionarial,</w:t>
      </w:r>
      <w:r w:rsidRPr="00777040">
        <w:rPr>
          <w:rFonts w:ascii="Arial" w:hAnsi="Arial" w:cs="Arial"/>
          <w:lang w:val="es-CL"/>
        </w:rPr>
        <w:t xml:space="preserve"> sino que trasciende a la vida social de quienes ejercen funciones públicas. Por ello se les </w:t>
      </w:r>
      <w:r w:rsidRPr="00777040">
        <w:rPr>
          <w:rFonts w:ascii="Arial" w:hAnsi="Arial" w:cs="Arial"/>
          <w:b/>
          <w:lang w:val="es-CL"/>
        </w:rPr>
        <w:t>exige la mantención de una vida social “acorde con la dignidad del cargo”.</w:t>
      </w:r>
      <w:r w:rsidRPr="00777040">
        <w:rPr>
          <w:rFonts w:ascii="Arial" w:hAnsi="Arial" w:cs="Arial"/>
          <w:lang w:val="es-CL"/>
        </w:rPr>
        <w:t xml:space="preserve"> Esto quiere decir que en sus actuaciones particulares que puedan tener repercusión social, no deben dañar el prestigio del servicio público. La función pública impone al empleado determinados </w:t>
      </w:r>
      <w:r w:rsidRPr="00777040">
        <w:rPr>
          <w:rFonts w:ascii="Arial" w:hAnsi="Arial" w:cs="Arial"/>
          <w:lang w:val="es-CL"/>
        </w:rPr>
        <w:lastRenderedPageBreak/>
        <w:t>deberes que no sólo abarcan sus actuaciones en el desempeño mismo del cargo dentro del servicio y durante la jornada de trabajo, sino que también se extienden a su comportamiento fuera de aquél, en la medida que comprometan las funciones que desempeñan</w:t>
      </w:r>
      <w:r w:rsidRPr="00777040">
        <w:rPr>
          <w:rStyle w:val="Refdenotaalpie"/>
          <w:rFonts w:ascii="Arial" w:hAnsi="Arial" w:cs="Arial"/>
          <w:lang w:val="es-CL"/>
        </w:rPr>
        <w:footnoteReference w:id="20"/>
      </w:r>
      <w:r w:rsidRPr="00777040">
        <w:rPr>
          <w:rFonts w:ascii="Arial" w:hAnsi="Arial" w:cs="Arial"/>
          <w:lang w:val="es-CL"/>
        </w:rPr>
        <w:t xml:space="preserve">. </w:t>
      </w:r>
      <w:r w:rsidRPr="00777040">
        <w:rPr>
          <w:rFonts w:ascii="Arial" w:hAnsi="Arial" w:cs="Arial"/>
          <w:b/>
          <w:lang w:val="es-CL"/>
        </w:rPr>
        <w:t>La agresión de un funcionario por un compañero de trabajo fuera de la jornada laboral puede comprometer la responsabilidad administrativa de sus protagonistas</w:t>
      </w:r>
      <w:r w:rsidRPr="00777040">
        <w:rPr>
          <w:rFonts w:ascii="Arial" w:hAnsi="Arial" w:cs="Arial"/>
          <w:lang w:val="es-CL"/>
        </w:rPr>
        <w:t>, pues afecta la dignidad que todo funcionario debe observar en su vida privada y el prestigio del servicio</w:t>
      </w:r>
      <w:r w:rsidRPr="00777040">
        <w:rPr>
          <w:rStyle w:val="Refdenotaalpie"/>
          <w:rFonts w:ascii="Arial" w:hAnsi="Arial" w:cs="Arial"/>
          <w:lang w:val="es-CL"/>
        </w:rPr>
        <w:footnoteReference w:id="21"/>
      </w:r>
      <w:r w:rsidRPr="00777040">
        <w:rPr>
          <w:rFonts w:ascii="Arial" w:hAnsi="Arial" w:cs="Arial"/>
          <w:lang w:val="es-CL"/>
        </w:rPr>
        <w:t>. La calidad del servidor público obliga al correcto desempeño de las actividades propias del respectivo empleo y de aquéllas a las que se acceda en virtud de tal calidad, como ocurre con funcionarios que se desempeñaron como presidente y tesorero del Servicio de Bienestar de la entidad, cometiendo irregularidades financieras. Aunque se trate de un comportamiento privado estas infracciones pueden significar, entre otras consecuencias, desprestigiar al Servicio respectivo y faltar a la lealtad debida a sus jefaturas, a sus compañeros y a la comunidad.</w:t>
      </w:r>
      <w:r w:rsidRPr="00777040">
        <w:rPr>
          <w:rStyle w:val="Refdenotaalpie"/>
          <w:rFonts w:ascii="Arial" w:hAnsi="Arial" w:cs="Arial"/>
          <w:lang w:val="es-CL"/>
        </w:rPr>
        <w:footnoteReference w:id="22"/>
      </w:r>
    </w:p>
    <w:p w14:paraId="2CA6E0D1" w14:textId="77777777" w:rsidR="002C2586" w:rsidRPr="00777040" w:rsidRDefault="002C2586" w:rsidP="001969D8">
      <w:pPr>
        <w:spacing w:line="276" w:lineRule="auto"/>
        <w:ind w:left="567" w:right="1019"/>
        <w:jc w:val="both"/>
        <w:rPr>
          <w:rFonts w:ascii="Arial" w:hAnsi="Arial" w:cs="Arial"/>
          <w:lang w:val="es-CL"/>
        </w:rPr>
      </w:pPr>
      <w:r w:rsidRPr="00777040">
        <w:rPr>
          <w:rFonts w:ascii="Arial" w:hAnsi="Arial" w:cs="Arial"/>
          <w:lang w:val="es-CL"/>
        </w:rPr>
        <w:t>A modo de ejemplo, se dio el caso en que transgrede gravemente el principio de probidad administrativa profesor universitario que invita a salir a una alumna después de rendir una prueba en la asignatura que impartía, con la finalidad de conocerse y resolver su bajo rendimiento, llevándola en su vehículo particular hasta un recinto privado, con acceso al público, y de agredirla ante su negativa de sostener relaciones, además de amenazar con reprobarla en ramos que debería cursar con él en el transcurso de la carrera. Dicha actitud atenta contra la obligación de llevar una vida social acorde con la dignidad del cargo, transgrediendo gravemente sus deberes como funcionario y como profesor, agravando lo anterior la situación de desventaja en que se encontraba la denunciante.</w:t>
      </w:r>
      <w:r w:rsidRPr="00777040">
        <w:rPr>
          <w:rStyle w:val="Refdenotaalpie"/>
          <w:rFonts w:ascii="Arial" w:hAnsi="Arial" w:cs="Arial"/>
          <w:lang w:val="es-CL"/>
        </w:rPr>
        <w:footnoteReference w:id="23"/>
      </w:r>
      <w:r w:rsidRPr="00777040">
        <w:rPr>
          <w:rFonts w:ascii="Arial" w:hAnsi="Arial" w:cs="Arial"/>
          <w:lang w:val="es-CL"/>
        </w:rPr>
        <w:t xml:space="preserve"> </w:t>
      </w:r>
    </w:p>
    <w:p w14:paraId="190B7464" w14:textId="77777777" w:rsidR="002C2586" w:rsidRPr="00777040" w:rsidRDefault="002C2586" w:rsidP="001969D8">
      <w:pPr>
        <w:spacing w:line="276" w:lineRule="auto"/>
        <w:ind w:left="567" w:right="1019"/>
        <w:jc w:val="both"/>
        <w:rPr>
          <w:rFonts w:ascii="Arial" w:hAnsi="Arial" w:cs="Arial"/>
          <w:lang w:val="es-CL"/>
        </w:rPr>
      </w:pPr>
      <w:r w:rsidRPr="00777040">
        <w:rPr>
          <w:rFonts w:ascii="Arial" w:hAnsi="Arial" w:cs="Arial"/>
          <w:lang w:val="es-CL"/>
        </w:rPr>
        <w:t xml:space="preserve">Sobre el respeto de la dignidad de los demás funcionarios y </w:t>
      </w:r>
      <w:r w:rsidRPr="00777040">
        <w:rPr>
          <w:rFonts w:ascii="Arial" w:hAnsi="Arial" w:cs="Arial"/>
          <w:b/>
          <w:lang w:val="es-CL"/>
        </w:rPr>
        <w:t>el acoso sexual</w:t>
      </w:r>
      <w:r w:rsidRPr="00777040">
        <w:rPr>
          <w:rFonts w:ascii="Arial" w:hAnsi="Arial" w:cs="Arial"/>
          <w:lang w:val="es-CL"/>
        </w:rPr>
        <w:t xml:space="preserve">. El Estatuto prohíbe la realización de cualquier acto atentatorio a la dignidad de los demás funcionarios y, en especial, el acoso sexual. </w:t>
      </w:r>
    </w:p>
    <w:p w14:paraId="677CD839" w14:textId="77777777" w:rsidR="002C2586" w:rsidRPr="00777040" w:rsidRDefault="002C2586" w:rsidP="001969D8">
      <w:pPr>
        <w:spacing w:line="276" w:lineRule="auto"/>
        <w:ind w:left="567" w:right="1019"/>
        <w:jc w:val="both"/>
        <w:rPr>
          <w:rFonts w:ascii="Arial" w:hAnsi="Arial" w:cs="Arial"/>
          <w:lang w:val="es-CL"/>
        </w:rPr>
      </w:pPr>
      <w:r w:rsidRPr="00777040">
        <w:rPr>
          <w:rFonts w:ascii="Arial" w:hAnsi="Arial" w:cs="Arial"/>
          <w:lang w:val="es-CL"/>
        </w:rPr>
        <w:t>Cabe mencionar que son insuficientes para acreditar el acoso sexual solamente los testimonios de las denunciantes, que aluden a un trato de excesiva confianza e informalidad para con ellas. En las investigaciones sumarias y sumarios administrativos debe respetarse un racional y justo procedimiento como, asimismo, que la sanción dispuesta por la autoridad administrativa tenga una debida proporcionalidad con la infracción cometida. Para ello debe señalarse en términos precisos la conducta anómala por la cual se acusa y constatar los hechos concretos que la configuren, aportando pruebas objetivas que lleven a concluir que el acoso sexual se ha producido.</w:t>
      </w:r>
      <w:r w:rsidRPr="00777040">
        <w:rPr>
          <w:rStyle w:val="Refdenotaalpie"/>
          <w:rFonts w:ascii="Arial" w:hAnsi="Arial" w:cs="Arial"/>
          <w:lang w:val="es-CL"/>
        </w:rPr>
        <w:footnoteReference w:id="24"/>
      </w:r>
    </w:p>
    <w:p w14:paraId="3B7FEFE1" w14:textId="77777777" w:rsidR="002C2586" w:rsidRPr="00777040" w:rsidRDefault="002C2586" w:rsidP="001969D8">
      <w:pPr>
        <w:spacing w:line="276" w:lineRule="auto"/>
        <w:ind w:left="567" w:right="1019"/>
        <w:jc w:val="both"/>
        <w:rPr>
          <w:rFonts w:ascii="Arial" w:hAnsi="Arial" w:cs="Arial"/>
          <w:lang w:val="es-CL"/>
        </w:rPr>
      </w:pPr>
      <w:r w:rsidRPr="00777040">
        <w:rPr>
          <w:rFonts w:ascii="Arial" w:hAnsi="Arial" w:cs="Arial"/>
          <w:lang w:val="es-CL"/>
        </w:rPr>
        <w:t>A modo de ejemplo, se da el caso en que ajusta a derecho medida disciplinaria de suspensión del empleo por 30 días, con goce de un 50% de sus remuneraciones, aplicada tras un sumario a funcionario que tomó por la cintura y atrajo hacia su cuerpo a una compañera de trabajo sin consentimiento de esta última, en las dependencias de la institución. Ello, pues esta conducta se encuentra fehacientemente comprobada según los antecedentes aportados al sumario. En el dictamen referente a este caso, se menciona que “</w:t>
      </w:r>
      <w:r w:rsidRPr="00777040">
        <w:rPr>
          <w:rFonts w:ascii="Arial" w:hAnsi="Arial" w:cs="Arial"/>
          <w:color w:val="000000"/>
          <w:spacing w:val="-1"/>
          <w:shd w:val="clear" w:color="auto" w:fill="FFFFFF"/>
          <w:lang w:val="es-CL"/>
        </w:rPr>
        <w:t xml:space="preserve">luego del detenido estudio del sumario administrativo adjunto, ha podido determinar, en primer término, que la irregularidad reprochada al recurrente se encuentra </w:t>
      </w:r>
      <w:r w:rsidRPr="00777040">
        <w:rPr>
          <w:rFonts w:ascii="Arial" w:hAnsi="Arial" w:cs="Arial"/>
          <w:b/>
          <w:color w:val="000000"/>
          <w:spacing w:val="-1"/>
          <w:shd w:val="clear" w:color="auto" w:fill="FFFFFF"/>
          <w:lang w:val="es-CL"/>
        </w:rPr>
        <w:t>fehacientemente comprobada</w:t>
      </w:r>
      <w:r w:rsidRPr="00777040">
        <w:rPr>
          <w:rFonts w:ascii="Arial" w:hAnsi="Arial" w:cs="Arial"/>
          <w:color w:val="000000"/>
          <w:spacing w:val="-1"/>
          <w:shd w:val="clear" w:color="auto" w:fill="FFFFFF"/>
          <w:lang w:val="es-CL"/>
        </w:rPr>
        <w:t xml:space="preserve">, según consta de los antecedentes tenidos a la vista, en especial, </w:t>
      </w:r>
      <w:r w:rsidRPr="00777040">
        <w:rPr>
          <w:rFonts w:ascii="Arial" w:hAnsi="Arial" w:cs="Arial"/>
          <w:b/>
          <w:color w:val="000000"/>
          <w:spacing w:val="-1"/>
          <w:shd w:val="clear" w:color="auto" w:fill="FFFFFF"/>
          <w:lang w:val="es-CL"/>
        </w:rPr>
        <w:t>de las declaraciones del proceso</w:t>
      </w:r>
      <w:r w:rsidRPr="00777040">
        <w:rPr>
          <w:rFonts w:ascii="Arial" w:hAnsi="Arial" w:cs="Arial"/>
          <w:color w:val="000000"/>
          <w:spacing w:val="-1"/>
          <w:shd w:val="clear" w:color="auto" w:fill="FFFFFF"/>
          <w:lang w:val="es-CL"/>
        </w:rPr>
        <w:t>”</w:t>
      </w:r>
      <w:r w:rsidRPr="00777040">
        <w:rPr>
          <w:rStyle w:val="Refdenotaalpie"/>
          <w:rFonts w:ascii="Arial" w:hAnsi="Arial" w:cs="Arial"/>
          <w:lang w:val="es-CL"/>
        </w:rPr>
        <w:footnoteReference w:id="25"/>
      </w:r>
      <w:r w:rsidRPr="00777040">
        <w:rPr>
          <w:rFonts w:ascii="Arial" w:hAnsi="Arial" w:cs="Arial"/>
          <w:lang w:val="es-CL"/>
        </w:rPr>
        <w:t>.</w:t>
      </w:r>
    </w:p>
    <w:p w14:paraId="5E76CA96" w14:textId="77777777" w:rsidR="002C2586" w:rsidRPr="00777040" w:rsidRDefault="002C2586" w:rsidP="00777040">
      <w:pPr>
        <w:pStyle w:val="Ttulo1"/>
        <w:ind w:right="1019"/>
        <w:jc w:val="center"/>
        <w:rPr>
          <w:rFonts w:ascii="Arial" w:hAnsi="Arial" w:cs="Arial"/>
          <w:b w:val="0"/>
          <w:sz w:val="24"/>
          <w:szCs w:val="24"/>
        </w:rPr>
      </w:pPr>
      <w:bookmarkStart w:id="70" w:name="_Toc113003476"/>
      <w:bookmarkStart w:id="71" w:name="_Toc188875951"/>
      <w:r w:rsidRPr="00777040">
        <w:rPr>
          <w:rFonts w:ascii="Arial" w:hAnsi="Arial" w:cs="Arial"/>
          <w:sz w:val="26"/>
          <w:szCs w:val="26"/>
        </w:rPr>
        <w:lastRenderedPageBreak/>
        <w:t>PROCEDIMIENTO PARA RECEPCIÓN Y TRAMITACIÓN DE DENUNCIAS DE ACOSO LABORAL, MALTRATO LABORAL, ACOSO SEXUAL O VIOLENCIA LABORAL</w:t>
      </w:r>
      <w:bookmarkEnd w:id="70"/>
      <w:bookmarkEnd w:id="71"/>
    </w:p>
    <w:p w14:paraId="0E46BEA7" w14:textId="77777777" w:rsidR="002C2586" w:rsidRPr="00777040" w:rsidRDefault="002C2586" w:rsidP="00777040">
      <w:pPr>
        <w:ind w:right="1019"/>
        <w:rPr>
          <w:rFonts w:ascii="Arial" w:hAnsi="Arial" w:cs="Arial"/>
        </w:rPr>
      </w:pPr>
    </w:p>
    <w:p w14:paraId="4B0CBE32" w14:textId="77777777" w:rsidR="002C2586" w:rsidRPr="00777040" w:rsidRDefault="002C2586" w:rsidP="001969D8">
      <w:pPr>
        <w:pStyle w:val="Ttulo2"/>
        <w:ind w:left="567" w:right="1019"/>
        <w:rPr>
          <w:rFonts w:ascii="Arial" w:hAnsi="Arial" w:cs="Arial"/>
        </w:rPr>
      </w:pPr>
      <w:bookmarkStart w:id="72" w:name="_Toc113003477"/>
      <w:bookmarkStart w:id="73" w:name="_Toc188875952"/>
      <w:r w:rsidRPr="00777040">
        <w:rPr>
          <w:rFonts w:ascii="Arial" w:hAnsi="Arial" w:cs="Arial"/>
        </w:rPr>
        <w:t>DEFINICIONES</w:t>
      </w:r>
      <w:bookmarkEnd w:id="72"/>
      <w:bookmarkEnd w:id="73"/>
    </w:p>
    <w:p w14:paraId="42E9607A" w14:textId="77777777" w:rsidR="002C2586" w:rsidRPr="00777040" w:rsidRDefault="002C2586" w:rsidP="001969D8">
      <w:pPr>
        <w:ind w:left="567" w:right="1019"/>
        <w:rPr>
          <w:rFonts w:ascii="Arial" w:hAnsi="Arial" w:cs="Arial"/>
        </w:rPr>
      </w:pPr>
    </w:p>
    <w:p w14:paraId="0E26F9C5" w14:textId="77777777" w:rsidR="002C2586" w:rsidRPr="00777040" w:rsidRDefault="002C2586" w:rsidP="00AC1845">
      <w:pPr>
        <w:ind w:left="567" w:right="1019"/>
        <w:jc w:val="both"/>
        <w:rPr>
          <w:rFonts w:ascii="Arial" w:hAnsi="Arial" w:cs="Arial"/>
        </w:rPr>
      </w:pPr>
      <w:r w:rsidRPr="00777040">
        <w:rPr>
          <w:rFonts w:ascii="Arial" w:hAnsi="Arial" w:cs="Arial"/>
          <w:b/>
          <w:bCs/>
        </w:rPr>
        <w:t>Definición de</w:t>
      </w:r>
      <w:r w:rsidRPr="00777040">
        <w:rPr>
          <w:rFonts w:ascii="Arial" w:hAnsi="Arial" w:cs="Arial"/>
        </w:rPr>
        <w:t xml:space="preserve"> </w:t>
      </w:r>
      <w:r w:rsidRPr="00777040">
        <w:rPr>
          <w:rFonts w:ascii="Arial" w:hAnsi="Arial" w:cs="Arial"/>
          <w:b/>
          <w:bCs/>
        </w:rPr>
        <w:t>conceptos y actores claves</w:t>
      </w:r>
      <w:r w:rsidRPr="00777040">
        <w:rPr>
          <w:rFonts w:ascii="Arial" w:hAnsi="Arial" w:cs="Arial"/>
        </w:rPr>
        <w:t xml:space="preserve"> para todos los efectos en que aplique el protocolo:</w:t>
      </w:r>
    </w:p>
    <w:p w14:paraId="0848BF0E" w14:textId="77777777" w:rsidR="002C2586" w:rsidRPr="00777040" w:rsidRDefault="002C2586" w:rsidP="00AC1845">
      <w:pPr>
        <w:pStyle w:val="Prrafodelista"/>
        <w:widowControl/>
        <w:numPr>
          <w:ilvl w:val="0"/>
          <w:numId w:val="87"/>
        </w:numPr>
        <w:autoSpaceDE/>
        <w:autoSpaceDN/>
        <w:spacing w:after="200"/>
        <w:ind w:right="1019"/>
        <w:contextualSpacing/>
        <w:rPr>
          <w:rFonts w:ascii="Arial" w:hAnsi="Arial" w:cs="Arial"/>
        </w:rPr>
      </w:pPr>
      <w:r w:rsidRPr="00777040">
        <w:rPr>
          <w:rFonts w:ascii="Arial" w:hAnsi="Arial" w:cs="Arial"/>
          <w:b/>
          <w:bCs/>
        </w:rPr>
        <w:t>Denunciante</w:t>
      </w:r>
      <w:r w:rsidRPr="00777040">
        <w:rPr>
          <w:rFonts w:ascii="Arial" w:hAnsi="Arial" w:cs="Arial"/>
        </w:rPr>
        <w:t>: persona que realiza una denuncia de maltrato, acoso laboral y/o sexual.</w:t>
      </w:r>
    </w:p>
    <w:p w14:paraId="69D6304F" w14:textId="77777777" w:rsidR="002C2586" w:rsidRPr="00777040" w:rsidRDefault="002C2586" w:rsidP="00AC1845">
      <w:pPr>
        <w:pStyle w:val="Prrafodelista"/>
        <w:widowControl/>
        <w:numPr>
          <w:ilvl w:val="0"/>
          <w:numId w:val="87"/>
        </w:numPr>
        <w:autoSpaceDE/>
        <w:autoSpaceDN/>
        <w:spacing w:after="200"/>
        <w:ind w:right="1019"/>
        <w:contextualSpacing/>
        <w:rPr>
          <w:rFonts w:ascii="Arial" w:hAnsi="Arial" w:cs="Arial"/>
        </w:rPr>
      </w:pPr>
      <w:r w:rsidRPr="00777040">
        <w:rPr>
          <w:rFonts w:ascii="Arial" w:hAnsi="Arial" w:cs="Arial"/>
          <w:b/>
          <w:bCs/>
        </w:rPr>
        <w:t>Víctima</w:t>
      </w:r>
      <w:r w:rsidRPr="00777040">
        <w:rPr>
          <w:rFonts w:ascii="Arial" w:hAnsi="Arial" w:cs="Arial"/>
        </w:rPr>
        <w:t>: persona quien sufre o es objeto de acciones de violencia laboral.</w:t>
      </w:r>
    </w:p>
    <w:p w14:paraId="590837B1" w14:textId="77777777" w:rsidR="002C2586" w:rsidRPr="00777040" w:rsidRDefault="002C2586" w:rsidP="00AC1845">
      <w:pPr>
        <w:pStyle w:val="Prrafodelista"/>
        <w:widowControl/>
        <w:numPr>
          <w:ilvl w:val="0"/>
          <w:numId w:val="87"/>
        </w:numPr>
        <w:autoSpaceDE/>
        <w:autoSpaceDN/>
        <w:spacing w:after="200"/>
        <w:ind w:right="1019"/>
        <w:contextualSpacing/>
        <w:rPr>
          <w:rFonts w:ascii="Arial" w:hAnsi="Arial" w:cs="Arial"/>
        </w:rPr>
      </w:pPr>
      <w:r w:rsidRPr="00777040">
        <w:rPr>
          <w:rFonts w:ascii="Arial" w:hAnsi="Arial" w:cs="Arial"/>
          <w:b/>
          <w:bCs/>
        </w:rPr>
        <w:t>Denunciado/a</w:t>
      </w:r>
      <w:r w:rsidRPr="00777040">
        <w:rPr>
          <w:rFonts w:ascii="Arial" w:hAnsi="Arial" w:cs="Arial"/>
        </w:rPr>
        <w:t>: persona a quien se indica ha realizado acciones presuntamente constitutivas de violencia laboral.</w:t>
      </w:r>
    </w:p>
    <w:p w14:paraId="2B4D57D8" w14:textId="77777777" w:rsidR="002C2586" w:rsidRPr="00777040" w:rsidRDefault="002C2586" w:rsidP="00AC1845">
      <w:pPr>
        <w:pStyle w:val="Prrafodelista"/>
        <w:widowControl/>
        <w:numPr>
          <w:ilvl w:val="0"/>
          <w:numId w:val="87"/>
        </w:numPr>
        <w:autoSpaceDE/>
        <w:autoSpaceDN/>
        <w:spacing w:after="200"/>
        <w:ind w:right="1019"/>
        <w:contextualSpacing/>
        <w:rPr>
          <w:rFonts w:ascii="Arial" w:hAnsi="Arial" w:cs="Arial"/>
        </w:rPr>
      </w:pPr>
      <w:r w:rsidRPr="00777040">
        <w:rPr>
          <w:rFonts w:ascii="Arial" w:hAnsi="Arial" w:cs="Arial"/>
          <w:b/>
          <w:bCs/>
        </w:rPr>
        <w:t>Denuncia</w:t>
      </w:r>
      <w:r w:rsidRPr="00777040">
        <w:rPr>
          <w:rFonts w:ascii="Arial" w:hAnsi="Arial" w:cs="Arial"/>
        </w:rPr>
        <w:t xml:space="preserve">: documento a través del cual se expone de forma escrita una situación de maltrato, acoso laboral y/o sexual, como otras constitutivas de violencia laboral. </w:t>
      </w:r>
    </w:p>
    <w:p w14:paraId="512FCB71" w14:textId="77777777" w:rsidR="002C2586" w:rsidRPr="00777040" w:rsidRDefault="002C2586" w:rsidP="00AC1845">
      <w:pPr>
        <w:ind w:left="567" w:right="1019"/>
        <w:jc w:val="both"/>
        <w:rPr>
          <w:rFonts w:ascii="Arial" w:hAnsi="Arial" w:cs="Arial"/>
        </w:rPr>
      </w:pPr>
      <w:r w:rsidRPr="00777040">
        <w:rPr>
          <w:rFonts w:ascii="Arial" w:hAnsi="Arial" w:cs="Arial"/>
          <w:b/>
          <w:bCs/>
        </w:rPr>
        <w:t>Definición de principios</w:t>
      </w:r>
      <w:r w:rsidRPr="00777040">
        <w:rPr>
          <w:rFonts w:ascii="Arial" w:hAnsi="Arial" w:cs="Arial"/>
        </w:rPr>
        <w:t xml:space="preserve"> que rigen el protocolo, según orientaciones entregadas por la Dirección del Servicio Civil (2018):</w:t>
      </w:r>
    </w:p>
    <w:p w14:paraId="319C7CF4" w14:textId="77777777" w:rsidR="002C2586" w:rsidRPr="00777040" w:rsidRDefault="002C2586" w:rsidP="00AC1845">
      <w:pPr>
        <w:pStyle w:val="Prrafodelista"/>
        <w:widowControl/>
        <w:numPr>
          <w:ilvl w:val="0"/>
          <w:numId w:val="88"/>
        </w:numPr>
        <w:autoSpaceDE/>
        <w:autoSpaceDN/>
        <w:spacing w:after="200"/>
        <w:ind w:right="1019"/>
        <w:contextualSpacing/>
        <w:rPr>
          <w:rFonts w:ascii="Arial" w:hAnsi="Arial" w:cs="Arial"/>
        </w:rPr>
      </w:pPr>
      <w:r w:rsidRPr="00777040">
        <w:rPr>
          <w:rFonts w:ascii="Arial" w:hAnsi="Arial" w:cs="Arial"/>
        </w:rPr>
        <w:t>Confidencialidad</w:t>
      </w:r>
    </w:p>
    <w:p w14:paraId="5B725A61" w14:textId="77777777" w:rsidR="002C2586" w:rsidRPr="00777040" w:rsidRDefault="002C2586" w:rsidP="00AC1845">
      <w:pPr>
        <w:pStyle w:val="Prrafodelista"/>
        <w:widowControl/>
        <w:numPr>
          <w:ilvl w:val="0"/>
          <w:numId w:val="88"/>
        </w:numPr>
        <w:autoSpaceDE/>
        <w:autoSpaceDN/>
        <w:spacing w:after="200"/>
        <w:ind w:right="1019"/>
        <w:contextualSpacing/>
        <w:rPr>
          <w:rFonts w:ascii="Arial" w:hAnsi="Arial" w:cs="Arial"/>
        </w:rPr>
      </w:pPr>
      <w:r w:rsidRPr="00777040">
        <w:rPr>
          <w:rFonts w:ascii="Arial" w:hAnsi="Arial" w:cs="Arial"/>
        </w:rPr>
        <w:t>Imparcialidad</w:t>
      </w:r>
    </w:p>
    <w:p w14:paraId="4D022EDA" w14:textId="77777777" w:rsidR="002C2586" w:rsidRPr="00777040" w:rsidRDefault="002C2586" w:rsidP="00AC1845">
      <w:pPr>
        <w:pStyle w:val="Prrafodelista"/>
        <w:widowControl/>
        <w:numPr>
          <w:ilvl w:val="0"/>
          <w:numId w:val="88"/>
        </w:numPr>
        <w:autoSpaceDE/>
        <w:autoSpaceDN/>
        <w:spacing w:after="200"/>
        <w:ind w:right="1019"/>
        <w:contextualSpacing/>
        <w:rPr>
          <w:rFonts w:ascii="Arial" w:hAnsi="Arial" w:cs="Arial"/>
        </w:rPr>
      </w:pPr>
      <w:r w:rsidRPr="00777040">
        <w:rPr>
          <w:rFonts w:ascii="Arial" w:hAnsi="Arial" w:cs="Arial"/>
        </w:rPr>
        <w:t>Probidad Administrativa</w:t>
      </w:r>
    </w:p>
    <w:p w14:paraId="67CC4572" w14:textId="77777777" w:rsidR="002C2586" w:rsidRPr="00777040" w:rsidRDefault="002C2586" w:rsidP="00AC1845">
      <w:pPr>
        <w:pStyle w:val="Prrafodelista"/>
        <w:widowControl/>
        <w:numPr>
          <w:ilvl w:val="0"/>
          <w:numId w:val="88"/>
        </w:numPr>
        <w:autoSpaceDE/>
        <w:autoSpaceDN/>
        <w:spacing w:after="200"/>
        <w:ind w:right="1019"/>
        <w:contextualSpacing/>
        <w:rPr>
          <w:rFonts w:ascii="Arial" w:hAnsi="Arial" w:cs="Arial"/>
        </w:rPr>
      </w:pPr>
      <w:r w:rsidRPr="00777040">
        <w:rPr>
          <w:rFonts w:ascii="Arial" w:hAnsi="Arial" w:cs="Arial"/>
        </w:rPr>
        <w:t>Rapidez</w:t>
      </w:r>
    </w:p>
    <w:p w14:paraId="229127F8" w14:textId="77777777" w:rsidR="002C2586" w:rsidRPr="00777040" w:rsidRDefault="002C2586" w:rsidP="00AC1845">
      <w:pPr>
        <w:pStyle w:val="Prrafodelista"/>
        <w:widowControl/>
        <w:numPr>
          <w:ilvl w:val="0"/>
          <w:numId w:val="88"/>
        </w:numPr>
        <w:autoSpaceDE/>
        <w:autoSpaceDN/>
        <w:spacing w:after="200"/>
        <w:ind w:right="1019"/>
        <w:contextualSpacing/>
        <w:rPr>
          <w:rFonts w:ascii="Arial" w:hAnsi="Arial" w:cs="Arial"/>
        </w:rPr>
      </w:pPr>
      <w:r w:rsidRPr="00777040">
        <w:rPr>
          <w:rFonts w:ascii="Arial" w:hAnsi="Arial" w:cs="Arial"/>
        </w:rPr>
        <w:t>Responsabilidad</w:t>
      </w:r>
    </w:p>
    <w:p w14:paraId="35B70ABE" w14:textId="77777777" w:rsidR="002C2586" w:rsidRPr="00777040" w:rsidRDefault="002C2586" w:rsidP="00AC1845">
      <w:pPr>
        <w:pStyle w:val="Prrafodelista"/>
        <w:widowControl/>
        <w:numPr>
          <w:ilvl w:val="0"/>
          <w:numId w:val="88"/>
        </w:numPr>
        <w:autoSpaceDE/>
        <w:autoSpaceDN/>
        <w:spacing w:after="200"/>
        <w:ind w:right="1019"/>
        <w:contextualSpacing/>
        <w:rPr>
          <w:rFonts w:ascii="Arial" w:hAnsi="Arial" w:cs="Arial"/>
        </w:rPr>
      </w:pPr>
      <w:r w:rsidRPr="00777040">
        <w:rPr>
          <w:rFonts w:ascii="Arial" w:hAnsi="Arial" w:cs="Arial"/>
        </w:rPr>
        <w:t>Igualdad de género</w:t>
      </w:r>
    </w:p>
    <w:p w14:paraId="4A23F6F6" w14:textId="77777777" w:rsidR="002C2586" w:rsidRPr="00777040" w:rsidRDefault="002C2586" w:rsidP="00AC1845">
      <w:pPr>
        <w:ind w:left="567" w:right="1019"/>
        <w:jc w:val="both"/>
        <w:rPr>
          <w:rFonts w:ascii="Arial" w:hAnsi="Arial" w:cs="Arial"/>
          <w:b/>
          <w:bCs/>
        </w:rPr>
      </w:pPr>
      <w:r w:rsidRPr="00777040">
        <w:rPr>
          <w:rFonts w:ascii="Arial" w:hAnsi="Arial" w:cs="Arial"/>
          <w:b/>
          <w:bCs/>
        </w:rPr>
        <w:t>Definición de funciones, tareas y responsabilidades</w:t>
      </w:r>
      <w:r w:rsidRPr="00777040">
        <w:rPr>
          <w:rFonts w:ascii="Arial" w:hAnsi="Arial" w:cs="Arial"/>
        </w:rPr>
        <w:t xml:space="preserve"> del </w:t>
      </w:r>
      <w:r w:rsidRPr="00777040">
        <w:rPr>
          <w:rFonts w:ascii="Arial" w:hAnsi="Arial" w:cs="Arial"/>
          <w:b/>
          <w:bCs/>
        </w:rPr>
        <w:t>Área/persona encargada.</w:t>
      </w:r>
    </w:p>
    <w:p w14:paraId="60C61056" w14:textId="77777777" w:rsidR="002C2586" w:rsidRPr="00777040" w:rsidRDefault="002C2586" w:rsidP="00AC1845">
      <w:pPr>
        <w:ind w:left="567" w:right="1019"/>
        <w:jc w:val="both"/>
        <w:rPr>
          <w:rFonts w:ascii="Arial" w:hAnsi="Arial" w:cs="Arial"/>
        </w:rPr>
      </w:pPr>
      <w:r w:rsidRPr="00777040">
        <w:rPr>
          <w:rFonts w:ascii="Arial" w:hAnsi="Arial" w:cs="Arial"/>
        </w:rPr>
        <w:t>Se debe designar un área, comité, unidad o cargo responsable del cumplimiento del procedimiento de denuncias como las acciones de prevención de violencia laboral en el marco del protocolo definido y/o la implementación de medidas que propicien un ambiente laboral saludable.</w:t>
      </w:r>
    </w:p>
    <w:p w14:paraId="296D8C55" w14:textId="77777777" w:rsidR="002C2586" w:rsidRPr="00777040" w:rsidRDefault="002C2586" w:rsidP="00AC1845">
      <w:pPr>
        <w:ind w:left="567" w:right="1019"/>
        <w:jc w:val="both"/>
        <w:rPr>
          <w:rFonts w:ascii="Arial" w:hAnsi="Arial" w:cs="Arial"/>
        </w:rPr>
      </w:pPr>
      <w:r w:rsidRPr="00777040">
        <w:rPr>
          <w:rFonts w:ascii="Arial" w:hAnsi="Arial" w:cs="Arial"/>
        </w:rPr>
        <w:t>Dicha área/persona encargada deberá velar por el cumplimiento de los siguientes puntos:</w:t>
      </w:r>
    </w:p>
    <w:p w14:paraId="6AAD7197" w14:textId="77777777" w:rsidR="002C2586" w:rsidRPr="00777040" w:rsidRDefault="002C2586" w:rsidP="00AC1845">
      <w:pPr>
        <w:pStyle w:val="Prrafodelista"/>
        <w:ind w:left="567" w:right="1019"/>
        <w:rPr>
          <w:rFonts w:ascii="Arial" w:hAnsi="Arial" w:cs="Arial"/>
        </w:rPr>
      </w:pPr>
    </w:p>
    <w:p w14:paraId="1AEBB075" w14:textId="77777777" w:rsidR="002C2586" w:rsidRPr="00777040" w:rsidRDefault="002C2586" w:rsidP="00AC1845">
      <w:pPr>
        <w:pStyle w:val="Prrafodelista"/>
        <w:widowControl/>
        <w:numPr>
          <w:ilvl w:val="0"/>
          <w:numId w:val="89"/>
        </w:numPr>
        <w:autoSpaceDE/>
        <w:autoSpaceDN/>
        <w:spacing w:after="200"/>
        <w:ind w:right="1019"/>
        <w:contextualSpacing/>
        <w:rPr>
          <w:rFonts w:ascii="Arial" w:hAnsi="Arial" w:cs="Arial"/>
        </w:rPr>
      </w:pPr>
      <w:r w:rsidRPr="00777040">
        <w:rPr>
          <w:rFonts w:ascii="Arial" w:hAnsi="Arial" w:cs="Arial"/>
        </w:rPr>
        <w:t>Toda la información relacionada a la denuncia y su posterior proceso debe ser almacenada tanto física como digitalmente.</w:t>
      </w:r>
    </w:p>
    <w:p w14:paraId="5EDD42FB" w14:textId="77777777" w:rsidR="002C2586" w:rsidRPr="00777040" w:rsidRDefault="002C2586" w:rsidP="00AC1845">
      <w:pPr>
        <w:pStyle w:val="Prrafodelista"/>
        <w:widowControl/>
        <w:numPr>
          <w:ilvl w:val="0"/>
          <w:numId w:val="89"/>
        </w:numPr>
        <w:autoSpaceDE/>
        <w:autoSpaceDN/>
        <w:spacing w:after="200"/>
        <w:ind w:right="1019"/>
        <w:contextualSpacing/>
        <w:rPr>
          <w:rFonts w:ascii="Arial" w:hAnsi="Arial" w:cs="Arial"/>
        </w:rPr>
      </w:pPr>
      <w:r w:rsidRPr="00777040">
        <w:rPr>
          <w:rFonts w:ascii="Arial" w:hAnsi="Arial" w:cs="Arial"/>
        </w:rPr>
        <w:t xml:space="preserve">La disposición de </w:t>
      </w:r>
      <w:r w:rsidRPr="00777040">
        <w:rPr>
          <w:rFonts w:ascii="Arial" w:hAnsi="Arial" w:cs="Arial"/>
          <w:b/>
        </w:rPr>
        <w:t>instrumentos adecuados, y canales de información</w:t>
      </w:r>
      <w:r w:rsidRPr="00777040">
        <w:rPr>
          <w:rFonts w:ascii="Arial" w:hAnsi="Arial" w:cs="Arial"/>
        </w:rPr>
        <w:t xml:space="preserve"> para los/as funcionarios/as, que permitan el correcto cumplimiento de este Protocolo. </w:t>
      </w:r>
    </w:p>
    <w:p w14:paraId="695F8626" w14:textId="77777777" w:rsidR="002C2586" w:rsidRPr="00777040" w:rsidRDefault="002C2586" w:rsidP="00AC1845">
      <w:pPr>
        <w:pStyle w:val="Prrafodelista"/>
        <w:widowControl/>
        <w:numPr>
          <w:ilvl w:val="0"/>
          <w:numId w:val="89"/>
        </w:numPr>
        <w:autoSpaceDE/>
        <w:autoSpaceDN/>
        <w:spacing w:after="200"/>
        <w:ind w:right="1019"/>
        <w:contextualSpacing/>
        <w:rPr>
          <w:rFonts w:ascii="Arial" w:hAnsi="Arial" w:cs="Arial"/>
        </w:rPr>
      </w:pPr>
      <w:r w:rsidRPr="00777040">
        <w:rPr>
          <w:rFonts w:ascii="Arial" w:hAnsi="Arial" w:cs="Arial"/>
        </w:rPr>
        <w:t xml:space="preserve">Impulsar el </w:t>
      </w:r>
      <w:r w:rsidRPr="00777040">
        <w:rPr>
          <w:rFonts w:ascii="Arial" w:hAnsi="Arial" w:cs="Arial"/>
          <w:b/>
        </w:rPr>
        <w:t>desarrollo, aplicación y difusión de los procedimientos</w:t>
      </w:r>
      <w:r w:rsidRPr="00777040">
        <w:rPr>
          <w:rFonts w:ascii="Arial" w:hAnsi="Arial" w:cs="Arial"/>
        </w:rPr>
        <w:t xml:space="preserve"> de denuncia e investigación del acoso laboral y/o sexual, además de </w:t>
      </w:r>
      <w:r w:rsidRPr="00777040">
        <w:rPr>
          <w:rFonts w:ascii="Arial" w:hAnsi="Arial" w:cs="Arial"/>
          <w:b/>
        </w:rPr>
        <w:t xml:space="preserve">elaborar y desarrollar planes anuales de prevención y seguimiento </w:t>
      </w:r>
      <w:r w:rsidRPr="00777040">
        <w:rPr>
          <w:rFonts w:ascii="Arial" w:hAnsi="Arial" w:cs="Arial"/>
        </w:rPr>
        <w:t>del maltrato, acoso laboral y sexual.</w:t>
      </w:r>
    </w:p>
    <w:p w14:paraId="10AA6063" w14:textId="77777777" w:rsidR="002C2586" w:rsidRPr="00777040" w:rsidRDefault="002C2586" w:rsidP="00AC1845">
      <w:pPr>
        <w:pStyle w:val="Prrafodelista"/>
        <w:widowControl/>
        <w:numPr>
          <w:ilvl w:val="0"/>
          <w:numId w:val="89"/>
        </w:numPr>
        <w:autoSpaceDE/>
        <w:autoSpaceDN/>
        <w:spacing w:after="160"/>
        <w:ind w:right="1019"/>
        <w:contextualSpacing/>
        <w:rPr>
          <w:rFonts w:ascii="Arial" w:hAnsi="Arial" w:cs="Arial"/>
          <w:b/>
          <w:bCs/>
        </w:rPr>
      </w:pPr>
      <w:r w:rsidRPr="00777040">
        <w:rPr>
          <w:rFonts w:ascii="Arial" w:hAnsi="Arial" w:cs="Arial"/>
          <w:b/>
        </w:rPr>
        <w:t>Promover el buen trato, ambientes laborales saludables y el respeto</w:t>
      </w:r>
      <w:r w:rsidRPr="00777040">
        <w:rPr>
          <w:rFonts w:ascii="Arial" w:hAnsi="Arial" w:cs="Arial"/>
        </w:rPr>
        <w:t xml:space="preserve"> a la dignidad de las personas, considerando al menos acciones de difusión, sensibilización, formación y monitoreo.</w:t>
      </w:r>
      <w:r w:rsidRPr="00777040">
        <w:rPr>
          <w:rFonts w:ascii="Arial" w:hAnsi="Arial" w:cs="Arial"/>
          <w:b/>
          <w:bCs/>
        </w:rPr>
        <w:br w:type="page"/>
      </w:r>
    </w:p>
    <w:p w14:paraId="73405DC0" w14:textId="77777777" w:rsidR="002C2586" w:rsidRPr="00777040" w:rsidRDefault="002C2586" w:rsidP="00777040">
      <w:pPr>
        <w:pStyle w:val="Ttulo2"/>
        <w:ind w:right="1019"/>
        <w:rPr>
          <w:rFonts w:ascii="Arial" w:hAnsi="Arial" w:cs="Arial"/>
          <w:bCs w:val="0"/>
          <w:sz w:val="23"/>
          <w:szCs w:val="23"/>
        </w:rPr>
      </w:pPr>
      <w:bookmarkStart w:id="74" w:name="_Toc523759461"/>
      <w:bookmarkStart w:id="75" w:name="_Toc113003478"/>
      <w:bookmarkStart w:id="76" w:name="_Toc188875953"/>
      <w:r w:rsidRPr="00777040">
        <w:rPr>
          <w:rFonts w:ascii="Arial" w:hAnsi="Arial" w:cs="Arial"/>
          <w:sz w:val="23"/>
          <w:szCs w:val="23"/>
        </w:rPr>
        <w:lastRenderedPageBreak/>
        <w:t>CRITERIOS PARA LA RECEPCIÓN DE DENUNCIAS:</w:t>
      </w:r>
      <w:bookmarkEnd w:id="74"/>
      <w:bookmarkEnd w:id="75"/>
      <w:bookmarkEnd w:id="76"/>
    </w:p>
    <w:p w14:paraId="075979E7" w14:textId="77777777" w:rsidR="002C2586" w:rsidRPr="00777040" w:rsidRDefault="002C2586" w:rsidP="00777040">
      <w:pPr>
        <w:ind w:right="1019"/>
        <w:jc w:val="center"/>
        <w:rPr>
          <w:rFonts w:ascii="Arial" w:hAnsi="Arial" w:cs="Arial"/>
          <w:b/>
          <w:sz w:val="23"/>
          <w:szCs w:val="23"/>
        </w:rPr>
      </w:pPr>
    </w:p>
    <w:p w14:paraId="0EA63CCE" w14:textId="1A5F8AC7" w:rsidR="002C2586" w:rsidRPr="00777040" w:rsidRDefault="002C2586" w:rsidP="001969D8">
      <w:pPr>
        <w:ind w:left="426" w:right="1019"/>
        <w:jc w:val="both"/>
        <w:rPr>
          <w:rFonts w:ascii="Arial" w:hAnsi="Arial" w:cs="Arial"/>
        </w:rPr>
      </w:pPr>
      <w:r w:rsidRPr="00777040">
        <w:rPr>
          <w:rFonts w:ascii="Arial" w:hAnsi="Arial" w:cs="Arial"/>
        </w:rPr>
        <w:t xml:space="preserve">Las denuncias tanto de acoso laboral como sexual, maltrato, discriminación de género u otro tipo de violencia laboral, deberán ser presentadas vía carta escrita a la persona/área encargada y/o a </w:t>
      </w:r>
      <w:r w:rsidR="00F15CB3" w:rsidRPr="00777040">
        <w:rPr>
          <w:rFonts w:ascii="Arial" w:hAnsi="Arial" w:cs="Arial"/>
        </w:rPr>
        <w:t>él</w:t>
      </w:r>
      <w:r w:rsidRPr="00777040">
        <w:rPr>
          <w:rFonts w:ascii="Arial" w:hAnsi="Arial" w:cs="Arial"/>
        </w:rPr>
        <w:t>/la receptor/a de denuncias establecido, quien deberá dar correcto cumplimiento al registro de la recepción y brinde orientación al denunciante en caso de ser oportuno.</w:t>
      </w:r>
    </w:p>
    <w:p w14:paraId="1A7772EB" w14:textId="74BA21F8" w:rsidR="002C2586" w:rsidRPr="00777040" w:rsidRDefault="002C2586" w:rsidP="001969D8">
      <w:pPr>
        <w:ind w:left="426" w:right="1019"/>
        <w:jc w:val="both"/>
        <w:rPr>
          <w:rFonts w:ascii="Arial" w:hAnsi="Arial" w:cs="Arial"/>
        </w:rPr>
      </w:pPr>
      <w:r w:rsidRPr="00777040">
        <w:rPr>
          <w:rFonts w:ascii="Arial" w:hAnsi="Arial" w:cs="Arial"/>
        </w:rPr>
        <w:t xml:space="preserve">Para la recepción de denuncias, se puede definir una persona o equipo de personas encargados de cumplir el rol de </w:t>
      </w:r>
      <w:r w:rsidRPr="00777040">
        <w:rPr>
          <w:rFonts w:ascii="Arial" w:hAnsi="Arial" w:cs="Arial"/>
          <w:b/>
          <w:bCs/>
        </w:rPr>
        <w:t>Receptor/a de denuncias</w:t>
      </w:r>
      <w:r w:rsidRPr="00777040">
        <w:rPr>
          <w:rFonts w:ascii="Arial" w:hAnsi="Arial" w:cs="Arial"/>
        </w:rPr>
        <w:t xml:space="preserve">. Para esto se designará el/la/los funcionario/as como receptor/as de denuncias establecidos, pudiendo ser un </w:t>
      </w:r>
      <w:r w:rsidR="00F15CB3" w:rsidRPr="00777040">
        <w:rPr>
          <w:rFonts w:ascii="Arial" w:hAnsi="Arial" w:cs="Arial"/>
        </w:rPr>
        <w:t>área,</w:t>
      </w:r>
      <w:r w:rsidRPr="00777040">
        <w:rPr>
          <w:rFonts w:ascii="Arial" w:hAnsi="Arial" w:cs="Arial"/>
        </w:rPr>
        <w:t xml:space="preserve"> por ejemplo, la oficina de partes. En este caso se recomienda un rol meramente de receptor, quien debe realizar el correcto registro y entrega de un comprobante de recepción a quien realiza la denuncia, para luego derivar la carta a la autoridad competente. </w:t>
      </w:r>
    </w:p>
    <w:p w14:paraId="7380712B" w14:textId="7F930777" w:rsidR="002C2586" w:rsidRPr="00777040" w:rsidRDefault="002C2586" w:rsidP="001969D8">
      <w:pPr>
        <w:ind w:left="426" w:right="1019"/>
        <w:jc w:val="both"/>
        <w:rPr>
          <w:rFonts w:ascii="Arial" w:hAnsi="Arial" w:cs="Arial"/>
        </w:rPr>
      </w:pPr>
      <w:r w:rsidRPr="00777040">
        <w:rPr>
          <w:rFonts w:ascii="Arial" w:hAnsi="Arial" w:cs="Arial"/>
        </w:rPr>
        <w:t xml:space="preserve">Sobre las acciones para hacer efectiva la denuncia, en base a lo establecido en el artículo 90 B del Estatuto Administrativo, complementándose con el procedimiento de </w:t>
      </w:r>
      <w:r w:rsidR="00F15CB3" w:rsidRPr="00777040">
        <w:rPr>
          <w:rFonts w:ascii="Arial" w:hAnsi="Arial" w:cs="Arial"/>
        </w:rPr>
        <w:t>este</w:t>
      </w:r>
      <w:r w:rsidRPr="00777040">
        <w:rPr>
          <w:rFonts w:ascii="Arial" w:hAnsi="Arial" w:cs="Arial"/>
        </w:rPr>
        <w:t xml:space="preserve"> protocolo, se establece como requisito para entender como presentada una denuncia:</w:t>
      </w:r>
    </w:p>
    <w:p w14:paraId="2182699F" w14:textId="607AC41C" w:rsidR="002C2586" w:rsidRPr="008874A3" w:rsidRDefault="002C2586" w:rsidP="00AC1845">
      <w:pPr>
        <w:pStyle w:val="Prrafodelista"/>
        <w:numPr>
          <w:ilvl w:val="0"/>
          <w:numId w:val="84"/>
        </w:numPr>
        <w:ind w:right="1019"/>
        <w:rPr>
          <w:rFonts w:ascii="Arial" w:hAnsi="Arial" w:cs="Arial"/>
        </w:rPr>
      </w:pPr>
      <w:r w:rsidRPr="008874A3">
        <w:rPr>
          <w:rFonts w:ascii="Arial" w:hAnsi="Arial" w:cs="Arial"/>
        </w:rPr>
        <w:t xml:space="preserve">La denuncia deberá formularse por escrito y </w:t>
      </w:r>
      <w:r w:rsidRPr="008874A3">
        <w:rPr>
          <w:rFonts w:ascii="Arial" w:hAnsi="Arial" w:cs="Arial"/>
          <w:b/>
        </w:rPr>
        <w:t xml:space="preserve">firmada </w:t>
      </w:r>
      <w:r w:rsidRPr="008874A3">
        <w:rPr>
          <w:rFonts w:ascii="Arial" w:hAnsi="Arial" w:cs="Arial"/>
        </w:rPr>
        <w:t>por el/la denunciante.</w:t>
      </w:r>
    </w:p>
    <w:p w14:paraId="231ABAED" w14:textId="13315CE3" w:rsidR="002C2586" w:rsidRPr="008874A3" w:rsidRDefault="002C2586" w:rsidP="00AC1845">
      <w:pPr>
        <w:pStyle w:val="Prrafodelista"/>
        <w:numPr>
          <w:ilvl w:val="0"/>
          <w:numId w:val="84"/>
        </w:numPr>
        <w:ind w:right="1019"/>
        <w:rPr>
          <w:rFonts w:ascii="Arial" w:hAnsi="Arial" w:cs="Arial"/>
        </w:rPr>
      </w:pPr>
      <w:r w:rsidRPr="008874A3">
        <w:rPr>
          <w:rFonts w:ascii="Arial" w:hAnsi="Arial" w:cs="Arial"/>
        </w:rPr>
        <w:t>La denuncia deberá ser fundada y cumplir los siguientes requisitos:</w:t>
      </w:r>
    </w:p>
    <w:p w14:paraId="5381D87C" w14:textId="7BC27569" w:rsidR="002C2586" w:rsidRPr="008874A3" w:rsidRDefault="002C2586" w:rsidP="00AC1845">
      <w:pPr>
        <w:pStyle w:val="Prrafodelista"/>
        <w:numPr>
          <w:ilvl w:val="0"/>
          <w:numId w:val="85"/>
        </w:numPr>
        <w:ind w:right="1019"/>
        <w:rPr>
          <w:rFonts w:ascii="Arial" w:hAnsi="Arial" w:cs="Arial"/>
        </w:rPr>
      </w:pPr>
      <w:r w:rsidRPr="008874A3">
        <w:rPr>
          <w:rFonts w:ascii="Arial" w:hAnsi="Arial" w:cs="Arial"/>
          <w:b/>
        </w:rPr>
        <w:t>Identificación</w:t>
      </w:r>
      <w:r w:rsidRPr="008874A3">
        <w:rPr>
          <w:rFonts w:ascii="Arial" w:hAnsi="Arial" w:cs="Arial"/>
        </w:rPr>
        <w:t xml:space="preserve"> y </w:t>
      </w:r>
      <w:r w:rsidRPr="008874A3">
        <w:rPr>
          <w:rFonts w:ascii="Arial" w:hAnsi="Arial" w:cs="Arial"/>
          <w:b/>
        </w:rPr>
        <w:t>domicilio</w:t>
      </w:r>
      <w:r w:rsidRPr="008874A3">
        <w:rPr>
          <w:rFonts w:ascii="Arial" w:hAnsi="Arial" w:cs="Arial"/>
        </w:rPr>
        <w:t xml:space="preserve"> del denunciante.</w:t>
      </w:r>
    </w:p>
    <w:p w14:paraId="375AE457" w14:textId="3401903A" w:rsidR="002C2586" w:rsidRPr="008874A3" w:rsidRDefault="002C2586" w:rsidP="00AC1845">
      <w:pPr>
        <w:pStyle w:val="Prrafodelista"/>
        <w:numPr>
          <w:ilvl w:val="0"/>
          <w:numId w:val="85"/>
        </w:numPr>
        <w:ind w:right="1019"/>
        <w:rPr>
          <w:rFonts w:ascii="Arial" w:hAnsi="Arial" w:cs="Arial"/>
        </w:rPr>
      </w:pPr>
      <w:r w:rsidRPr="008874A3">
        <w:rPr>
          <w:rFonts w:ascii="Arial" w:hAnsi="Arial" w:cs="Arial"/>
          <w:b/>
        </w:rPr>
        <w:t>Narración</w:t>
      </w:r>
      <w:r w:rsidRPr="008874A3">
        <w:rPr>
          <w:rFonts w:ascii="Arial" w:hAnsi="Arial" w:cs="Arial"/>
        </w:rPr>
        <w:t xml:space="preserve"> circunstanciada de los hechos.</w:t>
      </w:r>
    </w:p>
    <w:p w14:paraId="34F6A889" w14:textId="72CA6660" w:rsidR="002C2586" w:rsidRPr="008874A3" w:rsidRDefault="002C2586" w:rsidP="00AC1845">
      <w:pPr>
        <w:pStyle w:val="Prrafodelista"/>
        <w:numPr>
          <w:ilvl w:val="0"/>
          <w:numId w:val="85"/>
        </w:numPr>
        <w:ind w:right="1019"/>
        <w:rPr>
          <w:rFonts w:ascii="Arial" w:hAnsi="Arial" w:cs="Arial"/>
        </w:rPr>
      </w:pPr>
      <w:r w:rsidRPr="008874A3">
        <w:rPr>
          <w:rFonts w:ascii="Arial" w:hAnsi="Arial" w:cs="Arial"/>
        </w:rPr>
        <w:t xml:space="preserve">La </w:t>
      </w:r>
      <w:r w:rsidRPr="008874A3">
        <w:rPr>
          <w:rFonts w:ascii="Arial" w:hAnsi="Arial" w:cs="Arial"/>
          <w:b/>
        </w:rPr>
        <w:t>individualización</w:t>
      </w:r>
      <w:r w:rsidRPr="008874A3">
        <w:rPr>
          <w:rFonts w:ascii="Arial" w:hAnsi="Arial" w:cs="Arial"/>
        </w:rPr>
        <w:t xml:space="preserve"> de quienes los hubieren cometido y de las personas que los hubieren </w:t>
      </w:r>
      <w:r w:rsidRPr="008874A3">
        <w:rPr>
          <w:rFonts w:ascii="Arial" w:hAnsi="Arial" w:cs="Arial"/>
          <w:b/>
        </w:rPr>
        <w:t>presenciado</w:t>
      </w:r>
      <w:r w:rsidRPr="008874A3">
        <w:rPr>
          <w:rFonts w:ascii="Arial" w:hAnsi="Arial" w:cs="Arial"/>
        </w:rPr>
        <w:t xml:space="preserve"> o que tuvieren noticia de ellos, en cuanto le constare al denunciante.</w:t>
      </w:r>
    </w:p>
    <w:p w14:paraId="75AC5BD2" w14:textId="678A5166" w:rsidR="002C2586" w:rsidRPr="008874A3" w:rsidRDefault="002C2586" w:rsidP="00AC1845">
      <w:pPr>
        <w:pStyle w:val="Prrafodelista"/>
        <w:numPr>
          <w:ilvl w:val="0"/>
          <w:numId w:val="85"/>
        </w:numPr>
        <w:ind w:right="1019"/>
        <w:rPr>
          <w:rFonts w:ascii="Arial" w:hAnsi="Arial" w:cs="Arial"/>
        </w:rPr>
      </w:pPr>
      <w:r w:rsidRPr="008874A3">
        <w:rPr>
          <w:rFonts w:ascii="Arial" w:hAnsi="Arial" w:cs="Arial"/>
        </w:rPr>
        <w:t xml:space="preserve">Acompañar o mencionar los </w:t>
      </w:r>
      <w:r w:rsidRPr="008874A3">
        <w:rPr>
          <w:rFonts w:ascii="Arial" w:hAnsi="Arial" w:cs="Arial"/>
          <w:b/>
        </w:rPr>
        <w:t>antecedentes y documentos</w:t>
      </w:r>
      <w:r w:rsidRPr="008874A3">
        <w:rPr>
          <w:rFonts w:ascii="Arial" w:hAnsi="Arial" w:cs="Arial"/>
        </w:rPr>
        <w:t xml:space="preserve"> que le sirvan de fundamento, cuando ello sea posible.</w:t>
      </w:r>
      <w:r w:rsidRPr="008874A3">
        <w:rPr>
          <w:rFonts w:ascii="Arial" w:hAnsi="Arial" w:cs="Arial"/>
        </w:rPr>
        <w:tab/>
      </w:r>
    </w:p>
    <w:p w14:paraId="704B6F23" w14:textId="2D89CD28" w:rsidR="002C2586" w:rsidRPr="008874A3" w:rsidRDefault="002C2586" w:rsidP="00AC1845">
      <w:pPr>
        <w:pStyle w:val="Prrafodelista"/>
        <w:numPr>
          <w:ilvl w:val="0"/>
          <w:numId w:val="84"/>
        </w:numPr>
        <w:ind w:right="1019"/>
        <w:rPr>
          <w:rFonts w:ascii="Arial" w:hAnsi="Arial" w:cs="Arial"/>
        </w:rPr>
      </w:pPr>
      <w:r w:rsidRPr="008874A3">
        <w:rPr>
          <w:rFonts w:ascii="Arial" w:hAnsi="Arial" w:cs="Arial"/>
        </w:rPr>
        <w:t>Las denuncias que no cumplan con lo prescrito anteriormente podrán entenderse por no presentadas.</w:t>
      </w:r>
    </w:p>
    <w:p w14:paraId="18F388A1" w14:textId="5ECD84BC" w:rsidR="002C2586" w:rsidRPr="00AC1845" w:rsidRDefault="002C2586" w:rsidP="00AC1845">
      <w:pPr>
        <w:pStyle w:val="Prrafodelista"/>
        <w:numPr>
          <w:ilvl w:val="0"/>
          <w:numId w:val="84"/>
        </w:numPr>
        <w:ind w:right="1019"/>
        <w:rPr>
          <w:rFonts w:ascii="Arial" w:hAnsi="Arial" w:cs="Arial"/>
        </w:rPr>
      </w:pPr>
      <w:r w:rsidRPr="00AC1845">
        <w:rPr>
          <w:rFonts w:ascii="Arial" w:hAnsi="Arial" w:cs="Arial"/>
        </w:rPr>
        <w:t xml:space="preserve">Las denuncias se deben entregar a </w:t>
      </w:r>
      <w:r w:rsidR="00F15CB3" w:rsidRPr="00AC1845">
        <w:rPr>
          <w:rFonts w:ascii="Arial" w:hAnsi="Arial" w:cs="Arial"/>
        </w:rPr>
        <w:t>él</w:t>
      </w:r>
      <w:r w:rsidRPr="00AC1845">
        <w:rPr>
          <w:rFonts w:ascii="Arial" w:hAnsi="Arial" w:cs="Arial"/>
        </w:rPr>
        <w:t xml:space="preserve">/la Receptor de denuncias o en su defecto a la persona/área responsable, en un sobre cerrado que en su exterior indique el carácter </w:t>
      </w:r>
      <w:r w:rsidRPr="00AC1845">
        <w:rPr>
          <w:rFonts w:ascii="Arial" w:hAnsi="Arial" w:cs="Arial"/>
          <w:b/>
        </w:rPr>
        <w:t>confidencial</w:t>
      </w:r>
      <w:r w:rsidRPr="00AC1845">
        <w:rPr>
          <w:rFonts w:ascii="Arial" w:hAnsi="Arial" w:cs="Arial"/>
        </w:rPr>
        <w:t xml:space="preserve"> del contenido.</w:t>
      </w:r>
    </w:p>
    <w:p w14:paraId="51CD4627" w14:textId="276CF9E8" w:rsidR="002C2586" w:rsidRPr="00AC1845" w:rsidRDefault="002C2586" w:rsidP="00AC1845">
      <w:pPr>
        <w:pStyle w:val="Prrafodelista"/>
        <w:numPr>
          <w:ilvl w:val="0"/>
          <w:numId w:val="84"/>
        </w:numPr>
        <w:ind w:right="1019"/>
        <w:rPr>
          <w:rFonts w:ascii="Arial" w:hAnsi="Arial" w:cs="Arial"/>
        </w:rPr>
      </w:pPr>
      <w:r w:rsidRPr="00AC1845">
        <w:rPr>
          <w:rFonts w:ascii="Arial" w:hAnsi="Arial" w:cs="Arial"/>
        </w:rPr>
        <w:t xml:space="preserve">La denuncia debe estar dirigida a </w:t>
      </w:r>
      <w:r w:rsidRPr="00AC1845">
        <w:rPr>
          <w:rFonts w:ascii="Arial" w:hAnsi="Arial" w:cs="Arial"/>
          <w:i/>
          <w:iCs/>
        </w:rPr>
        <w:t xml:space="preserve">La Máxima Autoridad de La Institución, </w:t>
      </w:r>
      <w:r w:rsidRPr="00AC1845">
        <w:rPr>
          <w:rFonts w:ascii="Arial" w:hAnsi="Arial" w:cs="Arial"/>
        </w:rPr>
        <w:t>autoridad facultada para instruir la investigación o proceso administrativo correspondiente, en caso de dar por acogida la denuncia.</w:t>
      </w:r>
    </w:p>
    <w:p w14:paraId="4B0932D0" w14:textId="1E493EF6" w:rsidR="002C2586" w:rsidRDefault="002C2586" w:rsidP="00AC1845">
      <w:pPr>
        <w:pStyle w:val="Prrafodelista"/>
        <w:numPr>
          <w:ilvl w:val="0"/>
          <w:numId w:val="84"/>
        </w:numPr>
        <w:ind w:right="1019"/>
        <w:rPr>
          <w:rFonts w:ascii="Arial" w:hAnsi="Arial" w:cs="Arial"/>
        </w:rPr>
      </w:pPr>
      <w:r w:rsidRPr="00AC1845">
        <w:rPr>
          <w:rFonts w:ascii="Arial" w:hAnsi="Arial" w:cs="Arial"/>
        </w:rPr>
        <w:t xml:space="preserve">El/la receptor/a de la denuncia deberá registrar la recepción de la denuncia y entregar al denunciante un </w:t>
      </w:r>
      <w:r w:rsidRPr="00AC1845">
        <w:rPr>
          <w:rFonts w:ascii="Arial" w:hAnsi="Arial" w:cs="Arial"/>
          <w:b/>
        </w:rPr>
        <w:t>comprobante de recepción</w:t>
      </w:r>
      <w:r w:rsidRPr="00AC1845">
        <w:rPr>
          <w:rFonts w:ascii="Arial" w:hAnsi="Arial" w:cs="Arial"/>
        </w:rPr>
        <w:t>, timbrado y fechado.</w:t>
      </w:r>
    </w:p>
    <w:p w14:paraId="6A861A51" w14:textId="77777777" w:rsidR="00AC1845" w:rsidRPr="00AC1845" w:rsidRDefault="00AC1845" w:rsidP="00AC1845">
      <w:pPr>
        <w:pStyle w:val="Prrafodelista"/>
        <w:ind w:left="786" w:right="1019" w:firstLine="0"/>
        <w:rPr>
          <w:rFonts w:ascii="Arial" w:hAnsi="Arial" w:cs="Arial"/>
        </w:rPr>
      </w:pPr>
    </w:p>
    <w:p w14:paraId="3AEF3DF0" w14:textId="77777777" w:rsidR="002C2586" w:rsidRPr="00777040" w:rsidRDefault="002C2586" w:rsidP="001969D8">
      <w:pPr>
        <w:spacing w:after="160"/>
        <w:ind w:left="426" w:right="1019"/>
        <w:jc w:val="both"/>
        <w:rPr>
          <w:rFonts w:ascii="Arial" w:hAnsi="Arial" w:cs="Arial"/>
          <w:lang w:val="es-CL"/>
        </w:rPr>
      </w:pPr>
      <w:r w:rsidRPr="00777040">
        <w:rPr>
          <w:rFonts w:ascii="Arial" w:hAnsi="Arial" w:cs="Arial"/>
          <w:lang w:val="es-CL"/>
        </w:rPr>
        <w:t xml:space="preserve">Es pertinente considerar </w:t>
      </w:r>
      <w:r w:rsidRPr="00777040">
        <w:rPr>
          <w:rFonts w:ascii="Arial" w:hAnsi="Arial" w:cs="Arial"/>
          <w:i/>
          <w:lang w:val="es-CL"/>
        </w:rPr>
        <w:t>la protección del denunciante de buena fe</w:t>
      </w:r>
      <w:r w:rsidRPr="00777040">
        <w:rPr>
          <w:rStyle w:val="Refdenotaalpie"/>
          <w:rFonts w:ascii="Arial" w:hAnsi="Arial" w:cs="Arial"/>
          <w:lang w:val="es-CL"/>
        </w:rPr>
        <w:footnoteReference w:id="26"/>
      </w:r>
      <w:r w:rsidRPr="00777040">
        <w:rPr>
          <w:rFonts w:ascii="Arial" w:hAnsi="Arial" w:cs="Arial"/>
          <w:lang w:val="es-CL"/>
        </w:rPr>
        <w:t xml:space="preserve">, que establece que los funcionarios que presenten una denuncia tienen los siguientes derechos: </w:t>
      </w:r>
    </w:p>
    <w:p w14:paraId="0727FB01" w14:textId="77777777" w:rsidR="002C2586" w:rsidRPr="00777040" w:rsidRDefault="002C2586" w:rsidP="00AC1845">
      <w:pPr>
        <w:pStyle w:val="Prrafodelista"/>
        <w:widowControl/>
        <w:numPr>
          <w:ilvl w:val="0"/>
          <w:numId w:val="86"/>
        </w:numPr>
        <w:autoSpaceDE/>
        <w:autoSpaceDN/>
        <w:spacing w:after="160"/>
        <w:ind w:right="1019"/>
        <w:contextualSpacing/>
        <w:rPr>
          <w:rFonts w:ascii="Arial" w:hAnsi="Arial" w:cs="Arial"/>
          <w:lang w:val="es-CL"/>
        </w:rPr>
      </w:pPr>
      <w:r w:rsidRPr="00777040">
        <w:rPr>
          <w:rFonts w:ascii="Arial" w:hAnsi="Arial" w:cs="Arial"/>
          <w:lang w:val="es-CL"/>
        </w:rPr>
        <w:t xml:space="preserve">No pueden ser objeto de las medidas disciplinarias de suspensión del empleo o de destitución, desde la fecha en que la autoridad reciba la denuncia y hasta que se resuelva en definitiva no tenerla por presentada o, en su caso, hasta 90 días después de haber terminado la investigación sumaria o sumario incoado a partir de la citada denuncia. </w:t>
      </w:r>
    </w:p>
    <w:p w14:paraId="23D50E89" w14:textId="77777777" w:rsidR="002C2586" w:rsidRPr="00AC1845" w:rsidRDefault="002C2586" w:rsidP="00AC1845">
      <w:pPr>
        <w:pStyle w:val="Prrafodelista"/>
        <w:widowControl/>
        <w:numPr>
          <w:ilvl w:val="0"/>
          <w:numId w:val="86"/>
        </w:numPr>
        <w:autoSpaceDE/>
        <w:autoSpaceDN/>
        <w:spacing w:after="160"/>
        <w:ind w:right="1019"/>
        <w:contextualSpacing/>
        <w:rPr>
          <w:rFonts w:ascii="Arial" w:hAnsi="Arial" w:cs="Arial"/>
          <w:lang w:val="es-CL"/>
        </w:rPr>
      </w:pPr>
      <w:r w:rsidRPr="00AC1845">
        <w:rPr>
          <w:rFonts w:ascii="Arial" w:hAnsi="Arial" w:cs="Arial"/>
          <w:lang w:val="es-CL"/>
        </w:rPr>
        <w:t>No pueden ser trasladados de localidad o de la función que desempeñaren, sin su autorización por escrito, durante el mismo lapso de tiempo.</w:t>
      </w:r>
    </w:p>
    <w:p w14:paraId="3F9B67F3" w14:textId="77777777" w:rsidR="002C2586" w:rsidRPr="00AC1845" w:rsidRDefault="002C2586" w:rsidP="00AC1845">
      <w:pPr>
        <w:pStyle w:val="Prrafodelista"/>
        <w:widowControl/>
        <w:numPr>
          <w:ilvl w:val="0"/>
          <w:numId w:val="86"/>
        </w:numPr>
        <w:autoSpaceDE/>
        <w:autoSpaceDN/>
        <w:spacing w:after="160"/>
        <w:ind w:right="1019"/>
        <w:contextualSpacing/>
        <w:rPr>
          <w:rFonts w:ascii="Arial" w:hAnsi="Arial" w:cs="Arial"/>
          <w:lang w:val="es-CL"/>
        </w:rPr>
      </w:pPr>
      <w:r w:rsidRPr="00AC1845">
        <w:rPr>
          <w:rFonts w:ascii="Arial" w:hAnsi="Arial" w:cs="Arial"/>
          <w:lang w:val="es-CL"/>
        </w:rPr>
        <w:t xml:space="preserve">No pueden ser precalificados si el denunciado fuese su superior jerárquico, durante el mismo periodo. </w:t>
      </w:r>
    </w:p>
    <w:p w14:paraId="47EFA85F" w14:textId="77777777" w:rsidR="002C2586" w:rsidRPr="00AC1845" w:rsidRDefault="002C2586" w:rsidP="00AC1845">
      <w:pPr>
        <w:pStyle w:val="Prrafodelista"/>
        <w:widowControl/>
        <w:numPr>
          <w:ilvl w:val="0"/>
          <w:numId w:val="86"/>
        </w:numPr>
        <w:autoSpaceDE/>
        <w:autoSpaceDN/>
        <w:spacing w:after="160"/>
        <w:ind w:right="1019"/>
        <w:contextualSpacing/>
        <w:rPr>
          <w:rFonts w:ascii="Arial" w:hAnsi="Arial" w:cs="Arial"/>
          <w:lang w:val="es-CL"/>
        </w:rPr>
      </w:pPr>
      <w:r w:rsidRPr="00AC1845">
        <w:rPr>
          <w:rFonts w:ascii="Arial" w:hAnsi="Arial" w:cs="Arial"/>
          <w:lang w:val="es-CL"/>
        </w:rPr>
        <w:t xml:space="preserve">Pueden solicitar que su identidad, o los datos que permitan determinarla, quede bajo reserva. </w:t>
      </w:r>
    </w:p>
    <w:p w14:paraId="501B2F35" w14:textId="77777777" w:rsidR="002C2586" w:rsidRPr="00777040" w:rsidRDefault="002C2586" w:rsidP="001969D8">
      <w:pPr>
        <w:ind w:left="426" w:right="1019"/>
        <w:rPr>
          <w:rFonts w:ascii="Arial" w:hAnsi="Arial" w:cs="Arial"/>
          <w:lang w:val="es-CL"/>
        </w:rPr>
      </w:pPr>
      <w:r w:rsidRPr="00777040">
        <w:rPr>
          <w:rFonts w:ascii="Arial" w:hAnsi="Arial" w:cs="Arial"/>
          <w:lang w:val="es-CL"/>
        </w:rPr>
        <w:t xml:space="preserve">Además, debe considerarse que en caso de que la denuncia no tenga fundamento y se constate su </w:t>
      </w:r>
      <w:r w:rsidRPr="00777040">
        <w:rPr>
          <w:rFonts w:ascii="Arial" w:hAnsi="Arial" w:cs="Arial"/>
          <w:b/>
          <w:lang w:val="es-CL"/>
        </w:rPr>
        <w:t>falsedad o</w:t>
      </w:r>
      <w:r w:rsidRPr="00777040">
        <w:rPr>
          <w:rFonts w:ascii="Arial" w:hAnsi="Arial" w:cs="Arial"/>
          <w:lang w:val="es-CL"/>
        </w:rPr>
        <w:t xml:space="preserve"> </w:t>
      </w:r>
      <w:r w:rsidRPr="00777040">
        <w:rPr>
          <w:rFonts w:ascii="Arial" w:hAnsi="Arial" w:cs="Arial"/>
          <w:b/>
          <w:lang w:val="es-CL"/>
        </w:rPr>
        <w:t>el ánimo deliberado de perjudicar al denunciado</w:t>
      </w:r>
      <w:r w:rsidRPr="00777040">
        <w:rPr>
          <w:rFonts w:ascii="Arial" w:hAnsi="Arial" w:cs="Arial"/>
          <w:lang w:val="es-CL"/>
        </w:rPr>
        <w:t xml:space="preserve">, se considerará que el denunciante ha contravenido el principio de probidad administrativa de manera grave, pudiendo proceder al respecto la </w:t>
      </w:r>
      <w:r w:rsidRPr="00777040">
        <w:rPr>
          <w:rFonts w:ascii="Arial" w:hAnsi="Arial" w:cs="Arial"/>
          <w:b/>
          <w:lang w:val="es-CL"/>
        </w:rPr>
        <w:t>medida disciplinaria de destitución</w:t>
      </w:r>
      <w:r w:rsidRPr="00777040">
        <w:rPr>
          <w:rFonts w:ascii="Arial" w:hAnsi="Arial" w:cs="Arial"/>
          <w:lang w:val="es-CL"/>
        </w:rPr>
        <w:t xml:space="preserve">. </w:t>
      </w:r>
    </w:p>
    <w:p w14:paraId="38ABA0FB" w14:textId="225BF919" w:rsidR="002C2586" w:rsidRPr="00AC1845" w:rsidRDefault="002C2586" w:rsidP="00AC1845">
      <w:pPr>
        <w:spacing w:after="160"/>
        <w:ind w:right="1019"/>
        <w:rPr>
          <w:rFonts w:ascii="Arial" w:hAnsi="Arial" w:cs="Arial"/>
          <w:b/>
          <w:bCs/>
          <w:noProof/>
        </w:rPr>
      </w:pPr>
      <w:r w:rsidRPr="00777040">
        <w:rPr>
          <w:rFonts w:ascii="Arial" w:hAnsi="Arial" w:cs="Arial"/>
          <w:b/>
          <w:bCs/>
        </w:rPr>
        <w:br w:type="page"/>
      </w:r>
      <w:bookmarkStart w:id="77" w:name="_Toc113003479"/>
      <w:r w:rsidRPr="00AC1845">
        <w:rPr>
          <w:rFonts w:ascii="Arial" w:hAnsi="Arial" w:cs="Arial"/>
          <w:b/>
          <w:bCs/>
        </w:rPr>
        <w:lastRenderedPageBreak/>
        <w:t>ETAPAS DEL PROCEDIMIENTO</w:t>
      </w:r>
      <w:bookmarkEnd w:id="77"/>
    </w:p>
    <w:p w14:paraId="2B4B9633" w14:textId="77777777" w:rsidR="002C2586" w:rsidRPr="00777040" w:rsidRDefault="002C2586" w:rsidP="00777040">
      <w:pPr>
        <w:ind w:right="1019"/>
        <w:rPr>
          <w:rFonts w:ascii="Arial" w:hAnsi="Arial" w:cs="Arial"/>
        </w:rPr>
      </w:pPr>
    </w:p>
    <w:p w14:paraId="0DCDF447" w14:textId="77777777" w:rsidR="002C2586" w:rsidRPr="00777040" w:rsidRDefault="002C2586" w:rsidP="00777040">
      <w:pPr>
        <w:ind w:right="1019"/>
        <w:rPr>
          <w:rFonts w:ascii="Arial" w:hAnsi="Arial" w:cs="Arial"/>
        </w:rPr>
      </w:pPr>
    </w:p>
    <w:p w14:paraId="312101CA" w14:textId="77777777" w:rsidR="002C2586" w:rsidRPr="00777040" w:rsidRDefault="002C2586" w:rsidP="00777040">
      <w:pPr>
        <w:ind w:right="1019"/>
        <w:jc w:val="center"/>
        <w:rPr>
          <w:rFonts w:ascii="Arial" w:hAnsi="Arial" w:cs="Arial"/>
        </w:rPr>
      </w:pPr>
      <w:r w:rsidRPr="00777040">
        <w:rPr>
          <w:rFonts w:ascii="Arial" w:hAnsi="Arial" w:cs="Arial"/>
          <w:noProof/>
          <w:lang w:val="es-CL" w:eastAsia="es-CL"/>
        </w:rPr>
        <w:drawing>
          <wp:inline distT="0" distB="0" distL="0" distR="0" wp14:anchorId="58D3AE44" wp14:editId="43D86FC2">
            <wp:extent cx="4746907" cy="5958840"/>
            <wp:effectExtent l="0" t="0" r="0" b="3810"/>
            <wp:docPr id="494503298" name="Imagen 494503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48503" cy="5960844"/>
                    </a:xfrm>
                    <a:prstGeom prst="rect">
                      <a:avLst/>
                    </a:prstGeom>
                    <a:noFill/>
                    <a:ln>
                      <a:noFill/>
                    </a:ln>
                  </pic:spPr>
                </pic:pic>
              </a:graphicData>
            </a:graphic>
          </wp:inline>
        </w:drawing>
      </w:r>
    </w:p>
    <w:p w14:paraId="5A4E6C7C" w14:textId="77777777" w:rsidR="002C2586" w:rsidRPr="00777040" w:rsidRDefault="002C2586" w:rsidP="00777040">
      <w:pPr>
        <w:spacing w:after="160"/>
        <w:ind w:right="1019"/>
        <w:rPr>
          <w:rFonts w:ascii="Arial" w:eastAsiaTheme="majorEastAsia" w:hAnsi="Arial" w:cs="Arial"/>
          <w:color w:val="365F91" w:themeColor="accent1" w:themeShade="BF"/>
          <w:sz w:val="26"/>
          <w:szCs w:val="26"/>
        </w:rPr>
      </w:pPr>
      <w:r w:rsidRPr="00777040">
        <w:rPr>
          <w:rFonts w:ascii="Arial" w:hAnsi="Arial" w:cs="Arial"/>
        </w:rPr>
        <w:br w:type="page"/>
      </w:r>
    </w:p>
    <w:p w14:paraId="0DA4C38A" w14:textId="77777777" w:rsidR="002C2586" w:rsidRPr="00777040" w:rsidRDefault="002C2586" w:rsidP="00777040">
      <w:pPr>
        <w:pStyle w:val="Ttulo2"/>
        <w:ind w:right="1019"/>
        <w:rPr>
          <w:rFonts w:ascii="Arial" w:hAnsi="Arial" w:cs="Arial"/>
        </w:rPr>
      </w:pPr>
      <w:bookmarkStart w:id="78" w:name="_Toc113003480"/>
      <w:bookmarkStart w:id="79" w:name="_Toc188875954"/>
      <w:r w:rsidRPr="00777040">
        <w:rPr>
          <w:rFonts w:ascii="Arial" w:hAnsi="Arial" w:cs="Arial"/>
        </w:rPr>
        <w:lastRenderedPageBreak/>
        <w:t>ETAPA I: ORIENTACIÓN.</w:t>
      </w:r>
      <w:bookmarkEnd w:id="78"/>
      <w:bookmarkEnd w:id="79"/>
    </w:p>
    <w:p w14:paraId="04EE4D98" w14:textId="77777777" w:rsidR="002C2586" w:rsidRPr="00777040" w:rsidRDefault="002C2586" w:rsidP="00777040">
      <w:pPr>
        <w:ind w:right="1019"/>
        <w:rPr>
          <w:rFonts w:ascii="Arial" w:hAnsi="Arial" w:cs="Arial"/>
        </w:rPr>
      </w:pPr>
    </w:p>
    <w:p w14:paraId="45236622" w14:textId="77777777" w:rsidR="002C2586" w:rsidRPr="00777040" w:rsidRDefault="002C2586" w:rsidP="00777040">
      <w:pPr>
        <w:ind w:right="1019"/>
        <w:jc w:val="both"/>
        <w:rPr>
          <w:rFonts w:ascii="Arial" w:hAnsi="Arial" w:cs="Arial"/>
        </w:rPr>
      </w:pPr>
      <w:r w:rsidRPr="00777040">
        <w:rPr>
          <w:rFonts w:ascii="Arial" w:hAnsi="Arial" w:cs="Arial"/>
        </w:rPr>
        <w:t xml:space="preserve">La orientación es una etapa previa a la denuncia, esta debe ser brindada a todo/a funcionario/a o persona que se desempeñe en </w:t>
      </w:r>
      <w:r w:rsidRPr="00777040">
        <w:rPr>
          <w:rFonts w:ascii="Arial" w:hAnsi="Arial" w:cs="Arial"/>
          <w:i/>
          <w:iCs/>
        </w:rPr>
        <w:t xml:space="preserve">La Institución </w:t>
      </w:r>
      <w:r w:rsidRPr="00777040">
        <w:rPr>
          <w:rFonts w:ascii="Arial" w:hAnsi="Arial" w:cs="Arial"/>
        </w:rPr>
        <w:t xml:space="preserve">que recurra al área o persona encargada en búsqueda de asesoría respecto a violencia laboral, sea o no esta presunta víctima de una situación de violencia laboral y sin necesidad de entregar un relato personal al respecto. </w:t>
      </w:r>
    </w:p>
    <w:p w14:paraId="0AF614E6" w14:textId="49C8396F" w:rsidR="00AC1845" w:rsidRDefault="002C2586" w:rsidP="00777040">
      <w:pPr>
        <w:ind w:right="1019"/>
        <w:jc w:val="both"/>
        <w:rPr>
          <w:rFonts w:ascii="Arial" w:hAnsi="Arial" w:cs="Arial"/>
        </w:rPr>
      </w:pPr>
      <w:r w:rsidRPr="00777040">
        <w:rPr>
          <w:rFonts w:ascii="Arial" w:hAnsi="Arial" w:cs="Arial"/>
        </w:rPr>
        <w:t xml:space="preserve">Es importante considerar que el espacio donde se entregue esta orientación brinde las condiciones necesarias de resguardo a la confidencialidad, seguridad y respeto de la persona que consulta. De la misma manera, será relevante considerar la posibilidad de brindar contención emocional </w:t>
      </w:r>
      <w:r w:rsidR="0058715B" w:rsidRPr="00777040">
        <w:rPr>
          <w:rFonts w:ascii="Arial" w:hAnsi="Arial" w:cs="Arial"/>
        </w:rPr>
        <w:t>en caso de que</w:t>
      </w:r>
      <w:r w:rsidRPr="00777040">
        <w:rPr>
          <w:rFonts w:ascii="Arial" w:hAnsi="Arial" w:cs="Arial"/>
        </w:rPr>
        <w:t xml:space="preserve"> se requiera, como también información de otras áreas o instituciones con las que pueda conformar una red de apoyo en caso de necesitarlo.</w:t>
      </w:r>
    </w:p>
    <w:p w14:paraId="220EF547" w14:textId="77777777" w:rsidR="00AC1845" w:rsidRPr="00777040" w:rsidRDefault="00AC1845" w:rsidP="00777040">
      <w:pPr>
        <w:ind w:right="1019"/>
        <w:jc w:val="both"/>
        <w:rPr>
          <w:rFonts w:ascii="Arial" w:hAnsi="Arial" w:cs="Arial"/>
        </w:rPr>
      </w:pPr>
    </w:p>
    <w:p w14:paraId="1F19EF6D" w14:textId="77777777" w:rsidR="002C2586" w:rsidRPr="00777040" w:rsidRDefault="002C2586" w:rsidP="00777040">
      <w:pPr>
        <w:pStyle w:val="Ttulo2"/>
        <w:ind w:right="1019"/>
        <w:rPr>
          <w:rFonts w:ascii="Arial" w:hAnsi="Arial" w:cs="Arial"/>
        </w:rPr>
      </w:pPr>
      <w:bookmarkStart w:id="80" w:name="_Toc113003481"/>
      <w:bookmarkStart w:id="81" w:name="_Toc188875955"/>
      <w:r w:rsidRPr="00777040">
        <w:rPr>
          <w:rFonts w:ascii="Arial" w:hAnsi="Arial" w:cs="Arial"/>
        </w:rPr>
        <w:t>ETAPA II: RECEPCIÓN DE DENUNCIA.</w:t>
      </w:r>
      <w:bookmarkEnd w:id="80"/>
      <w:bookmarkEnd w:id="81"/>
    </w:p>
    <w:p w14:paraId="4102D960" w14:textId="77777777" w:rsidR="002C2586" w:rsidRPr="00777040" w:rsidRDefault="002C2586" w:rsidP="00777040">
      <w:pPr>
        <w:ind w:right="1019"/>
        <w:rPr>
          <w:rFonts w:ascii="Arial" w:hAnsi="Arial" w:cs="Arial"/>
        </w:rPr>
      </w:pPr>
    </w:p>
    <w:p w14:paraId="255A1B3B" w14:textId="77777777" w:rsidR="002C2586" w:rsidRPr="00777040" w:rsidRDefault="002C2586" w:rsidP="00777040">
      <w:pPr>
        <w:ind w:right="1019"/>
        <w:jc w:val="both"/>
        <w:rPr>
          <w:rFonts w:ascii="Arial" w:hAnsi="Arial" w:cs="Arial"/>
        </w:rPr>
      </w:pPr>
      <w:r w:rsidRPr="00777040">
        <w:rPr>
          <w:rFonts w:ascii="Arial" w:hAnsi="Arial" w:cs="Arial"/>
        </w:rPr>
        <w:t>La denuncia debe ser presentada vía carta escrita o mediante un acta de la denuncia verbal ante el/la Receptor/a de Denuncias establecido, quien realizará el registro entregando un comprobante de recepción al denunciante, y según amerite la situación le brindará orientación al respecto de la situación que denuncia. Si la denuncia no cumple con los requisitos explicitados para entender por presentada la denuncia, debe solicitársele al denunciante que brinde la información faltante, pudiendo registrarse de todas maneras la entrega de una denuncia carente de información.</w:t>
      </w:r>
    </w:p>
    <w:p w14:paraId="0CD37ABB" w14:textId="77777777" w:rsidR="002C2586" w:rsidRPr="00777040" w:rsidRDefault="002C2586" w:rsidP="00777040">
      <w:pPr>
        <w:ind w:right="1019"/>
        <w:jc w:val="both"/>
        <w:rPr>
          <w:rFonts w:ascii="Arial" w:hAnsi="Arial" w:cs="Arial"/>
        </w:rPr>
      </w:pPr>
    </w:p>
    <w:p w14:paraId="281818AC" w14:textId="77777777" w:rsidR="002C2586" w:rsidRPr="00777040" w:rsidRDefault="002C2586" w:rsidP="00777040">
      <w:pPr>
        <w:pStyle w:val="Ttulo2"/>
        <w:ind w:right="1019"/>
        <w:rPr>
          <w:rFonts w:ascii="Arial" w:hAnsi="Arial" w:cs="Arial"/>
        </w:rPr>
      </w:pPr>
      <w:bookmarkStart w:id="82" w:name="_Toc113003482"/>
      <w:bookmarkStart w:id="83" w:name="_Toc188875956"/>
      <w:r w:rsidRPr="00777040">
        <w:rPr>
          <w:rFonts w:ascii="Arial" w:hAnsi="Arial" w:cs="Arial"/>
        </w:rPr>
        <w:t>ETAPA III: CONTENCIÓN / ACOMPAÑAMIENTO.</w:t>
      </w:r>
      <w:bookmarkEnd w:id="82"/>
      <w:bookmarkEnd w:id="83"/>
    </w:p>
    <w:p w14:paraId="3F7755ED" w14:textId="77777777" w:rsidR="002C2586" w:rsidRPr="00777040" w:rsidRDefault="002C2586" w:rsidP="00777040">
      <w:pPr>
        <w:ind w:right="1019"/>
        <w:rPr>
          <w:rFonts w:ascii="Arial" w:hAnsi="Arial" w:cs="Arial"/>
        </w:rPr>
      </w:pPr>
    </w:p>
    <w:p w14:paraId="1ECDEF29" w14:textId="1CE27D5F" w:rsidR="00AC1845" w:rsidRDefault="002C2586" w:rsidP="00777040">
      <w:pPr>
        <w:ind w:right="1019"/>
        <w:jc w:val="both"/>
        <w:rPr>
          <w:rFonts w:ascii="Arial" w:hAnsi="Arial" w:cs="Arial"/>
        </w:rPr>
      </w:pPr>
      <w:r w:rsidRPr="00777040">
        <w:rPr>
          <w:rFonts w:ascii="Arial" w:hAnsi="Arial" w:cs="Arial"/>
        </w:rPr>
        <w:t xml:space="preserve">Posterior a la recepción de la denuncia y durante se determine la instrucción del proceso administrativo para la investigación de esta, es importante se considere que el/la denunciante puede requerir un seguimiento por la posibilidad de que se reiteren los actos que denuncia en el corto plazo, como brindar la posibilidad de buscar contención o acompañamiento en caso de que lo requiera. </w:t>
      </w:r>
    </w:p>
    <w:p w14:paraId="1D335552" w14:textId="77777777" w:rsidR="00AC1845" w:rsidRPr="00777040" w:rsidRDefault="00AC1845" w:rsidP="00777040">
      <w:pPr>
        <w:ind w:right="1019"/>
        <w:jc w:val="both"/>
        <w:rPr>
          <w:rFonts w:ascii="Arial" w:hAnsi="Arial" w:cs="Arial"/>
        </w:rPr>
      </w:pPr>
    </w:p>
    <w:p w14:paraId="02DDF08B" w14:textId="77777777" w:rsidR="002C2586" w:rsidRPr="00777040" w:rsidRDefault="002C2586" w:rsidP="00777040">
      <w:pPr>
        <w:pStyle w:val="Ttulo2"/>
        <w:ind w:right="1019"/>
        <w:rPr>
          <w:rFonts w:ascii="Arial" w:hAnsi="Arial" w:cs="Arial"/>
        </w:rPr>
      </w:pPr>
      <w:bookmarkStart w:id="84" w:name="_Toc113003483"/>
      <w:bookmarkStart w:id="85" w:name="_Toc188875957"/>
      <w:r w:rsidRPr="00777040">
        <w:rPr>
          <w:rFonts w:ascii="Arial" w:hAnsi="Arial" w:cs="Arial"/>
        </w:rPr>
        <w:t>ETAPA IV: INVESTIGACIÓN.</w:t>
      </w:r>
      <w:bookmarkEnd w:id="84"/>
      <w:bookmarkEnd w:id="85"/>
    </w:p>
    <w:p w14:paraId="1761C6BC" w14:textId="77777777" w:rsidR="002C2586" w:rsidRPr="00777040" w:rsidRDefault="002C2586" w:rsidP="00777040">
      <w:pPr>
        <w:ind w:right="1019"/>
        <w:rPr>
          <w:rFonts w:ascii="Arial" w:hAnsi="Arial" w:cs="Arial"/>
        </w:rPr>
      </w:pPr>
    </w:p>
    <w:p w14:paraId="1D11E3A8" w14:textId="77777777" w:rsidR="002C2586" w:rsidRPr="00777040" w:rsidRDefault="002C2586" w:rsidP="00777040">
      <w:pPr>
        <w:tabs>
          <w:tab w:val="left" w:pos="3097"/>
        </w:tabs>
        <w:ind w:right="1019"/>
        <w:jc w:val="both"/>
        <w:rPr>
          <w:rFonts w:ascii="Arial" w:hAnsi="Arial" w:cs="Arial"/>
        </w:rPr>
      </w:pPr>
      <w:r w:rsidRPr="00777040">
        <w:rPr>
          <w:rFonts w:ascii="Arial" w:hAnsi="Arial" w:cs="Arial"/>
        </w:rPr>
        <w:t xml:space="preserve">Una vez que la denuncia es recibida por </w:t>
      </w:r>
      <w:r w:rsidRPr="00777040">
        <w:rPr>
          <w:rFonts w:ascii="Arial" w:hAnsi="Arial" w:cs="Arial"/>
          <w:i/>
          <w:iCs/>
        </w:rPr>
        <w:t>la Máxima Autoridad de La Institución</w:t>
      </w:r>
      <w:r w:rsidRPr="00777040">
        <w:rPr>
          <w:rFonts w:ascii="Arial" w:hAnsi="Arial" w:cs="Arial"/>
        </w:rPr>
        <w:t>, será este/a quien decidirá sobre la denuncia, pudiendo instruir la realización de una Investigación Sumaria o un Sumario Administrativo, la desestimación de la denuncia- si ésta demostrase no describir una situación de violencia laboral de ningún tipo-, Medidas de Precaución para quien denuncia, u otras medidas que puedan resultar pertinentes a cada caso, procurando que toda situación que amerite ser tratada como presunto acoso, sea investigado mediante un proceso administrativo.</w:t>
      </w:r>
    </w:p>
    <w:p w14:paraId="525767D7" w14:textId="77777777" w:rsidR="002C2586" w:rsidRPr="00777040" w:rsidRDefault="002C2586" w:rsidP="00777040">
      <w:pPr>
        <w:ind w:right="1019"/>
        <w:rPr>
          <w:rFonts w:ascii="Arial" w:hAnsi="Arial" w:cs="Arial"/>
        </w:rPr>
      </w:pPr>
    </w:p>
    <w:p w14:paraId="7E378BB4" w14:textId="77777777" w:rsidR="002C2586" w:rsidRPr="00777040" w:rsidRDefault="002C2586" w:rsidP="00777040">
      <w:pPr>
        <w:pStyle w:val="Ttulo2"/>
        <w:ind w:right="1019"/>
        <w:rPr>
          <w:rFonts w:ascii="Arial" w:hAnsi="Arial" w:cs="Arial"/>
        </w:rPr>
      </w:pPr>
      <w:bookmarkStart w:id="86" w:name="_Toc113003484"/>
      <w:bookmarkStart w:id="87" w:name="_Toc188875958"/>
      <w:r w:rsidRPr="00777040">
        <w:rPr>
          <w:rFonts w:ascii="Arial" w:hAnsi="Arial" w:cs="Arial"/>
        </w:rPr>
        <w:t>ETAPA V: MEDIDAS PRECAUTORIAS / SEGUIMIENTO.</w:t>
      </w:r>
      <w:bookmarkEnd w:id="86"/>
      <w:bookmarkEnd w:id="87"/>
    </w:p>
    <w:p w14:paraId="33F7681C" w14:textId="77777777" w:rsidR="002C2586" w:rsidRPr="00777040" w:rsidRDefault="002C2586" w:rsidP="00777040">
      <w:pPr>
        <w:ind w:right="1019"/>
        <w:rPr>
          <w:rFonts w:ascii="Arial" w:hAnsi="Arial" w:cs="Arial"/>
        </w:rPr>
      </w:pPr>
    </w:p>
    <w:p w14:paraId="3561CD6B" w14:textId="77777777" w:rsidR="002C2586" w:rsidRPr="00777040" w:rsidRDefault="002C2586" w:rsidP="00777040">
      <w:pPr>
        <w:tabs>
          <w:tab w:val="left" w:pos="3097"/>
        </w:tabs>
        <w:ind w:right="1019"/>
        <w:jc w:val="both"/>
        <w:rPr>
          <w:rFonts w:ascii="Arial" w:hAnsi="Arial" w:cs="Arial"/>
        </w:rPr>
      </w:pPr>
      <w:r w:rsidRPr="00777040">
        <w:rPr>
          <w:rFonts w:ascii="Arial" w:hAnsi="Arial" w:cs="Arial"/>
        </w:rPr>
        <w:t xml:space="preserve">Instruida la decisión de la </w:t>
      </w:r>
      <w:r w:rsidRPr="00777040">
        <w:rPr>
          <w:rFonts w:ascii="Arial" w:hAnsi="Arial" w:cs="Arial"/>
          <w:i/>
          <w:iCs/>
        </w:rPr>
        <w:t>Máxima Autoridad de La Institución</w:t>
      </w:r>
      <w:r w:rsidRPr="00777040">
        <w:rPr>
          <w:rFonts w:ascii="Arial" w:hAnsi="Arial" w:cs="Arial"/>
        </w:rPr>
        <w:t>, ésta deberá ser informada al denunciante, pudiendo ser informada vía carta certificada en el caso de no encontrarse al funcionario/ en su puesto de trabajo.</w:t>
      </w:r>
    </w:p>
    <w:p w14:paraId="04125425" w14:textId="77777777" w:rsidR="002C2586" w:rsidRDefault="002C2586" w:rsidP="00777040">
      <w:pPr>
        <w:ind w:right="1019"/>
        <w:jc w:val="both"/>
        <w:rPr>
          <w:rFonts w:ascii="Arial" w:hAnsi="Arial" w:cs="Arial"/>
        </w:rPr>
      </w:pPr>
      <w:r w:rsidRPr="00777040">
        <w:rPr>
          <w:rFonts w:ascii="Arial" w:hAnsi="Arial" w:cs="Arial"/>
        </w:rPr>
        <w:t>En caso de instruirse un proceso investigativo será relevante la persona/área encargada realice registro y seguimiento al proceso y las medidas precautorias que se pudieran haber instruido para el tiempo que dure la investigación.</w:t>
      </w:r>
    </w:p>
    <w:p w14:paraId="6BACEFFD" w14:textId="77777777" w:rsidR="00AC1845" w:rsidRPr="00777040" w:rsidRDefault="00AC1845" w:rsidP="00777040">
      <w:pPr>
        <w:ind w:right="1019"/>
        <w:jc w:val="both"/>
        <w:rPr>
          <w:rFonts w:ascii="Arial" w:hAnsi="Arial" w:cs="Arial"/>
        </w:rPr>
      </w:pPr>
    </w:p>
    <w:p w14:paraId="4E32D3DA" w14:textId="77777777" w:rsidR="002C2586" w:rsidRPr="00777040" w:rsidRDefault="002C2586" w:rsidP="00777040">
      <w:pPr>
        <w:pStyle w:val="Ttulo2"/>
        <w:ind w:right="1019"/>
        <w:rPr>
          <w:rFonts w:ascii="Arial" w:hAnsi="Arial" w:cs="Arial"/>
        </w:rPr>
      </w:pPr>
      <w:bookmarkStart w:id="88" w:name="_Toc113003485"/>
      <w:bookmarkStart w:id="89" w:name="_Toc188875959"/>
      <w:r w:rsidRPr="00777040">
        <w:rPr>
          <w:rFonts w:ascii="Arial" w:hAnsi="Arial" w:cs="Arial"/>
        </w:rPr>
        <w:t>ETAPA VI: RESOLUCIÓN DE INVESTIGACIÓN.</w:t>
      </w:r>
      <w:bookmarkEnd w:id="88"/>
      <w:bookmarkEnd w:id="89"/>
    </w:p>
    <w:p w14:paraId="0EF625D2" w14:textId="77777777" w:rsidR="002C2586" w:rsidRPr="00777040" w:rsidRDefault="002C2586" w:rsidP="00777040">
      <w:pPr>
        <w:ind w:right="1019"/>
        <w:rPr>
          <w:rFonts w:ascii="Arial" w:hAnsi="Arial" w:cs="Arial"/>
        </w:rPr>
      </w:pPr>
    </w:p>
    <w:p w14:paraId="141591AE" w14:textId="77777777" w:rsidR="002C2586" w:rsidRDefault="002C2586" w:rsidP="00777040">
      <w:pPr>
        <w:tabs>
          <w:tab w:val="left" w:pos="3097"/>
        </w:tabs>
        <w:ind w:right="1019"/>
        <w:jc w:val="both"/>
        <w:rPr>
          <w:rFonts w:ascii="Arial" w:hAnsi="Arial" w:cs="Arial"/>
        </w:rPr>
      </w:pPr>
      <w:r w:rsidRPr="00777040">
        <w:rPr>
          <w:rFonts w:ascii="Arial" w:hAnsi="Arial" w:cs="Arial"/>
        </w:rPr>
        <w:t xml:space="preserve">Concluido el proceso administrativo que investiga la denuncia, el/la investigador/a o fiscal designado para el caso emitirá un informe o vista para la </w:t>
      </w:r>
      <w:r w:rsidRPr="00777040">
        <w:rPr>
          <w:rFonts w:ascii="Arial" w:hAnsi="Arial" w:cs="Arial"/>
          <w:i/>
          <w:iCs/>
        </w:rPr>
        <w:t>Máxima Autoridad de la Institución</w:t>
      </w:r>
      <w:r w:rsidRPr="00777040">
        <w:rPr>
          <w:rFonts w:ascii="Arial" w:hAnsi="Arial" w:cs="Arial"/>
        </w:rPr>
        <w:t xml:space="preserve">, en el cual exponga los resultados del proceso, junto a su conclusión respecto del caso. la </w:t>
      </w:r>
      <w:r w:rsidRPr="00777040">
        <w:rPr>
          <w:rFonts w:ascii="Arial" w:hAnsi="Arial" w:cs="Arial"/>
          <w:i/>
          <w:iCs/>
        </w:rPr>
        <w:t>Máxima Autoridad de la Institución</w:t>
      </w:r>
      <w:r w:rsidRPr="00777040">
        <w:rPr>
          <w:rFonts w:ascii="Arial" w:hAnsi="Arial" w:cs="Arial"/>
        </w:rPr>
        <w:t>, podrá decidir sobre actuar según las sugerencias del investigador o fiscal, o bien si toma una decisión distinta a la sugerida.</w:t>
      </w:r>
    </w:p>
    <w:p w14:paraId="4273906F" w14:textId="77777777" w:rsidR="00AC1845" w:rsidRPr="00777040" w:rsidRDefault="00AC1845" w:rsidP="00777040">
      <w:pPr>
        <w:tabs>
          <w:tab w:val="left" w:pos="3097"/>
        </w:tabs>
        <w:ind w:right="1019"/>
        <w:jc w:val="both"/>
        <w:rPr>
          <w:rFonts w:ascii="Arial" w:hAnsi="Arial" w:cs="Arial"/>
        </w:rPr>
      </w:pPr>
    </w:p>
    <w:p w14:paraId="1A827005" w14:textId="77777777" w:rsidR="002C2586" w:rsidRPr="00777040" w:rsidRDefault="002C2586" w:rsidP="00777040">
      <w:pPr>
        <w:pStyle w:val="Ttulo2"/>
        <w:ind w:right="1019"/>
        <w:rPr>
          <w:rFonts w:ascii="Arial" w:hAnsi="Arial" w:cs="Arial"/>
        </w:rPr>
      </w:pPr>
      <w:bookmarkStart w:id="90" w:name="_Toc113003486"/>
      <w:bookmarkStart w:id="91" w:name="_Toc188875960"/>
      <w:r w:rsidRPr="00777040">
        <w:rPr>
          <w:rFonts w:ascii="Arial" w:hAnsi="Arial" w:cs="Arial"/>
        </w:rPr>
        <w:t>ETAPA VII: SANCIONES / MEDIDAS DISCIPLINARIAS.</w:t>
      </w:r>
      <w:bookmarkEnd w:id="90"/>
      <w:bookmarkEnd w:id="91"/>
    </w:p>
    <w:p w14:paraId="19101EF3" w14:textId="77777777" w:rsidR="002C2586" w:rsidRPr="00777040" w:rsidRDefault="002C2586" w:rsidP="00777040">
      <w:pPr>
        <w:ind w:right="1019"/>
        <w:rPr>
          <w:rFonts w:ascii="Arial" w:hAnsi="Arial" w:cs="Arial"/>
        </w:rPr>
      </w:pPr>
    </w:p>
    <w:p w14:paraId="1A800D6C" w14:textId="77777777" w:rsidR="002C2586" w:rsidRDefault="002C2586" w:rsidP="00777040">
      <w:pPr>
        <w:tabs>
          <w:tab w:val="left" w:pos="3097"/>
        </w:tabs>
        <w:ind w:right="1019"/>
        <w:jc w:val="both"/>
        <w:rPr>
          <w:rFonts w:ascii="Arial" w:hAnsi="Arial" w:cs="Arial"/>
        </w:rPr>
      </w:pPr>
      <w:r w:rsidRPr="00777040">
        <w:rPr>
          <w:rFonts w:ascii="Arial" w:hAnsi="Arial" w:cs="Arial"/>
        </w:rPr>
        <w:t>La resolución final del proceso administrativo debe ser informada a denunciante y denunciado/a, pudiendo ser vía carta certificada en el caso de no encontrarse al funcionario/a. Además, deben gestionarse las medidas que se decidieron aplicar producto de la denuncia, delegando las acciones necesarias con quien sea pertinente.</w:t>
      </w:r>
    </w:p>
    <w:p w14:paraId="51822374" w14:textId="77777777" w:rsidR="00AC1845" w:rsidRPr="00777040" w:rsidRDefault="00AC1845" w:rsidP="00777040">
      <w:pPr>
        <w:tabs>
          <w:tab w:val="left" w:pos="3097"/>
        </w:tabs>
        <w:ind w:right="1019"/>
        <w:jc w:val="both"/>
        <w:rPr>
          <w:rFonts w:ascii="Arial" w:hAnsi="Arial" w:cs="Arial"/>
        </w:rPr>
      </w:pPr>
    </w:p>
    <w:p w14:paraId="3D8FA41A" w14:textId="77777777" w:rsidR="002C2586" w:rsidRPr="00777040" w:rsidRDefault="002C2586" w:rsidP="00777040">
      <w:pPr>
        <w:pStyle w:val="Ttulo2"/>
        <w:ind w:right="1019"/>
        <w:rPr>
          <w:rFonts w:ascii="Arial" w:hAnsi="Arial" w:cs="Arial"/>
        </w:rPr>
      </w:pPr>
      <w:bookmarkStart w:id="92" w:name="_Toc113003487"/>
      <w:bookmarkStart w:id="93" w:name="_Toc188875961"/>
      <w:r w:rsidRPr="00777040">
        <w:rPr>
          <w:rFonts w:ascii="Arial" w:hAnsi="Arial" w:cs="Arial"/>
        </w:rPr>
        <w:t>ETAPA VIII: MEDIDAS REPARATORIAS.</w:t>
      </w:r>
      <w:bookmarkEnd w:id="92"/>
      <w:bookmarkEnd w:id="93"/>
    </w:p>
    <w:p w14:paraId="4A97584E" w14:textId="77777777" w:rsidR="002C2586" w:rsidRPr="00777040" w:rsidRDefault="002C2586" w:rsidP="00777040">
      <w:pPr>
        <w:pStyle w:val="Prrafodelista"/>
        <w:ind w:right="1019"/>
        <w:rPr>
          <w:rFonts w:ascii="Arial" w:hAnsi="Arial" w:cs="Arial"/>
        </w:rPr>
      </w:pPr>
    </w:p>
    <w:p w14:paraId="2B238087" w14:textId="77777777" w:rsidR="002C2586" w:rsidRPr="00777040" w:rsidRDefault="002C2586" w:rsidP="00777040">
      <w:pPr>
        <w:ind w:right="1019"/>
        <w:jc w:val="both"/>
        <w:rPr>
          <w:rFonts w:ascii="Arial" w:hAnsi="Arial" w:cs="Arial"/>
        </w:rPr>
      </w:pPr>
      <w:r w:rsidRPr="00777040">
        <w:rPr>
          <w:rFonts w:ascii="Arial" w:hAnsi="Arial" w:cs="Arial"/>
        </w:rPr>
        <w:t>Junto a la resolución final de la denuncia pueden ser instruidas medidas reparatorias hacia la persona o equipos de trabajo que se considere afectados por la situación denunciada, como puede ser el desarrollo de intervención organizacional para un área específica, lo que deberá ser derivado y gestionado con quien corresponda.</w:t>
      </w:r>
    </w:p>
    <w:p w14:paraId="23FF2E78" w14:textId="2187494D" w:rsidR="002C2586" w:rsidRPr="00AC1845" w:rsidRDefault="002C2586" w:rsidP="00AC1845">
      <w:pPr>
        <w:pStyle w:val="Prrafodelista"/>
        <w:tabs>
          <w:tab w:val="left" w:pos="3097"/>
        </w:tabs>
        <w:ind w:right="1019"/>
        <w:rPr>
          <w:rFonts w:ascii="Arial" w:eastAsiaTheme="majorEastAsia" w:hAnsi="Arial" w:cs="Arial"/>
          <w:b/>
          <w:color w:val="365F91" w:themeColor="accent1" w:themeShade="BF"/>
          <w:sz w:val="23"/>
          <w:szCs w:val="23"/>
        </w:rPr>
      </w:pPr>
      <w:r w:rsidRPr="00777040">
        <w:rPr>
          <w:rFonts w:ascii="Arial" w:hAnsi="Arial" w:cs="Arial"/>
          <w:sz w:val="23"/>
          <w:szCs w:val="23"/>
        </w:rPr>
        <w:br w:type="page"/>
      </w:r>
    </w:p>
    <w:p w14:paraId="0FA68478" w14:textId="77777777" w:rsidR="002C2586" w:rsidRPr="00777040" w:rsidRDefault="002C2586" w:rsidP="00777040">
      <w:pPr>
        <w:pStyle w:val="Ttulo1"/>
        <w:rPr>
          <w:rFonts w:ascii="Arial" w:hAnsi="Arial" w:cs="Arial"/>
          <w:b w:val="0"/>
          <w:sz w:val="23"/>
          <w:szCs w:val="23"/>
          <w:lang w:val="pt-BR"/>
        </w:rPr>
      </w:pPr>
      <w:bookmarkStart w:id="94" w:name="_Toc113003488"/>
      <w:bookmarkStart w:id="95" w:name="_Toc188875962"/>
      <w:r w:rsidRPr="00777040">
        <w:rPr>
          <w:rFonts w:ascii="Arial" w:hAnsi="Arial" w:cs="Arial"/>
          <w:sz w:val="23"/>
          <w:szCs w:val="23"/>
          <w:lang w:val="pt-BR"/>
        </w:rPr>
        <w:lastRenderedPageBreak/>
        <w:t>Anexo I FORMATO ACTA DE DENUNCIA</w:t>
      </w:r>
      <w:bookmarkEnd w:id="94"/>
      <w:bookmarkEnd w:id="95"/>
      <w:r w:rsidRPr="00777040">
        <w:rPr>
          <w:rFonts w:ascii="Arial" w:hAnsi="Arial" w:cs="Arial"/>
          <w:sz w:val="23"/>
          <w:szCs w:val="23"/>
          <w:lang w:val="pt-BR"/>
        </w:rPr>
        <w:br/>
      </w:r>
    </w:p>
    <w:tbl>
      <w:tblPr>
        <w:tblStyle w:val="Tablaconcuadrcula"/>
        <w:tblW w:w="0" w:type="auto"/>
        <w:tblLook w:val="04A0" w:firstRow="1" w:lastRow="0" w:firstColumn="1" w:lastColumn="0" w:noHBand="0" w:noVBand="1"/>
      </w:tblPr>
      <w:tblGrid>
        <w:gridCol w:w="8828"/>
      </w:tblGrid>
      <w:tr w:rsidR="002C2586" w:rsidRPr="00777040" w14:paraId="37C58232" w14:textId="77777777" w:rsidTr="00777040">
        <w:tc>
          <w:tcPr>
            <w:tcW w:w="8828" w:type="dxa"/>
          </w:tcPr>
          <w:p w14:paraId="02349F07" w14:textId="77777777" w:rsidR="002C2586" w:rsidRPr="00777040" w:rsidRDefault="002C2586" w:rsidP="00777040">
            <w:pPr>
              <w:pStyle w:val="Encabezado"/>
              <w:tabs>
                <w:tab w:val="left" w:pos="438"/>
                <w:tab w:val="right" w:pos="8612"/>
              </w:tabs>
              <w:rPr>
                <w:rFonts w:ascii="Arial" w:hAnsi="Arial" w:cs="Arial"/>
              </w:rPr>
            </w:pPr>
            <w:r w:rsidRPr="00777040">
              <w:rPr>
                <w:rFonts w:ascii="Arial" w:hAnsi="Arial" w:cs="Arial"/>
                <w:lang w:val="es-CL"/>
              </w:rPr>
              <w:t>CONFIDENCIAL</w:t>
            </w:r>
            <w:r w:rsidRPr="00777040">
              <w:rPr>
                <w:rFonts w:ascii="Arial" w:hAnsi="Arial" w:cs="Arial"/>
                <w:i/>
                <w:iCs/>
                <w:lang w:val="es-CL"/>
              </w:rPr>
              <w:tab/>
            </w:r>
            <w:r w:rsidRPr="00777040">
              <w:rPr>
                <w:rFonts w:ascii="Arial" w:hAnsi="Arial" w:cs="Arial"/>
                <w:i/>
                <w:iCs/>
                <w:lang w:val="es-CL"/>
              </w:rPr>
              <w:tab/>
              <w:t>Logo institución</w:t>
            </w:r>
          </w:p>
        </w:tc>
      </w:tr>
      <w:tr w:rsidR="002C2586" w:rsidRPr="00777040" w14:paraId="0E57A702" w14:textId="77777777" w:rsidTr="00836303">
        <w:tc>
          <w:tcPr>
            <w:tcW w:w="8828" w:type="dxa"/>
            <w:shd w:val="clear" w:color="auto" w:fill="BAC82A"/>
          </w:tcPr>
          <w:p w14:paraId="2F2089EA" w14:textId="77777777" w:rsidR="002C2586" w:rsidRPr="00777040" w:rsidRDefault="002C2586" w:rsidP="00777040">
            <w:pPr>
              <w:spacing w:before="240"/>
              <w:jc w:val="center"/>
              <w:rPr>
                <w:rFonts w:ascii="Arial" w:hAnsi="Arial" w:cs="Arial"/>
                <w:b/>
                <w:bCs/>
              </w:rPr>
            </w:pPr>
            <w:r w:rsidRPr="00777040">
              <w:rPr>
                <w:rFonts w:ascii="Arial" w:hAnsi="Arial" w:cs="Arial"/>
                <w:b/>
                <w:bCs/>
              </w:rPr>
              <w:t>ACTA DE DENUNCIA DE ACOSO LABORAL, ACOSO SEXUAL O MALTRATO LABORAL.</w:t>
            </w:r>
          </w:p>
        </w:tc>
      </w:tr>
    </w:tbl>
    <w:p w14:paraId="53AEB8C3" w14:textId="77777777" w:rsidR="002C2586" w:rsidRPr="00777040" w:rsidRDefault="002C2586" w:rsidP="00777040">
      <w:pPr>
        <w:rPr>
          <w:rFonts w:ascii="Arial" w:hAnsi="Arial" w:cs="Arial"/>
        </w:rPr>
      </w:pPr>
    </w:p>
    <w:tbl>
      <w:tblPr>
        <w:tblStyle w:val="Tablaconcuadrcula"/>
        <w:tblW w:w="0" w:type="auto"/>
        <w:tblLook w:val="04A0" w:firstRow="1" w:lastRow="0" w:firstColumn="1" w:lastColumn="0" w:noHBand="0" w:noVBand="1"/>
      </w:tblPr>
      <w:tblGrid>
        <w:gridCol w:w="2207"/>
        <w:gridCol w:w="2207"/>
        <w:gridCol w:w="2283"/>
        <w:gridCol w:w="2207"/>
      </w:tblGrid>
      <w:tr w:rsidR="002C2586" w:rsidRPr="00777040" w14:paraId="35F33AEA" w14:textId="77777777" w:rsidTr="00836303">
        <w:tc>
          <w:tcPr>
            <w:tcW w:w="8828" w:type="dxa"/>
            <w:gridSpan w:val="4"/>
            <w:shd w:val="clear" w:color="auto" w:fill="BAC82A"/>
          </w:tcPr>
          <w:p w14:paraId="70F30427" w14:textId="77777777" w:rsidR="002C2586" w:rsidRPr="00777040" w:rsidRDefault="002C2586" w:rsidP="00777040">
            <w:pPr>
              <w:spacing w:before="240"/>
              <w:jc w:val="center"/>
              <w:rPr>
                <w:rFonts w:ascii="Arial" w:hAnsi="Arial" w:cs="Arial"/>
              </w:rPr>
            </w:pPr>
            <w:r w:rsidRPr="00777040">
              <w:rPr>
                <w:rFonts w:ascii="Arial" w:hAnsi="Arial" w:cs="Arial"/>
              </w:rPr>
              <w:t>DATOS DE EL/LA DENUNCIANTE</w:t>
            </w:r>
          </w:p>
        </w:tc>
      </w:tr>
      <w:tr w:rsidR="002C2586" w:rsidRPr="00777040" w14:paraId="2B70367E" w14:textId="77777777" w:rsidTr="00777040">
        <w:tc>
          <w:tcPr>
            <w:tcW w:w="2207" w:type="dxa"/>
          </w:tcPr>
          <w:p w14:paraId="4F27E877" w14:textId="77777777" w:rsidR="002C2586" w:rsidRPr="00777040" w:rsidRDefault="002C2586" w:rsidP="00777040">
            <w:pPr>
              <w:rPr>
                <w:rFonts w:ascii="Arial" w:hAnsi="Arial" w:cs="Arial"/>
              </w:rPr>
            </w:pPr>
            <w:r w:rsidRPr="00777040">
              <w:rPr>
                <w:rFonts w:ascii="Arial" w:hAnsi="Arial" w:cs="Arial"/>
              </w:rPr>
              <w:t>Nombres y apellidos</w:t>
            </w:r>
          </w:p>
        </w:tc>
        <w:tc>
          <w:tcPr>
            <w:tcW w:w="2207" w:type="dxa"/>
          </w:tcPr>
          <w:p w14:paraId="490E05AE" w14:textId="77777777" w:rsidR="002C2586" w:rsidRPr="00777040" w:rsidRDefault="002C2586" w:rsidP="00777040">
            <w:pPr>
              <w:rPr>
                <w:rFonts w:ascii="Arial" w:hAnsi="Arial" w:cs="Arial"/>
              </w:rPr>
            </w:pPr>
          </w:p>
        </w:tc>
        <w:tc>
          <w:tcPr>
            <w:tcW w:w="2207" w:type="dxa"/>
          </w:tcPr>
          <w:p w14:paraId="39FCC5FE" w14:textId="77777777" w:rsidR="002C2586" w:rsidRPr="00777040" w:rsidRDefault="002C2586" w:rsidP="00777040">
            <w:pPr>
              <w:rPr>
                <w:rFonts w:ascii="Arial" w:hAnsi="Arial" w:cs="Arial"/>
              </w:rPr>
            </w:pPr>
            <w:r w:rsidRPr="00777040">
              <w:rPr>
                <w:rFonts w:ascii="Arial" w:hAnsi="Arial" w:cs="Arial"/>
              </w:rPr>
              <w:t>Fecha de denuncia</w:t>
            </w:r>
          </w:p>
        </w:tc>
        <w:tc>
          <w:tcPr>
            <w:tcW w:w="2207" w:type="dxa"/>
          </w:tcPr>
          <w:p w14:paraId="31447CB0" w14:textId="77777777" w:rsidR="002C2586" w:rsidRPr="00777040" w:rsidRDefault="002C2586" w:rsidP="00777040">
            <w:pPr>
              <w:spacing w:before="240"/>
              <w:jc w:val="center"/>
              <w:rPr>
                <w:rFonts w:ascii="Arial" w:hAnsi="Arial" w:cs="Arial"/>
              </w:rPr>
            </w:pPr>
            <w:r w:rsidRPr="00777040">
              <w:rPr>
                <w:rFonts w:ascii="Arial" w:hAnsi="Arial" w:cs="Arial"/>
              </w:rPr>
              <w:t>/          /</w:t>
            </w:r>
          </w:p>
        </w:tc>
      </w:tr>
      <w:tr w:rsidR="002C2586" w:rsidRPr="00777040" w14:paraId="4A4F6152" w14:textId="77777777" w:rsidTr="00777040">
        <w:tc>
          <w:tcPr>
            <w:tcW w:w="2207" w:type="dxa"/>
          </w:tcPr>
          <w:p w14:paraId="0AE74F5A" w14:textId="77777777" w:rsidR="002C2586" w:rsidRPr="00777040" w:rsidRDefault="002C2586" w:rsidP="00777040">
            <w:pPr>
              <w:rPr>
                <w:rFonts w:ascii="Arial" w:hAnsi="Arial" w:cs="Arial"/>
              </w:rPr>
            </w:pPr>
            <w:r w:rsidRPr="00777040">
              <w:rPr>
                <w:rFonts w:ascii="Arial" w:hAnsi="Arial" w:cs="Arial"/>
              </w:rPr>
              <w:t>Rut</w:t>
            </w:r>
          </w:p>
        </w:tc>
        <w:tc>
          <w:tcPr>
            <w:tcW w:w="2207" w:type="dxa"/>
          </w:tcPr>
          <w:p w14:paraId="66DBDF6C" w14:textId="77777777" w:rsidR="002C2586" w:rsidRPr="00777040" w:rsidRDefault="002C2586" w:rsidP="00777040">
            <w:pPr>
              <w:rPr>
                <w:rFonts w:ascii="Arial" w:hAnsi="Arial" w:cs="Arial"/>
              </w:rPr>
            </w:pPr>
          </w:p>
        </w:tc>
        <w:tc>
          <w:tcPr>
            <w:tcW w:w="2207" w:type="dxa"/>
          </w:tcPr>
          <w:p w14:paraId="1C172720" w14:textId="77777777" w:rsidR="002C2586" w:rsidRPr="00777040" w:rsidRDefault="002C2586" w:rsidP="00777040">
            <w:pPr>
              <w:rPr>
                <w:rFonts w:ascii="Arial" w:hAnsi="Arial" w:cs="Arial"/>
              </w:rPr>
            </w:pPr>
            <w:r w:rsidRPr="00777040">
              <w:rPr>
                <w:rFonts w:ascii="Arial" w:hAnsi="Arial" w:cs="Arial"/>
              </w:rPr>
              <w:t>Cargo</w:t>
            </w:r>
          </w:p>
        </w:tc>
        <w:tc>
          <w:tcPr>
            <w:tcW w:w="2207" w:type="dxa"/>
          </w:tcPr>
          <w:p w14:paraId="3F44B7E3" w14:textId="77777777" w:rsidR="002C2586" w:rsidRPr="00777040" w:rsidRDefault="002C2586" w:rsidP="00777040">
            <w:pPr>
              <w:rPr>
                <w:rFonts w:ascii="Arial" w:hAnsi="Arial" w:cs="Arial"/>
              </w:rPr>
            </w:pPr>
          </w:p>
        </w:tc>
      </w:tr>
      <w:tr w:rsidR="002C2586" w:rsidRPr="00777040" w14:paraId="3228F849" w14:textId="77777777" w:rsidTr="00777040">
        <w:tc>
          <w:tcPr>
            <w:tcW w:w="2207" w:type="dxa"/>
          </w:tcPr>
          <w:p w14:paraId="6255692B" w14:textId="77777777" w:rsidR="002C2586" w:rsidRPr="00777040" w:rsidRDefault="002C2586" w:rsidP="00777040">
            <w:pPr>
              <w:rPr>
                <w:rFonts w:ascii="Arial" w:hAnsi="Arial" w:cs="Arial"/>
              </w:rPr>
            </w:pPr>
            <w:r w:rsidRPr="00777040">
              <w:rPr>
                <w:rFonts w:ascii="Arial" w:hAnsi="Arial" w:cs="Arial"/>
              </w:rPr>
              <w:t>Medio de contacto</w:t>
            </w:r>
          </w:p>
        </w:tc>
        <w:tc>
          <w:tcPr>
            <w:tcW w:w="2207" w:type="dxa"/>
          </w:tcPr>
          <w:p w14:paraId="01B0836C" w14:textId="77777777" w:rsidR="002C2586" w:rsidRPr="00777040" w:rsidRDefault="002C2586" w:rsidP="00777040">
            <w:pPr>
              <w:rPr>
                <w:rFonts w:ascii="Arial" w:hAnsi="Arial" w:cs="Arial"/>
              </w:rPr>
            </w:pPr>
          </w:p>
        </w:tc>
        <w:tc>
          <w:tcPr>
            <w:tcW w:w="2207" w:type="dxa"/>
          </w:tcPr>
          <w:p w14:paraId="6BAE6FD1" w14:textId="77777777" w:rsidR="002C2586" w:rsidRPr="00777040" w:rsidRDefault="002C2586" w:rsidP="00777040">
            <w:pPr>
              <w:rPr>
                <w:rFonts w:ascii="Arial" w:hAnsi="Arial" w:cs="Arial"/>
              </w:rPr>
            </w:pPr>
            <w:r w:rsidRPr="00777040">
              <w:rPr>
                <w:rFonts w:ascii="Arial" w:hAnsi="Arial" w:cs="Arial"/>
              </w:rPr>
              <w:t>Unidad/Servicio/Área</w:t>
            </w:r>
          </w:p>
        </w:tc>
        <w:tc>
          <w:tcPr>
            <w:tcW w:w="2207" w:type="dxa"/>
          </w:tcPr>
          <w:p w14:paraId="1E049DDD" w14:textId="77777777" w:rsidR="002C2586" w:rsidRPr="00777040" w:rsidRDefault="002C2586" w:rsidP="00777040">
            <w:pPr>
              <w:rPr>
                <w:rFonts w:ascii="Arial" w:hAnsi="Arial" w:cs="Arial"/>
              </w:rPr>
            </w:pPr>
          </w:p>
        </w:tc>
      </w:tr>
      <w:tr w:rsidR="002C2586" w:rsidRPr="00777040" w14:paraId="20463FE7" w14:textId="77777777" w:rsidTr="00777040">
        <w:trPr>
          <w:trHeight w:val="622"/>
        </w:trPr>
        <w:tc>
          <w:tcPr>
            <w:tcW w:w="8828" w:type="dxa"/>
            <w:gridSpan w:val="4"/>
          </w:tcPr>
          <w:p w14:paraId="68C9C98E" w14:textId="77777777" w:rsidR="002C2586" w:rsidRPr="00777040" w:rsidRDefault="002C2586" w:rsidP="00777040">
            <w:pPr>
              <w:spacing w:before="240"/>
              <w:jc w:val="center"/>
              <w:rPr>
                <w:rFonts w:ascii="Arial" w:hAnsi="Arial" w:cs="Arial"/>
              </w:rPr>
            </w:pPr>
            <w:r w:rsidRPr="00777040">
              <w:rPr>
                <w:rFonts w:ascii="Arial" w:hAnsi="Arial" w:cs="Arial"/>
              </w:rPr>
              <w:t>DATOS DE EL/LA DENUNCIADO/A</w:t>
            </w:r>
          </w:p>
        </w:tc>
      </w:tr>
      <w:tr w:rsidR="002C2586" w:rsidRPr="00777040" w14:paraId="356C702E" w14:textId="77777777" w:rsidTr="00777040">
        <w:tc>
          <w:tcPr>
            <w:tcW w:w="2207" w:type="dxa"/>
          </w:tcPr>
          <w:p w14:paraId="420E494D" w14:textId="77777777" w:rsidR="002C2586" w:rsidRPr="00777040" w:rsidRDefault="002C2586" w:rsidP="00777040">
            <w:pPr>
              <w:rPr>
                <w:rFonts w:ascii="Arial" w:hAnsi="Arial" w:cs="Arial"/>
              </w:rPr>
            </w:pPr>
            <w:r w:rsidRPr="00777040">
              <w:rPr>
                <w:rFonts w:ascii="Arial" w:hAnsi="Arial" w:cs="Arial"/>
              </w:rPr>
              <w:t>Nombres y apellidos</w:t>
            </w:r>
          </w:p>
        </w:tc>
        <w:tc>
          <w:tcPr>
            <w:tcW w:w="2207" w:type="dxa"/>
          </w:tcPr>
          <w:p w14:paraId="391ED448" w14:textId="77777777" w:rsidR="002C2586" w:rsidRPr="00777040" w:rsidRDefault="002C2586" w:rsidP="00777040">
            <w:pPr>
              <w:rPr>
                <w:rFonts w:ascii="Arial" w:hAnsi="Arial" w:cs="Arial"/>
              </w:rPr>
            </w:pPr>
          </w:p>
        </w:tc>
        <w:tc>
          <w:tcPr>
            <w:tcW w:w="2207" w:type="dxa"/>
          </w:tcPr>
          <w:p w14:paraId="6EC2A8AB" w14:textId="77777777" w:rsidR="002C2586" w:rsidRPr="00777040" w:rsidRDefault="002C2586" w:rsidP="00777040">
            <w:pPr>
              <w:rPr>
                <w:rFonts w:ascii="Arial" w:hAnsi="Arial" w:cs="Arial"/>
              </w:rPr>
            </w:pPr>
            <w:r w:rsidRPr="00777040">
              <w:rPr>
                <w:rFonts w:ascii="Arial" w:hAnsi="Arial" w:cs="Arial"/>
              </w:rPr>
              <w:t>Cargo</w:t>
            </w:r>
          </w:p>
        </w:tc>
        <w:tc>
          <w:tcPr>
            <w:tcW w:w="2207" w:type="dxa"/>
          </w:tcPr>
          <w:p w14:paraId="3CCD9225" w14:textId="77777777" w:rsidR="002C2586" w:rsidRPr="00777040" w:rsidRDefault="002C2586" w:rsidP="00777040">
            <w:pPr>
              <w:spacing w:before="240"/>
              <w:jc w:val="center"/>
              <w:rPr>
                <w:rFonts w:ascii="Arial" w:hAnsi="Arial" w:cs="Arial"/>
              </w:rPr>
            </w:pPr>
          </w:p>
        </w:tc>
      </w:tr>
      <w:tr w:rsidR="002C2586" w:rsidRPr="00777040" w14:paraId="4432FD8A" w14:textId="77777777" w:rsidTr="00777040">
        <w:tc>
          <w:tcPr>
            <w:tcW w:w="2207" w:type="dxa"/>
          </w:tcPr>
          <w:p w14:paraId="1C186D47" w14:textId="77777777" w:rsidR="002C2586" w:rsidRPr="00777040" w:rsidRDefault="002C2586" w:rsidP="00777040">
            <w:pPr>
              <w:rPr>
                <w:rFonts w:ascii="Arial" w:hAnsi="Arial" w:cs="Arial"/>
              </w:rPr>
            </w:pPr>
            <w:r w:rsidRPr="00777040">
              <w:rPr>
                <w:rFonts w:ascii="Arial" w:hAnsi="Arial" w:cs="Arial"/>
              </w:rPr>
              <w:t>Rut</w:t>
            </w:r>
          </w:p>
        </w:tc>
        <w:tc>
          <w:tcPr>
            <w:tcW w:w="2207" w:type="dxa"/>
          </w:tcPr>
          <w:p w14:paraId="70250B17" w14:textId="77777777" w:rsidR="002C2586" w:rsidRPr="00777040" w:rsidRDefault="002C2586" w:rsidP="00777040">
            <w:pPr>
              <w:rPr>
                <w:rFonts w:ascii="Arial" w:hAnsi="Arial" w:cs="Arial"/>
              </w:rPr>
            </w:pPr>
          </w:p>
        </w:tc>
        <w:tc>
          <w:tcPr>
            <w:tcW w:w="2207" w:type="dxa"/>
          </w:tcPr>
          <w:p w14:paraId="58276A70" w14:textId="77777777" w:rsidR="002C2586" w:rsidRPr="00777040" w:rsidRDefault="002C2586" w:rsidP="00777040">
            <w:pPr>
              <w:rPr>
                <w:rFonts w:ascii="Arial" w:hAnsi="Arial" w:cs="Arial"/>
              </w:rPr>
            </w:pPr>
            <w:r w:rsidRPr="00777040">
              <w:rPr>
                <w:rFonts w:ascii="Arial" w:hAnsi="Arial" w:cs="Arial"/>
              </w:rPr>
              <w:t>Unidad/Servicio/Área</w:t>
            </w:r>
          </w:p>
        </w:tc>
        <w:tc>
          <w:tcPr>
            <w:tcW w:w="2207" w:type="dxa"/>
          </w:tcPr>
          <w:p w14:paraId="7B2B38E7" w14:textId="77777777" w:rsidR="002C2586" w:rsidRPr="00777040" w:rsidRDefault="002C2586" w:rsidP="00777040">
            <w:pPr>
              <w:rPr>
                <w:rFonts w:ascii="Arial" w:hAnsi="Arial" w:cs="Arial"/>
              </w:rPr>
            </w:pPr>
          </w:p>
        </w:tc>
      </w:tr>
    </w:tbl>
    <w:p w14:paraId="73356847" w14:textId="77777777" w:rsidR="002C2586" w:rsidRPr="00777040" w:rsidRDefault="002C2586" w:rsidP="00777040">
      <w:pPr>
        <w:rPr>
          <w:rFonts w:ascii="Arial" w:hAnsi="Arial" w:cs="Arial"/>
        </w:rPr>
      </w:pPr>
    </w:p>
    <w:tbl>
      <w:tblPr>
        <w:tblStyle w:val="Tablaconcuadrcula"/>
        <w:tblW w:w="0" w:type="auto"/>
        <w:tblLook w:val="04A0" w:firstRow="1" w:lastRow="0" w:firstColumn="1" w:lastColumn="0" w:noHBand="0" w:noVBand="1"/>
      </w:tblPr>
      <w:tblGrid>
        <w:gridCol w:w="7083"/>
        <w:gridCol w:w="850"/>
        <w:gridCol w:w="895"/>
      </w:tblGrid>
      <w:tr w:rsidR="002C2586" w:rsidRPr="00777040" w14:paraId="7EB4F61B" w14:textId="77777777" w:rsidTr="00777040">
        <w:tc>
          <w:tcPr>
            <w:tcW w:w="7083" w:type="dxa"/>
          </w:tcPr>
          <w:p w14:paraId="62EE6121" w14:textId="77777777" w:rsidR="002C2586" w:rsidRPr="00777040" w:rsidRDefault="002C2586" w:rsidP="00777040">
            <w:pPr>
              <w:spacing w:before="240"/>
              <w:rPr>
                <w:rFonts w:ascii="Arial" w:hAnsi="Arial" w:cs="Arial"/>
              </w:rPr>
            </w:pPr>
            <w:r w:rsidRPr="00777040">
              <w:rPr>
                <w:rFonts w:ascii="Arial" w:hAnsi="Arial" w:cs="Arial"/>
              </w:rPr>
              <w:t>La persona que realiza la denuncia es la presunta víctima de lo denunciado.</w:t>
            </w:r>
          </w:p>
        </w:tc>
        <w:tc>
          <w:tcPr>
            <w:tcW w:w="850" w:type="dxa"/>
          </w:tcPr>
          <w:p w14:paraId="6E111A35" w14:textId="77777777" w:rsidR="002C2586" w:rsidRPr="00777040" w:rsidRDefault="002C2586" w:rsidP="00777040">
            <w:pPr>
              <w:spacing w:before="240"/>
              <w:rPr>
                <w:rFonts w:ascii="Arial" w:hAnsi="Arial" w:cs="Arial"/>
              </w:rPr>
            </w:pPr>
            <w:r w:rsidRPr="00777040">
              <w:rPr>
                <w:rFonts w:ascii="Arial" w:hAnsi="Arial" w:cs="Arial"/>
              </w:rPr>
              <w:t>SÍ __</w:t>
            </w:r>
          </w:p>
        </w:tc>
        <w:tc>
          <w:tcPr>
            <w:tcW w:w="895" w:type="dxa"/>
          </w:tcPr>
          <w:p w14:paraId="212760B0" w14:textId="77777777" w:rsidR="002C2586" w:rsidRPr="00777040" w:rsidRDefault="002C2586" w:rsidP="00777040">
            <w:pPr>
              <w:spacing w:before="240"/>
              <w:rPr>
                <w:rFonts w:ascii="Arial" w:hAnsi="Arial" w:cs="Arial"/>
              </w:rPr>
            </w:pPr>
            <w:r w:rsidRPr="00777040">
              <w:rPr>
                <w:rFonts w:ascii="Arial" w:hAnsi="Arial" w:cs="Arial"/>
              </w:rPr>
              <w:t>NO __</w:t>
            </w:r>
          </w:p>
        </w:tc>
      </w:tr>
    </w:tbl>
    <w:p w14:paraId="7F527685" w14:textId="77777777" w:rsidR="002C2586" w:rsidRPr="00777040" w:rsidRDefault="002C2586" w:rsidP="00777040">
      <w:pPr>
        <w:rPr>
          <w:rFonts w:ascii="Arial" w:hAnsi="Arial" w:cs="Arial"/>
        </w:rPr>
      </w:pPr>
      <w:r w:rsidRPr="00777040">
        <w:rPr>
          <w:rFonts w:ascii="Arial" w:hAnsi="Arial" w:cs="Arial"/>
        </w:rPr>
        <w:br/>
        <w:t>Si la respuesta anterior es no, registrar al denunciante en el siguiente cuadro</w:t>
      </w:r>
    </w:p>
    <w:tbl>
      <w:tblPr>
        <w:tblStyle w:val="Tablaconcuadrcula"/>
        <w:tblW w:w="0" w:type="auto"/>
        <w:tblLook w:val="04A0" w:firstRow="1" w:lastRow="0" w:firstColumn="1" w:lastColumn="0" w:noHBand="0" w:noVBand="1"/>
      </w:tblPr>
      <w:tblGrid>
        <w:gridCol w:w="2151"/>
        <w:gridCol w:w="2380"/>
        <w:gridCol w:w="2283"/>
        <w:gridCol w:w="2147"/>
      </w:tblGrid>
      <w:tr w:rsidR="002C2586" w:rsidRPr="00777040" w14:paraId="5ECFF219" w14:textId="77777777" w:rsidTr="00777040">
        <w:tc>
          <w:tcPr>
            <w:tcW w:w="2151" w:type="dxa"/>
          </w:tcPr>
          <w:p w14:paraId="1999D151" w14:textId="77777777" w:rsidR="002C2586" w:rsidRPr="00777040" w:rsidRDefault="002C2586" w:rsidP="00777040">
            <w:pPr>
              <w:rPr>
                <w:rFonts w:ascii="Arial" w:hAnsi="Arial" w:cs="Arial"/>
              </w:rPr>
            </w:pPr>
            <w:r w:rsidRPr="00777040">
              <w:rPr>
                <w:rFonts w:ascii="Arial" w:hAnsi="Arial" w:cs="Arial"/>
              </w:rPr>
              <w:t>Nombre:</w:t>
            </w:r>
          </w:p>
        </w:tc>
        <w:tc>
          <w:tcPr>
            <w:tcW w:w="2380" w:type="dxa"/>
          </w:tcPr>
          <w:p w14:paraId="3CFFD3C9" w14:textId="77777777" w:rsidR="002C2586" w:rsidRPr="00777040" w:rsidRDefault="002C2586" w:rsidP="00777040">
            <w:pPr>
              <w:rPr>
                <w:rFonts w:ascii="Arial" w:hAnsi="Arial" w:cs="Arial"/>
              </w:rPr>
            </w:pPr>
          </w:p>
        </w:tc>
        <w:tc>
          <w:tcPr>
            <w:tcW w:w="2150" w:type="dxa"/>
          </w:tcPr>
          <w:p w14:paraId="3D6CAB2C" w14:textId="77777777" w:rsidR="002C2586" w:rsidRPr="00777040" w:rsidRDefault="002C2586" w:rsidP="00777040">
            <w:pPr>
              <w:rPr>
                <w:rFonts w:ascii="Arial" w:hAnsi="Arial" w:cs="Arial"/>
              </w:rPr>
            </w:pPr>
            <w:r w:rsidRPr="00777040">
              <w:rPr>
                <w:rFonts w:ascii="Arial" w:hAnsi="Arial" w:cs="Arial"/>
              </w:rPr>
              <w:t>Cargo:</w:t>
            </w:r>
          </w:p>
        </w:tc>
        <w:tc>
          <w:tcPr>
            <w:tcW w:w="2147" w:type="dxa"/>
          </w:tcPr>
          <w:p w14:paraId="0CEF9912" w14:textId="77777777" w:rsidR="002C2586" w:rsidRPr="00777040" w:rsidRDefault="002C2586" w:rsidP="00777040">
            <w:pPr>
              <w:rPr>
                <w:rFonts w:ascii="Arial" w:hAnsi="Arial" w:cs="Arial"/>
              </w:rPr>
            </w:pPr>
          </w:p>
        </w:tc>
      </w:tr>
      <w:tr w:rsidR="002C2586" w:rsidRPr="00777040" w14:paraId="59700DB6" w14:textId="77777777" w:rsidTr="00777040">
        <w:tc>
          <w:tcPr>
            <w:tcW w:w="2151" w:type="dxa"/>
          </w:tcPr>
          <w:p w14:paraId="6A878983" w14:textId="77777777" w:rsidR="002C2586" w:rsidRPr="00777040" w:rsidRDefault="002C2586" w:rsidP="00777040">
            <w:pPr>
              <w:rPr>
                <w:rFonts w:ascii="Arial" w:hAnsi="Arial" w:cs="Arial"/>
              </w:rPr>
            </w:pPr>
            <w:r w:rsidRPr="00777040">
              <w:rPr>
                <w:rFonts w:ascii="Arial" w:hAnsi="Arial" w:cs="Arial"/>
              </w:rPr>
              <w:t>Rut:</w:t>
            </w:r>
          </w:p>
        </w:tc>
        <w:tc>
          <w:tcPr>
            <w:tcW w:w="2380" w:type="dxa"/>
          </w:tcPr>
          <w:p w14:paraId="6CB35E06" w14:textId="77777777" w:rsidR="002C2586" w:rsidRPr="00777040" w:rsidRDefault="002C2586" w:rsidP="00777040">
            <w:pPr>
              <w:rPr>
                <w:rFonts w:ascii="Arial" w:hAnsi="Arial" w:cs="Arial"/>
              </w:rPr>
            </w:pPr>
          </w:p>
        </w:tc>
        <w:tc>
          <w:tcPr>
            <w:tcW w:w="2150" w:type="dxa"/>
          </w:tcPr>
          <w:p w14:paraId="382AFA8D" w14:textId="77777777" w:rsidR="002C2586" w:rsidRPr="00777040" w:rsidRDefault="002C2586" w:rsidP="00777040">
            <w:pPr>
              <w:rPr>
                <w:rFonts w:ascii="Arial" w:hAnsi="Arial" w:cs="Arial"/>
              </w:rPr>
            </w:pPr>
            <w:r w:rsidRPr="00777040">
              <w:rPr>
                <w:rFonts w:ascii="Arial" w:hAnsi="Arial" w:cs="Arial"/>
              </w:rPr>
              <w:t>Unidad/Servicio/Área</w:t>
            </w:r>
          </w:p>
        </w:tc>
        <w:tc>
          <w:tcPr>
            <w:tcW w:w="2147" w:type="dxa"/>
          </w:tcPr>
          <w:p w14:paraId="63DABC20" w14:textId="77777777" w:rsidR="002C2586" w:rsidRPr="00777040" w:rsidRDefault="002C2586" w:rsidP="00777040">
            <w:pPr>
              <w:rPr>
                <w:rFonts w:ascii="Arial" w:hAnsi="Arial" w:cs="Arial"/>
              </w:rPr>
            </w:pPr>
          </w:p>
        </w:tc>
      </w:tr>
    </w:tbl>
    <w:p w14:paraId="3ACAE326" w14:textId="77777777" w:rsidR="002C2586" w:rsidRPr="00777040" w:rsidRDefault="002C2586" w:rsidP="00777040">
      <w:pPr>
        <w:rPr>
          <w:rFonts w:ascii="Arial" w:hAnsi="Arial" w:cs="Arial"/>
        </w:rPr>
      </w:pPr>
    </w:p>
    <w:tbl>
      <w:tblPr>
        <w:tblStyle w:val="Tablaconcuadrcula"/>
        <w:tblW w:w="0" w:type="auto"/>
        <w:tblLook w:val="04A0" w:firstRow="1" w:lastRow="0" w:firstColumn="1" w:lastColumn="0" w:noHBand="0" w:noVBand="1"/>
      </w:tblPr>
      <w:tblGrid>
        <w:gridCol w:w="7083"/>
        <w:gridCol w:w="850"/>
        <w:gridCol w:w="895"/>
      </w:tblGrid>
      <w:tr w:rsidR="002C2586" w:rsidRPr="00777040" w14:paraId="53CC6BE6" w14:textId="77777777" w:rsidTr="00836303">
        <w:trPr>
          <w:trHeight w:val="303"/>
        </w:trPr>
        <w:tc>
          <w:tcPr>
            <w:tcW w:w="7083" w:type="dxa"/>
            <w:shd w:val="clear" w:color="auto" w:fill="BAC82A"/>
          </w:tcPr>
          <w:p w14:paraId="1478EF17" w14:textId="77777777" w:rsidR="002C2586" w:rsidRPr="00777040" w:rsidRDefault="002C2586" w:rsidP="00777040">
            <w:pPr>
              <w:spacing w:after="160"/>
              <w:jc w:val="center"/>
              <w:rPr>
                <w:rFonts w:ascii="Arial" w:hAnsi="Arial" w:cs="Arial"/>
                <w:b/>
                <w:bCs/>
                <w:sz w:val="23"/>
                <w:szCs w:val="23"/>
              </w:rPr>
            </w:pPr>
            <w:r w:rsidRPr="00777040">
              <w:rPr>
                <w:rFonts w:ascii="Arial" w:hAnsi="Arial" w:cs="Arial"/>
                <w:b/>
                <w:bCs/>
              </w:rPr>
              <w:t>SITUACIONES QUE SE DENUNCIAN</w:t>
            </w:r>
          </w:p>
        </w:tc>
        <w:tc>
          <w:tcPr>
            <w:tcW w:w="850" w:type="dxa"/>
            <w:shd w:val="clear" w:color="auto" w:fill="BAC82A"/>
          </w:tcPr>
          <w:p w14:paraId="7E79075D" w14:textId="77777777" w:rsidR="002C2586" w:rsidRPr="00777040" w:rsidRDefault="002C2586" w:rsidP="00777040">
            <w:pPr>
              <w:spacing w:after="160"/>
              <w:jc w:val="center"/>
              <w:rPr>
                <w:rFonts w:ascii="Arial" w:hAnsi="Arial" w:cs="Arial"/>
                <w:b/>
                <w:sz w:val="23"/>
                <w:szCs w:val="23"/>
              </w:rPr>
            </w:pPr>
            <w:r w:rsidRPr="00777040">
              <w:rPr>
                <w:rFonts w:ascii="Arial" w:hAnsi="Arial" w:cs="Arial"/>
                <w:b/>
                <w:sz w:val="23"/>
                <w:szCs w:val="23"/>
              </w:rPr>
              <w:t>SÍ</w:t>
            </w:r>
          </w:p>
        </w:tc>
        <w:tc>
          <w:tcPr>
            <w:tcW w:w="895" w:type="dxa"/>
            <w:shd w:val="clear" w:color="auto" w:fill="BAC82A"/>
          </w:tcPr>
          <w:p w14:paraId="041C7BF7" w14:textId="77777777" w:rsidR="002C2586" w:rsidRPr="00777040" w:rsidRDefault="002C2586" w:rsidP="00777040">
            <w:pPr>
              <w:spacing w:after="160"/>
              <w:jc w:val="center"/>
              <w:rPr>
                <w:rFonts w:ascii="Arial" w:hAnsi="Arial" w:cs="Arial"/>
                <w:b/>
                <w:sz w:val="23"/>
                <w:szCs w:val="23"/>
              </w:rPr>
            </w:pPr>
            <w:r w:rsidRPr="00777040">
              <w:rPr>
                <w:rFonts w:ascii="Arial" w:hAnsi="Arial" w:cs="Arial"/>
                <w:b/>
                <w:sz w:val="23"/>
                <w:szCs w:val="23"/>
              </w:rPr>
              <w:t>NO</w:t>
            </w:r>
          </w:p>
        </w:tc>
      </w:tr>
      <w:tr w:rsidR="002C2586" w:rsidRPr="00777040" w14:paraId="18330304" w14:textId="77777777" w:rsidTr="00777040">
        <w:tc>
          <w:tcPr>
            <w:tcW w:w="7083" w:type="dxa"/>
          </w:tcPr>
          <w:p w14:paraId="64544718" w14:textId="77777777" w:rsidR="002C2586" w:rsidRPr="00777040" w:rsidRDefault="002C2586" w:rsidP="00777040">
            <w:pPr>
              <w:spacing w:after="160"/>
              <w:rPr>
                <w:rFonts w:ascii="Arial" w:hAnsi="Arial" w:cs="Arial"/>
                <w:bCs/>
                <w:sz w:val="23"/>
                <w:szCs w:val="23"/>
              </w:rPr>
            </w:pPr>
            <w:r w:rsidRPr="00777040">
              <w:rPr>
                <w:rFonts w:ascii="Arial" w:hAnsi="Arial" w:cs="Arial"/>
                <w:bCs/>
                <w:sz w:val="23"/>
                <w:szCs w:val="23"/>
              </w:rPr>
              <w:t>Acoso Laboral</w:t>
            </w:r>
          </w:p>
        </w:tc>
        <w:tc>
          <w:tcPr>
            <w:tcW w:w="850" w:type="dxa"/>
          </w:tcPr>
          <w:p w14:paraId="10385D2E" w14:textId="77777777" w:rsidR="002C2586" w:rsidRPr="00777040" w:rsidRDefault="002C2586" w:rsidP="00777040">
            <w:pPr>
              <w:spacing w:after="160"/>
              <w:rPr>
                <w:rFonts w:ascii="Arial" w:hAnsi="Arial" w:cs="Arial"/>
                <w:b/>
                <w:sz w:val="23"/>
                <w:szCs w:val="23"/>
              </w:rPr>
            </w:pPr>
          </w:p>
        </w:tc>
        <w:tc>
          <w:tcPr>
            <w:tcW w:w="895" w:type="dxa"/>
          </w:tcPr>
          <w:p w14:paraId="5D5B720B" w14:textId="77777777" w:rsidR="002C2586" w:rsidRPr="00777040" w:rsidRDefault="002C2586" w:rsidP="00777040">
            <w:pPr>
              <w:spacing w:after="160"/>
              <w:rPr>
                <w:rFonts w:ascii="Arial" w:hAnsi="Arial" w:cs="Arial"/>
                <w:b/>
                <w:sz w:val="23"/>
                <w:szCs w:val="23"/>
              </w:rPr>
            </w:pPr>
          </w:p>
        </w:tc>
      </w:tr>
      <w:tr w:rsidR="002C2586" w:rsidRPr="00777040" w14:paraId="46D7DC43" w14:textId="77777777" w:rsidTr="00777040">
        <w:tc>
          <w:tcPr>
            <w:tcW w:w="7083" w:type="dxa"/>
          </w:tcPr>
          <w:p w14:paraId="78075CF5" w14:textId="77777777" w:rsidR="002C2586" w:rsidRPr="00777040" w:rsidRDefault="002C2586" w:rsidP="00777040">
            <w:pPr>
              <w:spacing w:after="160"/>
              <w:rPr>
                <w:rFonts w:ascii="Arial" w:hAnsi="Arial" w:cs="Arial"/>
                <w:bCs/>
                <w:sz w:val="23"/>
                <w:szCs w:val="23"/>
              </w:rPr>
            </w:pPr>
            <w:r w:rsidRPr="00777040">
              <w:rPr>
                <w:rFonts w:ascii="Arial" w:hAnsi="Arial" w:cs="Arial"/>
                <w:bCs/>
                <w:sz w:val="23"/>
                <w:szCs w:val="23"/>
              </w:rPr>
              <w:t>Acoso Sexual</w:t>
            </w:r>
          </w:p>
        </w:tc>
        <w:tc>
          <w:tcPr>
            <w:tcW w:w="850" w:type="dxa"/>
          </w:tcPr>
          <w:p w14:paraId="4D861F29" w14:textId="77777777" w:rsidR="002C2586" w:rsidRPr="00777040" w:rsidRDefault="002C2586" w:rsidP="00777040">
            <w:pPr>
              <w:spacing w:after="160"/>
              <w:rPr>
                <w:rFonts w:ascii="Arial" w:hAnsi="Arial" w:cs="Arial"/>
                <w:b/>
                <w:sz w:val="23"/>
                <w:szCs w:val="23"/>
              </w:rPr>
            </w:pPr>
          </w:p>
        </w:tc>
        <w:tc>
          <w:tcPr>
            <w:tcW w:w="895" w:type="dxa"/>
          </w:tcPr>
          <w:p w14:paraId="2D6640FC" w14:textId="77777777" w:rsidR="002C2586" w:rsidRPr="00777040" w:rsidRDefault="002C2586" w:rsidP="00777040">
            <w:pPr>
              <w:spacing w:after="160"/>
              <w:rPr>
                <w:rFonts w:ascii="Arial" w:hAnsi="Arial" w:cs="Arial"/>
                <w:b/>
                <w:sz w:val="23"/>
                <w:szCs w:val="23"/>
              </w:rPr>
            </w:pPr>
          </w:p>
        </w:tc>
      </w:tr>
      <w:tr w:rsidR="002C2586" w:rsidRPr="00777040" w14:paraId="13164311" w14:textId="77777777" w:rsidTr="00777040">
        <w:tc>
          <w:tcPr>
            <w:tcW w:w="7083" w:type="dxa"/>
          </w:tcPr>
          <w:p w14:paraId="6229D293" w14:textId="77777777" w:rsidR="002C2586" w:rsidRPr="00777040" w:rsidRDefault="002C2586" w:rsidP="00777040">
            <w:pPr>
              <w:spacing w:after="160"/>
              <w:rPr>
                <w:rFonts w:ascii="Arial" w:hAnsi="Arial" w:cs="Arial"/>
                <w:bCs/>
                <w:sz w:val="23"/>
                <w:szCs w:val="23"/>
              </w:rPr>
            </w:pPr>
            <w:r w:rsidRPr="00777040">
              <w:rPr>
                <w:rFonts w:ascii="Arial" w:hAnsi="Arial" w:cs="Arial"/>
                <w:bCs/>
                <w:sz w:val="23"/>
                <w:szCs w:val="23"/>
              </w:rPr>
              <w:t>Maltrato Laboral</w:t>
            </w:r>
          </w:p>
        </w:tc>
        <w:tc>
          <w:tcPr>
            <w:tcW w:w="850" w:type="dxa"/>
          </w:tcPr>
          <w:p w14:paraId="7980423E" w14:textId="77777777" w:rsidR="002C2586" w:rsidRPr="00777040" w:rsidRDefault="002C2586" w:rsidP="00777040">
            <w:pPr>
              <w:spacing w:after="160"/>
              <w:rPr>
                <w:rFonts w:ascii="Arial" w:hAnsi="Arial" w:cs="Arial"/>
                <w:b/>
                <w:sz w:val="23"/>
                <w:szCs w:val="23"/>
              </w:rPr>
            </w:pPr>
          </w:p>
        </w:tc>
        <w:tc>
          <w:tcPr>
            <w:tcW w:w="895" w:type="dxa"/>
          </w:tcPr>
          <w:p w14:paraId="487A337E" w14:textId="77777777" w:rsidR="002C2586" w:rsidRPr="00777040" w:rsidRDefault="002C2586" w:rsidP="00777040">
            <w:pPr>
              <w:spacing w:after="160"/>
              <w:rPr>
                <w:rFonts w:ascii="Arial" w:hAnsi="Arial" w:cs="Arial"/>
                <w:b/>
                <w:sz w:val="23"/>
                <w:szCs w:val="23"/>
              </w:rPr>
            </w:pPr>
          </w:p>
        </w:tc>
      </w:tr>
      <w:tr w:rsidR="002C2586" w:rsidRPr="00777040" w14:paraId="2C32E817" w14:textId="77777777" w:rsidTr="00777040">
        <w:tc>
          <w:tcPr>
            <w:tcW w:w="7083" w:type="dxa"/>
          </w:tcPr>
          <w:p w14:paraId="581791EE" w14:textId="77777777" w:rsidR="002C2586" w:rsidRPr="00777040" w:rsidRDefault="002C2586" w:rsidP="00777040">
            <w:pPr>
              <w:spacing w:after="160"/>
              <w:rPr>
                <w:rFonts w:ascii="Arial" w:hAnsi="Arial" w:cs="Arial"/>
                <w:bCs/>
                <w:sz w:val="23"/>
                <w:szCs w:val="23"/>
              </w:rPr>
            </w:pPr>
            <w:r w:rsidRPr="00777040">
              <w:rPr>
                <w:rFonts w:ascii="Arial" w:hAnsi="Arial" w:cs="Arial"/>
                <w:bCs/>
                <w:sz w:val="23"/>
                <w:szCs w:val="23"/>
              </w:rPr>
              <w:t>Otra situación de Violencia Laboral</w:t>
            </w:r>
          </w:p>
        </w:tc>
        <w:tc>
          <w:tcPr>
            <w:tcW w:w="850" w:type="dxa"/>
          </w:tcPr>
          <w:p w14:paraId="1B463E7D" w14:textId="77777777" w:rsidR="002C2586" w:rsidRPr="00777040" w:rsidRDefault="002C2586" w:rsidP="00777040">
            <w:pPr>
              <w:spacing w:after="160"/>
              <w:rPr>
                <w:rFonts w:ascii="Arial" w:hAnsi="Arial" w:cs="Arial"/>
                <w:b/>
                <w:sz w:val="23"/>
                <w:szCs w:val="23"/>
              </w:rPr>
            </w:pPr>
          </w:p>
        </w:tc>
        <w:tc>
          <w:tcPr>
            <w:tcW w:w="895" w:type="dxa"/>
          </w:tcPr>
          <w:p w14:paraId="70D811E1" w14:textId="77777777" w:rsidR="002C2586" w:rsidRPr="00777040" w:rsidRDefault="002C2586" w:rsidP="00777040">
            <w:pPr>
              <w:spacing w:after="160"/>
              <w:rPr>
                <w:rFonts w:ascii="Arial" w:hAnsi="Arial" w:cs="Arial"/>
                <w:b/>
                <w:sz w:val="23"/>
                <w:szCs w:val="23"/>
              </w:rPr>
            </w:pPr>
          </w:p>
        </w:tc>
      </w:tr>
    </w:tbl>
    <w:p w14:paraId="37FE7DDE" w14:textId="77777777" w:rsidR="002C2586" w:rsidRPr="00777040" w:rsidRDefault="002C2586" w:rsidP="00777040">
      <w:pPr>
        <w:spacing w:after="160"/>
        <w:rPr>
          <w:rFonts w:ascii="Arial" w:hAnsi="Arial" w:cs="Arial"/>
          <w:b/>
          <w:sz w:val="23"/>
          <w:szCs w:val="23"/>
        </w:rPr>
      </w:pPr>
    </w:p>
    <w:tbl>
      <w:tblPr>
        <w:tblStyle w:val="Tablaconcuadrcula"/>
        <w:tblW w:w="0" w:type="auto"/>
        <w:tblLook w:val="04A0" w:firstRow="1" w:lastRow="0" w:firstColumn="1" w:lastColumn="0" w:noHBand="0" w:noVBand="1"/>
      </w:tblPr>
      <w:tblGrid>
        <w:gridCol w:w="7083"/>
        <w:gridCol w:w="850"/>
        <w:gridCol w:w="895"/>
      </w:tblGrid>
      <w:tr w:rsidR="002C2586" w:rsidRPr="00777040" w14:paraId="5CD0B5B5" w14:textId="77777777" w:rsidTr="00836303">
        <w:tc>
          <w:tcPr>
            <w:tcW w:w="7083" w:type="dxa"/>
            <w:shd w:val="clear" w:color="auto" w:fill="BAC82A"/>
          </w:tcPr>
          <w:p w14:paraId="392F7A60" w14:textId="77777777" w:rsidR="002C2586" w:rsidRPr="00777040" w:rsidRDefault="002C2586" w:rsidP="00777040">
            <w:pPr>
              <w:spacing w:after="160"/>
              <w:jc w:val="center"/>
              <w:rPr>
                <w:rFonts w:ascii="Arial" w:hAnsi="Arial" w:cs="Arial"/>
                <w:b/>
                <w:sz w:val="23"/>
                <w:szCs w:val="23"/>
              </w:rPr>
            </w:pPr>
            <w:r w:rsidRPr="00777040">
              <w:rPr>
                <w:rFonts w:ascii="Arial" w:hAnsi="Arial" w:cs="Arial"/>
                <w:b/>
              </w:rPr>
              <w:t>SOBRE LA RELACIÓN ENTRE VÍCTIMA Y DENUNCIADO/A</w:t>
            </w:r>
          </w:p>
        </w:tc>
        <w:tc>
          <w:tcPr>
            <w:tcW w:w="850" w:type="dxa"/>
            <w:shd w:val="clear" w:color="auto" w:fill="BAC82A"/>
          </w:tcPr>
          <w:p w14:paraId="6D768EB6" w14:textId="77777777" w:rsidR="002C2586" w:rsidRPr="00777040" w:rsidRDefault="002C2586" w:rsidP="00777040">
            <w:pPr>
              <w:spacing w:after="160"/>
              <w:jc w:val="center"/>
              <w:rPr>
                <w:rFonts w:ascii="Arial" w:hAnsi="Arial" w:cs="Arial"/>
                <w:b/>
                <w:sz w:val="23"/>
                <w:szCs w:val="23"/>
              </w:rPr>
            </w:pPr>
            <w:r w:rsidRPr="00777040">
              <w:rPr>
                <w:rFonts w:ascii="Arial" w:hAnsi="Arial" w:cs="Arial"/>
                <w:b/>
                <w:sz w:val="23"/>
                <w:szCs w:val="23"/>
              </w:rPr>
              <w:t>SÍ</w:t>
            </w:r>
          </w:p>
        </w:tc>
        <w:tc>
          <w:tcPr>
            <w:tcW w:w="895" w:type="dxa"/>
            <w:shd w:val="clear" w:color="auto" w:fill="BAC82A"/>
          </w:tcPr>
          <w:p w14:paraId="784DD426" w14:textId="77777777" w:rsidR="002C2586" w:rsidRPr="00777040" w:rsidRDefault="002C2586" w:rsidP="00777040">
            <w:pPr>
              <w:spacing w:after="160"/>
              <w:jc w:val="center"/>
              <w:rPr>
                <w:rFonts w:ascii="Arial" w:hAnsi="Arial" w:cs="Arial"/>
                <w:b/>
                <w:sz w:val="23"/>
                <w:szCs w:val="23"/>
              </w:rPr>
            </w:pPr>
            <w:r w:rsidRPr="00777040">
              <w:rPr>
                <w:rFonts w:ascii="Arial" w:hAnsi="Arial" w:cs="Arial"/>
                <w:b/>
                <w:sz w:val="23"/>
                <w:szCs w:val="23"/>
              </w:rPr>
              <w:t>NO</w:t>
            </w:r>
          </w:p>
        </w:tc>
      </w:tr>
      <w:tr w:rsidR="002C2586" w:rsidRPr="00777040" w14:paraId="39FCA70F" w14:textId="77777777" w:rsidTr="00777040">
        <w:tc>
          <w:tcPr>
            <w:tcW w:w="7083" w:type="dxa"/>
          </w:tcPr>
          <w:p w14:paraId="4DD7BCFD" w14:textId="77777777" w:rsidR="002C2586" w:rsidRPr="00777040" w:rsidRDefault="002C2586" w:rsidP="00777040">
            <w:pPr>
              <w:spacing w:after="160"/>
              <w:rPr>
                <w:rFonts w:ascii="Arial" w:hAnsi="Arial" w:cs="Arial"/>
                <w:bCs/>
                <w:sz w:val="23"/>
                <w:szCs w:val="23"/>
              </w:rPr>
            </w:pPr>
            <w:r w:rsidRPr="00777040">
              <w:rPr>
                <w:rFonts w:ascii="Arial" w:hAnsi="Arial" w:cs="Arial"/>
                <w:bCs/>
                <w:sz w:val="23"/>
                <w:szCs w:val="23"/>
              </w:rPr>
              <w:t>Existe una relación asimétrica en que la víctima tiene dependencia directa o indirecta de el/la denunciado/a.</w:t>
            </w:r>
          </w:p>
        </w:tc>
        <w:tc>
          <w:tcPr>
            <w:tcW w:w="850" w:type="dxa"/>
          </w:tcPr>
          <w:p w14:paraId="687A26C0" w14:textId="77777777" w:rsidR="002C2586" w:rsidRPr="00777040" w:rsidRDefault="002C2586" w:rsidP="00777040">
            <w:pPr>
              <w:spacing w:after="160"/>
              <w:rPr>
                <w:rFonts w:ascii="Arial" w:hAnsi="Arial" w:cs="Arial"/>
                <w:b/>
                <w:sz w:val="23"/>
                <w:szCs w:val="23"/>
              </w:rPr>
            </w:pPr>
          </w:p>
        </w:tc>
        <w:tc>
          <w:tcPr>
            <w:tcW w:w="895" w:type="dxa"/>
          </w:tcPr>
          <w:p w14:paraId="312D82B8" w14:textId="77777777" w:rsidR="002C2586" w:rsidRPr="00777040" w:rsidRDefault="002C2586" w:rsidP="00777040">
            <w:pPr>
              <w:spacing w:after="160"/>
              <w:rPr>
                <w:rFonts w:ascii="Arial" w:hAnsi="Arial" w:cs="Arial"/>
                <w:b/>
                <w:sz w:val="23"/>
                <w:szCs w:val="23"/>
              </w:rPr>
            </w:pPr>
          </w:p>
        </w:tc>
      </w:tr>
      <w:tr w:rsidR="002C2586" w:rsidRPr="00777040" w14:paraId="552D016A" w14:textId="77777777" w:rsidTr="00777040">
        <w:tc>
          <w:tcPr>
            <w:tcW w:w="7083" w:type="dxa"/>
          </w:tcPr>
          <w:p w14:paraId="2CA1B89A" w14:textId="77777777" w:rsidR="002C2586" w:rsidRPr="00777040" w:rsidRDefault="002C2586" w:rsidP="00777040">
            <w:pPr>
              <w:spacing w:after="160"/>
              <w:rPr>
                <w:rFonts w:ascii="Arial" w:hAnsi="Arial" w:cs="Arial"/>
                <w:b/>
                <w:sz w:val="23"/>
                <w:szCs w:val="23"/>
              </w:rPr>
            </w:pPr>
            <w:r w:rsidRPr="00777040">
              <w:rPr>
                <w:rFonts w:ascii="Arial" w:hAnsi="Arial" w:cs="Arial"/>
                <w:bCs/>
                <w:sz w:val="23"/>
                <w:szCs w:val="23"/>
              </w:rPr>
              <w:t>Existe una relación asimétrica en que el/la denunciado/a tiene dependencia directa o indirecta de la víctima.</w:t>
            </w:r>
          </w:p>
        </w:tc>
        <w:tc>
          <w:tcPr>
            <w:tcW w:w="850" w:type="dxa"/>
          </w:tcPr>
          <w:p w14:paraId="5333B0BB" w14:textId="77777777" w:rsidR="002C2586" w:rsidRPr="00777040" w:rsidRDefault="002C2586" w:rsidP="00777040">
            <w:pPr>
              <w:spacing w:after="160"/>
              <w:rPr>
                <w:rFonts w:ascii="Arial" w:hAnsi="Arial" w:cs="Arial"/>
                <w:b/>
                <w:sz w:val="23"/>
                <w:szCs w:val="23"/>
              </w:rPr>
            </w:pPr>
          </w:p>
        </w:tc>
        <w:tc>
          <w:tcPr>
            <w:tcW w:w="895" w:type="dxa"/>
          </w:tcPr>
          <w:p w14:paraId="010FC609" w14:textId="77777777" w:rsidR="002C2586" w:rsidRPr="00777040" w:rsidRDefault="002C2586" w:rsidP="00777040">
            <w:pPr>
              <w:spacing w:after="160"/>
              <w:rPr>
                <w:rFonts w:ascii="Arial" w:hAnsi="Arial" w:cs="Arial"/>
                <w:b/>
                <w:sz w:val="23"/>
                <w:szCs w:val="23"/>
              </w:rPr>
            </w:pPr>
          </w:p>
        </w:tc>
      </w:tr>
      <w:tr w:rsidR="002C2586" w:rsidRPr="00777040" w14:paraId="185006BF" w14:textId="77777777" w:rsidTr="00777040">
        <w:tc>
          <w:tcPr>
            <w:tcW w:w="7083" w:type="dxa"/>
          </w:tcPr>
          <w:p w14:paraId="3A9C178D" w14:textId="77777777" w:rsidR="002C2586" w:rsidRPr="00777040" w:rsidRDefault="002C2586" w:rsidP="00777040">
            <w:pPr>
              <w:spacing w:after="160"/>
              <w:rPr>
                <w:rFonts w:ascii="Arial" w:hAnsi="Arial" w:cs="Arial"/>
                <w:b/>
                <w:sz w:val="23"/>
                <w:szCs w:val="23"/>
              </w:rPr>
            </w:pPr>
            <w:r w:rsidRPr="00777040">
              <w:rPr>
                <w:rFonts w:ascii="Arial" w:hAnsi="Arial" w:cs="Arial"/>
                <w:bCs/>
                <w:sz w:val="23"/>
                <w:szCs w:val="23"/>
              </w:rPr>
              <w:t>Existe una relación simétrica en que el/la denunciado/a y la víctima no tienen una dependencia directa ni indirecta, pero se desempeñan en la misma área/unidad/servicio.</w:t>
            </w:r>
          </w:p>
        </w:tc>
        <w:tc>
          <w:tcPr>
            <w:tcW w:w="850" w:type="dxa"/>
          </w:tcPr>
          <w:p w14:paraId="11404B93" w14:textId="77777777" w:rsidR="002C2586" w:rsidRPr="00777040" w:rsidRDefault="002C2586" w:rsidP="00777040">
            <w:pPr>
              <w:spacing w:after="160"/>
              <w:rPr>
                <w:rFonts w:ascii="Arial" w:hAnsi="Arial" w:cs="Arial"/>
                <w:b/>
                <w:sz w:val="23"/>
                <w:szCs w:val="23"/>
              </w:rPr>
            </w:pPr>
          </w:p>
        </w:tc>
        <w:tc>
          <w:tcPr>
            <w:tcW w:w="895" w:type="dxa"/>
          </w:tcPr>
          <w:p w14:paraId="6AA00796" w14:textId="77777777" w:rsidR="002C2586" w:rsidRPr="00777040" w:rsidRDefault="002C2586" w:rsidP="00777040">
            <w:pPr>
              <w:spacing w:after="160"/>
              <w:rPr>
                <w:rFonts w:ascii="Arial" w:hAnsi="Arial" w:cs="Arial"/>
                <w:b/>
                <w:sz w:val="23"/>
                <w:szCs w:val="23"/>
              </w:rPr>
            </w:pPr>
          </w:p>
        </w:tc>
      </w:tr>
      <w:tr w:rsidR="002C2586" w:rsidRPr="00777040" w14:paraId="47FF5A2F" w14:textId="77777777" w:rsidTr="00777040">
        <w:tc>
          <w:tcPr>
            <w:tcW w:w="7083" w:type="dxa"/>
          </w:tcPr>
          <w:p w14:paraId="511F8D86" w14:textId="77777777" w:rsidR="002C2586" w:rsidRPr="00777040" w:rsidRDefault="002C2586" w:rsidP="00777040">
            <w:pPr>
              <w:spacing w:after="160"/>
              <w:rPr>
                <w:rFonts w:ascii="Arial" w:hAnsi="Arial" w:cs="Arial"/>
                <w:bCs/>
                <w:sz w:val="23"/>
                <w:szCs w:val="23"/>
              </w:rPr>
            </w:pPr>
            <w:r w:rsidRPr="00777040">
              <w:rPr>
                <w:rFonts w:ascii="Arial" w:hAnsi="Arial" w:cs="Arial"/>
                <w:bCs/>
                <w:sz w:val="23"/>
                <w:szCs w:val="23"/>
              </w:rPr>
              <w:t>Existe una relación simétrica en que el/la denunciado/a y la víctima no tienen una dependencia directa ni indirecta, y no se desempeñan en la misma área/unidad/servicio.</w:t>
            </w:r>
          </w:p>
        </w:tc>
        <w:tc>
          <w:tcPr>
            <w:tcW w:w="850" w:type="dxa"/>
          </w:tcPr>
          <w:p w14:paraId="42853A1A" w14:textId="77777777" w:rsidR="002C2586" w:rsidRPr="00777040" w:rsidRDefault="002C2586" w:rsidP="00777040">
            <w:pPr>
              <w:spacing w:after="160"/>
              <w:rPr>
                <w:rFonts w:ascii="Arial" w:hAnsi="Arial" w:cs="Arial"/>
                <w:b/>
                <w:sz w:val="23"/>
                <w:szCs w:val="23"/>
              </w:rPr>
            </w:pPr>
          </w:p>
        </w:tc>
        <w:tc>
          <w:tcPr>
            <w:tcW w:w="895" w:type="dxa"/>
          </w:tcPr>
          <w:p w14:paraId="0C12CAEB" w14:textId="77777777" w:rsidR="002C2586" w:rsidRPr="00777040" w:rsidRDefault="002C2586" w:rsidP="00777040">
            <w:pPr>
              <w:spacing w:after="160"/>
              <w:rPr>
                <w:rFonts w:ascii="Arial" w:hAnsi="Arial" w:cs="Arial"/>
                <w:b/>
                <w:sz w:val="23"/>
                <w:szCs w:val="23"/>
              </w:rPr>
            </w:pPr>
          </w:p>
        </w:tc>
      </w:tr>
    </w:tbl>
    <w:p w14:paraId="2A339B7C" w14:textId="77777777" w:rsidR="002C2586" w:rsidRPr="00777040" w:rsidRDefault="002C2586" w:rsidP="00777040">
      <w:pPr>
        <w:spacing w:after="160"/>
        <w:rPr>
          <w:rFonts w:ascii="Arial" w:hAnsi="Arial" w:cs="Arial"/>
          <w:b/>
          <w:sz w:val="23"/>
          <w:szCs w:val="23"/>
        </w:rPr>
      </w:pPr>
    </w:p>
    <w:tbl>
      <w:tblPr>
        <w:tblStyle w:val="Tablaconcuadrcula"/>
        <w:tblW w:w="0" w:type="auto"/>
        <w:tblLook w:val="04A0" w:firstRow="1" w:lastRow="0" w:firstColumn="1" w:lastColumn="0" w:noHBand="0" w:noVBand="1"/>
      </w:tblPr>
      <w:tblGrid>
        <w:gridCol w:w="7083"/>
        <w:gridCol w:w="850"/>
        <w:gridCol w:w="895"/>
      </w:tblGrid>
      <w:tr w:rsidR="002C2586" w:rsidRPr="00777040" w14:paraId="2CBDFB40" w14:textId="77777777" w:rsidTr="00836303">
        <w:tc>
          <w:tcPr>
            <w:tcW w:w="7083" w:type="dxa"/>
            <w:shd w:val="clear" w:color="auto" w:fill="BAC82A"/>
          </w:tcPr>
          <w:p w14:paraId="18E0B8CB" w14:textId="77777777" w:rsidR="002C2586" w:rsidRPr="00777040" w:rsidRDefault="002C2586" w:rsidP="00777040">
            <w:pPr>
              <w:spacing w:after="160"/>
              <w:jc w:val="center"/>
              <w:rPr>
                <w:rFonts w:ascii="Arial" w:hAnsi="Arial" w:cs="Arial"/>
                <w:b/>
                <w:sz w:val="23"/>
                <w:szCs w:val="23"/>
              </w:rPr>
            </w:pPr>
            <w:r w:rsidRPr="00777040">
              <w:rPr>
                <w:rFonts w:ascii="Arial" w:hAnsi="Arial" w:cs="Arial"/>
                <w:b/>
              </w:rPr>
              <w:lastRenderedPageBreak/>
              <w:t>SOBRE LAS PRESUNTAS SITUACIONES DENUNCIADAS</w:t>
            </w:r>
          </w:p>
        </w:tc>
        <w:tc>
          <w:tcPr>
            <w:tcW w:w="850" w:type="dxa"/>
            <w:shd w:val="clear" w:color="auto" w:fill="BAC82A"/>
          </w:tcPr>
          <w:p w14:paraId="001E07EF" w14:textId="77777777" w:rsidR="002C2586" w:rsidRPr="00777040" w:rsidRDefault="002C2586" w:rsidP="00777040">
            <w:pPr>
              <w:spacing w:after="160"/>
              <w:jc w:val="center"/>
              <w:rPr>
                <w:rFonts w:ascii="Arial" w:hAnsi="Arial" w:cs="Arial"/>
                <w:b/>
                <w:sz w:val="23"/>
                <w:szCs w:val="23"/>
              </w:rPr>
            </w:pPr>
            <w:r w:rsidRPr="00777040">
              <w:rPr>
                <w:rFonts w:ascii="Arial" w:hAnsi="Arial" w:cs="Arial"/>
                <w:b/>
                <w:sz w:val="23"/>
                <w:szCs w:val="23"/>
              </w:rPr>
              <w:t>SÍ</w:t>
            </w:r>
          </w:p>
        </w:tc>
        <w:tc>
          <w:tcPr>
            <w:tcW w:w="895" w:type="dxa"/>
            <w:shd w:val="clear" w:color="auto" w:fill="BAC82A"/>
          </w:tcPr>
          <w:p w14:paraId="1B231A8B" w14:textId="77777777" w:rsidR="002C2586" w:rsidRPr="00777040" w:rsidRDefault="002C2586" w:rsidP="00777040">
            <w:pPr>
              <w:spacing w:after="160"/>
              <w:jc w:val="center"/>
              <w:rPr>
                <w:rFonts w:ascii="Arial" w:hAnsi="Arial" w:cs="Arial"/>
                <w:b/>
                <w:sz w:val="23"/>
                <w:szCs w:val="23"/>
              </w:rPr>
            </w:pPr>
            <w:r w:rsidRPr="00777040">
              <w:rPr>
                <w:rFonts w:ascii="Arial" w:hAnsi="Arial" w:cs="Arial"/>
                <w:b/>
                <w:sz w:val="23"/>
                <w:szCs w:val="23"/>
              </w:rPr>
              <w:t>NO</w:t>
            </w:r>
          </w:p>
        </w:tc>
      </w:tr>
      <w:tr w:rsidR="002C2586" w:rsidRPr="00777040" w14:paraId="148B0644" w14:textId="77777777" w:rsidTr="00777040">
        <w:tc>
          <w:tcPr>
            <w:tcW w:w="7083" w:type="dxa"/>
          </w:tcPr>
          <w:p w14:paraId="0F5C8352" w14:textId="77777777" w:rsidR="002C2586" w:rsidRPr="00777040" w:rsidRDefault="002C2586" w:rsidP="00777040">
            <w:pPr>
              <w:spacing w:after="160"/>
              <w:rPr>
                <w:rFonts w:ascii="Arial" w:hAnsi="Arial" w:cs="Arial"/>
                <w:bCs/>
                <w:sz w:val="23"/>
                <w:szCs w:val="23"/>
              </w:rPr>
            </w:pPr>
            <w:r w:rsidRPr="00777040">
              <w:rPr>
                <w:rFonts w:ascii="Arial" w:hAnsi="Arial" w:cs="Arial"/>
                <w:bCs/>
                <w:sz w:val="23"/>
                <w:szCs w:val="23"/>
              </w:rPr>
              <w:t>Existe evidencia de lo denunciado (correos electrónicos, fotos, etc.)</w:t>
            </w:r>
          </w:p>
        </w:tc>
        <w:tc>
          <w:tcPr>
            <w:tcW w:w="850" w:type="dxa"/>
          </w:tcPr>
          <w:p w14:paraId="6B2695B0" w14:textId="77777777" w:rsidR="002C2586" w:rsidRPr="00777040" w:rsidRDefault="002C2586" w:rsidP="00777040">
            <w:pPr>
              <w:spacing w:after="160"/>
              <w:rPr>
                <w:rFonts w:ascii="Arial" w:hAnsi="Arial" w:cs="Arial"/>
                <w:b/>
                <w:sz w:val="23"/>
                <w:szCs w:val="23"/>
              </w:rPr>
            </w:pPr>
          </w:p>
        </w:tc>
        <w:tc>
          <w:tcPr>
            <w:tcW w:w="895" w:type="dxa"/>
          </w:tcPr>
          <w:p w14:paraId="424963EB" w14:textId="77777777" w:rsidR="002C2586" w:rsidRPr="00777040" w:rsidRDefault="002C2586" w:rsidP="00777040">
            <w:pPr>
              <w:spacing w:after="160"/>
              <w:rPr>
                <w:rFonts w:ascii="Arial" w:hAnsi="Arial" w:cs="Arial"/>
                <w:b/>
                <w:sz w:val="23"/>
                <w:szCs w:val="23"/>
              </w:rPr>
            </w:pPr>
          </w:p>
        </w:tc>
      </w:tr>
      <w:tr w:rsidR="002C2586" w:rsidRPr="00777040" w14:paraId="5B8DDD30" w14:textId="77777777" w:rsidTr="00777040">
        <w:tc>
          <w:tcPr>
            <w:tcW w:w="7083" w:type="dxa"/>
          </w:tcPr>
          <w:p w14:paraId="347C14A7" w14:textId="77777777" w:rsidR="002C2586" w:rsidRPr="00777040" w:rsidRDefault="002C2586" w:rsidP="00777040">
            <w:pPr>
              <w:spacing w:after="160"/>
              <w:rPr>
                <w:rFonts w:ascii="Arial" w:hAnsi="Arial" w:cs="Arial"/>
                <w:bCs/>
                <w:sz w:val="23"/>
                <w:szCs w:val="23"/>
              </w:rPr>
            </w:pPr>
            <w:r w:rsidRPr="00777040">
              <w:rPr>
                <w:rFonts w:ascii="Arial" w:hAnsi="Arial" w:cs="Arial"/>
                <w:bCs/>
                <w:sz w:val="23"/>
                <w:szCs w:val="23"/>
              </w:rPr>
              <w:t>Existe conocimiento de otros antecedentes de índole similar.</w:t>
            </w:r>
          </w:p>
        </w:tc>
        <w:tc>
          <w:tcPr>
            <w:tcW w:w="850" w:type="dxa"/>
          </w:tcPr>
          <w:p w14:paraId="17311C1E" w14:textId="77777777" w:rsidR="002C2586" w:rsidRPr="00777040" w:rsidRDefault="002C2586" w:rsidP="00777040">
            <w:pPr>
              <w:spacing w:after="160"/>
              <w:rPr>
                <w:rFonts w:ascii="Arial" w:hAnsi="Arial" w:cs="Arial"/>
                <w:b/>
                <w:sz w:val="23"/>
                <w:szCs w:val="23"/>
              </w:rPr>
            </w:pPr>
          </w:p>
        </w:tc>
        <w:tc>
          <w:tcPr>
            <w:tcW w:w="895" w:type="dxa"/>
          </w:tcPr>
          <w:p w14:paraId="52106F62" w14:textId="77777777" w:rsidR="002C2586" w:rsidRPr="00777040" w:rsidRDefault="002C2586" w:rsidP="00777040">
            <w:pPr>
              <w:spacing w:after="160"/>
              <w:rPr>
                <w:rFonts w:ascii="Arial" w:hAnsi="Arial" w:cs="Arial"/>
                <w:b/>
                <w:sz w:val="23"/>
                <w:szCs w:val="23"/>
              </w:rPr>
            </w:pPr>
          </w:p>
        </w:tc>
      </w:tr>
      <w:tr w:rsidR="002C2586" w:rsidRPr="00777040" w14:paraId="13C20797" w14:textId="77777777" w:rsidTr="00777040">
        <w:tc>
          <w:tcPr>
            <w:tcW w:w="7083" w:type="dxa"/>
          </w:tcPr>
          <w:p w14:paraId="6C6B6B6D" w14:textId="77777777" w:rsidR="002C2586" w:rsidRPr="00777040" w:rsidRDefault="002C2586" w:rsidP="00777040">
            <w:pPr>
              <w:spacing w:after="160"/>
              <w:rPr>
                <w:rFonts w:ascii="Arial" w:hAnsi="Arial" w:cs="Arial"/>
                <w:bCs/>
                <w:sz w:val="23"/>
                <w:szCs w:val="23"/>
              </w:rPr>
            </w:pPr>
            <w:r w:rsidRPr="00777040">
              <w:rPr>
                <w:rFonts w:ascii="Arial" w:hAnsi="Arial" w:cs="Arial"/>
                <w:bCs/>
                <w:sz w:val="23"/>
                <w:szCs w:val="23"/>
              </w:rPr>
              <w:t>La situación denunciada fue informada previamente en otra instancia similar (Jefatura, supervisor, mediación laboral, etc.)</w:t>
            </w:r>
          </w:p>
        </w:tc>
        <w:tc>
          <w:tcPr>
            <w:tcW w:w="850" w:type="dxa"/>
          </w:tcPr>
          <w:p w14:paraId="70053180" w14:textId="77777777" w:rsidR="002C2586" w:rsidRPr="00777040" w:rsidRDefault="002C2586" w:rsidP="00777040">
            <w:pPr>
              <w:spacing w:after="160"/>
              <w:rPr>
                <w:rFonts w:ascii="Arial" w:hAnsi="Arial" w:cs="Arial"/>
                <w:b/>
                <w:sz w:val="23"/>
                <w:szCs w:val="23"/>
              </w:rPr>
            </w:pPr>
          </w:p>
        </w:tc>
        <w:tc>
          <w:tcPr>
            <w:tcW w:w="895" w:type="dxa"/>
          </w:tcPr>
          <w:p w14:paraId="1248F3EA" w14:textId="77777777" w:rsidR="002C2586" w:rsidRPr="00777040" w:rsidRDefault="002C2586" w:rsidP="00777040">
            <w:pPr>
              <w:spacing w:after="160"/>
              <w:rPr>
                <w:rFonts w:ascii="Arial" w:hAnsi="Arial" w:cs="Arial"/>
                <w:b/>
                <w:sz w:val="23"/>
                <w:szCs w:val="23"/>
              </w:rPr>
            </w:pPr>
          </w:p>
        </w:tc>
      </w:tr>
    </w:tbl>
    <w:p w14:paraId="15A9EC72" w14:textId="77777777" w:rsidR="002C2586" w:rsidRPr="00777040" w:rsidRDefault="002C2586" w:rsidP="00777040">
      <w:pPr>
        <w:spacing w:after="160"/>
        <w:rPr>
          <w:rFonts w:ascii="Arial" w:hAnsi="Arial" w:cs="Arial"/>
          <w:b/>
          <w:sz w:val="23"/>
          <w:szCs w:val="23"/>
        </w:rPr>
      </w:pPr>
    </w:p>
    <w:tbl>
      <w:tblPr>
        <w:tblStyle w:val="Tablaconcuadrcula"/>
        <w:tblW w:w="0" w:type="auto"/>
        <w:tblLook w:val="04A0" w:firstRow="1" w:lastRow="0" w:firstColumn="1" w:lastColumn="0" w:noHBand="0" w:noVBand="1"/>
      </w:tblPr>
      <w:tblGrid>
        <w:gridCol w:w="2942"/>
        <w:gridCol w:w="2943"/>
        <w:gridCol w:w="2943"/>
      </w:tblGrid>
      <w:tr w:rsidR="002C2586" w:rsidRPr="00777040" w14:paraId="6DA40A7A" w14:textId="77777777" w:rsidTr="00836303">
        <w:tc>
          <w:tcPr>
            <w:tcW w:w="8828" w:type="dxa"/>
            <w:gridSpan w:val="3"/>
            <w:shd w:val="clear" w:color="auto" w:fill="BAC82A"/>
          </w:tcPr>
          <w:p w14:paraId="32E09AEB" w14:textId="77777777" w:rsidR="002C2586" w:rsidRPr="00777040" w:rsidRDefault="002C2586" w:rsidP="00777040">
            <w:pPr>
              <w:spacing w:after="160"/>
              <w:jc w:val="center"/>
              <w:rPr>
                <w:rFonts w:ascii="Arial" w:hAnsi="Arial" w:cs="Arial"/>
                <w:b/>
                <w:sz w:val="23"/>
                <w:szCs w:val="23"/>
              </w:rPr>
            </w:pPr>
            <w:r w:rsidRPr="00777040">
              <w:rPr>
                <w:rFonts w:ascii="Arial" w:hAnsi="Arial" w:cs="Arial"/>
                <w:b/>
                <w:sz w:val="23"/>
                <w:szCs w:val="23"/>
              </w:rPr>
              <w:t>COMPLETAR EN CASO DE EXISTIR TESTIGOS DE LO DENUNCIADO</w:t>
            </w:r>
          </w:p>
        </w:tc>
      </w:tr>
      <w:tr w:rsidR="002C2586" w:rsidRPr="00777040" w14:paraId="237DAC78" w14:textId="77777777" w:rsidTr="00777040">
        <w:tc>
          <w:tcPr>
            <w:tcW w:w="2942" w:type="dxa"/>
          </w:tcPr>
          <w:p w14:paraId="4932D3BF" w14:textId="77777777" w:rsidR="002C2586" w:rsidRPr="00777040" w:rsidRDefault="002C2586" w:rsidP="00777040">
            <w:pPr>
              <w:spacing w:after="160"/>
              <w:jc w:val="center"/>
              <w:rPr>
                <w:rFonts w:ascii="Arial" w:hAnsi="Arial" w:cs="Arial"/>
                <w:b/>
                <w:sz w:val="23"/>
                <w:szCs w:val="23"/>
              </w:rPr>
            </w:pPr>
            <w:r w:rsidRPr="00777040">
              <w:rPr>
                <w:rFonts w:ascii="Arial" w:hAnsi="Arial" w:cs="Arial"/>
                <w:b/>
                <w:sz w:val="23"/>
                <w:szCs w:val="23"/>
              </w:rPr>
              <w:t>Nombre</w:t>
            </w:r>
          </w:p>
        </w:tc>
        <w:tc>
          <w:tcPr>
            <w:tcW w:w="2943" w:type="dxa"/>
          </w:tcPr>
          <w:p w14:paraId="3DF20FBE" w14:textId="77777777" w:rsidR="002C2586" w:rsidRPr="00777040" w:rsidRDefault="002C2586" w:rsidP="00777040">
            <w:pPr>
              <w:spacing w:after="160"/>
              <w:jc w:val="center"/>
              <w:rPr>
                <w:rFonts w:ascii="Arial" w:hAnsi="Arial" w:cs="Arial"/>
                <w:b/>
                <w:sz w:val="23"/>
                <w:szCs w:val="23"/>
              </w:rPr>
            </w:pPr>
            <w:r w:rsidRPr="00777040">
              <w:rPr>
                <w:rFonts w:ascii="Arial" w:hAnsi="Arial" w:cs="Arial"/>
                <w:b/>
                <w:sz w:val="23"/>
                <w:szCs w:val="23"/>
              </w:rPr>
              <w:t>Cargo</w:t>
            </w:r>
          </w:p>
        </w:tc>
        <w:tc>
          <w:tcPr>
            <w:tcW w:w="2943" w:type="dxa"/>
          </w:tcPr>
          <w:p w14:paraId="0A52BF33" w14:textId="77777777" w:rsidR="002C2586" w:rsidRPr="00777040" w:rsidRDefault="002C2586" w:rsidP="00777040">
            <w:pPr>
              <w:spacing w:after="160"/>
              <w:jc w:val="center"/>
              <w:rPr>
                <w:rFonts w:ascii="Arial" w:hAnsi="Arial" w:cs="Arial"/>
                <w:b/>
                <w:sz w:val="23"/>
                <w:szCs w:val="23"/>
              </w:rPr>
            </w:pPr>
            <w:r w:rsidRPr="00777040">
              <w:rPr>
                <w:rFonts w:ascii="Arial" w:hAnsi="Arial" w:cs="Arial"/>
                <w:b/>
                <w:sz w:val="23"/>
                <w:szCs w:val="23"/>
              </w:rPr>
              <w:t>Área/unidad/servicio</w:t>
            </w:r>
          </w:p>
        </w:tc>
      </w:tr>
      <w:tr w:rsidR="002C2586" w:rsidRPr="00777040" w14:paraId="22F42C15" w14:textId="77777777" w:rsidTr="00777040">
        <w:tc>
          <w:tcPr>
            <w:tcW w:w="2942" w:type="dxa"/>
          </w:tcPr>
          <w:p w14:paraId="274E4020" w14:textId="77777777" w:rsidR="002C2586" w:rsidRPr="00777040" w:rsidRDefault="002C2586" w:rsidP="00777040">
            <w:pPr>
              <w:spacing w:after="160"/>
              <w:rPr>
                <w:rFonts w:ascii="Arial" w:hAnsi="Arial" w:cs="Arial"/>
                <w:b/>
                <w:sz w:val="23"/>
                <w:szCs w:val="23"/>
              </w:rPr>
            </w:pPr>
          </w:p>
        </w:tc>
        <w:tc>
          <w:tcPr>
            <w:tcW w:w="2943" w:type="dxa"/>
          </w:tcPr>
          <w:p w14:paraId="7FFEDEDE" w14:textId="77777777" w:rsidR="002C2586" w:rsidRPr="00777040" w:rsidRDefault="002C2586" w:rsidP="00777040">
            <w:pPr>
              <w:spacing w:after="160"/>
              <w:rPr>
                <w:rFonts w:ascii="Arial" w:hAnsi="Arial" w:cs="Arial"/>
                <w:b/>
                <w:sz w:val="23"/>
                <w:szCs w:val="23"/>
              </w:rPr>
            </w:pPr>
          </w:p>
        </w:tc>
        <w:tc>
          <w:tcPr>
            <w:tcW w:w="2943" w:type="dxa"/>
          </w:tcPr>
          <w:p w14:paraId="6FB8E348" w14:textId="77777777" w:rsidR="002C2586" w:rsidRPr="00777040" w:rsidRDefault="002C2586" w:rsidP="00777040">
            <w:pPr>
              <w:spacing w:after="160"/>
              <w:rPr>
                <w:rFonts w:ascii="Arial" w:hAnsi="Arial" w:cs="Arial"/>
                <w:b/>
                <w:sz w:val="23"/>
                <w:szCs w:val="23"/>
              </w:rPr>
            </w:pPr>
          </w:p>
        </w:tc>
      </w:tr>
      <w:tr w:rsidR="002C2586" w:rsidRPr="00777040" w14:paraId="12671238" w14:textId="77777777" w:rsidTr="00777040">
        <w:tc>
          <w:tcPr>
            <w:tcW w:w="2942" w:type="dxa"/>
          </w:tcPr>
          <w:p w14:paraId="0C4BDCE7" w14:textId="77777777" w:rsidR="002C2586" w:rsidRPr="00777040" w:rsidRDefault="002C2586" w:rsidP="00777040">
            <w:pPr>
              <w:spacing w:after="160"/>
              <w:rPr>
                <w:rFonts w:ascii="Arial" w:hAnsi="Arial" w:cs="Arial"/>
                <w:b/>
                <w:sz w:val="23"/>
                <w:szCs w:val="23"/>
              </w:rPr>
            </w:pPr>
          </w:p>
        </w:tc>
        <w:tc>
          <w:tcPr>
            <w:tcW w:w="2943" w:type="dxa"/>
          </w:tcPr>
          <w:p w14:paraId="55663108" w14:textId="77777777" w:rsidR="002C2586" w:rsidRPr="00777040" w:rsidRDefault="002C2586" w:rsidP="00777040">
            <w:pPr>
              <w:spacing w:after="160"/>
              <w:rPr>
                <w:rFonts w:ascii="Arial" w:hAnsi="Arial" w:cs="Arial"/>
                <w:b/>
                <w:sz w:val="23"/>
                <w:szCs w:val="23"/>
              </w:rPr>
            </w:pPr>
          </w:p>
        </w:tc>
        <w:tc>
          <w:tcPr>
            <w:tcW w:w="2943" w:type="dxa"/>
          </w:tcPr>
          <w:p w14:paraId="4C73D2B4" w14:textId="77777777" w:rsidR="002C2586" w:rsidRPr="00777040" w:rsidRDefault="002C2586" w:rsidP="00777040">
            <w:pPr>
              <w:spacing w:after="160"/>
              <w:rPr>
                <w:rFonts w:ascii="Arial" w:hAnsi="Arial" w:cs="Arial"/>
                <w:b/>
                <w:sz w:val="23"/>
                <w:szCs w:val="23"/>
              </w:rPr>
            </w:pPr>
          </w:p>
        </w:tc>
      </w:tr>
      <w:tr w:rsidR="002C2586" w:rsidRPr="00777040" w14:paraId="21CA3DA0" w14:textId="77777777" w:rsidTr="00777040">
        <w:tc>
          <w:tcPr>
            <w:tcW w:w="2942" w:type="dxa"/>
          </w:tcPr>
          <w:p w14:paraId="1732A51F" w14:textId="77777777" w:rsidR="002C2586" w:rsidRPr="00777040" w:rsidRDefault="002C2586" w:rsidP="00777040">
            <w:pPr>
              <w:spacing w:after="160"/>
              <w:rPr>
                <w:rFonts w:ascii="Arial" w:hAnsi="Arial" w:cs="Arial"/>
                <w:b/>
                <w:sz w:val="23"/>
                <w:szCs w:val="23"/>
              </w:rPr>
            </w:pPr>
          </w:p>
        </w:tc>
        <w:tc>
          <w:tcPr>
            <w:tcW w:w="2943" w:type="dxa"/>
          </w:tcPr>
          <w:p w14:paraId="0CF54146" w14:textId="77777777" w:rsidR="002C2586" w:rsidRPr="00777040" w:rsidRDefault="002C2586" w:rsidP="00777040">
            <w:pPr>
              <w:spacing w:after="160"/>
              <w:rPr>
                <w:rFonts w:ascii="Arial" w:hAnsi="Arial" w:cs="Arial"/>
                <w:b/>
                <w:sz w:val="23"/>
                <w:szCs w:val="23"/>
              </w:rPr>
            </w:pPr>
          </w:p>
        </w:tc>
        <w:tc>
          <w:tcPr>
            <w:tcW w:w="2943" w:type="dxa"/>
          </w:tcPr>
          <w:p w14:paraId="37D5D7F2" w14:textId="77777777" w:rsidR="002C2586" w:rsidRPr="00777040" w:rsidRDefault="002C2586" w:rsidP="00777040">
            <w:pPr>
              <w:spacing w:after="160"/>
              <w:rPr>
                <w:rFonts w:ascii="Arial" w:hAnsi="Arial" w:cs="Arial"/>
                <w:b/>
                <w:sz w:val="23"/>
                <w:szCs w:val="23"/>
              </w:rPr>
            </w:pPr>
          </w:p>
        </w:tc>
      </w:tr>
      <w:tr w:rsidR="002C2586" w:rsidRPr="00777040" w14:paraId="52B8FA40" w14:textId="77777777" w:rsidTr="00777040">
        <w:tc>
          <w:tcPr>
            <w:tcW w:w="2942" w:type="dxa"/>
          </w:tcPr>
          <w:p w14:paraId="66AAED60" w14:textId="77777777" w:rsidR="002C2586" w:rsidRPr="00777040" w:rsidRDefault="002C2586" w:rsidP="00777040">
            <w:pPr>
              <w:spacing w:after="160"/>
              <w:rPr>
                <w:rFonts w:ascii="Arial" w:hAnsi="Arial" w:cs="Arial"/>
                <w:b/>
                <w:sz w:val="23"/>
                <w:szCs w:val="23"/>
              </w:rPr>
            </w:pPr>
          </w:p>
        </w:tc>
        <w:tc>
          <w:tcPr>
            <w:tcW w:w="2943" w:type="dxa"/>
          </w:tcPr>
          <w:p w14:paraId="46617C4D" w14:textId="77777777" w:rsidR="002C2586" w:rsidRPr="00777040" w:rsidRDefault="002C2586" w:rsidP="00777040">
            <w:pPr>
              <w:spacing w:after="160"/>
              <w:rPr>
                <w:rFonts w:ascii="Arial" w:hAnsi="Arial" w:cs="Arial"/>
                <w:b/>
                <w:sz w:val="23"/>
                <w:szCs w:val="23"/>
              </w:rPr>
            </w:pPr>
          </w:p>
        </w:tc>
        <w:tc>
          <w:tcPr>
            <w:tcW w:w="2943" w:type="dxa"/>
          </w:tcPr>
          <w:p w14:paraId="24EA7C8D" w14:textId="77777777" w:rsidR="002C2586" w:rsidRPr="00777040" w:rsidRDefault="002C2586" w:rsidP="00777040">
            <w:pPr>
              <w:spacing w:after="160"/>
              <w:rPr>
                <w:rFonts w:ascii="Arial" w:hAnsi="Arial" w:cs="Arial"/>
                <w:b/>
                <w:sz w:val="23"/>
                <w:szCs w:val="23"/>
              </w:rPr>
            </w:pPr>
          </w:p>
        </w:tc>
      </w:tr>
      <w:tr w:rsidR="002C2586" w:rsidRPr="00777040" w14:paraId="17CAA6AA" w14:textId="77777777" w:rsidTr="00777040">
        <w:tc>
          <w:tcPr>
            <w:tcW w:w="2942" w:type="dxa"/>
          </w:tcPr>
          <w:p w14:paraId="1D65389A" w14:textId="77777777" w:rsidR="002C2586" w:rsidRPr="00777040" w:rsidRDefault="002C2586" w:rsidP="00777040">
            <w:pPr>
              <w:spacing w:after="160"/>
              <w:rPr>
                <w:rFonts w:ascii="Arial" w:hAnsi="Arial" w:cs="Arial"/>
                <w:b/>
                <w:sz w:val="23"/>
                <w:szCs w:val="23"/>
              </w:rPr>
            </w:pPr>
          </w:p>
        </w:tc>
        <w:tc>
          <w:tcPr>
            <w:tcW w:w="2943" w:type="dxa"/>
          </w:tcPr>
          <w:p w14:paraId="4F392D22" w14:textId="77777777" w:rsidR="002C2586" w:rsidRPr="00777040" w:rsidRDefault="002C2586" w:rsidP="00777040">
            <w:pPr>
              <w:spacing w:after="160"/>
              <w:rPr>
                <w:rFonts w:ascii="Arial" w:hAnsi="Arial" w:cs="Arial"/>
                <w:b/>
                <w:sz w:val="23"/>
                <w:szCs w:val="23"/>
              </w:rPr>
            </w:pPr>
          </w:p>
        </w:tc>
        <w:tc>
          <w:tcPr>
            <w:tcW w:w="2943" w:type="dxa"/>
          </w:tcPr>
          <w:p w14:paraId="5F854C3D" w14:textId="77777777" w:rsidR="002C2586" w:rsidRPr="00777040" w:rsidRDefault="002C2586" w:rsidP="00777040">
            <w:pPr>
              <w:spacing w:after="160"/>
              <w:rPr>
                <w:rFonts w:ascii="Arial" w:hAnsi="Arial" w:cs="Arial"/>
                <w:b/>
                <w:sz w:val="23"/>
                <w:szCs w:val="23"/>
              </w:rPr>
            </w:pPr>
          </w:p>
        </w:tc>
      </w:tr>
    </w:tbl>
    <w:p w14:paraId="54688DD1" w14:textId="77777777" w:rsidR="002C2586" w:rsidRPr="00777040" w:rsidRDefault="002C2586" w:rsidP="00777040">
      <w:pPr>
        <w:spacing w:after="160"/>
        <w:rPr>
          <w:rFonts w:ascii="Arial" w:hAnsi="Arial" w:cs="Arial"/>
          <w:b/>
          <w:sz w:val="23"/>
          <w:szCs w:val="23"/>
        </w:rPr>
      </w:pPr>
    </w:p>
    <w:p w14:paraId="4A155E65" w14:textId="77777777" w:rsidR="002C2586" w:rsidRPr="00777040" w:rsidRDefault="002C2586" w:rsidP="00777040">
      <w:pPr>
        <w:spacing w:after="160"/>
        <w:rPr>
          <w:rFonts w:ascii="Arial" w:eastAsiaTheme="majorEastAsia" w:hAnsi="Arial" w:cs="Arial"/>
          <w:b/>
          <w:color w:val="365F91" w:themeColor="accent1" w:themeShade="BF"/>
          <w:sz w:val="23"/>
          <w:szCs w:val="23"/>
        </w:rPr>
      </w:pPr>
    </w:p>
    <w:p w14:paraId="30D32FDE" w14:textId="709B84EF" w:rsidR="002C2586" w:rsidRDefault="002C2586" w:rsidP="00777040">
      <w:pPr>
        <w:spacing w:after="160"/>
        <w:rPr>
          <w:rFonts w:ascii="Arial" w:eastAsiaTheme="majorEastAsia" w:hAnsi="Arial" w:cs="Arial"/>
          <w:b/>
          <w:color w:val="365F91" w:themeColor="accent1" w:themeShade="BF"/>
          <w:sz w:val="23"/>
          <w:szCs w:val="23"/>
        </w:rPr>
      </w:pPr>
    </w:p>
    <w:p w14:paraId="1947C81A" w14:textId="20459ECF" w:rsidR="00836303" w:rsidRDefault="00836303" w:rsidP="00777040">
      <w:pPr>
        <w:spacing w:after="160"/>
        <w:rPr>
          <w:rFonts w:ascii="Arial" w:eastAsiaTheme="majorEastAsia" w:hAnsi="Arial" w:cs="Arial"/>
          <w:b/>
          <w:color w:val="365F91" w:themeColor="accent1" w:themeShade="BF"/>
          <w:sz w:val="23"/>
          <w:szCs w:val="23"/>
        </w:rPr>
      </w:pPr>
    </w:p>
    <w:p w14:paraId="29EA41E5" w14:textId="1AEEA7BD" w:rsidR="00836303" w:rsidRDefault="00836303" w:rsidP="00777040">
      <w:pPr>
        <w:spacing w:after="160"/>
        <w:rPr>
          <w:rFonts w:ascii="Arial" w:eastAsiaTheme="majorEastAsia" w:hAnsi="Arial" w:cs="Arial"/>
          <w:b/>
          <w:color w:val="365F91" w:themeColor="accent1" w:themeShade="BF"/>
          <w:sz w:val="23"/>
          <w:szCs w:val="23"/>
        </w:rPr>
      </w:pPr>
    </w:p>
    <w:p w14:paraId="50A5C451" w14:textId="675606C0" w:rsidR="00836303" w:rsidRDefault="00836303" w:rsidP="00777040">
      <w:pPr>
        <w:spacing w:after="160"/>
        <w:rPr>
          <w:rFonts w:ascii="Arial" w:eastAsiaTheme="majorEastAsia" w:hAnsi="Arial" w:cs="Arial"/>
          <w:b/>
          <w:color w:val="365F91" w:themeColor="accent1" w:themeShade="BF"/>
          <w:sz w:val="23"/>
          <w:szCs w:val="23"/>
        </w:rPr>
      </w:pPr>
    </w:p>
    <w:p w14:paraId="6A4DE8A3" w14:textId="49E29CD7" w:rsidR="00836303" w:rsidRDefault="00836303" w:rsidP="00777040">
      <w:pPr>
        <w:spacing w:after="160"/>
        <w:rPr>
          <w:rFonts w:ascii="Arial" w:eastAsiaTheme="majorEastAsia" w:hAnsi="Arial" w:cs="Arial"/>
          <w:b/>
          <w:color w:val="365F91" w:themeColor="accent1" w:themeShade="BF"/>
          <w:sz w:val="23"/>
          <w:szCs w:val="23"/>
        </w:rPr>
      </w:pPr>
    </w:p>
    <w:p w14:paraId="15A7C5F7" w14:textId="685E7D08" w:rsidR="00836303" w:rsidRDefault="00836303" w:rsidP="00777040">
      <w:pPr>
        <w:spacing w:after="160"/>
        <w:rPr>
          <w:rFonts w:ascii="Arial" w:eastAsiaTheme="majorEastAsia" w:hAnsi="Arial" w:cs="Arial"/>
          <w:b/>
          <w:color w:val="365F91" w:themeColor="accent1" w:themeShade="BF"/>
          <w:sz w:val="23"/>
          <w:szCs w:val="23"/>
        </w:rPr>
      </w:pPr>
    </w:p>
    <w:p w14:paraId="0BEF857C" w14:textId="1D7F8713" w:rsidR="00836303" w:rsidRDefault="00836303" w:rsidP="00777040">
      <w:pPr>
        <w:spacing w:after="160"/>
        <w:rPr>
          <w:rFonts w:ascii="Arial" w:eastAsiaTheme="majorEastAsia" w:hAnsi="Arial" w:cs="Arial"/>
          <w:b/>
          <w:color w:val="365F91" w:themeColor="accent1" w:themeShade="BF"/>
          <w:sz w:val="23"/>
          <w:szCs w:val="23"/>
        </w:rPr>
      </w:pPr>
    </w:p>
    <w:p w14:paraId="406DA889" w14:textId="49E7784B" w:rsidR="00836303" w:rsidRDefault="00836303" w:rsidP="00777040">
      <w:pPr>
        <w:spacing w:after="160"/>
        <w:rPr>
          <w:rFonts w:ascii="Arial" w:eastAsiaTheme="majorEastAsia" w:hAnsi="Arial" w:cs="Arial"/>
          <w:b/>
          <w:color w:val="365F91" w:themeColor="accent1" w:themeShade="BF"/>
          <w:sz w:val="23"/>
          <w:szCs w:val="23"/>
        </w:rPr>
      </w:pPr>
    </w:p>
    <w:p w14:paraId="4FFEBDFF" w14:textId="532D16A0" w:rsidR="00836303" w:rsidRDefault="00836303" w:rsidP="00777040">
      <w:pPr>
        <w:spacing w:after="160"/>
        <w:rPr>
          <w:rFonts w:ascii="Arial" w:eastAsiaTheme="majorEastAsia" w:hAnsi="Arial" w:cs="Arial"/>
          <w:b/>
          <w:color w:val="365F91" w:themeColor="accent1" w:themeShade="BF"/>
          <w:sz w:val="23"/>
          <w:szCs w:val="23"/>
        </w:rPr>
      </w:pPr>
    </w:p>
    <w:p w14:paraId="03C9CA07" w14:textId="7635707A" w:rsidR="00836303" w:rsidRDefault="00836303" w:rsidP="00777040">
      <w:pPr>
        <w:spacing w:after="160"/>
        <w:rPr>
          <w:rFonts w:ascii="Arial" w:eastAsiaTheme="majorEastAsia" w:hAnsi="Arial" w:cs="Arial"/>
          <w:b/>
          <w:color w:val="365F91" w:themeColor="accent1" w:themeShade="BF"/>
          <w:sz w:val="23"/>
          <w:szCs w:val="23"/>
        </w:rPr>
      </w:pPr>
    </w:p>
    <w:p w14:paraId="7B28F932" w14:textId="670B8575" w:rsidR="00836303" w:rsidRDefault="00836303" w:rsidP="00777040">
      <w:pPr>
        <w:spacing w:after="160"/>
        <w:rPr>
          <w:rFonts w:ascii="Arial" w:eastAsiaTheme="majorEastAsia" w:hAnsi="Arial" w:cs="Arial"/>
          <w:b/>
          <w:color w:val="365F91" w:themeColor="accent1" w:themeShade="BF"/>
          <w:sz w:val="23"/>
          <w:szCs w:val="23"/>
        </w:rPr>
      </w:pPr>
    </w:p>
    <w:p w14:paraId="400BD609" w14:textId="6EA89F27" w:rsidR="00836303" w:rsidRDefault="00836303" w:rsidP="00777040">
      <w:pPr>
        <w:spacing w:after="160"/>
        <w:rPr>
          <w:rFonts w:ascii="Arial" w:eastAsiaTheme="majorEastAsia" w:hAnsi="Arial" w:cs="Arial"/>
          <w:b/>
          <w:color w:val="365F91" w:themeColor="accent1" w:themeShade="BF"/>
          <w:sz w:val="23"/>
          <w:szCs w:val="23"/>
        </w:rPr>
      </w:pPr>
    </w:p>
    <w:p w14:paraId="55EE936D" w14:textId="3C9AAAF8" w:rsidR="00836303" w:rsidRDefault="00836303" w:rsidP="00777040">
      <w:pPr>
        <w:spacing w:after="160"/>
        <w:rPr>
          <w:rFonts w:ascii="Arial" w:eastAsiaTheme="majorEastAsia" w:hAnsi="Arial" w:cs="Arial"/>
          <w:b/>
          <w:color w:val="365F91" w:themeColor="accent1" w:themeShade="BF"/>
          <w:sz w:val="23"/>
          <w:szCs w:val="23"/>
        </w:rPr>
      </w:pPr>
    </w:p>
    <w:p w14:paraId="149DB4ED" w14:textId="57459FB0" w:rsidR="00836303" w:rsidRDefault="00836303" w:rsidP="00777040">
      <w:pPr>
        <w:spacing w:after="160"/>
        <w:rPr>
          <w:rFonts w:ascii="Arial" w:eastAsiaTheme="majorEastAsia" w:hAnsi="Arial" w:cs="Arial"/>
          <w:b/>
          <w:color w:val="365F91" w:themeColor="accent1" w:themeShade="BF"/>
          <w:sz w:val="23"/>
          <w:szCs w:val="23"/>
        </w:rPr>
      </w:pPr>
    </w:p>
    <w:p w14:paraId="250C17AE" w14:textId="54C0F0A5" w:rsidR="00836303" w:rsidRDefault="00836303" w:rsidP="00777040">
      <w:pPr>
        <w:spacing w:after="160"/>
        <w:rPr>
          <w:rFonts w:ascii="Arial" w:eastAsiaTheme="majorEastAsia" w:hAnsi="Arial" w:cs="Arial"/>
          <w:b/>
          <w:color w:val="365F91" w:themeColor="accent1" w:themeShade="BF"/>
          <w:sz w:val="23"/>
          <w:szCs w:val="23"/>
        </w:rPr>
      </w:pPr>
    </w:p>
    <w:p w14:paraId="08DCDF22" w14:textId="1C68D220" w:rsidR="00836303" w:rsidRDefault="00836303" w:rsidP="00777040">
      <w:pPr>
        <w:spacing w:after="160"/>
        <w:rPr>
          <w:rFonts w:ascii="Arial" w:eastAsiaTheme="majorEastAsia" w:hAnsi="Arial" w:cs="Arial"/>
          <w:b/>
          <w:color w:val="365F91" w:themeColor="accent1" w:themeShade="BF"/>
          <w:sz w:val="23"/>
          <w:szCs w:val="23"/>
        </w:rPr>
      </w:pPr>
    </w:p>
    <w:p w14:paraId="7C51E6FE" w14:textId="77777777" w:rsidR="00836303" w:rsidRPr="00777040" w:rsidRDefault="00836303" w:rsidP="00777040">
      <w:pPr>
        <w:spacing w:after="160"/>
        <w:rPr>
          <w:rFonts w:ascii="Arial" w:eastAsiaTheme="majorEastAsia" w:hAnsi="Arial" w:cs="Arial"/>
          <w:b/>
          <w:color w:val="365F91" w:themeColor="accent1" w:themeShade="BF"/>
          <w:sz w:val="23"/>
          <w:szCs w:val="23"/>
        </w:rPr>
      </w:pPr>
    </w:p>
    <w:p w14:paraId="30E0360F" w14:textId="77777777" w:rsidR="002C2586" w:rsidRPr="00777040" w:rsidRDefault="002C2586" w:rsidP="00777040">
      <w:pPr>
        <w:spacing w:after="160"/>
        <w:rPr>
          <w:rFonts w:ascii="Arial" w:eastAsiaTheme="majorEastAsia" w:hAnsi="Arial" w:cs="Arial"/>
          <w:b/>
          <w:color w:val="365F91" w:themeColor="accent1" w:themeShade="BF"/>
          <w:sz w:val="23"/>
          <w:szCs w:val="23"/>
        </w:rPr>
      </w:pPr>
    </w:p>
    <w:p w14:paraId="2486B232" w14:textId="77777777" w:rsidR="002C2586" w:rsidRPr="00777040" w:rsidRDefault="002C2586" w:rsidP="00777040">
      <w:pPr>
        <w:jc w:val="center"/>
        <w:rPr>
          <w:rFonts w:ascii="Arial" w:eastAsiaTheme="majorEastAsia" w:hAnsi="Arial" w:cs="Arial"/>
          <w:b/>
          <w:sz w:val="24"/>
          <w:szCs w:val="24"/>
        </w:rPr>
      </w:pPr>
      <w:r w:rsidRPr="00777040">
        <w:rPr>
          <w:rFonts w:ascii="Arial" w:eastAsiaTheme="majorEastAsia" w:hAnsi="Arial" w:cs="Arial"/>
          <w:b/>
          <w:sz w:val="24"/>
          <w:szCs w:val="24"/>
        </w:rPr>
        <w:t>RELATO DE LA SITUACIÓN O SITUACIONES QUE SE DENUNCIAN.</w:t>
      </w:r>
    </w:p>
    <w:tbl>
      <w:tblPr>
        <w:tblStyle w:val="Tablaconcuadrcula"/>
        <w:tblW w:w="0" w:type="auto"/>
        <w:tblLook w:val="04A0" w:firstRow="1" w:lastRow="0" w:firstColumn="1" w:lastColumn="0" w:noHBand="0" w:noVBand="1"/>
      </w:tblPr>
      <w:tblGrid>
        <w:gridCol w:w="10790"/>
      </w:tblGrid>
      <w:tr w:rsidR="002C2586" w:rsidRPr="00777040" w14:paraId="75B95241" w14:textId="77777777" w:rsidTr="00777040">
        <w:trPr>
          <w:trHeight w:val="3818"/>
        </w:trPr>
        <w:tc>
          <w:tcPr>
            <w:tcW w:w="8828" w:type="dxa"/>
          </w:tcPr>
          <w:p w14:paraId="5E6EEC59" w14:textId="77777777" w:rsidR="002C2586" w:rsidRPr="00777040" w:rsidRDefault="002C2586" w:rsidP="00777040">
            <w:pPr>
              <w:spacing w:after="160"/>
              <w:rPr>
                <w:rFonts w:ascii="Arial" w:eastAsiaTheme="majorEastAsia" w:hAnsi="Arial" w:cs="Arial"/>
                <w:b/>
                <w:color w:val="365F91" w:themeColor="accent1" w:themeShade="BF"/>
                <w:sz w:val="23"/>
                <w:szCs w:val="23"/>
              </w:rPr>
            </w:pPr>
          </w:p>
          <w:p w14:paraId="606DF769" w14:textId="77777777" w:rsidR="002C2586" w:rsidRPr="00777040" w:rsidRDefault="002C2586" w:rsidP="00777040">
            <w:pPr>
              <w:spacing w:after="160"/>
              <w:rPr>
                <w:rFonts w:ascii="Arial" w:eastAsiaTheme="majorEastAsia" w:hAnsi="Arial" w:cs="Arial"/>
                <w:b/>
                <w:color w:val="365F91" w:themeColor="accent1" w:themeShade="BF"/>
                <w:sz w:val="23"/>
                <w:szCs w:val="23"/>
              </w:rPr>
            </w:pPr>
            <w:r w:rsidRPr="00777040">
              <w:rPr>
                <w:rFonts w:ascii="Arial" w:eastAsiaTheme="majorEastAsia" w:hAnsi="Arial" w:cs="Arial"/>
                <w:b/>
                <w:color w:val="365F91" w:themeColor="accent1" w:themeShade="BF"/>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1958305" w14:textId="77777777" w:rsidR="002C2586" w:rsidRPr="00777040" w:rsidRDefault="002C2586" w:rsidP="00777040">
      <w:pPr>
        <w:spacing w:after="160"/>
        <w:rPr>
          <w:rFonts w:ascii="Arial" w:eastAsiaTheme="majorEastAsia" w:hAnsi="Arial" w:cs="Arial"/>
          <w:b/>
          <w:color w:val="365F91" w:themeColor="accent1" w:themeShade="BF"/>
          <w:sz w:val="23"/>
          <w:szCs w:val="23"/>
        </w:rPr>
      </w:pPr>
    </w:p>
    <w:p w14:paraId="3FD036F3" w14:textId="77777777" w:rsidR="002C2586" w:rsidRPr="00777040" w:rsidRDefault="002C2586" w:rsidP="00777040">
      <w:pPr>
        <w:tabs>
          <w:tab w:val="left" w:pos="275"/>
          <w:tab w:val="right" w:pos="8838"/>
        </w:tabs>
        <w:spacing w:after="160"/>
        <w:rPr>
          <w:rFonts w:ascii="Arial" w:eastAsiaTheme="majorEastAsia" w:hAnsi="Arial" w:cs="Arial"/>
          <w:b/>
          <w:color w:val="365F91" w:themeColor="accent1" w:themeShade="BF"/>
          <w:sz w:val="23"/>
          <w:szCs w:val="23"/>
        </w:rPr>
      </w:pPr>
      <w:r w:rsidRPr="00777040">
        <w:rPr>
          <w:rFonts w:ascii="Arial" w:hAnsi="Arial" w:cs="Arial"/>
          <w:b/>
          <w:sz w:val="23"/>
          <w:szCs w:val="23"/>
        </w:rPr>
        <w:t xml:space="preserve">         NOMBRE DENUNCIANTE                                                               FIRMA DENUNCIANTE</w:t>
      </w:r>
    </w:p>
    <w:p w14:paraId="31D8E3D7" w14:textId="77777777" w:rsidR="002C2586" w:rsidRPr="00777040" w:rsidRDefault="002C2586" w:rsidP="00777040">
      <w:pPr>
        <w:spacing w:after="160"/>
        <w:rPr>
          <w:rFonts w:ascii="Arial" w:hAnsi="Arial" w:cs="Arial"/>
          <w:b/>
          <w:sz w:val="23"/>
          <w:szCs w:val="23"/>
        </w:rPr>
      </w:pPr>
    </w:p>
    <w:p w14:paraId="68A98798" w14:textId="77777777" w:rsidR="002C2586" w:rsidRPr="00777040" w:rsidRDefault="002C2586" w:rsidP="00777040">
      <w:pPr>
        <w:spacing w:after="160"/>
        <w:rPr>
          <w:rFonts w:ascii="Arial" w:eastAsiaTheme="majorEastAsia" w:hAnsi="Arial" w:cs="Arial"/>
          <w:b/>
          <w:color w:val="365F91" w:themeColor="accent1" w:themeShade="BF"/>
          <w:sz w:val="23"/>
          <w:szCs w:val="23"/>
        </w:rPr>
      </w:pPr>
      <w:r w:rsidRPr="00777040">
        <w:rPr>
          <w:rFonts w:ascii="Arial" w:hAnsi="Arial" w:cs="Arial"/>
          <w:b/>
          <w:sz w:val="23"/>
          <w:szCs w:val="23"/>
        </w:rPr>
        <w:t>______________________________</w:t>
      </w:r>
      <w:r w:rsidRPr="00777040">
        <w:rPr>
          <w:rFonts w:ascii="Arial" w:hAnsi="Arial" w:cs="Arial"/>
          <w:b/>
          <w:sz w:val="23"/>
          <w:szCs w:val="23"/>
        </w:rPr>
        <w:tab/>
      </w:r>
      <w:r w:rsidRPr="00777040">
        <w:rPr>
          <w:rFonts w:ascii="Arial" w:hAnsi="Arial" w:cs="Arial"/>
          <w:b/>
          <w:sz w:val="23"/>
          <w:szCs w:val="23"/>
        </w:rPr>
        <w:tab/>
      </w:r>
      <w:r w:rsidRPr="00777040">
        <w:rPr>
          <w:rFonts w:ascii="Arial" w:hAnsi="Arial" w:cs="Arial"/>
          <w:b/>
          <w:sz w:val="23"/>
          <w:szCs w:val="23"/>
        </w:rPr>
        <w:tab/>
      </w:r>
      <w:r w:rsidRPr="00777040">
        <w:rPr>
          <w:rFonts w:ascii="Arial" w:hAnsi="Arial" w:cs="Arial"/>
          <w:b/>
          <w:sz w:val="23"/>
          <w:szCs w:val="23"/>
        </w:rPr>
        <w:tab/>
        <w:t>___________________________</w:t>
      </w:r>
      <w:r w:rsidRPr="00777040">
        <w:rPr>
          <w:rFonts w:ascii="Arial" w:hAnsi="Arial" w:cs="Arial"/>
          <w:b/>
          <w:sz w:val="23"/>
          <w:szCs w:val="23"/>
        </w:rPr>
        <w:br w:type="page"/>
      </w:r>
    </w:p>
    <w:p w14:paraId="4AC3BFEA" w14:textId="77777777" w:rsidR="002C2586" w:rsidRPr="00777040" w:rsidRDefault="002C2586" w:rsidP="00777040">
      <w:pPr>
        <w:pStyle w:val="Ttulo1"/>
        <w:rPr>
          <w:rFonts w:ascii="Arial" w:hAnsi="Arial" w:cs="Arial"/>
          <w:b w:val="0"/>
          <w:sz w:val="23"/>
          <w:szCs w:val="23"/>
        </w:rPr>
      </w:pPr>
      <w:bookmarkStart w:id="96" w:name="_Toc113003489"/>
      <w:bookmarkStart w:id="97" w:name="_Toc188875963"/>
      <w:r w:rsidRPr="00777040">
        <w:rPr>
          <w:rFonts w:ascii="Arial" w:hAnsi="Arial" w:cs="Arial"/>
          <w:sz w:val="23"/>
          <w:szCs w:val="23"/>
        </w:rPr>
        <w:lastRenderedPageBreak/>
        <w:t>Anexo II</w:t>
      </w:r>
      <w:bookmarkEnd w:id="96"/>
      <w:bookmarkEnd w:id="97"/>
    </w:p>
    <w:p w14:paraId="52A64AD9" w14:textId="77777777" w:rsidR="002C2586" w:rsidRPr="00777040" w:rsidRDefault="002C2586" w:rsidP="00777040">
      <w:pPr>
        <w:pStyle w:val="Ttulo2"/>
        <w:rPr>
          <w:rFonts w:ascii="Arial" w:hAnsi="Arial" w:cs="Arial"/>
        </w:rPr>
      </w:pPr>
      <w:bookmarkStart w:id="98" w:name="_Toc113003490"/>
      <w:bookmarkStart w:id="99" w:name="_Toc188875964"/>
      <w:r w:rsidRPr="00777040">
        <w:rPr>
          <w:rFonts w:ascii="Arial" w:hAnsi="Arial" w:cs="Arial"/>
        </w:rPr>
        <w:t>FORMATO DE COMPROBANTE RECEPCIÓN DE DENUNCIA.</w:t>
      </w:r>
      <w:bookmarkEnd w:id="98"/>
      <w:bookmarkEnd w:id="99"/>
    </w:p>
    <w:p w14:paraId="509254AD" w14:textId="77777777" w:rsidR="002C2586" w:rsidRPr="00777040" w:rsidRDefault="002C2586" w:rsidP="00777040">
      <w:pPr>
        <w:pStyle w:val="Encabezado"/>
        <w:jc w:val="right"/>
        <w:rPr>
          <w:rFonts w:ascii="Arial" w:hAnsi="Arial" w:cs="Arial"/>
          <w:i/>
          <w:iCs/>
          <w:lang w:val="es-CL"/>
        </w:rPr>
      </w:pPr>
      <w:r w:rsidRPr="00777040">
        <w:rPr>
          <w:rFonts w:ascii="Arial" w:hAnsi="Arial" w:cs="Arial"/>
          <w:i/>
          <w:iCs/>
          <w:lang w:val="es-CL"/>
        </w:rPr>
        <w:t>Logo institución</w:t>
      </w:r>
    </w:p>
    <w:p w14:paraId="18C755A1" w14:textId="77777777" w:rsidR="002C2586" w:rsidRPr="00777040" w:rsidRDefault="002C2586" w:rsidP="00777040">
      <w:pPr>
        <w:rPr>
          <w:rFonts w:ascii="Arial" w:hAnsi="Arial" w:cs="Arial"/>
        </w:rPr>
      </w:pPr>
    </w:p>
    <w:p w14:paraId="322CC0BB" w14:textId="77777777" w:rsidR="002C2586" w:rsidRPr="00777040" w:rsidRDefault="002C2586" w:rsidP="00777040">
      <w:pPr>
        <w:jc w:val="center"/>
        <w:rPr>
          <w:rFonts w:ascii="Arial" w:hAnsi="Arial" w:cs="Arial"/>
          <w:sz w:val="16"/>
          <w:lang w:val="es-CL"/>
        </w:rPr>
      </w:pPr>
      <w:r w:rsidRPr="00777040">
        <w:rPr>
          <w:rFonts w:ascii="Arial" w:hAnsi="Arial" w:cs="Arial"/>
          <w:b/>
          <w:lang w:val="es-CL"/>
        </w:rPr>
        <w:t>COMPROBANTE RECEPCIÓN DENUNCIA</w:t>
      </w:r>
      <w:r w:rsidRPr="00777040">
        <w:rPr>
          <w:rFonts w:ascii="Arial" w:hAnsi="Arial" w:cs="Arial"/>
          <w:lang w:val="es-CL"/>
        </w:rPr>
        <w:br/>
      </w:r>
      <w:r w:rsidRPr="00777040">
        <w:rPr>
          <w:rFonts w:ascii="Arial" w:hAnsi="Arial" w:cs="Arial"/>
          <w:sz w:val="16"/>
          <w:lang w:val="es-CL"/>
        </w:rPr>
        <w:t>COPIA DE LA PERSONA QUE ENTREGA EL DOCUMENTO</w:t>
      </w:r>
    </w:p>
    <w:p w14:paraId="79EA8518" w14:textId="77777777" w:rsidR="002C2586" w:rsidRPr="00777040" w:rsidRDefault="002C2586" w:rsidP="00777040">
      <w:pPr>
        <w:jc w:val="center"/>
        <w:rPr>
          <w:rFonts w:ascii="Arial" w:hAnsi="Arial" w:cs="Arial"/>
          <w:lang w:val="es-CL"/>
        </w:rPr>
      </w:pPr>
      <w:r w:rsidRPr="00777040">
        <w:rPr>
          <w:rFonts w:ascii="Arial" w:hAnsi="Arial" w:cs="Arial"/>
          <w:lang w:val="es-CL"/>
        </w:rPr>
        <w:softHyphen/>
      </w:r>
    </w:p>
    <w:p w14:paraId="3500EEA4" w14:textId="77777777" w:rsidR="002C2586" w:rsidRPr="00777040" w:rsidRDefault="002C2586" w:rsidP="00777040">
      <w:pPr>
        <w:jc w:val="center"/>
        <w:rPr>
          <w:rFonts w:ascii="Arial" w:hAnsi="Arial" w:cs="Arial"/>
          <w:lang w:val="es-CL"/>
        </w:rPr>
      </w:pPr>
    </w:p>
    <w:p w14:paraId="7FCFEC68" w14:textId="77777777" w:rsidR="002C2586" w:rsidRPr="00777040" w:rsidRDefault="002C2586" w:rsidP="00777040">
      <w:pPr>
        <w:tabs>
          <w:tab w:val="left" w:pos="4950"/>
        </w:tabs>
        <w:jc w:val="center"/>
        <w:rPr>
          <w:rFonts w:ascii="Arial" w:hAnsi="Arial" w:cs="Arial"/>
          <w:lang w:val="es-CL"/>
        </w:rPr>
      </w:pPr>
      <w:r w:rsidRPr="00777040">
        <w:rPr>
          <w:rFonts w:ascii="Arial" w:hAnsi="Arial" w:cs="Arial"/>
          <w:lang w:val="es-CL"/>
        </w:rPr>
        <w:t>_____________________________</w:t>
      </w:r>
      <w:r w:rsidRPr="00777040">
        <w:rPr>
          <w:rFonts w:ascii="Arial" w:hAnsi="Arial" w:cs="Arial"/>
          <w:lang w:val="es-CL"/>
        </w:rPr>
        <w:br/>
        <w:t>NOMBRE-FIRMA FUNCIONARIO/A</w:t>
      </w:r>
    </w:p>
    <w:p w14:paraId="66AD4206" w14:textId="77777777" w:rsidR="002C2586" w:rsidRPr="00777040" w:rsidRDefault="002C2586" w:rsidP="00777040">
      <w:pPr>
        <w:tabs>
          <w:tab w:val="left" w:pos="4950"/>
        </w:tabs>
        <w:jc w:val="center"/>
        <w:rPr>
          <w:rFonts w:ascii="Arial" w:hAnsi="Arial" w:cs="Arial"/>
          <w:lang w:val="es-CL"/>
        </w:rPr>
      </w:pPr>
    </w:p>
    <w:p w14:paraId="1FCABDEB" w14:textId="77777777" w:rsidR="002C2586" w:rsidRPr="00777040" w:rsidRDefault="002C2586" w:rsidP="00777040">
      <w:pPr>
        <w:rPr>
          <w:rFonts w:ascii="Arial" w:hAnsi="Arial" w:cs="Arial"/>
          <w:lang w:val="es-CL"/>
        </w:rPr>
      </w:pPr>
      <w:r w:rsidRPr="00777040">
        <w:rPr>
          <w:rFonts w:ascii="Arial" w:hAnsi="Arial" w:cs="Arial"/>
          <w:lang w:val="es-CL"/>
        </w:rPr>
        <w:t>FECHA___/___/___</w:t>
      </w:r>
      <w:r w:rsidRPr="00777040">
        <w:rPr>
          <w:rFonts w:ascii="Arial" w:hAnsi="Arial" w:cs="Arial"/>
          <w:lang w:val="es-CL"/>
        </w:rPr>
        <w:tab/>
      </w:r>
      <w:r w:rsidRPr="00777040">
        <w:rPr>
          <w:rFonts w:ascii="Arial" w:hAnsi="Arial" w:cs="Arial"/>
          <w:lang w:val="es-CL"/>
        </w:rPr>
        <w:tab/>
      </w:r>
      <w:r w:rsidRPr="00777040">
        <w:rPr>
          <w:rFonts w:ascii="Arial" w:hAnsi="Arial" w:cs="Arial"/>
          <w:lang w:val="es-CL"/>
        </w:rPr>
        <w:tab/>
      </w:r>
      <w:r w:rsidRPr="00777040">
        <w:rPr>
          <w:rFonts w:ascii="Arial" w:hAnsi="Arial" w:cs="Arial"/>
          <w:lang w:val="es-CL"/>
        </w:rPr>
        <w:tab/>
      </w:r>
      <w:r w:rsidRPr="00777040">
        <w:rPr>
          <w:rFonts w:ascii="Arial" w:hAnsi="Arial" w:cs="Arial"/>
          <w:lang w:val="es-CL"/>
        </w:rPr>
        <w:tab/>
      </w:r>
      <w:r w:rsidRPr="00777040">
        <w:rPr>
          <w:rFonts w:ascii="Arial" w:hAnsi="Arial" w:cs="Arial"/>
          <w:lang w:val="es-CL"/>
        </w:rPr>
        <w:tab/>
        <w:t xml:space="preserve"> __________________________ </w:t>
      </w:r>
      <w:r w:rsidRPr="00777040">
        <w:rPr>
          <w:rFonts w:ascii="Arial" w:hAnsi="Arial" w:cs="Arial"/>
          <w:lang w:val="es-CL"/>
        </w:rPr>
        <w:br/>
        <w:t>(Fecha de entrega de denuncia)</w:t>
      </w:r>
      <w:r w:rsidRPr="00777040">
        <w:rPr>
          <w:rFonts w:ascii="Arial" w:hAnsi="Arial" w:cs="Arial"/>
          <w:lang w:val="es-CL"/>
        </w:rPr>
        <w:tab/>
      </w:r>
      <w:r w:rsidRPr="00777040">
        <w:rPr>
          <w:rFonts w:ascii="Arial" w:hAnsi="Arial" w:cs="Arial"/>
          <w:lang w:val="es-CL"/>
        </w:rPr>
        <w:tab/>
      </w:r>
      <w:r w:rsidRPr="00777040">
        <w:rPr>
          <w:rFonts w:ascii="Arial" w:hAnsi="Arial" w:cs="Arial"/>
          <w:lang w:val="es-CL"/>
        </w:rPr>
        <w:tab/>
      </w:r>
      <w:r w:rsidRPr="00777040">
        <w:rPr>
          <w:rFonts w:ascii="Arial" w:hAnsi="Arial" w:cs="Arial"/>
          <w:lang w:val="es-CL"/>
        </w:rPr>
        <w:tab/>
      </w:r>
      <w:r w:rsidRPr="00777040">
        <w:rPr>
          <w:rFonts w:ascii="Arial" w:hAnsi="Arial" w:cs="Arial"/>
          <w:lang w:val="es-CL"/>
        </w:rPr>
        <w:tab/>
        <w:t xml:space="preserve">   NOMBRE-FIRMA RECEPTOR/A </w:t>
      </w:r>
    </w:p>
    <w:p w14:paraId="3FE49CC3" w14:textId="77777777" w:rsidR="002C2586" w:rsidRPr="00777040" w:rsidRDefault="002C2586" w:rsidP="00777040">
      <w:pPr>
        <w:rPr>
          <w:rFonts w:ascii="Arial" w:hAnsi="Arial" w:cs="Arial"/>
          <w:lang w:val="es-CL"/>
        </w:rPr>
      </w:pPr>
      <w:r w:rsidRPr="00777040">
        <w:rPr>
          <w:rFonts w:ascii="Arial" w:hAnsi="Arial" w:cs="Arial"/>
          <w:noProof/>
          <w:lang w:val="es-CL" w:eastAsia="es-CL"/>
        </w:rPr>
        <mc:AlternateContent>
          <mc:Choice Requires="wps">
            <w:drawing>
              <wp:anchor distT="0" distB="0" distL="114300" distR="114300" simplePos="0" relativeHeight="251662336" behindDoc="0" locked="0" layoutInCell="1" allowOverlap="1" wp14:anchorId="39CD7651" wp14:editId="1A40E48F">
                <wp:simplePos x="0" y="0"/>
                <wp:positionH relativeFrom="column">
                  <wp:posOffset>-165735</wp:posOffset>
                </wp:positionH>
                <wp:positionV relativeFrom="paragraph">
                  <wp:posOffset>309703</wp:posOffset>
                </wp:positionV>
                <wp:extent cx="6209414" cy="0"/>
                <wp:effectExtent l="0" t="0" r="20320" b="19050"/>
                <wp:wrapNone/>
                <wp:docPr id="1050216972" name="Conector recto 1050216972"/>
                <wp:cNvGraphicFramePr/>
                <a:graphic xmlns:a="http://schemas.openxmlformats.org/drawingml/2006/main">
                  <a:graphicData uri="http://schemas.microsoft.com/office/word/2010/wordprocessingShape">
                    <wps:wsp>
                      <wps:cNvCnPr/>
                      <wps:spPr>
                        <a:xfrm>
                          <a:off x="0" y="0"/>
                          <a:ext cx="62094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028D9B" id="Conector recto 105021697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05pt,24.4pt" to="475.9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" strokecolor="black [3040]"/>
            </w:pict>
          </mc:Fallback>
        </mc:AlternateContent>
      </w:r>
    </w:p>
    <w:p w14:paraId="405ECE1D" w14:textId="77777777" w:rsidR="002C2586" w:rsidRPr="00777040" w:rsidRDefault="002C2586" w:rsidP="00777040">
      <w:pPr>
        <w:jc w:val="center"/>
        <w:rPr>
          <w:rFonts w:ascii="Arial" w:hAnsi="Arial" w:cs="Arial"/>
          <w:b/>
          <w:lang w:val="es-CL"/>
        </w:rPr>
      </w:pPr>
    </w:p>
    <w:p w14:paraId="1016103F" w14:textId="77777777" w:rsidR="002C2586" w:rsidRPr="00777040" w:rsidRDefault="002C2586" w:rsidP="00777040">
      <w:pPr>
        <w:pStyle w:val="Encabezado"/>
        <w:jc w:val="right"/>
        <w:rPr>
          <w:rFonts w:ascii="Arial" w:hAnsi="Arial" w:cs="Arial"/>
          <w:i/>
          <w:iCs/>
          <w:lang w:val="es-CL"/>
        </w:rPr>
      </w:pPr>
      <w:r w:rsidRPr="00777040">
        <w:rPr>
          <w:rFonts w:ascii="Arial" w:hAnsi="Arial" w:cs="Arial"/>
          <w:i/>
          <w:iCs/>
          <w:lang w:val="es-CL"/>
        </w:rPr>
        <w:t>Logo institución</w:t>
      </w:r>
    </w:p>
    <w:p w14:paraId="3979EEF8" w14:textId="77777777" w:rsidR="002C2586" w:rsidRPr="00777040" w:rsidRDefault="002C2586" w:rsidP="00777040">
      <w:pPr>
        <w:jc w:val="right"/>
        <w:rPr>
          <w:rFonts w:ascii="Arial" w:hAnsi="Arial" w:cs="Arial"/>
          <w:b/>
          <w:lang w:val="es-CL"/>
        </w:rPr>
      </w:pPr>
    </w:p>
    <w:p w14:paraId="15D16EC5" w14:textId="77777777" w:rsidR="002C2586" w:rsidRPr="00777040" w:rsidRDefault="002C2586" w:rsidP="00777040">
      <w:pPr>
        <w:jc w:val="center"/>
        <w:rPr>
          <w:rFonts w:ascii="Arial" w:hAnsi="Arial" w:cs="Arial"/>
          <w:b/>
          <w:lang w:val="es-CL"/>
        </w:rPr>
      </w:pPr>
    </w:p>
    <w:p w14:paraId="1E934AC5" w14:textId="77777777" w:rsidR="002C2586" w:rsidRPr="00777040" w:rsidRDefault="002C2586" w:rsidP="00777040">
      <w:pPr>
        <w:jc w:val="center"/>
        <w:rPr>
          <w:rFonts w:ascii="Arial" w:hAnsi="Arial" w:cs="Arial"/>
          <w:sz w:val="16"/>
          <w:lang w:val="es-CL"/>
        </w:rPr>
      </w:pPr>
      <w:r w:rsidRPr="00777040">
        <w:rPr>
          <w:rFonts w:ascii="Arial" w:hAnsi="Arial" w:cs="Arial"/>
          <w:b/>
          <w:lang w:val="es-CL"/>
        </w:rPr>
        <w:t>COMPROBANTE RECEPCIÓN DENUNCIA</w:t>
      </w:r>
      <w:r w:rsidRPr="00777040">
        <w:rPr>
          <w:rFonts w:ascii="Arial" w:hAnsi="Arial" w:cs="Arial"/>
          <w:lang w:val="es-CL"/>
        </w:rPr>
        <w:br/>
      </w:r>
      <w:r w:rsidRPr="00777040">
        <w:rPr>
          <w:rFonts w:ascii="Arial" w:hAnsi="Arial" w:cs="Arial"/>
          <w:sz w:val="16"/>
          <w:lang w:val="es-CL"/>
        </w:rPr>
        <w:t>COPIA DE LA PERSONA QUE RECIBE EL DOCUMENTO</w:t>
      </w:r>
    </w:p>
    <w:p w14:paraId="13A81AD2" w14:textId="77777777" w:rsidR="002C2586" w:rsidRPr="00777040" w:rsidRDefault="002C2586" w:rsidP="00777040">
      <w:pPr>
        <w:jc w:val="center"/>
        <w:rPr>
          <w:rFonts w:ascii="Arial" w:hAnsi="Arial" w:cs="Arial"/>
          <w:lang w:val="es-CL"/>
        </w:rPr>
      </w:pPr>
    </w:p>
    <w:p w14:paraId="3319A70F" w14:textId="77777777" w:rsidR="002C2586" w:rsidRPr="00777040" w:rsidRDefault="002C2586" w:rsidP="00777040">
      <w:pPr>
        <w:jc w:val="center"/>
        <w:rPr>
          <w:rFonts w:ascii="Arial" w:hAnsi="Arial" w:cs="Arial"/>
          <w:lang w:val="es-CL"/>
        </w:rPr>
      </w:pPr>
    </w:p>
    <w:p w14:paraId="7A2AA9D6" w14:textId="77777777" w:rsidR="002C2586" w:rsidRPr="00777040" w:rsidRDefault="002C2586" w:rsidP="00777040">
      <w:pPr>
        <w:tabs>
          <w:tab w:val="left" w:pos="4950"/>
        </w:tabs>
        <w:jc w:val="center"/>
        <w:rPr>
          <w:rFonts w:ascii="Arial" w:hAnsi="Arial" w:cs="Arial"/>
          <w:lang w:val="es-CL"/>
        </w:rPr>
      </w:pPr>
      <w:r w:rsidRPr="00777040">
        <w:rPr>
          <w:rFonts w:ascii="Arial" w:hAnsi="Arial" w:cs="Arial"/>
          <w:lang w:val="es-CL"/>
        </w:rPr>
        <w:t>_____________________________</w:t>
      </w:r>
      <w:r w:rsidRPr="00777040">
        <w:rPr>
          <w:rFonts w:ascii="Arial" w:hAnsi="Arial" w:cs="Arial"/>
          <w:lang w:val="es-CL"/>
        </w:rPr>
        <w:br/>
        <w:t>NOMBRE-FIRMA FUNCIONARIO/A</w:t>
      </w:r>
    </w:p>
    <w:p w14:paraId="51C26A35" w14:textId="77777777" w:rsidR="002C2586" w:rsidRPr="00777040" w:rsidRDefault="002C2586" w:rsidP="00777040">
      <w:pPr>
        <w:tabs>
          <w:tab w:val="left" w:pos="4950"/>
        </w:tabs>
        <w:jc w:val="center"/>
        <w:rPr>
          <w:rFonts w:ascii="Arial" w:hAnsi="Arial" w:cs="Arial"/>
          <w:lang w:val="es-CL"/>
        </w:rPr>
      </w:pPr>
    </w:p>
    <w:p w14:paraId="2A7149A6" w14:textId="77777777" w:rsidR="002C2586" w:rsidRPr="00777040" w:rsidRDefault="002C2586" w:rsidP="00777040">
      <w:pPr>
        <w:rPr>
          <w:rFonts w:ascii="Arial" w:hAnsi="Arial" w:cs="Arial"/>
          <w:lang w:val="es-CL"/>
        </w:rPr>
      </w:pPr>
      <w:r w:rsidRPr="00777040">
        <w:rPr>
          <w:rFonts w:ascii="Arial" w:hAnsi="Arial" w:cs="Arial"/>
          <w:lang w:val="es-CL"/>
        </w:rPr>
        <w:t>FECHA___/___/___</w:t>
      </w:r>
      <w:r w:rsidRPr="00777040">
        <w:rPr>
          <w:rFonts w:ascii="Arial" w:hAnsi="Arial" w:cs="Arial"/>
          <w:lang w:val="es-CL"/>
        </w:rPr>
        <w:tab/>
      </w:r>
      <w:r w:rsidRPr="00777040">
        <w:rPr>
          <w:rFonts w:ascii="Arial" w:hAnsi="Arial" w:cs="Arial"/>
          <w:lang w:val="es-CL"/>
        </w:rPr>
        <w:tab/>
      </w:r>
      <w:r w:rsidRPr="00777040">
        <w:rPr>
          <w:rFonts w:ascii="Arial" w:hAnsi="Arial" w:cs="Arial"/>
          <w:lang w:val="es-CL"/>
        </w:rPr>
        <w:tab/>
      </w:r>
      <w:r w:rsidRPr="00777040">
        <w:rPr>
          <w:rFonts w:ascii="Arial" w:hAnsi="Arial" w:cs="Arial"/>
          <w:lang w:val="es-CL"/>
        </w:rPr>
        <w:tab/>
      </w:r>
      <w:r w:rsidRPr="00777040">
        <w:rPr>
          <w:rFonts w:ascii="Arial" w:hAnsi="Arial" w:cs="Arial"/>
          <w:lang w:val="es-CL"/>
        </w:rPr>
        <w:tab/>
      </w:r>
      <w:r w:rsidRPr="00777040">
        <w:rPr>
          <w:rFonts w:ascii="Arial" w:hAnsi="Arial" w:cs="Arial"/>
          <w:lang w:val="es-CL"/>
        </w:rPr>
        <w:tab/>
        <w:t xml:space="preserve"> __________________________ </w:t>
      </w:r>
      <w:r w:rsidRPr="00777040">
        <w:rPr>
          <w:rFonts w:ascii="Arial" w:hAnsi="Arial" w:cs="Arial"/>
          <w:lang w:val="es-CL"/>
        </w:rPr>
        <w:br/>
        <w:t>(Fecha de entrega de denuncia)</w:t>
      </w:r>
      <w:r w:rsidRPr="00777040">
        <w:rPr>
          <w:rFonts w:ascii="Arial" w:hAnsi="Arial" w:cs="Arial"/>
          <w:lang w:val="es-CL"/>
        </w:rPr>
        <w:tab/>
      </w:r>
      <w:r w:rsidRPr="00777040">
        <w:rPr>
          <w:rFonts w:ascii="Arial" w:hAnsi="Arial" w:cs="Arial"/>
          <w:lang w:val="es-CL"/>
        </w:rPr>
        <w:tab/>
      </w:r>
      <w:r w:rsidRPr="00777040">
        <w:rPr>
          <w:rFonts w:ascii="Arial" w:hAnsi="Arial" w:cs="Arial"/>
          <w:lang w:val="es-CL"/>
        </w:rPr>
        <w:tab/>
      </w:r>
      <w:r w:rsidRPr="00777040">
        <w:rPr>
          <w:rFonts w:ascii="Arial" w:hAnsi="Arial" w:cs="Arial"/>
          <w:lang w:val="es-CL"/>
        </w:rPr>
        <w:tab/>
      </w:r>
      <w:r w:rsidRPr="00777040">
        <w:rPr>
          <w:rFonts w:ascii="Arial" w:hAnsi="Arial" w:cs="Arial"/>
          <w:lang w:val="es-CL"/>
        </w:rPr>
        <w:tab/>
        <w:t xml:space="preserve">   NOMBRE-FIRMA RECEPTOR/A </w:t>
      </w:r>
    </w:p>
    <w:p w14:paraId="57232957" w14:textId="77777777" w:rsidR="002C2586" w:rsidRPr="00777040" w:rsidRDefault="002C2586" w:rsidP="00777040">
      <w:pPr>
        <w:rPr>
          <w:rFonts w:ascii="Arial" w:hAnsi="Arial" w:cs="Arial"/>
          <w:lang w:val="es-CL"/>
        </w:rPr>
      </w:pPr>
      <w:r w:rsidRPr="00777040">
        <w:rPr>
          <w:rFonts w:ascii="Arial" w:hAnsi="Arial" w:cs="Arial"/>
          <w:lang w:val="es-CL"/>
        </w:rPr>
        <w:softHyphen/>
      </w:r>
      <w:r w:rsidRPr="00777040">
        <w:rPr>
          <w:rFonts w:ascii="Arial" w:hAnsi="Arial" w:cs="Arial"/>
          <w:lang w:val="es-CL"/>
        </w:rPr>
        <w:softHyphen/>
        <w:t>Datos de quien denuncia:</w:t>
      </w:r>
    </w:p>
    <w:p w14:paraId="7AF5C5BE" w14:textId="77777777" w:rsidR="002C2586" w:rsidRPr="00777040" w:rsidRDefault="002C2586" w:rsidP="00777040">
      <w:pPr>
        <w:rPr>
          <w:rFonts w:ascii="Arial" w:hAnsi="Arial" w:cs="Arial"/>
        </w:rPr>
      </w:pPr>
      <w:r w:rsidRPr="00777040">
        <w:rPr>
          <w:rFonts w:ascii="Arial" w:hAnsi="Arial" w:cs="Arial"/>
          <w:lang w:val="es-CL"/>
        </w:rPr>
        <w:t>RUT:_______________ Teléfono: ___________________ Email: ___________________________</w:t>
      </w:r>
      <w:r w:rsidRPr="00777040">
        <w:rPr>
          <w:rFonts w:ascii="Arial" w:hAnsi="Arial" w:cs="Arial"/>
          <w:lang w:val="es-CL"/>
        </w:rPr>
        <w:br/>
        <w:t>Dirección: ______________________________________ Comuna: ________________________</w:t>
      </w:r>
    </w:p>
    <w:p w14:paraId="296864A5" w14:textId="77777777" w:rsidR="00836303" w:rsidRDefault="007C3E9A" w:rsidP="00777040">
      <w:pPr>
        <w:pStyle w:val="Textoindependiente"/>
        <w:ind w:left="7221"/>
        <w:rPr>
          <w:rFonts w:ascii="Arial" w:hAnsi="Arial" w:cs="Arial"/>
          <w:noProof/>
          <w:lang w:val="es-CL" w:eastAsia="es-CL"/>
        </w:rPr>
      </w:pPr>
      <w:r w:rsidRPr="00777040">
        <w:rPr>
          <w:rFonts w:ascii="Arial" w:hAnsi="Arial" w:cs="Arial"/>
          <w:noProof/>
          <w:lang w:val="es-CL" w:eastAsia="es-CL"/>
        </w:rPr>
        <w:drawing>
          <wp:anchor distT="0" distB="0" distL="0" distR="0" simplePos="0" relativeHeight="251501056" behindDoc="0" locked="0" layoutInCell="1" allowOverlap="1" wp14:anchorId="5FD4E2A6" wp14:editId="0507E010">
            <wp:simplePos x="0" y="0"/>
            <wp:positionH relativeFrom="page">
              <wp:posOffset>6328258</wp:posOffset>
            </wp:positionH>
            <wp:positionV relativeFrom="page">
              <wp:posOffset>9288465</wp:posOffset>
            </wp:positionV>
            <wp:extent cx="945688" cy="507386"/>
            <wp:effectExtent l="0" t="0" r="0" b="0"/>
            <wp:wrapNone/>
            <wp:docPr id="1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png"/>
                    <pic:cNvPicPr/>
                  </pic:nvPicPr>
                  <pic:blipFill>
                    <a:blip r:embed="rId19" cstate="print"/>
                    <a:stretch>
                      <a:fillRect/>
                    </a:stretch>
                  </pic:blipFill>
                  <pic:spPr>
                    <a:xfrm>
                      <a:off x="0" y="0"/>
                      <a:ext cx="945688" cy="507386"/>
                    </a:xfrm>
                    <a:prstGeom prst="rect">
                      <a:avLst/>
                    </a:prstGeom>
                  </pic:spPr>
                </pic:pic>
              </a:graphicData>
            </a:graphic>
          </wp:anchor>
        </w:drawing>
      </w:r>
    </w:p>
    <w:p w14:paraId="204EE1AB" w14:textId="77777777" w:rsidR="00836303" w:rsidRDefault="00836303" w:rsidP="00777040">
      <w:pPr>
        <w:pStyle w:val="Textoindependiente"/>
        <w:ind w:left="7221"/>
        <w:rPr>
          <w:rFonts w:ascii="Arial" w:hAnsi="Arial" w:cs="Arial"/>
          <w:noProof/>
          <w:lang w:val="es-CL" w:eastAsia="es-CL"/>
        </w:rPr>
      </w:pPr>
    </w:p>
    <w:p w14:paraId="2430AF71" w14:textId="77777777" w:rsidR="00836303" w:rsidRDefault="00836303" w:rsidP="00777040">
      <w:pPr>
        <w:pStyle w:val="Textoindependiente"/>
        <w:ind w:left="7221"/>
        <w:rPr>
          <w:rFonts w:ascii="Arial" w:hAnsi="Arial" w:cs="Arial"/>
          <w:noProof/>
          <w:lang w:val="es-CL" w:eastAsia="es-CL"/>
        </w:rPr>
      </w:pPr>
    </w:p>
    <w:p w14:paraId="4A992878" w14:textId="77777777" w:rsidR="00836303" w:rsidRDefault="00836303" w:rsidP="00777040">
      <w:pPr>
        <w:pStyle w:val="Textoindependiente"/>
        <w:ind w:left="7221"/>
        <w:rPr>
          <w:rFonts w:ascii="Arial" w:hAnsi="Arial" w:cs="Arial"/>
          <w:noProof/>
          <w:lang w:val="es-CL" w:eastAsia="es-CL"/>
        </w:rPr>
      </w:pPr>
    </w:p>
    <w:p w14:paraId="0607B961" w14:textId="77777777" w:rsidR="00836303" w:rsidRDefault="00836303" w:rsidP="00777040">
      <w:pPr>
        <w:pStyle w:val="Textoindependiente"/>
        <w:ind w:left="7221"/>
        <w:rPr>
          <w:rFonts w:ascii="Arial" w:hAnsi="Arial" w:cs="Arial"/>
          <w:noProof/>
          <w:lang w:val="es-CL" w:eastAsia="es-CL"/>
        </w:rPr>
      </w:pPr>
    </w:p>
    <w:p w14:paraId="75834C2F" w14:textId="77777777" w:rsidR="00836303" w:rsidRDefault="00836303" w:rsidP="00777040">
      <w:pPr>
        <w:pStyle w:val="Textoindependiente"/>
        <w:ind w:left="7221"/>
        <w:rPr>
          <w:rFonts w:ascii="Arial" w:hAnsi="Arial" w:cs="Arial"/>
          <w:noProof/>
          <w:lang w:val="es-CL" w:eastAsia="es-CL"/>
        </w:rPr>
      </w:pPr>
    </w:p>
    <w:p w14:paraId="5159AA5E" w14:textId="77777777" w:rsidR="00836303" w:rsidRDefault="00836303" w:rsidP="00777040">
      <w:pPr>
        <w:pStyle w:val="Textoindependiente"/>
        <w:ind w:left="7221"/>
        <w:rPr>
          <w:rFonts w:ascii="Arial" w:hAnsi="Arial" w:cs="Arial"/>
          <w:noProof/>
          <w:lang w:val="es-CL" w:eastAsia="es-CL"/>
        </w:rPr>
      </w:pPr>
    </w:p>
    <w:p w14:paraId="15FC896F" w14:textId="77777777" w:rsidR="00836303" w:rsidRDefault="00836303" w:rsidP="00777040">
      <w:pPr>
        <w:pStyle w:val="Textoindependiente"/>
        <w:ind w:left="7221"/>
        <w:rPr>
          <w:rFonts w:ascii="Arial" w:hAnsi="Arial" w:cs="Arial"/>
          <w:noProof/>
          <w:lang w:val="es-CL" w:eastAsia="es-CL"/>
        </w:rPr>
      </w:pPr>
    </w:p>
    <w:p w14:paraId="4D1D61A5" w14:textId="77777777" w:rsidR="00836303" w:rsidRDefault="00836303" w:rsidP="00777040">
      <w:pPr>
        <w:pStyle w:val="Textoindependiente"/>
        <w:ind w:left="7221"/>
        <w:rPr>
          <w:rFonts w:ascii="Arial" w:hAnsi="Arial" w:cs="Arial"/>
          <w:noProof/>
          <w:lang w:val="es-CL" w:eastAsia="es-CL"/>
        </w:rPr>
      </w:pPr>
    </w:p>
    <w:p w14:paraId="50A10416" w14:textId="77777777" w:rsidR="00836303" w:rsidRDefault="00836303" w:rsidP="00777040">
      <w:pPr>
        <w:pStyle w:val="Textoindependiente"/>
        <w:ind w:left="7221"/>
        <w:rPr>
          <w:rFonts w:ascii="Arial" w:hAnsi="Arial" w:cs="Arial"/>
          <w:noProof/>
          <w:lang w:val="es-CL" w:eastAsia="es-CL"/>
        </w:rPr>
      </w:pPr>
    </w:p>
    <w:p w14:paraId="029A3304" w14:textId="77777777" w:rsidR="00836303" w:rsidRDefault="00836303" w:rsidP="00777040">
      <w:pPr>
        <w:pStyle w:val="Textoindependiente"/>
        <w:ind w:left="7221"/>
        <w:rPr>
          <w:rFonts w:ascii="Arial" w:hAnsi="Arial" w:cs="Arial"/>
          <w:noProof/>
          <w:lang w:val="es-CL" w:eastAsia="es-CL"/>
        </w:rPr>
      </w:pPr>
    </w:p>
    <w:p w14:paraId="609622E0" w14:textId="77777777" w:rsidR="00836303" w:rsidRDefault="00836303" w:rsidP="00777040">
      <w:pPr>
        <w:pStyle w:val="Textoindependiente"/>
        <w:ind w:left="7221"/>
        <w:rPr>
          <w:rFonts w:ascii="Arial" w:hAnsi="Arial" w:cs="Arial"/>
          <w:noProof/>
          <w:lang w:val="es-CL" w:eastAsia="es-CL"/>
        </w:rPr>
      </w:pPr>
    </w:p>
    <w:p w14:paraId="00E90D37" w14:textId="77777777" w:rsidR="00836303" w:rsidRDefault="00836303" w:rsidP="00777040">
      <w:pPr>
        <w:pStyle w:val="Textoindependiente"/>
        <w:ind w:left="7221"/>
        <w:rPr>
          <w:rFonts w:ascii="Arial" w:hAnsi="Arial" w:cs="Arial"/>
          <w:noProof/>
          <w:lang w:val="es-CL" w:eastAsia="es-CL"/>
        </w:rPr>
      </w:pPr>
    </w:p>
    <w:p w14:paraId="06EE925A" w14:textId="77777777" w:rsidR="00836303" w:rsidRDefault="00836303" w:rsidP="00777040">
      <w:pPr>
        <w:pStyle w:val="Textoindependiente"/>
        <w:ind w:left="7221"/>
        <w:rPr>
          <w:rFonts w:ascii="Arial" w:hAnsi="Arial" w:cs="Arial"/>
          <w:noProof/>
          <w:lang w:val="es-CL" w:eastAsia="es-CL"/>
        </w:rPr>
      </w:pPr>
    </w:p>
    <w:p w14:paraId="2455ACFD" w14:textId="77777777" w:rsidR="00836303" w:rsidRDefault="00836303" w:rsidP="00777040">
      <w:pPr>
        <w:pStyle w:val="Textoindependiente"/>
        <w:ind w:left="7221"/>
        <w:rPr>
          <w:rFonts w:ascii="Arial" w:hAnsi="Arial" w:cs="Arial"/>
          <w:noProof/>
          <w:lang w:val="es-CL" w:eastAsia="es-CL"/>
        </w:rPr>
      </w:pPr>
    </w:p>
    <w:p w14:paraId="539115A6" w14:textId="31E1019D" w:rsidR="00BC5A25" w:rsidRPr="00777040" w:rsidRDefault="00BC5A25" w:rsidP="00777040">
      <w:pPr>
        <w:pStyle w:val="Textoindependiente"/>
        <w:ind w:left="7221"/>
        <w:rPr>
          <w:rFonts w:ascii="Arial" w:hAnsi="Arial" w:cs="Arial"/>
          <w:sz w:val="20"/>
        </w:rPr>
      </w:pPr>
    </w:p>
    <w:p w14:paraId="7FF85658" w14:textId="77777777" w:rsidR="00BC5A25" w:rsidRPr="00777040" w:rsidRDefault="00BC5A25" w:rsidP="00777040">
      <w:pPr>
        <w:pStyle w:val="Textoindependiente"/>
        <w:rPr>
          <w:rFonts w:ascii="Arial" w:hAnsi="Arial" w:cs="Arial"/>
          <w:sz w:val="20"/>
        </w:rPr>
      </w:pPr>
    </w:p>
    <w:p w14:paraId="75157463" w14:textId="6E56D3A6" w:rsidR="00BC5A25" w:rsidRDefault="00BC5A25" w:rsidP="00777040">
      <w:pPr>
        <w:pStyle w:val="Textoindependiente"/>
        <w:rPr>
          <w:rFonts w:ascii="Arial" w:hAnsi="Arial" w:cs="Arial"/>
          <w:sz w:val="20"/>
        </w:rPr>
      </w:pPr>
    </w:p>
    <w:p w14:paraId="14026A23" w14:textId="640A5F5E" w:rsidR="00836303" w:rsidRDefault="00836303" w:rsidP="00777040">
      <w:pPr>
        <w:pStyle w:val="Textoindependiente"/>
        <w:rPr>
          <w:rFonts w:ascii="Arial" w:hAnsi="Arial" w:cs="Arial"/>
          <w:sz w:val="20"/>
        </w:rPr>
      </w:pPr>
    </w:p>
    <w:p w14:paraId="7CF9796E" w14:textId="09B45A77" w:rsidR="00836303" w:rsidRDefault="00836303" w:rsidP="00777040">
      <w:pPr>
        <w:pStyle w:val="Textoindependiente"/>
        <w:rPr>
          <w:rFonts w:ascii="Arial" w:hAnsi="Arial" w:cs="Arial"/>
          <w:sz w:val="20"/>
        </w:rPr>
      </w:pPr>
    </w:p>
    <w:p w14:paraId="66FF311D" w14:textId="4FA6C69F" w:rsidR="00836303" w:rsidRDefault="00836303" w:rsidP="00777040">
      <w:pPr>
        <w:pStyle w:val="Textoindependiente"/>
        <w:rPr>
          <w:rFonts w:ascii="Arial" w:hAnsi="Arial" w:cs="Arial"/>
          <w:sz w:val="20"/>
        </w:rPr>
      </w:pPr>
    </w:p>
    <w:p w14:paraId="4C1EA005" w14:textId="4DEDCCFD" w:rsidR="00836303" w:rsidRDefault="00836303" w:rsidP="00777040">
      <w:pPr>
        <w:pStyle w:val="Textoindependiente"/>
        <w:rPr>
          <w:rFonts w:ascii="Arial" w:hAnsi="Arial" w:cs="Arial"/>
          <w:sz w:val="20"/>
        </w:rPr>
      </w:pPr>
    </w:p>
    <w:p w14:paraId="36DDD257" w14:textId="2AA12549" w:rsidR="00836303" w:rsidRDefault="00836303" w:rsidP="00777040">
      <w:pPr>
        <w:pStyle w:val="Textoindependiente"/>
        <w:rPr>
          <w:rFonts w:ascii="Arial" w:hAnsi="Arial" w:cs="Arial"/>
          <w:sz w:val="20"/>
        </w:rPr>
      </w:pPr>
    </w:p>
    <w:p w14:paraId="032026C2" w14:textId="037B8DAA" w:rsidR="00836303" w:rsidRDefault="00836303" w:rsidP="00777040">
      <w:pPr>
        <w:pStyle w:val="Textoindependiente"/>
        <w:rPr>
          <w:rFonts w:ascii="Arial" w:hAnsi="Arial" w:cs="Arial"/>
          <w:sz w:val="20"/>
        </w:rPr>
      </w:pPr>
    </w:p>
    <w:p w14:paraId="35F6542E" w14:textId="7A10CFBA" w:rsidR="00836303" w:rsidRDefault="00836303" w:rsidP="00777040">
      <w:pPr>
        <w:pStyle w:val="Textoindependiente"/>
        <w:rPr>
          <w:rFonts w:ascii="Arial" w:hAnsi="Arial" w:cs="Arial"/>
          <w:sz w:val="20"/>
        </w:rPr>
      </w:pPr>
      <w:r>
        <w:rPr>
          <w:rFonts w:ascii="Arial" w:hAnsi="Arial" w:cs="Arial"/>
          <w:noProof/>
          <w:sz w:val="20"/>
          <w:lang w:val="es-CL" w:eastAsia="es-CL"/>
        </w:rPr>
        <w:lastRenderedPageBreak/>
        <w:drawing>
          <wp:anchor distT="0" distB="0" distL="114300" distR="114300" simplePos="0" relativeHeight="487664128" behindDoc="0" locked="0" layoutInCell="1" allowOverlap="1" wp14:anchorId="45200DD4" wp14:editId="7A38D316">
            <wp:simplePos x="0" y="0"/>
            <wp:positionH relativeFrom="column">
              <wp:posOffset>-548640</wp:posOffset>
            </wp:positionH>
            <wp:positionV relativeFrom="paragraph">
              <wp:posOffset>-909955</wp:posOffset>
            </wp:positionV>
            <wp:extent cx="7848600" cy="10157183"/>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ortadas-RIOHS-2025-3.jpg"/>
                    <pic:cNvPicPr/>
                  </pic:nvPicPr>
                  <pic:blipFill>
                    <a:blip r:embed="rId20">
                      <a:extLst>
                        <a:ext uri="{28A0092B-C50C-407E-A947-70E740481C1C}">
                          <a14:useLocalDpi xmlns:a14="http://schemas.microsoft.com/office/drawing/2010/main" val="0"/>
                        </a:ext>
                      </a:extLst>
                    </a:blip>
                    <a:stretch>
                      <a:fillRect/>
                    </a:stretch>
                  </pic:blipFill>
                  <pic:spPr>
                    <a:xfrm>
                      <a:off x="0" y="0"/>
                      <a:ext cx="7853588" cy="10163638"/>
                    </a:xfrm>
                    <a:prstGeom prst="rect">
                      <a:avLst/>
                    </a:prstGeom>
                  </pic:spPr>
                </pic:pic>
              </a:graphicData>
            </a:graphic>
            <wp14:sizeRelH relativeFrom="margin">
              <wp14:pctWidth>0</wp14:pctWidth>
            </wp14:sizeRelH>
            <wp14:sizeRelV relativeFrom="margin">
              <wp14:pctHeight>0</wp14:pctHeight>
            </wp14:sizeRelV>
          </wp:anchor>
        </w:drawing>
      </w:r>
    </w:p>
    <w:p w14:paraId="43B18A9E" w14:textId="0D1FB528" w:rsidR="00836303" w:rsidRDefault="00836303" w:rsidP="00777040">
      <w:pPr>
        <w:pStyle w:val="Textoindependiente"/>
        <w:rPr>
          <w:rFonts w:ascii="Arial" w:hAnsi="Arial" w:cs="Arial"/>
          <w:sz w:val="20"/>
        </w:rPr>
      </w:pPr>
    </w:p>
    <w:p w14:paraId="14756646" w14:textId="76E13B61" w:rsidR="00836303" w:rsidRDefault="00836303" w:rsidP="00777040">
      <w:pPr>
        <w:pStyle w:val="Textoindependiente"/>
        <w:rPr>
          <w:rFonts w:ascii="Arial" w:hAnsi="Arial" w:cs="Arial"/>
          <w:sz w:val="20"/>
        </w:rPr>
      </w:pPr>
    </w:p>
    <w:p w14:paraId="39B00208" w14:textId="304AC83F" w:rsidR="00836303" w:rsidRDefault="00836303" w:rsidP="00777040">
      <w:pPr>
        <w:pStyle w:val="Textoindependiente"/>
        <w:rPr>
          <w:rFonts w:ascii="Arial" w:hAnsi="Arial" w:cs="Arial"/>
          <w:sz w:val="20"/>
        </w:rPr>
      </w:pPr>
    </w:p>
    <w:p w14:paraId="3FF0DC79" w14:textId="1646E1A8" w:rsidR="00836303" w:rsidRDefault="00836303" w:rsidP="00777040">
      <w:pPr>
        <w:pStyle w:val="Textoindependiente"/>
        <w:rPr>
          <w:rFonts w:ascii="Arial" w:hAnsi="Arial" w:cs="Arial"/>
          <w:sz w:val="20"/>
        </w:rPr>
      </w:pPr>
    </w:p>
    <w:p w14:paraId="384B9963" w14:textId="6A69DB59" w:rsidR="00836303" w:rsidRPr="00777040" w:rsidRDefault="00836303" w:rsidP="00777040">
      <w:pPr>
        <w:pStyle w:val="Textoindependiente"/>
        <w:rPr>
          <w:rFonts w:ascii="Arial" w:hAnsi="Arial" w:cs="Arial"/>
          <w:sz w:val="20"/>
        </w:rPr>
      </w:pPr>
    </w:p>
    <w:p w14:paraId="531EF512" w14:textId="77777777" w:rsidR="00BC5A25" w:rsidRPr="00777040" w:rsidRDefault="00BC5A25" w:rsidP="00777040">
      <w:pPr>
        <w:pStyle w:val="Textoindependiente"/>
        <w:rPr>
          <w:rFonts w:ascii="Arial" w:hAnsi="Arial" w:cs="Arial"/>
          <w:sz w:val="20"/>
        </w:rPr>
      </w:pPr>
    </w:p>
    <w:p w14:paraId="65AC9E29" w14:textId="77777777" w:rsidR="00BC5A25" w:rsidRPr="00777040" w:rsidRDefault="00BC5A25" w:rsidP="00777040">
      <w:pPr>
        <w:pStyle w:val="Textoindependiente"/>
        <w:rPr>
          <w:rFonts w:ascii="Arial" w:hAnsi="Arial" w:cs="Arial"/>
          <w:sz w:val="20"/>
        </w:rPr>
      </w:pPr>
    </w:p>
    <w:p w14:paraId="2A3C76F1" w14:textId="77777777" w:rsidR="00BC5A25" w:rsidRPr="00777040" w:rsidRDefault="00BC5A25" w:rsidP="00777040">
      <w:pPr>
        <w:pStyle w:val="Textoindependiente"/>
        <w:rPr>
          <w:rFonts w:ascii="Arial" w:hAnsi="Arial" w:cs="Arial"/>
          <w:sz w:val="20"/>
        </w:rPr>
      </w:pPr>
    </w:p>
    <w:p w14:paraId="6CABD28A" w14:textId="77777777" w:rsidR="00BC5A25" w:rsidRPr="00777040" w:rsidRDefault="00BC5A25" w:rsidP="00777040">
      <w:pPr>
        <w:pStyle w:val="Textoindependiente"/>
        <w:rPr>
          <w:rFonts w:ascii="Arial" w:hAnsi="Arial" w:cs="Arial"/>
          <w:sz w:val="20"/>
        </w:rPr>
      </w:pPr>
    </w:p>
    <w:p w14:paraId="16B8F3EB" w14:textId="77777777" w:rsidR="00BC5A25" w:rsidRPr="00777040" w:rsidRDefault="00BC5A25" w:rsidP="00777040">
      <w:pPr>
        <w:pStyle w:val="Textoindependiente"/>
        <w:rPr>
          <w:rFonts w:ascii="Arial" w:hAnsi="Arial" w:cs="Arial"/>
          <w:sz w:val="20"/>
        </w:rPr>
      </w:pPr>
    </w:p>
    <w:p w14:paraId="5072348B" w14:textId="77777777" w:rsidR="00BC5A25" w:rsidRPr="00777040" w:rsidRDefault="00BC5A25" w:rsidP="00777040">
      <w:pPr>
        <w:pStyle w:val="Textoindependiente"/>
        <w:rPr>
          <w:rFonts w:ascii="Arial" w:hAnsi="Arial" w:cs="Arial"/>
          <w:sz w:val="20"/>
        </w:rPr>
      </w:pPr>
    </w:p>
    <w:p w14:paraId="48569ED9" w14:textId="77777777" w:rsidR="00BC5A25" w:rsidRPr="00777040" w:rsidRDefault="00BC5A25" w:rsidP="00777040">
      <w:pPr>
        <w:pStyle w:val="Textoindependiente"/>
        <w:rPr>
          <w:rFonts w:ascii="Arial" w:hAnsi="Arial" w:cs="Arial"/>
          <w:sz w:val="20"/>
        </w:rPr>
      </w:pPr>
    </w:p>
    <w:p w14:paraId="3E18C951" w14:textId="00F02525" w:rsidR="00BC5A25" w:rsidRPr="00777040" w:rsidRDefault="00BC5A25" w:rsidP="00777040">
      <w:pPr>
        <w:pStyle w:val="Textoindependiente"/>
        <w:spacing w:before="5"/>
        <w:rPr>
          <w:rFonts w:ascii="Arial" w:hAnsi="Arial" w:cs="Arial"/>
          <w:sz w:val="28"/>
        </w:rPr>
      </w:pPr>
    </w:p>
    <w:p w14:paraId="57F00423" w14:textId="77777777" w:rsidR="00BC5A25" w:rsidRPr="00777040" w:rsidRDefault="00BC5A25" w:rsidP="00777040">
      <w:pPr>
        <w:pStyle w:val="Textoindependiente"/>
        <w:rPr>
          <w:rFonts w:ascii="Arial" w:hAnsi="Arial" w:cs="Arial"/>
          <w:sz w:val="20"/>
        </w:rPr>
      </w:pPr>
    </w:p>
    <w:p w14:paraId="2DDB9925" w14:textId="77777777" w:rsidR="00BC5A25" w:rsidRPr="00777040" w:rsidRDefault="00BC5A25" w:rsidP="00777040">
      <w:pPr>
        <w:pStyle w:val="Textoindependiente"/>
        <w:rPr>
          <w:rFonts w:ascii="Arial" w:hAnsi="Arial" w:cs="Arial"/>
          <w:sz w:val="20"/>
        </w:rPr>
      </w:pPr>
    </w:p>
    <w:p w14:paraId="5C8EDF88" w14:textId="77777777" w:rsidR="00BC5A25" w:rsidRPr="00777040" w:rsidRDefault="00BC5A25" w:rsidP="00777040">
      <w:pPr>
        <w:pStyle w:val="Textoindependiente"/>
        <w:rPr>
          <w:rFonts w:ascii="Arial" w:hAnsi="Arial" w:cs="Arial"/>
          <w:sz w:val="20"/>
        </w:rPr>
      </w:pPr>
    </w:p>
    <w:p w14:paraId="70223BFF" w14:textId="77777777" w:rsidR="00BC5A25" w:rsidRPr="00777040" w:rsidRDefault="00BC5A25" w:rsidP="00777040">
      <w:pPr>
        <w:pStyle w:val="Textoindependiente"/>
        <w:rPr>
          <w:rFonts w:ascii="Arial" w:hAnsi="Arial" w:cs="Arial"/>
          <w:sz w:val="20"/>
        </w:rPr>
      </w:pPr>
    </w:p>
    <w:p w14:paraId="6C648C70" w14:textId="77777777" w:rsidR="00BC5A25" w:rsidRPr="00777040" w:rsidRDefault="00BC5A25" w:rsidP="00777040">
      <w:pPr>
        <w:pStyle w:val="Textoindependiente"/>
        <w:rPr>
          <w:rFonts w:ascii="Arial" w:hAnsi="Arial" w:cs="Arial"/>
          <w:sz w:val="20"/>
        </w:rPr>
      </w:pPr>
    </w:p>
    <w:p w14:paraId="686C869E" w14:textId="77777777" w:rsidR="00BC5A25" w:rsidRPr="00777040" w:rsidRDefault="00BC5A25" w:rsidP="00777040">
      <w:pPr>
        <w:pStyle w:val="Textoindependiente"/>
        <w:rPr>
          <w:rFonts w:ascii="Arial" w:hAnsi="Arial" w:cs="Arial"/>
          <w:sz w:val="20"/>
        </w:rPr>
      </w:pPr>
    </w:p>
    <w:p w14:paraId="267544D3" w14:textId="77777777" w:rsidR="00BC5A25" w:rsidRPr="00777040" w:rsidRDefault="00BC5A25" w:rsidP="00777040">
      <w:pPr>
        <w:pStyle w:val="Textoindependiente"/>
        <w:rPr>
          <w:rFonts w:ascii="Arial" w:hAnsi="Arial" w:cs="Arial"/>
          <w:sz w:val="20"/>
        </w:rPr>
      </w:pPr>
    </w:p>
    <w:p w14:paraId="7BDE1BEE" w14:textId="77777777" w:rsidR="00BC5A25" w:rsidRPr="00777040" w:rsidRDefault="00BC5A25" w:rsidP="00777040">
      <w:pPr>
        <w:pStyle w:val="Textoindependiente"/>
        <w:rPr>
          <w:rFonts w:ascii="Arial" w:hAnsi="Arial" w:cs="Arial"/>
          <w:sz w:val="20"/>
        </w:rPr>
      </w:pPr>
    </w:p>
    <w:p w14:paraId="12E26C08" w14:textId="77777777" w:rsidR="00BC5A25" w:rsidRPr="00777040" w:rsidRDefault="00BC5A25" w:rsidP="00777040">
      <w:pPr>
        <w:pStyle w:val="Textoindependiente"/>
        <w:rPr>
          <w:rFonts w:ascii="Arial" w:hAnsi="Arial" w:cs="Arial"/>
          <w:sz w:val="20"/>
        </w:rPr>
      </w:pPr>
    </w:p>
    <w:p w14:paraId="1357180C" w14:textId="77777777" w:rsidR="00BC5A25" w:rsidRPr="00777040" w:rsidRDefault="00BC5A25" w:rsidP="00777040">
      <w:pPr>
        <w:pStyle w:val="Textoindependiente"/>
        <w:rPr>
          <w:rFonts w:ascii="Arial" w:hAnsi="Arial" w:cs="Arial"/>
          <w:sz w:val="20"/>
        </w:rPr>
      </w:pPr>
    </w:p>
    <w:sectPr w:rsidR="00BC5A25" w:rsidRPr="00777040" w:rsidSect="00BA1090">
      <w:headerReference w:type="default" r:id="rId21"/>
      <w:footerReference w:type="default" r:id="rId22"/>
      <w:pgSz w:w="12240" w:h="15840"/>
      <w:pgMar w:top="1361" w:right="720" w:bottom="567"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01266" w14:textId="77777777" w:rsidR="00150160" w:rsidRDefault="00150160">
      <w:r>
        <w:separator/>
      </w:r>
    </w:p>
  </w:endnote>
  <w:endnote w:type="continuationSeparator" w:id="0">
    <w:p w14:paraId="63FE27DD" w14:textId="77777777" w:rsidR="00150160" w:rsidRDefault="0015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54565" w14:textId="4F13E342" w:rsidR="00777040" w:rsidRDefault="00AA0459">
    <w:pPr>
      <w:pStyle w:val="Textoindependiente"/>
      <w:spacing w:line="14" w:lineRule="auto"/>
      <w:rPr>
        <w:sz w:val="20"/>
      </w:rPr>
    </w:pPr>
    <w:r>
      <w:rPr>
        <w:noProof/>
        <w:lang w:val="es-CL" w:eastAsia="es-CL"/>
      </w:rPr>
      <mc:AlternateContent>
        <mc:Choice Requires="wps">
          <w:drawing>
            <wp:anchor distT="0" distB="0" distL="114300" distR="114300" simplePos="0" relativeHeight="485867008" behindDoc="0" locked="0" layoutInCell="1" allowOverlap="1" wp14:anchorId="49022947" wp14:editId="3108EF20">
              <wp:simplePos x="0" y="0"/>
              <wp:positionH relativeFrom="margin">
                <wp:posOffset>3305175</wp:posOffset>
              </wp:positionH>
              <wp:positionV relativeFrom="bottomMargin">
                <wp:posOffset>300355</wp:posOffset>
              </wp:positionV>
              <wp:extent cx="231775" cy="177800"/>
              <wp:effectExtent l="0" t="0" r="15875" b="1270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wps:spPr>
                    <wps:txbx>
                      <w:txbxContent>
                        <w:p w14:paraId="3EE9B9C8" w14:textId="4955B9AA" w:rsidR="00AA0459" w:rsidRPr="00132D16" w:rsidRDefault="00AA0459" w:rsidP="00AA0459">
                          <w:pPr>
                            <w:pStyle w:val="Textoindependiente"/>
                            <w:spacing w:line="264" w:lineRule="exact"/>
                            <w:ind w:left="60"/>
                            <w:jc w:val="center"/>
                            <w:rPr>
                              <w:sz w:val="18"/>
                              <w:szCs w:val="18"/>
                            </w:rPr>
                          </w:pPr>
                          <w:r w:rsidRPr="00132D16">
                            <w:rPr>
                              <w:sz w:val="18"/>
                              <w:szCs w:val="18"/>
                            </w:rPr>
                            <w:fldChar w:fldCharType="begin"/>
                          </w:r>
                          <w:r w:rsidRPr="00132D16">
                            <w:rPr>
                              <w:sz w:val="18"/>
                              <w:szCs w:val="18"/>
                            </w:rPr>
                            <w:instrText xml:space="preserve"> PAGE </w:instrText>
                          </w:r>
                          <w:r w:rsidRPr="00132D16">
                            <w:rPr>
                              <w:sz w:val="18"/>
                              <w:szCs w:val="18"/>
                            </w:rPr>
                            <w:fldChar w:fldCharType="separate"/>
                          </w:r>
                          <w:r w:rsidR="004A4D0D">
                            <w:rPr>
                              <w:noProof/>
                              <w:sz w:val="18"/>
                              <w:szCs w:val="18"/>
                            </w:rPr>
                            <w:t>2</w:t>
                          </w:r>
                          <w:r w:rsidRPr="00132D16">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22947" id="_x0000_t202" coordsize="21600,21600" o:spt="202" path="m,l,21600r21600,l21600,xe">
              <v:stroke joinstyle="miter"/>
              <v:path gradientshapeok="t" o:connecttype="rect"/>
            </v:shapetype>
            <v:shape id="Cuadro de texto 16" o:spid="_x0000_s1032" type="#_x0000_t202" style="position:absolute;margin-left:260.25pt;margin-top:23.65pt;width:18.25pt;height:14pt;z-index:4858670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" filled="f" stroked="f">
              <v:textbox inset="0,0,0,0">
                <w:txbxContent>
                  <w:p w14:paraId="3EE9B9C8" w14:textId="4955B9AA" w:rsidR="00AA0459" w:rsidRPr="00132D16" w:rsidRDefault="00AA0459" w:rsidP="00AA0459">
                    <w:pPr>
                      <w:pStyle w:val="Textoindependiente"/>
                      <w:spacing w:line="264" w:lineRule="exact"/>
                      <w:ind w:left="60"/>
                      <w:jc w:val="center"/>
                      <w:rPr>
                        <w:sz w:val="18"/>
                        <w:szCs w:val="18"/>
                      </w:rPr>
                    </w:pPr>
                    <w:r w:rsidRPr="00132D16">
                      <w:rPr>
                        <w:sz w:val="18"/>
                        <w:szCs w:val="18"/>
                      </w:rPr>
                      <w:fldChar w:fldCharType="begin"/>
                    </w:r>
                    <w:r w:rsidRPr="00132D16">
                      <w:rPr>
                        <w:sz w:val="18"/>
                        <w:szCs w:val="18"/>
                      </w:rPr>
                      <w:instrText xml:space="preserve"> PAGE </w:instrText>
                    </w:r>
                    <w:r w:rsidRPr="00132D16">
                      <w:rPr>
                        <w:sz w:val="18"/>
                        <w:szCs w:val="18"/>
                      </w:rPr>
                      <w:fldChar w:fldCharType="separate"/>
                    </w:r>
                    <w:r w:rsidR="004A4D0D">
                      <w:rPr>
                        <w:noProof/>
                        <w:sz w:val="18"/>
                        <w:szCs w:val="18"/>
                      </w:rPr>
                      <w:t>2</w:t>
                    </w:r>
                    <w:r w:rsidRPr="00132D16">
                      <w:rPr>
                        <w:sz w:val="18"/>
                        <w:szCs w:val="18"/>
                      </w:rPr>
                      <w:fldChar w:fldCharType="end"/>
                    </w:r>
                  </w:p>
                </w:txbxContent>
              </v:textbox>
              <w10:wrap anchorx="margin" anchory="margin"/>
            </v:shape>
          </w:pict>
        </mc:Fallback>
      </mc:AlternateContent>
    </w:r>
    <w:r w:rsidR="00777040">
      <w:rPr>
        <w:noProof/>
        <w:lang w:val="es-CL" w:eastAsia="es-CL"/>
      </w:rPr>
      <mc:AlternateContent>
        <mc:Choice Requires="wps">
          <w:drawing>
            <wp:anchor distT="0" distB="0" distL="114300" distR="114300" simplePos="0" relativeHeight="485861376" behindDoc="1" locked="0" layoutInCell="1" allowOverlap="1" wp14:anchorId="6B3874C0" wp14:editId="6FE3DCFD">
              <wp:simplePos x="0" y="0"/>
              <wp:positionH relativeFrom="page">
                <wp:posOffset>631190</wp:posOffset>
              </wp:positionH>
              <wp:positionV relativeFrom="bottomMargin">
                <wp:align>top</wp:align>
              </wp:positionV>
              <wp:extent cx="231775" cy="177800"/>
              <wp:effectExtent l="0" t="0" r="15875" b="1270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wps:spPr>
                    <wps:txbx>
                      <w:txbxContent>
                        <w:p w14:paraId="3235A51F" w14:textId="0BBE38D9" w:rsidR="00777040" w:rsidRPr="00132D16" w:rsidRDefault="00777040">
                          <w:pPr>
                            <w:pStyle w:val="Textoindependiente"/>
                            <w:spacing w:line="264" w:lineRule="exact"/>
                            <w:ind w:left="60"/>
                            <w:rPr>
                              <w:sz w:val="18"/>
                              <w:szCs w:val="18"/>
                            </w:rPr>
                          </w:pPr>
                          <w:r w:rsidRPr="00132D16">
                            <w:rPr>
                              <w:sz w:val="18"/>
                              <w:szCs w:val="18"/>
                            </w:rPr>
                            <w:fldChar w:fldCharType="begin"/>
                          </w:r>
                          <w:r w:rsidRPr="00132D16">
                            <w:rPr>
                              <w:sz w:val="18"/>
                              <w:szCs w:val="18"/>
                            </w:rPr>
                            <w:instrText xml:space="preserve"> PAGE </w:instrText>
                          </w:r>
                          <w:r w:rsidRPr="00132D16">
                            <w:rPr>
                              <w:sz w:val="18"/>
                              <w:szCs w:val="18"/>
                            </w:rPr>
                            <w:fldChar w:fldCharType="separate"/>
                          </w:r>
                          <w:r w:rsidR="004A4D0D">
                            <w:rPr>
                              <w:noProof/>
                              <w:sz w:val="18"/>
                              <w:szCs w:val="18"/>
                            </w:rPr>
                            <w:t>2</w:t>
                          </w:r>
                          <w:r w:rsidRPr="00132D16">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874C0" id="Cuadro de texto 3" o:spid="_x0000_s1033" type="#_x0000_t202" style="position:absolute;margin-left:49.7pt;margin-top:0;width:18.25pt;height:14pt;z-index:-1745510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" filled="f" stroked="f">
              <v:textbox inset="0,0,0,0">
                <w:txbxContent>
                  <w:p w14:paraId="3235A51F" w14:textId="0BBE38D9" w:rsidR="00777040" w:rsidRPr="00132D16" w:rsidRDefault="00777040">
                    <w:pPr>
                      <w:pStyle w:val="Textoindependiente"/>
                      <w:spacing w:line="264" w:lineRule="exact"/>
                      <w:ind w:left="60"/>
                      <w:rPr>
                        <w:sz w:val="18"/>
                        <w:szCs w:val="18"/>
                      </w:rPr>
                    </w:pPr>
                    <w:r w:rsidRPr="00132D16">
                      <w:rPr>
                        <w:sz w:val="18"/>
                        <w:szCs w:val="18"/>
                      </w:rPr>
                      <w:fldChar w:fldCharType="begin"/>
                    </w:r>
                    <w:r w:rsidRPr="00132D16">
                      <w:rPr>
                        <w:sz w:val="18"/>
                        <w:szCs w:val="18"/>
                      </w:rPr>
                      <w:instrText xml:space="preserve"> PAGE </w:instrText>
                    </w:r>
                    <w:r w:rsidRPr="00132D16">
                      <w:rPr>
                        <w:sz w:val="18"/>
                        <w:szCs w:val="18"/>
                      </w:rPr>
                      <w:fldChar w:fldCharType="separate"/>
                    </w:r>
                    <w:r w:rsidR="004A4D0D">
                      <w:rPr>
                        <w:noProof/>
                        <w:sz w:val="18"/>
                        <w:szCs w:val="18"/>
                      </w:rPr>
                      <w:t>2</w:t>
                    </w:r>
                    <w:r w:rsidRPr="00132D16">
                      <w:rPr>
                        <w:sz w:val="18"/>
                        <w:szCs w:val="18"/>
                      </w:rPr>
                      <w:fldChar w:fldCharType="end"/>
                    </w:r>
                  </w:p>
                </w:txbxContent>
              </v:textbox>
              <w10:wrap anchorx="page" anchory="margin"/>
            </v:shape>
          </w:pict>
        </mc:Fallback>
      </mc:AlternateContent>
    </w:r>
    <w:r w:rsidR="00777040">
      <w:rPr>
        <w:noProof/>
        <w:lang w:val="es-CL" w:eastAsia="es-CL"/>
      </w:rPr>
      <mc:AlternateContent>
        <mc:Choice Requires="wps">
          <w:drawing>
            <wp:anchor distT="0" distB="0" distL="114300" distR="114300" simplePos="0" relativeHeight="485861888" behindDoc="1" locked="0" layoutInCell="1" allowOverlap="1" wp14:anchorId="6E758418" wp14:editId="70110686">
              <wp:simplePos x="0" y="0"/>
              <wp:positionH relativeFrom="margin">
                <wp:posOffset>1454687</wp:posOffset>
              </wp:positionH>
              <wp:positionV relativeFrom="margin">
                <wp:posOffset>9176288</wp:posOffset>
              </wp:positionV>
              <wp:extent cx="3358515" cy="139700"/>
              <wp:effectExtent l="0" t="0" r="13335" b="1270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139700"/>
                      </a:xfrm>
                      <a:prstGeom prst="rect">
                        <a:avLst/>
                      </a:prstGeom>
                      <a:noFill/>
                      <a:ln>
                        <a:noFill/>
                      </a:ln>
                    </wps:spPr>
                    <wps:txbx>
                      <w:txbxContent>
                        <w:p w14:paraId="287526CE" w14:textId="77777777" w:rsidR="00777040" w:rsidRDefault="00777040">
                          <w:pPr>
                            <w:spacing w:before="15"/>
                            <w:ind w:left="20"/>
                            <w:rPr>
                              <w:rFonts w:ascii="Arial" w:hAnsi="Arial"/>
                              <w:b/>
                              <w:sz w:val="16"/>
                            </w:rPr>
                          </w:pPr>
                          <w:r>
                            <w:rPr>
                              <w:rFonts w:ascii="Arial" w:hAnsi="Arial"/>
                              <w:b/>
                              <w:sz w:val="16"/>
                            </w:rPr>
                            <w:t>Formato</w:t>
                          </w:r>
                          <w:r>
                            <w:rPr>
                              <w:rFonts w:ascii="Arial" w:hAnsi="Arial"/>
                              <w:b/>
                              <w:spacing w:val="-2"/>
                              <w:sz w:val="16"/>
                            </w:rPr>
                            <w:t xml:space="preserve"> </w:t>
                          </w:r>
                          <w:r>
                            <w:rPr>
                              <w:rFonts w:ascii="Arial" w:hAnsi="Arial"/>
                              <w:b/>
                              <w:sz w:val="16"/>
                            </w:rPr>
                            <w:t>tipo de</w:t>
                          </w:r>
                          <w:r>
                            <w:rPr>
                              <w:rFonts w:ascii="Arial" w:hAnsi="Arial"/>
                              <w:b/>
                              <w:spacing w:val="-2"/>
                              <w:sz w:val="16"/>
                            </w:rPr>
                            <w:t xml:space="preserve"> </w:t>
                          </w:r>
                          <w:r>
                            <w:rPr>
                              <w:rFonts w:ascii="Arial" w:hAnsi="Arial"/>
                              <w:b/>
                              <w:sz w:val="16"/>
                            </w:rPr>
                            <w:t>“Reglamento</w:t>
                          </w:r>
                          <w:r>
                            <w:rPr>
                              <w:rFonts w:ascii="Arial" w:hAnsi="Arial"/>
                              <w:b/>
                              <w:spacing w:val="-3"/>
                              <w:sz w:val="16"/>
                            </w:rPr>
                            <w:t xml:space="preserve"> </w:t>
                          </w:r>
                          <w:r>
                            <w:rPr>
                              <w:rFonts w:ascii="Arial" w:hAnsi="Arial"/>
                              <w:b/>
                              <w:sz w:val="16"/>
                            </w:rPr>
                            <w:t>Interno</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z w:val="16"/>
                            </w:rPr>
                            <w:t>Orden</w:t>
                          </w:r>
                          <w:r>
                            <w:rPr>
                              <w:rFonts w:ascii="Arial" w:hAnsi="Arial"/>
                              <w:b/>
                              <w:spacing w:val="-3"/>
                              <w:sz w:val="16"/>
                            </w:rPr>
                            <w:t xml:space="preserve"> </w:t>
                          </w:r>
                          <w:r>
                            <w:rPr>
                              <w:rFonts w:ascii="Arial" w:hAnsi="Arial"/>
                              <w:b/>
                              <w:sz w:val="16"/>
                            </w:rPr>
                            <w:t>Higiene</w:t>
                          </w:r>
                          <w:r>
                            <w:rPr>
                              <w:rFonts w:ascii="Arial" w:hAnsi="Arial"/>
                              <w:b/>
                              <w:spacing w:val="-1"/>
                              <w:sz w:val="16"/>
                            </w:rPr>
                            <w:t xml:space="preserve"> </w:t>
                          </w:r>
                          <w:r>
                            <w:rPr>
                              <w:rFonts w:ascii="Arial" w:hAnsi="Arial"/>
                              <w:b/>
                              <w:sz w:val="16"/>
                            </w:rPr>
                            <w:t>y</w:t>
                          </w:r>
                          <w:r>
                            <w:rPr>
                              <w:rFonts w:ascii="Arial" w:hAnsi="Arial"/>
                              <w:b/>
                              <w:spacing w:val="-2"/>
                              <w:sz w:val="16"/>
                            </w:rPr>
                            <w:t xml:space="preserve"> </w:t>
                          </w:r>
                          <w:r>
                            <w:rPr>
                              <w:rFonts w:ascii="Arial" w:hAnsi="Arial"/>
                              <w:b/>
                              <w:sz w:val="16"/>
                            </w:rPr>
                            <w:t>Seguridad”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58418" id="_x0000_s1034" type="#_x0000_t202" style="position:absolute;margin-left:114.55pt;margin-top:722.55pt;width:264.45pt;height:11pt;z-index:-17454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" filled="f" stroked="f">
              <v:textbox inset="0,0,0,0">
                <w:txbxContent>
                  <w:p w14:paraId="287526CE" w14:textId="77777777" w:rsidR="00777040" w:rsidRDefault="00777040">
                    <w:pPr>
                      <w:spacing w:before="15"/>
                      <w:ind w:left="20"/>
                      <w:rPr>
                        <w:rFonts w:ascii="Arial" w:hAnsi="Arial"/>
                        <w:b/>
                        <w:sz w:val="16"/>
                      </w:rPr>
                    </w:pPr>
                    <w:r>
                      <w:rPr>
                        <w:rFonts w:ascii="Arial" w:hAnsi="Arial"/>
                        <w:b/>
                        <w:sz w:val="16"/>
                      </w:rPr>
                      <w:t>Formato</w:t>
                    </w:r>
                    <w:r>
                      <w:rPr>
                        <w:rFonts w:ascii="Arial" w:hAnsi="Arial"/>
                        <w:b/>
                        <w:spacing w:val="-2"/>
                        <w:sz w:val="16"/>
                      </w:rPr>
                      <w:t xml:space="preserve"> </w:t>
                    </w:r>
                    <w:r>
                      <w:rPr>
                        <w:rFonts w:ascii="Arial" w:hAnsi="Arial"/>
                        <w:b/>
                        <w:sz w:val="16"/>
                      </w:rPr>
                      <w:t>tipo de</w:t>
                    </w:r>
                    <w:r>
                      <w:rPr>
                        <w:rFonts w:ascii="Arial" w:hAnsi="Arial"/>
                        <w:b/>
                        <w:spacing w:val="-2"/>
                        <w:sz w:val="16"/>
                      </w:rPr>
                      <w:t xml:space="preserve"> </w:t>
                    </w:r>
                    <w:r>
                      <w:rPr>
                        <w:rFonts w:ascii="Arial" w:hAnsi="Arial"/>
                        <w:b/>
                        <w:sz w:val="16"/>
                      </w:rPr>
                      <w:t>“Reglamento</w:t>
                    </w:r>
                    <w:r>
                      <w:rPr>
                        <w:rFonts w:ascii="Arial" w:hAnsi="Arial"/>
                        <w:b/>
                        <w:spacing w:val="-3"/>
                        <w:sz w:val="16"/>
                      </w:rPr>
                      <w:t xml:space="preserve"> </w:t>
                    </w:r>
                    <w:r>
                      <w:rPr>
                        <w:rFonts w:ascii="Arial" w:hAnsi="Arial"/>
                        <w:b/>
                        <w:sz w:val="16"/>
                      </w:rPr>
                      <w:t>Interno</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z w:val="16"/>
                      </w:rPr>
                      <w:t>Orden</w:t>
                    </w:r>
                    <w:r>
                      <w:rPr>
                        <w:rFonts w:ascii="Arial" w:hAnsi="Arial"/>
                        <w:b/>
                        <w:spacing w:val="-3"/>
                        <w:sz w:val="16"/>
                      </w:rPr>
                      <w:t xml:space="preserve"> </w:t>
                    </w:r>
                    <w:r>
                      <w:rPr>
                        <w:rFonts w:ascii="Arial" w:hAnsi="Arial"/>
                        <w:b/>
                        <w:sz w:val="16"/>
                      </w:rPr>
                      <w:t>Higiene</w:t>
                    </w:r>
                    <w:r>
                      <w:rPr>
                        <w:rFonts w:ascii="Arial" w:hAnsi="Arial"/>
                        <w:b/>
                        <w:spacing w:val="-1"/>
                        <w:sz w:val="16"/>
                      </w:rPr>
                      <w:t xml:space="preserve"> </w:t>
                    </w:r>
                    <w:r>
                      <w:rPr>
                        <w:rFonts w:ascii="Arial" w:hAnsi="Arial"/>
                        <w:b/>
                        <w:sz w:val="16"/>
                      </w:rPr>
                      <w:t>y</w:t>
                    </w:r>
                    <w:r>
                      <w:rPr>
                        <w:rFonts w:ascii="Arial" w:hAnsi="Arial"/>
                        <w:b/>
                        <w:spacing w:val="-2"/>
                        <w:sz w:val="16"/>
                      </w:rPr>
                      <w:t xml:space="preserve"> </w:t>
                    </w:r>
                    <w:r>
                      <w:rPr>
                        <w:rFonts w:ascii="Arial" w:hAnsi="Arial"/>
                        <w:b/>
                        <w:sz w:val="16"/>
                      </w:rPr>
                      <w:t>Seguridad”</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6553" w14:textId="77777777" w:rsidR="00777040" w:rsidRDefault="00777040">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89349" w14:textId="77777777" w:rsidR="00150160" w:rsidRDefault="00150160">
      <w:r>
        <w:separator/>
      </w:r>
    </w:p>
  </w:footnote>
  <w:footnote w:type="continuationSeparator" w:id="0">
    <w:p w14:paraId="0758349A" w14:textId="77777777" w:rsidR="00150160" w:rsidRDefault="00150160">
      <w:r>
        <w:continuationSeparator/>
      </w:r>
    </w:p>
  </w:footnote>
  <w:footnote w:id="1">
    <w:p w14:paraId="5E12FBD4" w14:textId="77777777" w:rsidR="00777040" w:rsidRPr="00132D16" w:rsidRDefault="00777040" w:rsidP="002D074E">
      <w:pPr>
        <w:spacing w:before="1"/>
        <w:ind w:left="238"/>
        <w:rPr>
          <w:rFonts w:asciiTheme="minorHAnsi" w:hAnsiTheme="minorHAnsi" w:cstheme="minorHAnsi"/>
          <w:sz w:val="18"/>
          <w:szCs w:val="18"/>
        </w:rPr>
      </w:pPr>
      <w:r w:rsidRPr="00132D16">
        <w:rPr>
          <w:rStyle w:val="Refdenotaalpie"/>
          <w:sz w:val="18"/>
          <w:szCs w:val="18"/>
        </w:rPr>
        <w:footnoteRef/>
      </w:r>
      <w:r w:rsidRPr="00132D16">
        <w:rPr>
          <w:sz w:val="18"/>
          <w:szCs w:val="18"/>
        </w:rPr>
        <w:t xml:space="preserve"> Fuente: </w:t>
      </w:r>
      <w:r>
        <w:rPr>
          <w:rFonts w:asciiTheme="minorHAnsi" w:hAnsiTheme="minorHAnsi" w:cstheme="minorHAnsi"/>
          <w:sz w:val="18"/>
          <w:szCs w:val="18"/>
        </w:rPr>
        <w:t>h</w:t>
      </w:r>
      <w:r w:rsidRPr="00132D16">
        <w:rPr>
          <w:rFonts w:asciiTheme="minorHAnsi" w:hAnsiTheme="minorHAnsi" w:cstheme="minorHAnsi"/>
          <w:sz w:val="18"/>
          <w:szCs w:val="18"/>
        </w:rPr>
        <w:t>ttps://</w:t>
      </w:r>
      <w:hyperlink r:id="rId1">
        <w:r w:rsidRPr="00132D16">
          <w:rPr>
            <w:rFonts w:asciiTheme="minorHAnsi" w:hAnsiTheme="minorHAnsi" w:cstheme="minorHAnsi"/>
            <w:sz w:val="18"/>
            <w:szCs w:val="18"/>
          </w:rPr>
          <w:t>www.dt.gob.cl/portal/1626/articles-121013_recurso_1.pdf</w:t>
        </w:r>
      </w:hyperlink>
    </w:p>
    <w:p w14:paraId="1953E60F" w14:textId="77777777" w:rsidR="00777040" w:rsidRPr="002D074E" w:rsidRDefault="00777040">
      <w:pPr>
        <w:pStyle w:val="Textonotapie"/>
        <w:rPr>
          <w:lang w:val="es-CL"/>
        </w:rPr>
      </w:pPr>
    </w:p>
  </w:footnote>
  <w:footnote w:id="2">
    <w:p w14:paraId="17D87783" w14:textId="77777777" w:rsidR="00777040" w:rsidRPr="00033B24" w:rsidRDefault="00777040">
      <w:pPr>
        <w:pStyle w:val="Textonotapie"/>
        <w:rPr>
          <w:sz w:val="18"/>
          <w:szCs w:val="18"/>
          <w:lang w:val="es-CL"/>
        </w:rPr>
      </w:pPr>
      <w:r>
        <w:rPr>
          <w:rStyle w:val="Refdenotaalpie"/>
        </w:rPr>
        <w:footnoteRef/>
      </w:r>
      <w:r>
        <w:rPr>
          <w:sz w:val="18"/>
          <w:szCs w:val="18"/>
          <w:lang w:val="es-CL"/>
        </w:rPr>
        <w:t xml:space="preserve"> </w:t>
      </w:r>
      <w:r w:rsidRPr="00033B24">
        <w:rPr>
          <w:sz w:val="18"/>
          <w:szCs w:val="18"/>
        </w:rPr>
        <w:t>Incorporación modificada de acuerdo con las disposiciones emanadas de la Ley N°19.419 (conforme a las modificaciones que le introdujo la Ley N°20.105) y la circular N</w:t>
      </w:r>
      <w:r>
        <w:rPr>
          <w:sz w:val="18"/>
          <w:szCs w:val="18"/>
        </w:rPr>
        <w:t>°</w:t>
      </w:r>
      <w:r w:rsidRPr="00033B24">
        <w:rPr>
          <w:sz w:val="18"/>
          <w:szCs w:val="18"/>
        </w:rPr>
        <w:t>2.317, del 03.08.06 de la SUSESO.</w:t>
      </w:r>
    </w:p>
  </w:footnote>
  <w:footnote w:id="3">
    <w:p w14:paraId="666D8A5E" w14:textId="77777777" w:rsidR="00777040" w:rsidRPr="00DD7544" w:rsidRDefault="00777040" w:rsidP="008550E2">
      <w:pPr>
        <w:pStyle w:val="Textonotapie"/>
        <w:rPr>
          <w:lang w:val="es-CL"/>
        </w:rPr>
      </w:pPr>
      <w:r>
        <w:rPr>
          <w:rStyle w:val="Refdenotaalpie"/>
        </w:rPr>
        <w:footnoteRef/>
      </w:r>
      <w:r>
        <w:t xml:space="preserve"> Ley</w:t>
      </w:r>
      <w:r>
        <w:rPr>
          <w:spacing w:val="-4"/>
        </w:rPr>
        <w:t xml:space="preserve"> </w:t>
      </w:r>
      <w:r>
        <w:t>N°20.001;</w:t>
      </w:r>
      <w:r>
        <w:rPr>
          <w:spacing w:val="-5"/>
        </w:rPr>
        <w:t xml:space="preserve"> </w:t>
      </w:r>
      <w:r>
        <w:t>2005;</w:t>
      </w:r>
      <w:r>
        <w:rPr>
          <w:spacing w:val="-5"/>
        </w:rPr>
        <w:t xml:space="preserve"> </w:t>
      </w:r>
      <w:r>
        <w:t>Regula</w:t>
      </w:r>
      <w:r>
        <w:rPr>
          <w:spacing w:val="-2"/>
        </w:rPr>
        <w:t xml:space="preserve"> </w:t>
      </w:r>
      <w:r>
        <w:t>el</w:t>
      </w:r>
      <w:r>
        <w:rPr>
          <w:spacing w:val="-4"/>
        </w:rPr>
        <w:t xml:space="preserve"> </w:t>
      </w:r>
      <w:r>
        <w:t>peso</w:t>
      </w:r>
      <w:r>
        <w:rPr>
          <w:spacing w:val="-5"/>
        </w:rPr>
        <w:t xml:space="preserve"> </w:t>
      </w:r>
      <w:r>
        <w:t>máximo</w:t>
      </w:r>
      <w:r>
        <w:rPr>
          <w:spacing w:val="-4"/>
        </w:rPr>
        <w:t xml:space="preserve"> </w:t>
      </w:r>
      <w:r>
        <w:t>de</w:t>
      </w:r>
      <w:r>
        <w:rPr>
          <w:spacing w:val="-5"/>
        </w:rPr>
        <w:t xml:space="preserve"> </w:t>
      </w:r>
      <w:r>
        <w:t>carga</w:t>
      </w:r>
      <w:r>
        <w:rPr>
          <w:spacing w:val="-4"/>
        </w:rPr>
        <w:t xml:space="preserve"> </w:t>
      </w:r>
      <w:r>
        <w:t>humana;</w:t>
      </w:r>
      <w:r>
        <w:rPr>
          <w:spacing w:val="-4"/>
        </w:rPr>
        <w:t xml:space="preserve"> </w:t>
      </w:r>
      <w:r>
        <w:t>Ley</w:t>
      </w:r>
      <w:r>
        <w:rPr>
          <w:spacing w:val="-4"/>
        </w:rPr>
        <w:t xml:space="preserve"> </w:t>
      </w:r>
      <w:r>
        <w:t>N°20.949;</w:t>
      </w:r>
      <w:r>
        <w:rPr>
          <w:spacing w:val="-5"/>
        </w:rPr>
        <w:t xml:space="preserve"> </w:t>
      </w:r>
      <w:r>
        <w:t>2016;</w:t>
      </w:r>
      <w:r>
        <w:rPr>
          <w:spacing w:val="-6"/>
        </w:rPr>
        <w:t xml:space="preserve"> </w:t>
      </w:r>
      <w:r>
        <w:t>Modifica</w:t>
      </w:r>
      <w:r>
        <w:rPr>
          <w:spacing w:val="-4"/>
        </w:rPr>
        <w:t xml:space="preserve"> </w:t>
      </w:r>
      <w:r>
        <w:t>el</w:t>
      </w:r>
      <w:r>
        <w:rPr>
          <w:spacing w:val="-4"/>
        </w:rPr>
        <w:t xml:space="preserve"> </w:t>
      </w:r>
      <w:r>
        <w:t>Código</w:t>
      </w:r>
      <w:r>
        <w:rPr>
          <w:spacing w:val="-4"/>
        </w:rPr>
        <w:t xml:space="preserve"> </w:t>
      </w:r>
      <w:r>
        <w:t>del</w:t>
      </w:r>
      <w:r w:rsidRPr="004B4CA9">
        <w:t xml:space="preserve"> Trabajo para</w:t>
      </w:r>
      <w:r w:rsidRPr="003E2861">
        <w:rPr>
          <w:color w:val="FF0000"/>
          <w:spacing w:val="-1"/>
        </w:rPr>
        <w:t xml:space="preserve"> </w:t>
      </w:r>
      <w:r>
        <w:t>reducir</w:t>
      </w:r>
      <w:r>
        <w:rPr>
          <w:spacing w:val="-1"/>
        </w:rPr>
        <w:t xml:space="preserve"> </w:t>
      </w:r>
      <w:r>
        <w:t>el peso de</w:t>
      </w:r>
      <w:r>
        <w:rPr>
          <w:spacing w:val="-1"/>
        </w:rPr>
        <w:t xml:space="preserve"> </w:t>
      </w:r>
      <w:r>
        <w:t>las cargas</w:t>
      </w:r>
      <w:r>
        <w:rPr>
          <w:spacing w:val="1"/>
        </w:rPr>
        <w:t xml:space="preserve"> </w:t>
      </w:r>
      <w:r>
        <w:t>de</w:t>
      </w:r>
      <w:r>
        <w:rPr>
          <w:spacing w:val="-2"/>
        </w:rPr>
        <w:t xml:space="preserve"> </w:t>
      </w:r>
      <w:r>
        <w:t>manipulación</w:t>
      </w:r>
      <w:r>
        <w:rPr>
          <w:spacing w:val="1"/>
        </w:rPr>
        <w:t xml:space="preserve"> </w:t>
      </w:r>
      <w:r>
        <w:t>manual.</w:t>
      </w:r>
    </w:p>
  </w:footnote>
  <w:footnote w:id="4">
    <w:p w14:paraId="468D0157" w14:textId="77777777" w:rsidR="00777040" w:rsidRPr="004E11F9" w:rsidRDefault="00777040" w:rsidP="002C2586">
      <w:pPr>
        <w:pStyle w:val="Textonotapie"/>
        <w:rPr>
          <w:i/>
          <w:lang w:val="es-CL"/>
        </w:rPr>
      </w:pPr>
      <w:r w:rsidRPr="004E11F9">
        <w:rPr>
          <w:rStyle w:val="Refdenotaalpie"/>
          <w:i/>
        </w:rPr>
        <w:footnoteRef/>
      </w:r>
      <w:r w:rsidRPr="004E11F9">
        <w:rPr>
          <w:i/>
        </w:rPr>
        <w:t xml:space="preserve"> Constitución Política de la República de Chile, Capítulo III, Artículo 19, numerales 1 al 4 y 7.</w:t>
      </w:r>
    </w:p>
  </w:footnote>
  <w:footnote w:id="5">
    <w:p w14:paraId="2A7933B5" w14:textId="77777777" w:rsidR="00777040" w:rsidRPr="00CC387C" w:rsidRDefault="00777040" w:rsidP="002C2586">
      <w:pPr>
        <w:pStyle w:val="Textonotapie"/>
        <w:rPr>
          <w:lang w:val="es-CL"/>
        </w:rPr>
      </w:pPr>
      <w:r w:rsidRPr="004E11F9">
        <w:rPr>
          <w:rStyle w:val="Refdenotaalpie"/>
          <w:i/>
        </w:rPr>
        <w:footnoteRef/>
      </w:r>
      <w:r w:rsidRPr="004E11F9">
        <w:rPr>
          <w:i/>
          <w:lang w:val="es-CL"/>
        </w:rPr>
        <w:t xml:space="preserve"> Bases Generales de la Administración del Estado, Titulo III, Párrafo 1° Artículo 54,64.</w:t>
      </w:r>
    </w:p>
  </w:footnote>
  <w:footnote w:id="6">
    <w:p w14:paraId="06C17D13" w14:textId="4B110A33" w:rsidR="00777040" w:rsidRPr="004E11F9" w:rsidRDefault="00777040" w:rsidP="002C2586">
      <w:pPr>
        <w:pStyle w:val="Textonotapie"/>
        <w:rPr>
          <w:i/>
          <w:lang w:val="es-CL"/>
        </w:rPr>
      </w:pPr>
      <w:r w:rsidRPr="004E11F9">
        <w:rPr>
          <w:rStyle w:val="Refdenotaalpie"/>
          <w:i/>
        </w:rPr>
        <w:footnoteRef/>
      </w:r>
      <w:r w:rsidRPr="004E11F9">
        <w:rPr>
          <w:i/>
          <w:lang w:val="es-CL"/>
        </w:rPr>
        <w:t xml:space="preserve"> Fija texto refundido, coordinado y sistematizado de la ley </w:t>
      </w:r>
      <w:r w:rsidR="005D746F" w:rsidRPr="004E11F9">
        <w:rPr>
          <w:i/>
          <w:lang w:val="es-CL"/>
        </w:rPr>
        <w:t>N°</w:t>
      </w:r>
      <w:r w:rsidRPr="004E11F9">
        <w:rPr>
          <w:i/>
          <w:lang w:val="es-CL"/>
        </w:rPr>
        <w:t xml:space="preserve"> 18.834, sobre estatuto administrativo.</w:t>
      </w:r>
    </w:p>
  </w:footnote>
  <w:footnote w:id="7">
    <w:p w14:paraId="47E7FEF8" w14:textId="77777777" w:rsidR="00777040" w:rsidRPr="004E11F9" w:rsidRDefault="00777040" w:rsidP="002C2586">
      <w:pPr>
        <w:pStyle w:val="Textonotapie"/>
        <w:rPr>
          <w:i/>
          <w:lang w:val="es-CL"/>
        </w:rPr>
      </w:pPr>
      <w:r w:rsidRPr="004E11F9">
        <w:rPr>
          <w:rStyle w:val="Refdenotaalpie"/>
          <w:i/>
        </w:rPr>
        <w:footnoteRef/>
      </w:r>
      <w:r w:rsidRPr="004E11F9">
        <w:rPr>
          <w:i/>
          <w:lang w:val="es-CL"/>
        </w:rPr>
        <w:t xml:space="preserve"> Pág. 20, Conceptos Generales Sobre Infracciones Administrativas A La Probidad Y Delitos Funcionarios Más Comunes, Ministerio Secretaría General de la Presidencia.</w:t>
      </w:r>
    </w:p>
  </w:footnote>
  <w:footnote w:id="8">
    <w:p w14:paraId="2A2D4B5C" w14:textId="77777777" w:rsidR="00777040" w:rsidRPr="00A72D59" w:rsidRDefault="00777040" w:rsidP="002C2586">
      <w:pPr>
        <w:pStyle w:val="Textonotapie"/>
        <w:rPr>
          <w:lang w:val="es-CL"/>
        </w:rPr>
      </w:pPr>
      <w:r w:rsidRPr="004E11F9">
        <w:rPr>
          <w:rStyle w:val="Refdenotaalpie"/>
          <w:i/>
        </w:rPr>
        <w:footnoteRef/>
      </w:r>
      <w:r w:rsidRPr="004E11F9">
        <w:rPr>
          <w:i/>
          <w:lang w:val="es-CL"/>
        </w:rPr>
        <w:t xml:space="preserve"> Código Penal, Artículos 255 y 252, incisos 1° y 2°.</w:t>
      </w:r>
      <w:r>
        <w:rPr>
          <w:lang w:val="es-CL"/>
        </w:rPr>
        <w:t xml:space="preserve"> </w:t>
      </w:r>
    </w:p>
  </w:footnote>
  <w:footnote w:id="9">
    <w:p w14:paraId="26B0C50A" w14:textId="77777777" w:rsidR="00777040" w:rsidRPr="004E11F9" w:rsidRDefault="00777040" w:rsidP="002C2586">
      <w:pPr>
        <w:pStyle w:val="Textonotapie"/>
        <w:rPr>
          <w:lang w:val="es-CL"/>
        </w:rPr>
      </w:pPr>
      <w:r w:rsidRPr="004E11F9">
        <w:rPr>
          <w:rStyle w:val="Refdenotaalpie"/>
        </w:rPr>
        <w:footnoteRef/>
      </w:r>
      <w:r w:rsidRPr="004E11F9">
        <w:rPr>
          <w:lang w:val="es-CL"/>
        </w:rPr>
        <w:t xml:space="preserve"> </w:t>
      </w:r>
      <w:r w:rsidRPr="004E11F9">
        <w:rPr>
          <w:i/>
          <w:lang w:val="es-CL"/>
        </w:rPr>
        <w:t>Ley N° 18.575 (LOCBGAE), en la Ley N° 20.880, sobre Probidad en la Función Pública y Prevención de los Conflictos de Intereses, y en el Estatuto Administrativo</w:t>
      </w:r>
    </w:p>
  </w:footnote>
  <w:footnote w:id="10">
    <w:p w14:paraId="6683E872" w14:textId="77777777" w:rsidR="00777040" w:rsidRPr="00890617" w:rsidRDefault="00777040" w:rsidP="002C2586">
      <w:pPr>
        <w:pStyle w:val="Textonotapie"/>
        <w:rPr>
          <w:lang w:val="es-CL"/>
        </w:rPr>
      </w:pPr>
      <w:r w:rsidRPr="004E11F9">
        <w:rPr>
          <w:rStyle w:val="Refdenotaalpie"/>
        </w:rPr>
        <w:footnoteRef/>
      </w:r>
      <w:r w:rsidRPr="004E11F9">
        <w:rPr>
          <w:lang w:val="es-CL"/>
        </w:rPr>
        <w:t xml:space="preserve"> </w:t>
      </w:r>
      <w:r w:rsidRPr="004E11F9">
        <w:rPr>
          <w:rFonts w:cs="Times New Roman"/>
          <w:i/>
          <w:iCs/>
          <w:lang w:val="es-CL"/>
        </w:rPr>
        <w:t>Documento extraído íntegramente del cuadernillo: Manual de procedimiento de denuncia y sanción del maltrato, acoso laboral y sexual, páginas 7 a 12, Dirección Nacional de Fronteras y Límites del Estado.</w:t>
      </w:r>
    </w:p>
  </w:footnote>
  <w:footnote w:id="11">
    <w:p w14:paraId="6D79591E" w14:textId="77777777" w:rsidR="00777040" w:rsidRPr="004E11F9" w:rsidRDefault="00777040" w:rsidP="002C2586">
      <w:pPr>
        <w:pStyle w:val="Textonotapie"/>
        <w:rPr>
          <w:i/>
          <w:lang w:val="es-CL"/>
        </w:rPr>
      </w:pPr>
      <w:r w:rsidRPr="004E11F9">
        <w:rPr>
          <w:rStyle w:val="Refdenotaalpie"/>
        </w:rPr>
        <w:footnoteRef/>
      </w:r>
      <w:r w:rsidRPr="004E11F9">
        <w:rPr>
          <w:lang w:val="es-CL"/>
        </w:rPr>
        <w:t xml:space="preserve"> </w:t>
      </w:r>
      <w:r w:rsidRPr="004E11F9">
        <w:rPr>
          <w:i/>
          <w:lang w:val="es-CL"/>
        </w:rPr>
        <w:t>I</w:t>
      </w:r>
      <w:r w:rsidRPr="004E11F9">
        <w:rPr>
          <w:rFonts w:cs="Arial"/>
          <w:i/>
          <w:shd w:val="clear" w:color="auto" w:fill="FFFFFF"/>
          <w:lang w:val="es-CL"/>
        </w:rPr>
        <w:t>nciso segundo del art. 2º del Código del Trabajo, modificado por la ley Nº 20.607</w:t>
      </w:r>
    </w:p>
  </w:footnote>
  <w:footnote w:id="12">
    <w:p w14:paraId="635CCFD4" w14:textId="77777777" w:rsidR="00777040" w:rsidRPr="0058752D" w:rsidRDefault="00777040" w:rsidP="002C2586">
      <w:pPr>
        <w:pStyle w:val="Textonotapie"/>
        <w:rPr>
          <w:i/>
          <w:lang w:val="es-CL"/>
        </w:rPr>
      </w:pPr>
      <w:r w:rsidRPr="004E11F9">
        <w:rPr>
          <w:rStyle w:val="Refdenotaalpie"/>
          <w:i/>
        </w:rPr>
        <w:footnoteRef/>
      </w:r>
      <w:r w:rsidRPr="004E11F9">
        <w:rPr>
          <w:i/>
          <w:lang w:val="es-CL"/>
        </w:rPr>
        <w:t xml:space="preserve"> Piñuel, I. (2005) </w:t>
      </w:r>
      <w:r w:rsidRPr="004E11F9">
        <w:rPr>
          <w:i/>
          <w:iCs/>
          <w:lang w:val="es-CL"/>
        </w:rPr>
        <w:t xml:space="preserve">Mobbing: Manual de autoayuda. Afronte el acoso psicológico en el trabajo. </w:t>
      </w:r>
      <w:r w:rsidRPr="004E11F9">
        <w:rPr>
          <w:i/>
          <w:lang w:val="es-CL"/>
        </w:rPr>
        <w:t xml:space="preserve">Págs. 27-29.  </w:t>
      </w:r>
    </w:p>
  </w:footnote>
  <w:footnote w:id="13">
    <w:p w14:paraId="7A9DE2A3" w14:textId="77777777" w:rsidR="00777040" w:rsidRPr="00597D06" w:rsidRDefault="00777040" w:rsidP="002C2586">
      <w:pPr>
        <w:pStyle w:val="Textonotapie"/>
        <w:rPr>
          <w:i/>
          <w:lang w:val="es-CL"/>
        </w:rPr>
      </w:pPr>
      <w:r>
        <w:rPr>
          <w:rStyle w:val="Refdenotaalpie"/>
        </w:rPr>
        <w:footnoteRef/>
      </w:r>
      <w:r w:rsidRPr="00DB3CB7">
        <w:rPr>
          <w:lang w:val="es-CL"/>
        </w:rPr>
        <w:t xml:space="preserve"> </w:t>
      </w:r>
      <w:r w:rsidRPr="00597D06">
        <w:rPr>
          <w:i/>
          <w:lang w:val="es-CL"/>
        </w:rPr>
        <w:t>Ley N° 20.005</w:t>
      </w:r>
    </w:p>
  </w:footnote>
  <w:footnote w:id="14">
    <w:p w14:paraId="160C7344" w14:textId="77777777" w:rsidR="00777040" w:rsidRPr="00DB3CB7" w:rsidRDefault="00777040" w:rsidP="002C2586">
      <w:pPr>
        <w:pStyle w:val="Textonotapie"/>
        <w:rPr>
          <w:lang w:val="es-CL"/>
        </w:rPr>
      </w:pPr>
      <w:r w:rsidRPr="00597D06">
        <w:rPr>
          <w:rStyle w:val="Refdenotaalpie"/>
          <w:i/>
        </w:rPr>
        <w:footnoteRef/>
      </w:r>
      <w:r w:rsidRPr="00597D06">
        <w:rPr>
          <w:i/>
          <w:lang w:val="es-CL"/>
        </w:rPr>
        <w:t xml:space="preserve"> Dirección del Trabajo y Organización Internacional del Trabajo (2006). Pág. 20.</w:t>
      </w:r>
      <w:r w:rsidRPr="00DB3CB7">
        <w:rPr>
          <w:lang w:val="es-CL"/>
        </w:rPr>
        <w:t xml:space="preserve">  </w:t>
      </w:r>
    </w:p>
  </w:footnote>
  <w:footnote w:id="15">
    <w:p w14:paraId="76AEA87A" w14:textId="77777777" w:rsidR="00777040" w:rsidRPr="00435994" w:rsidRDefault="00777040" w:rsidP="002C2586">
      <w:pPr>
        <w:pStyle w:val="Textonotapie"/>
        <w:rPr>
          <w:i/>
          <w:lang w:val="es-CL"/>
        </w:rPr>
      </w:pPr>
      <w:r>
        <w:rPr>
          <w:rStyle w:val="Refdenotaalpie"/>
        </w:rPr>
        <w:footnoteRef/>
      </w:r>
      <w:r w:rsidRPr="007A0B48">
        <w:t xml:space="preserve"> </w:t>
      </w:r>
      <w:r w:rsidRPr="00435994">
        <w:rPr>
          <w:i/>
        </w:rPr>
        <w:t>https://www.serviciocivil.cl/wp-content/uploads/2017/07/141009_Manual_transparencia.pdf</w:t>
      </w:r>
    </w:p>
  </w:footnote>
  <w:footnote w:id="16">
    <w:p w14:paraId="25825A0A" w14:textId="2CB0FF10" w:rsidR="00777040" w:rsidRPr="00435994" w:rsidRDefault="00777040" w:rsidP="002C2586">
      <w:pPr>
        <w:pStyle w:val="Textonotapie"/>
        <w:rPr>
          <w:i/>
          <w:lang w:val="es-CL"/>
        </w:rPr>
      </w:pPr>
      <w:r w:rsidRPr="00435994">
        <w:rPr>
          <w:rStyle w:val="Refdenotaalpie"/>
        </w:rPr>
        <w:footnoteRef/>
      </w:r>
      <w:r w:rsidRPr="00435994">
        <w:rPr>
          <w:lang w:val="es-CL"/>
        </w:rPr>
        <w:t xml:space="preserve"> </w:t>
      </w:r>
      <w:r w:rsidRPr="00435994">
        <w:rPr>
          <w:i/>
          <w:lang w:val="es-CL"/>
        </w:rPr>
        <w:t xml:space="preserve">Constitución </w:t>
      </w:r>
      <w:r w:rsidR="009E1DD4">
        <w:rPr>
          <w:i/>
          <w:lang w:val="es-CL"/>
        </w:rPr>
        <w:t>P</w:t>
      </w:r>
      <w:r w:rsidR="009E1DD4" w:rsidRPr="00435994">
        <w:rPr>
          <w:i/>
          <w:lang w:val="es-CL"/>
        </w:rPr>
        <w:t>olítica</w:t>
      </w:r>
      <w:r w:rsidRPr="00435994">
        <w:rPr>
          <w:i/>
          <w:lang w:val="es-CL"/>
        </w:rPr>
        <w:t xml:space="preserve"> de Chile, Articulo 8, inciso 2°</w:t>
      </w:r>
    </w:p>
  </w:footnote>
  <w:footnote w:id="17">
    <w:p w14:paraId="14C50614" w14:textId="77777777" w:rsidR="00777040" w:rsidRPr="00435994" w:rsidRDefault="00777040" w:rsidP="002C2586">
      <w:pPr>
        <w:pStyle w:val="Textonotapie"/>
        <w:rPr>
          <w:i/>
          <w:lang w:val="es-CL"/>
        </w:rPr>
      </w:pPr>
      <w:r w:rsidRPr="00435994">
        <w:rPr>
          <w:rStyle w:val="Refdenotaalpie"/>
        </w:rPr>
        <w:footnoteRef/>
      </w:r>
      <w:r w:rsidRPr="00435994">
        <w:rPr>
          <w:lang w:val="es-CL"/>
        </w:rPr>
        <w:t xml:space="preserve"> </w:t>
      </w:r>
      <w:r w:rsidRPr="00435994">
        <w:rPr>
          <w:i/>
          <w:lang w:val="es-CL"/>
        </w:rPr>
        <w:t>Artículo 52, inc. 2º, de la Ley Orgánica Constitucional de Bases Generales de la Administración del Estado</w:t>
      </w:r>
    </w:p>
  </w:footnote>
  <w:footnote w:id="18">
    <w:p w14:paraId="6586FBF0" w14:textId="02718552" w:rsidR="00777040" w:rsidRPr="00435994" w:rsidRDefault="00777040" w:rsidP="002C2586">
      <w:pPr>
        <w:pStyle w:val="Textonotapie"/>
        <w:rPr>
          <w:lang w:val="es-CL"/>
        </w:rPr>
      </w:pPr>
      <w:r>
        <w:rPr>
          <w:rStyle w:val="Refdenotaalpie"/>
        </w:rPr>
        <w:footnoteRef/>
      </w:r>
      <w:r w:rsidRPr="00435994">
        <w:rPr>
          <w:lang w:val="es-CL"/>
        </w:rPr>
        <w:t xml:space="preserve"> </w:t>
      </w:r>
      <w:r w:rsidRPr="004E11F9">
        <w:rPr>
          <w:rFonts w:cs="Times New Roman"/>
          <w:i/>
          <w:iCs/>
          <w:lang w:val="es-CL"/>
        </w:rPr>
        <w:t xml:space="preserve">Documento extraído íntegramente del cuadernillo: Manual de </w:t>
      </w:r>
      <w:r>
        <w:rPr>
          <w:rFonts w:cs="Times New Roman"/>
          <w:i/>
          <w:iCs/>
          <w:lang w:val="es-CL"/>
        </w:rPr>
        <w:t>Transparencia y Probidad de la Administración del Estado</w:t>
      </w:r>
      <w:r w:rsidRPr="004E11F9">
        <w:rPr>
          <w:rFonts w:cs="Times New Roman"/>
          <w:i/>
          <w:iCs/>
          <w:lang w:val="es-CL"/>
        </w:rPr>
        <w:t xml:space="preserve">, páginas </w:t>
      </w:r>
      <w:r>
        <w:rPr>
          <w:rFonts w:cs="Times New Roman"/>
          <w:i/>
          <w:iCs/>
          <w:lang w:val="es-CL"/>
        </w:rPr>
        <w:t>16,18 a 20</w:t>
      </w:r>
    </w:p>
  </w:footnote>
  <w:footnote w:id="19">
    <w:p w14:paraId="067C1BC1" w14:textId="1B1A3A43" w:rsidR="00777040" w:rsidRPr="004E500A" w:rsidRDefault="00777040" w:rsidP="002C2586">
      <w:pPr>
        <w:pStyle w:val="Textonotapie"/>
        <w:rPr>
          <w:lang w:val="es-CL"/>
        </w:rPr>
      </w:pPr>
      <w:r>
        <w:rPr>
          <w:rStyle w:val="Refdenotaalpie"/>
        </w:rPr>
        <w:footnoteRef/>
      </w:r>
      <w:r w:rsidRPr="004E500A">
        <w:rPr>
          <w:lang w:val="es-CL"/>
        </w:rPr>
        <w:t xml:space="preserve"> </w:t>
      </w:r>
      <w:r w:rsidRPr="004E11F9">
        <w:rPr>
          <w:rFonts w:cs="Times New Roman"/>
          <w:i/>
          <w:iCs/>
          <w:lang w:val="es-CL"/>
        </w:rPr>
        <w:t xml:space="preserve">Documento extraído íntegramente del cuadernillo: Manual de </w:t>
      </w:r>
      <w:r>
        <w:rPr>
          <w:rFonts w:cs="Times New Roman"/>
          <w:i/>
          <w:iCs/>
          <w:lang w:val="es-CL"/>
        </w:rPr>
        <w:t>Transparencia y Probidad de la Administración del Estado</w:t>
      </w:r>
      <w:r w:rsidRPr="004E11F9">
        <w:rPr>
          <w:rFonts w:cs="Times New Roman"/>
          <w:i/>
          <w:iCs/>
          <w:lang w:val="es-CL"/>
        </w:rPr>
        <w:t xml:space="preserve">, páginas </w:t>
      </w:r>
      <w:r>
        <w:rPr>
          <w:rFonts w:cs="Times New Roman"/>
          <w:i/>
          <w:iCs/>
          <w:lang w:val="es-CL"/>
        </w:rPr>
        <w:t>51, 56, y 58</w:t>
      </w:r>
    </w:p>
  </w:footnote>
  <w:footnote w:id="20">
    <w:p w14:paraId="62416E5D" w14:textId="77777777" w:rsidR="00777040" w:rsidRPr="002F43B2" w:rsidRDefault="00777040" w:rsidP="002C2586">
      <w:pPr>
        <w:pStyle w:val="Textonotapie"/>
        <w:rPr>
          <w:lang w:val="es-CL"/>
        </w:rPr>
      </w:pPr>
      <w:r>
        <w:rPr>
          <w:rStyle w:val="Refdenotaalpie"/>
        </w:rPr>
        <w:footnoteRef/>
      </w:r>
      <w:r w:rsidRPr="002F43B2">
        <w:rPr>
          <w:lang w:val="es-CL"/>
        </w:rPr>
        <w:t xml:space="preserve"> </w:t>
      </w:r>
      <w:r w:rsidRPr="003A5C72">
        <w:rPr>
          <w:lang w:val="es-CL"/>
        </w:rPr>
        <w:t>Dictamen Contraloría General de la República Nº 25.082/1994</w:t>
      </w:r>
    </w:p>
  </w:footnote>
  <w:footnote w:id="21">
    <w:p w14:paraId="0333C8EB" w14:textId="77777777" w:rsidR="00777040" w:rsidRPr="002F43B2" w:rsidRDefault="00777040" w:rsidP="002C2586">
      <w:pPr>
        <w:pStyle w:val="Textonotapie"/>
        <w:rPr>
          <w:lang w:val="es-CL"/>
        </w:rPr>
      </w:pPr>
      <w:r>
        <w:rPr>
          <w:rStyle w:val="Refdenotaalpie"/>
        </w:rPr>
        <w:footnoteRef/>
      </w:r>
      <w:r w:rsidRPr="002F43B2">
        <w:rPr>
          <w:lang w:val="es-CL"/>
        </w:rPr>
        <w:t xml:space="preserve"> </w:t>
      </w:r>
      <w:r w:rsidRPr="003A5C72">
        <w:rPr>
          <w:lang w:val="es-CL"/>
        </w:rPr>
        <w:t>Dictamen Contraloría General de la Republica Nº 28.173/1993</w:t>
      </w:r>
    </w:p>
  </w:footnote>
  <w:footnote w:id="22">
    <w:p w14:paraId="74AF9EC2" w14:textId="77777777" w:rsidR="00777040" w:rsidRPr="002F43B2" w:rsidRDefault="00777040" w:rsidP="002C2586">
      <w:pPr>
        <w:pStyle w:val="Textonotapie"/>
        <w:rPr>
          <w:lang w:val="es-CL"/>
        </w:rPr>
      </w:pPr>
      <w:r>
        <w:rPr>
          <w:rStyle w:val="Refdenotaalpie"/>
        </w:rPr>
        <w:footnoteRef/>
      </w:r>
      <w:r w:rsidRPr="002F43B2">
        <w:rPr>
          <w:lang w:val="es-CL"/>
        </w:rPr>
        <w:t xml:space="preserve"> </w:t>
      </w:r>
      <w:r w:rsidRPr="003A5C72">
        <w:rPr>
          <w:lang w:val="es-CL"/>
        </w:rPr>
        <w:t>Dictamen Contraloría General de la República 10.086/2000</w:t>
      </w:r>
    </w:p>
  </w:footnote>
  <w:footnote w:id="23">
    <w:p w14:paraId="106A6BF2" w14:textId="77777777" w:rsidR="00777040" w:rsidRPr="00C66FD2" w:rsidRDefault="00777040" w:rsidP="002C2586">
      <w:pPr>
        <w:pStyle w:val="Textonotapie"/>
        <w:rPr>
          <w:lang w:val="es-CL"/>
        </w:rPr>
      </w:pPr>
      <w:r>
        <w:rPr>
          <w:rStyle w:val="Refdenotaalpie"/>
        </w:rPr>
        <w:footnoteRef/>
      </w:r>
      <w:r w:rsidRPr="00C66FD2">
        <w:rPr>
          <w:lang w:val="es-CL"/>
        </w:rPr>
        <w:t xml:space="preserve"> Dictamen Contraloría General de la República 41.606/2002</w:t>
      </w:r>
    </w:p>
  </w:footnote>
  <w:footnote w:id="24">
    <w:p w14:paraId="5DBBE9DF" w14:textId="77777777" w:rsidR="00777040" w:rsidRPr="00443822" w:rsidRDefault="00777040" w:rsidP="002C2586">
      <w:pPr>
        <w:pStyle w:val="Textonotapie"/>
        <w:rPr>
          <w:lang w:val="es-CL"/>
        </w:rPr>
      </w:pPr>
      <w:r>
        <w:rPr>
          <w:rStyle w:val="Refdenotaalpie"/>
        </w:rPr>
        <w:footnoteRef/>
      </w:r>
      <w:r w:rsidRPr="00443822">
        <w:rPr>
          <w:lang w:val="es-CL"/>
        </w:rPr>
        <w:t xml:space="preserve"> </w:t>
      </w:r>
      <w:r w:rsidRPr="006C07D6">
        <w:rPr>
          <w:lang w:val="es-CL"/>
        </w:rPr>
        <w:t>Dictamen Contraloría General de la República 41.606/2002</w:t>
      </w:r>
    </w:p>
  </w:footnote>
  <w:footnote w:id="25">
    <w:p w14:paraId="0D07EA61" w14:textId="77777777" w:rsidR="00777040" w:rsidRPr="00C66FD2" w:rsidRDefault="00777040" w:rsidP="002C2586">
      <w:pPr>
        <w:pStyle w:val="Textonotapie"/>
        <w:rPr>
          <w:lang w:val="es-CL"/>
        </w:rPr>
      </w:pPr>
      <w:r>
        <w:rPr>
          <w:rStyle w:val="Refdenotaalpie"/>
        </w:rPr>
        <w:footnoteRef/>
      </w:r>
      <w:r w:rsidRPr="00C66FD2">
        <w:rPr>
          <w:lang w:val="es-CL"/>
        </w:rPr>
        <w:t xml:space="preserve"> </w:t>
      </w:r>
      <w:r w:rsidRPr="006C07D6">
        <w:rPr>
          <w:lang w:val="es-CL"/>
        </w:rPr>
        <w:t>Dictamen Contraloría General de la República Nº 36.814/2005</w:t>
      </w:r>
    </w:p>
  </w:footnote>
  <w:footnote w:id="26">
    <w:p w14:paraId="03B740F7" w14:textId="77777777" w:rsidR="00777040" w:rsidRPr="000B580C" w:rsidRDefault="00777040" w:rsidP="002C2586">
      <w:pPr>
        <w:pStyle w:val="Textonotapie"/>
        <w:rPr>
          <w:lang w:val="es-CL"/>
        </w:rPr>
      </w:pPr>
      <w:r>
        <w:rPr>
          <w:rStyle w:val="Refdenotaalpie"/>
        </w:rPr>
        <w:footnoteRef/>
      </w:r>
      <w:r w:rsidRPr="000B580C">
        <w:rPr>
          <w:lang w:val="es-CL"/>
        </w:rPr>
        <w:t xml:space="preserve"> Ley Nº 20.205, de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274E2" w14:textId="5813B20C" w:rsidR="00777040" w:rsidRDefault="00BA1090">
    <w:pPr>
      <w:pStyle w:val="Textoindependiente"/>
      <w:spacing w:line="14" w:lineRule="auto"/>
      <w:rPr>
        <w:sz w:val="20"/>
      </w:rPr>
    </w:pPr>
    <w:r>
      <w:rPr>
        <w:noProof/>
        <w:sz w:val="20"/>
        <w:lang w:val="es-CL" w:eastAsia="es-CL"/>
      </w:rPr>
      <w:drawing>
        <wp:anchor distT="0" distB="0" distL="114300" distR="114300" simplePos="0" relativeHeight="485862912" behindDoc="0" locked="0" layoutInCell="1" allowOverlap="1" wp14:anchorId="7F1B3E24" wp14:editId="7B98505E">
          <wp:simplePos x="0" y="0"/>
          <wp:positionH relativeFrom="page">
            <wp:align>right</wp:align>
          </wp:positionH>
          <wp:positionV relativeFrom="paragraph">
            <wp:posOffset>-149860</wp:posOffset>
          </wp:positionV>
          <wp:extent cx="7865187" cy="10180320"/>
          <wp:effectExtent l="0" t="0" r="2540" b="0"/>
          <wp:wrapNone/>
          <wp:docPr id="978671834" name="Imagen 97867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ortadas-RIOHS-2025-1.jpg"/>
                  <pic:cNvPicPr/>
                </pic:nvPicPr>
                <pic:blipFill>
                  <a:blip r:embed="rId1">
                    <a:extLst>
                      <a:ext uri="{28A0092B-C50C-407E-A947-70E740481C1C}">
                        <a14:useLocalDpi xmlns:a14="http://schemas.microsoft.com/office/drawing/2010/main" val="0"/>
                      </a:ext>
                    </a:extLst>
                  </a:blip>
                  <a:stretch>
                    <a:fillRect/>
                  </a:stretch>
                </pic:blipFill>
                <pic:spPr>
                  <a:xfrm>
                    <a:off x="0" y="0"/>
                    <a:ext cx="7865187" cy="10180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B1269" w14:textId="5D2225AB" w:rsidR="00777040" w:rsidRDefault="007910DF">
    <w:pPr>
      <w:pStyle w:val="Textoindependiente"/>
      <w:spacing w:line="14" w:lineRule="auto"/>
      <w:rPr>
        <w:sz w:val="2"/>
      </w:rPr>
    </w:pPr>
    <w:r>
      <w:rPr>
        <w:noProof/>
        <w:sz w:val="20"/>
        <w:lang w:val="es-CL" w:eastAsia="es-CL"/>
      </w:rPr>
      <w:drawing>
        <wp:anchor distT="0" distB="0" distL="114300" distR="114300" simplePos="0" relativeHeight="485869056" behindDoc="0" locked="0" layoutInCell="1" allowOverlap="1" wp14:anchorId="020C0B55" wp14:editId="63901523">
          <wp:simplePos x="0" y="0"/>
          <wp:positionH relativeFrom="page">
            <wp:align>right</wp:align>
          </wp:positionH>
          <wp:positionV relativeFrom="paragraph">
            <wp:posOffset>-137160</wp:posOffset>
          </wp:positionV>
          <wp:extent cx="7865187" cy="10180320"/>
          <wp:effectExtent l="0" t="0" r="254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ortadas-RIOHS-2025-1.jpg"/>
                  <pic:cNvPicPr/>
                </pic:nvPicPr>
                <pic:blipFill>
                  <a:blip r:embed="rId1">
                    <a:extLst>
                      <a:ext uri="{28A0092B-C50C-407E-A947-70E740481C1C}">
                        <a14:useLocalDpi xmlns:a14="http://schemas.microsoft.com/office/drawing/2010/main" val="0"/>
                      </a:ext>
                    </a:extLst>
                  </a:blip>
                  <a:stretch>
                    <a:fillRect/>
                  </a:stretch>
                </pic:blipFill>
                <pic:spPr>
                  <a:xfrm>
                    <a:off x="0" y="0"/>
                    <a:ext cx="7865187" cy="10180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AED"/>
    <w:multiLevelType w:val="hybridMultilevel"/>
    <w:tmpl w:val="E862B1D8"/>
    <w:lvl w:ilvl="0" w:tplc="192E43EA">
      <w:numFmt w:val="bullet"/>
      <w:lvlText w:val="-"/>
      <w:lvlJc w:val="left"/>
      <w:pPr>
        <w:ind w:left="786" w:hanging="360"/>
      </w:pPr>
      <w:rPr>
        <w:rFonts w:ascii="Calibri" w:eastAsia="Calibri" w:hAnsi="Calibri" w:cs="Calibri" w:hint="default"/>
        <w:w w:val="100"/>
        <w:sz w:val="24"/>
        <w:szCs w:val="24"/>
        <w:lang w:val="es-ES" w:eastAsia="en-US" w:bidi="ar-SA"/>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 w15:restartNumberingAfterBreak="0">
    <w:nsid w:val="031B5852"/>
    <w:multiLevelType w:val="hybridMultilevel"/>
    <w:tmpl w:val="9112EBE0"/>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3D35C69"/>
    <w:multiLevelType w:val="hybridMultilevel"/>
    <w:tmpl w:val="F8162022"/>
    <w:lvl w:ilvl="0" w:tplc="192E43EA">
      <w:numFmt w:val="bullet"/>
      <w:lvlText w:val="-"/>
      <w:lvlJc w:val="left"/>
      <w:pPr>
        <w:ind w:left="1287" w:hanging="360"/>
      </w:pPr>
      <w:rPr>
        <w:rFonts w:ascii="Calibri" w:eastAsia="Calibri" w:hAnsi="Calibri" w:cs="Calibri" w:hint="default"/>
        <w:w w:val="100"/>
        <w:sz w:val="24"/>
        <w:szCs w:val="24"/>
        <w:lang w:val="es-ES" w:eastAsia="en-US" w:bidi="ar-SA"/>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3" w15:restartNumberingAfterBreak="0">
    <w:nsid w:val="04206469"/>
    <w:multiLevelType w:val="hybridMultilevel"/>
    <w:tmpl w:val="C0AE8926"/>
    <w:lvl w:ilvl="0" w:tplc="123CD0D8">
      <w:start w:val="1"/>
      <w:numFmt w:val="lowerLetter"/>
      <w:lvlText w:val="%1)"/>
      <w:lvlJc w:val="left"/>
      <w:pPr>
        <w:ind w:left="1590" w:hanging="360"/>
      </w:pPr>
      <w:rPr>
        <w:rFonts w:ascii="Calibri" w:eastAsia="Calibri" w:hAnsi="Calibri" w:cs="Calibri" w:hint="default"/>
        <w:w w:val="100"/>
        <w:sz w:val="24"/>
        <w:szCs w:val="24"/>
        <w:lang w:val="es-ES" w:eastAsia="en-US" w:bidi="ar-SA"/>
      </w:rPr>
    </w:lvl>
    <w:lvl w:ilvl="1" w:tplc="99BC6F56">
      <w:numFmt w:val="bullet"/>
      <w:lvlText w:val=""/>
      <w:lvlJc w:val="left"/>
      <w:pPr>
        <w:ind w:left="2759" w:hanging="361"/>
      </w:pPr>
      <w:rPr>
        <w:rFonts w:ascii="Symbol" w:eastAsia="Symbol" w:hAnsi="Symbol" w:cs="Symbol" w:hint="default"/>
        <w:w w:val="100"/>
        <w:sz w:val="24"/>
        <w:szCs w:val="24"/>
        <w:lang w:val="es-ES" w:eastAsia="en-US" w:bidi="ar-SA"/>
      </w:rPr>
    </w:lvl>
    <w:lvl w:ilvl="2" w:tplc="D8BC52CC">
      <w:numFmt w:val="bullet"/>
      <w:lvlText w:val="•"/>
      <w:lvlJc w:val="left"/>
      <w:pPr>
        <w:ind w:left="3633" w:hanging="361"/>
      </w:pPr>
      <w:rPr>
        <w:rFonts w:hint="default"/>
        <w:lang w:val="es-ES" w:eastAsia="en-US" w:bidi="ar-SA"/>
      </w:rPr>
    </w:lvl>
    <w:lvl w:ilvl="3" w:tplc="B46055AA">
      <w:numFmt w:val="bullet"/>
      <w:lvlText w:val="•"/>
      <w:lvlJc w:val="left"/>
      <w:pPr>
        <w:ind w:left="4506" w:hanging="361"/>
      </w:pPr>
      <w:rPr>
        <w:rFonts w:hint="default"/>
        <w:lang w:val="es-ES" w:eastAsia="en-US" w:bidi="ar-SA"/>
      </w:rPr>
    </w:lvl>
    <w:lvl w:ilvl="4" w:tplc="AAF4077A">
      <w:numFmt w:val="bullet"/>
      <w:lvlText w:val="•"/>
      <w:lvlJc w:val="left"/>
      <w:pPr>
        <w:ind w:left="5380" w:hanging="361"/>
      </w:pPr>
      <w:rPr>
        <w:rFonts w:hint="default"/>
        <w:lang w:val="es-ES" w:eastAsia="en-US" w:bidi="ar-SA"/>
      </w:rPr>
    </w:lvl>
    <w:lvl w:ilvl="5" w:tplc="17CEC1E2">
      <w:numFmt w:val="bullet"/>
      <w:lvlText w:val="•"/>
      <w:lvlJc w:val="left"/>
      <w:pPr>
        <w:ind w:left="6253" w:hanging="361"/>
      </w:pPr>
      <w:rPr>
        <w:rFonts w:hint="default"/>
        <w:lang w:val="es-ES" w:eastAsia="en-US" w:bidi="ar-SA"/>
      </w:rPr>
    </w:lvl>
    <w:lvl w:ilvl="6" w:tplc="8E2E0B72">
      <w:numFmt w:val="bullet"/>
      <w:lvlText w:val="•"/>
      <w:lvlJc w:val="left"/>
      <w:pPr>
        <w:ind w:left="7126" w:hanging="361"/>
      </w:pPr>
      <w:rPr>
        <w:rFonts w:hint="default"/>
        <w:lang w:val="es-ES" w:eastAsia="en-US" w:bidi="ar-SA"/>
      </w:rPr>
    </w:lvl>
    <w:lvl w:ilvl="7" w:tplc="5DFAD7FC">
      <w:numFmt w:val="bullet"/>
      <w:lvlText w:val="•"/>
      <w:lvlJc w:val="left"/>
      <w:pPr>
        <w:ind w:left="8000" w:hanging="361"/>
      </w:pPr>
      <w:rPr>
        <w:rFonts w:hint="default"/>
        <w:lang w:val="es-ES" w:eastAsia="en-US" w:bidi="ar-SA"/>
      </w:rPr>
    </w:lvl>
    <w:lvl w:ilvl="8" w:tplc="841452A2">
      <w:numFmt w:val="bullet"/>
      <w:lvlText w:val="•"/>
      <w:lvlJc w:val="left"/>
      <w:pPr>
        <w:ind w:left="8873" w:hanging="361"/>
      </w:pPr>
      <w:rPr>
        <w:rFonts w:hint="default"/>
        <w:lang w:val="es-ES" w:eastAsia="en-US" w:bidi="ar-SA"/>
      </w:rPr>
    </w:lvl>
  </w:abstractNum>
  <w:abstractNum w:abstractNumId="4" w15:restartNumberingAfterBreak="0">
    <w:nsid w:val="044F692A"/>
    <w:multiLevelType w:val="hybridMultilevel"/>
    <w:tmpl w:val="78246E90"/>
    <w:lvl w:ilvl="0" w:tplc="340A000F">
      <w:start w:val="1"/>
      <w:numFmt w:val="decimal"/>
      <w:lvlText w:val="%1."/>
      <w:lvlJc w:val="left"/>
      <w:pPr>
        <w:ind w:left="1678" w:hanging="360"/>
      </w:pPr>
    </w:lvl>
    <w:lvl w:ilvl="1" w:tplc="340A0019" w:tentative="1">
      <w:start w:val="1"/>
      <w:numFmt w:val="lowerLetter"/>
      <w:lvlText w:val="%2."/>
      <w:lvlJc w:val="left"/>
      <w:pPr>
        <w:ind w:left="2398" w:hanging="360"/>
      </w:pPr>
    </w:lvl>
    <w:lvl w:ilvl="2" w:tplc="340A001B" w:tentative="1">
      <w:start w:val="1"/>
      <w:numFmt w:val="lowerRoman"/>
      <w:lvlText w:val="%3."/>
      <w:lvlJc w:val="right"/>
      <w:pPr>
        <w:ind w:left="3118" w:hanging="180"/>
      </w:pPr>
    </w:lvl>
    <w:lvl w:ilvl="3" w:tplc="340A000F" w:tentative="1">
      <w:start w:val="1"/>
      <w:numFmt w:val="decimal"/>
      <w:lvlText w:val="%4."/>
      <w:lvlJc w:val="left"/>
      <w:pPr>
        <w:ind w:left="3838" w:hanging="360"/>
      </w:pPr>
    </w:lvl>
    <w:lvl w:ilvl="4" w:tplc="340A0019" w:tentative="1">
      <w:start w:val="1"/>
      <w:numFmt w:val="lowerLetter"/>
      <w:lvlText w:val="%5."/>
      <w:lvlJc w:val="left"/>
      <w:pPr>
        <w:ind w:left="4558" w:hanging="360"/>
      </w:pPr>
    </w:lvl>
    <w:lvl w:ilvl="5" w:tplc="340A001B" w:tentative="1">
      <w:start w:val="1"/>
      <w:numFmt w:val="lowerRoman"/>
      <w:lvlText w:val="%6."/>
      <w:lvlJc w:val="right"/>
      <w:pPr>
        <w:ind w:left="5278" w:hanging="180"/>
      </w:pPr>
    </w:lvl>
    <w:lvl w:ilvl="6" w:tplc="340A000F" w:tentative="1">
      <w:start w:val="1"/>
      <w:numFmt w:val="decimal"/>
      <w:lvlText w:val="%7."/>
      <w:lvlJc w:val="left"/>
      <w:pPr>
        <w:ind w:left="5998" w:hanging="360"/>
      </w:pPr>
    </w:lvl>
    <w:lvl w:ilvl="7" w:tplc="340A0019" w:tentative="1">
      <w:start w:val="1"/>
      <w:numFmt w:val="lowerLetter"/>
      <w:lvlText w:val="%8."/>
      <w:lvlJc w:val="left"/>
      <w:pPr>
        <w:ind w:left="6718" w:hanging="360"/>
      </w:pPr>
    </w:lvl>
    <w:lvl w:ilvl="8" w:tplc="340A001B" w:tentative="1">
      <w:start w:val="1"/>
      <w:numFmt w:val="lowerRoman"/>
      <w:lvlText w:val="%9."/>
      <w:lvlJc w:val="right"/>
      <w:pPr>
        <w:ind w:left="7438" w:hanging="180"/>
      </w:pPr>
    </w:lvl>
  </w:abstractNum>
  <w:abstractNum w:abstractNumId="5" w15:restartNumberingAfterBreak="0">
    <w:nsid w:val="06481CFD"/>
    <w:multiLevelType w:val="hybridMultilevel"/>
    <w:tmpl w:val="7B2A9630"/>
    <w:lvl w:ilvl="0" w:tplc="7F88EA3C">
      <w:start w:val="1"/>
      <w:numFmt w:val="lowerLetter"/>
      <w:lvlText w:val="%1."/>
      <w:lvlJc w:val="left"/>
      <w:pPr>
        <w:ind w:left="1318" w:hanging="360"/>
      </w:pPr>
      <w:rPr>
        <w:rFonts w:ascii="Calibri" w:eastAsia="Calibri" w:hAnsi="Calibri" w:cs="Calibri" w:hint="default"/>
        <w:w w:val="100"/>
        <w:sz w:val="22"/>
        <w:szCs w:val="22"/>
        <w:lang w:val="es-ES" w:eastAsia="en-US" w:bidi="ar-SA"/>
      </w:rPr>
    </w:lvl>
    <w:lvl w:ilvl="1" w:tplc="1EA2B5D6">
      <w:start w:val="1"/>
      <w:numFmt w:val="lowerLetter"/>
      <w:lvlText w:val="%2)"/>
      <w:lvlJc w:val="left"/>
      <w:pPr>
        <w:ind w:left="1590" w:hanging="360"/>
      </w:pPr>
      <w:rPr>
        <w:rFonts w:ascii="Calibri" w:eastAsia="Calibri" w:hAnsi="Calibri" w:cs="Calibri" w:hint="default"/>
        <w:w w:val="100"/>
        <w:sz w:val="22"/>
        <w:szCs w:val="22"/>
        <w:lang w:val="es-ES" w:eastAsia="en-US" w:bidi="ar-SA"/>
      </w:rPr>
    </w:lvl>
    <w:lvl w:ilvl="2" w:tplc="33C2EDE8">
      <w:numFmt w:val="bullet"/>
      <w:lvlText w:val="•"/>
      <w:lvlJc w:val="left"/>
      <w:pPr>
        <w:ind w:left="2602" w:hanging="360"/>
      </w:pPr>
      <w:rPr>
        <w:rFonts w:hint="default"/>
        <w:lang w:val="es-ES" w:eastAsia="en-US" w:bidi="ar-SA"/>
      </w:rPr>
    </w:lvl>
    <w:lvl w:ilvl="3" w:tplc="807A2C0E">
      <w:numFmt w:val="bullet"/>
      <w:lvlText w:val="•"/>
      <w:lvlJc w:val="left"/>
      <w:pPr>
        <w:ind w:left="3604" w:hanging="360"/>
      </w:pPr>
      <w:rPr>
        <w:rFonts w:hint="default"/>
        <w:lang w:val="es-ES" w:eastAsia="en-US" w:bidi="ar-SA"/>
      </w:rPr>
    </w:lvl>
    <w:lvl w:ilvl="4" w:tplc="A460A540">
      <w:numFmt w:val="bullet"/>
      <w:lvlText w:val="•"/>
      <w:lvlJc w:val="left"/>
      <w:pPr>
        <w:ind w:left="4606" w:hanging="360"/>
      </w:pPr>
      <w:rPr>
        <w:rFonts w:hint="default"/>
        <w:lang w:val="es-ES" w:eastAsia="en-US" w:bidi="ar-SA"/>
      </w:rPr>
    </w:lvl>
    <w:lvl w:ilvl="5" w:tplc="106A0114">
      <w:numFmt w:val="bullet"/>
      <w:lvlText w:val="•"/>
      <w:lvlJc w:val="left"/>
      <w:pPr>
        <w:ind w:left="5608" w:hanging="360"/>
      </w:pPr>
      <w:rPr>
        <w:rFonts w:hint="default"/>
        <w:lang w:val="es-ES" w:eastAsia="en-US" w:bidi="ar-SA"/>
      </w:rPr>
    </w:lvl>
    <w:lvl w:ilvl="6" w:tplc="98B49994">
      <w:numFmt w:val="bullet"/>
      <w:lvlText w:val="•"/>
      <w:lvlJc w:val="left"/>
      <w:pPr>
        <w:ind w:left="6611" w:hanging="360"/>
      </w:pPr>
      <w:rPr>
        <w:rFonts w:hint="default"/>
        <w:lang w:val="es-ES" w:eastAsia="en-US" w:bidi="ar-SA"/>
      </w:rPr>
    </w:lvl>
    <w:lvl w:ilvl="7" w:tplc="5ED0C1D6">
      <w:numFmt w:val="bullet"/>
      <w:lvlText w:val="•"/>
      <w:lvlJc w:val="left"/>
      <w:pPr>
        <w:ind w:left="7613" w:hanging="360"/>
      </w:pPr>
      <w:rPr>
        <w:rFonts w:hint="default"/>
        <w:lang w:val="es-ES" w:eastAsia="en-US" w:bidi="ar-SA"/>
      </w:rPr>
    </w:lvl>
    <w:lvl w:ilvl="8" w:tplc="B4BAC0FC">
      <w:numFmt w:val="bullet"/>
      <w:lvlText w:val="•"/>
      <w:lvlJc w:val="left"/>
      <w:pPr>
        <w:ind w:left="8615" w:hanging="360"/>
      </w:pPr>
      <w:rPr>
        <w:rFonts w:hint="default"/>
        <w:lang w:val="es-ES" w:eastAsia="en-US" w:bidi="ar-SA"/>
      </w:rPr>
    </w:lvl>
  </w:abstractNum>
  <w:abstractNum w:abstractNumId="6" w15:restartNumberingAfterBreak="0">
    <w:nsid w:val="06D82B63"/>
    <w:multiLevelType w:val="multilevel"/>
    <w:tmpl w:val="5498B7CE"/>
    <w:lvl w:ilvl="0">
      <w:start w:val="1"/>
      <w:numFmt w:val="decimal"/>
      <w:lvlText w:val="%1."/>
      <w:lvlJc w:val="left"/>
      <w:pPr>
        <w:ind w:left="958" w:hanging="360"/>
      </w:pPr>
      <w:rPr>
        <w:rFonts w:hint="default"/>
        <w:w w:val="100"/>
        <w:sz w:val="22"/>
        <w:szCs w:val="22"/>
        <w:lang w:val="es-ES" w:eastAsia="en-US" w:bidi="ar-SA"/>
      </w:rPr>
    </w:lvl>
    <w:lvl w:ilvl="1">
      <w:start w:val="1"/>
      <w:numFmt w:val="decimal"/>
      <w:lvlText w:val="%1.%2."/>
      <w:lvlJc w:val="left"/>
      <w:pPr>
        <w:ind w:left="1318" w:hanging="720"/>
      </w:pPr>
      <w:rPr>
        <w:rFonts w:hint="default"/>
        <w:w w:val="100"/>
        <w:lang w:val="es-ES" w:eastAsia="en-US" w:bidi="ar-SA"/>
      </w:rPr>
    </w:lvl>
    <w:lvl w:ilvl="2">
      <w:start w:val="1"/>
      <w:numFmt w:val="decimal"/>
      <w:lvlText w:val="%1.%2.%3."/>
      <w:lvlJc w:val="left"/>
      <w:pPr>
        <w:ind w:left="1318" w:hanging="720"/>
      </w:pPr>
      <w:rPr>
        <w:rFonts w:ascii="Calibri" w:eastAsia="Calibri" w:hAnsi="Calibri" w:cs="Calibri" w:hint="default"/>
        <w:b/>
        <w:bCs/>
        <w:spacing w:val="-1"/>
        <w:w w:val="100"/>
        <w:sz w:val="24"/>
        <w:szCs w:val="24"/>
        <w:lang w:val="es-ES" w:eastAsia="en-US" w:bidi="ar-SA"/>
      </w:rPr>
    </w:lvl>
    <w:lvl w:ilvl="3">
      <w:start w:val="1"/>
      <w:numFmt w:val="lowerRoman"/>
      <w:lvlText w:val="%4."/>
      <w:lvlJc w:val="left"/>
      <w:pPr>
        <w:ind w:left="1318" w:hanging="476"/>
        <w:jc w:val="right"/>
      </w:pPr>
      <w:rPr>
        <w:rFonts w:ascii="Calibri" w:eastAsia="Calibri" w:hAnsi="Calibri" w:cs="Calibri" w:hint="default"/>
        <w:w w:val="100"/>
        <w:sz w:val="24"/>
        <w:szCs w:val="24"/>
        <w:lang w:val="es-ES" w:eastAsia="en-US" w:bidi="ar-SA"/>
      </w:rPr>
    </w:lvl>
    <w:lvl w:ilvl="4">
      <w:numFmt w:val="bullet"/>
      <w:lvlText w:val="•"/>
      <w:lvlJc w:val="left"/>
      <w:pPr>
        <w:ind w:left="4420" w:hanging="476"/>
      </w:pPr>
      <w:rPr>
        <w:rFonts w:hint="default"/>
        <w:lang w:val="es-ES" w:eastAsia="en-US" w:bidi="ar-SA"/>
      </w:rPr>
    </w:lvl>
    <w:lvl w:ilvl="5">
      <w:numFmt w:val="bullet"/>
      <w:lvlText w:val="•"/>
      <w:lvlJc w:val="left"/>
      <w:pPr>
        <w:ind w:left="5453" w:hanging="476"/>
      </w:pPr>
      <w:rPr>
        <w:rFonts w:hint="default"/>
        <w:lang w:val="es-ES" w:eastAsia="en-US" w:bidi="ar-SA"/>
      </w:rPr>
    </w:lvl>
    <w:lvl w:ilvl="6">
      <w:numFmt w:val="bullet"/>
      <w:lvlText w:val="•"/>
      <w:lvlJc w:val="left"/>
      <w:pPr>
        <w:ind w:left="6486" w:hanging="476"/>
      </w:pPr>
      <w:rPr>
        <w:rFonts w:hint="default"/>
        <w:lang w:val="es-ES" w:eastAsia="en-US" w:bidi="ar-SA"/>
      </w:rPr>
    </w:lvl>
    <w:lvl w:ilvl="7">
      <w:numFmt w:val="bullet"/>
      <w:lvlText w:val="•"/>
      <w:lvlJc w:val="left"/>
      <w:pPr>
        <w:ind w:left="7520" w:hanging="476"/>
      </w:pPr>
      <w:rPr>
        <w:rFonts w:hint="default"/>
        <w:lang w:val="es-ES" w:eastAsia="en-US" w:bidi="ar-SA"/>
      </w:rPr>
    </w:lvl>
    <w:lvl w:ilvl="8">
      <w:numFmt w:val="bullet"/>
      <w:lvlText w:val="•"/>
      <w:lvlJc w:val="left"/>
      <w:pPr>
        <w:ind w:left="8553" w:hanging="476"/>
      </w:pPr>
      <w:rPr>
        <w:rFonts w:hint="default"/>
        <w:lang w:val="es-ES" w:eastAsia="en-US" w:bidi="ar-SA"/>
      </w:rPr>
    </w:lvl>
  </w:abstractNum>
  <w:abstractNum w:abstractNumId="7" w15:restartNumberingAfterBreak="0">
    <w:nsid w:val="0C9A209A"/>
    <w:multiLevelType w:val="hybridMultilevel"/>
    <w:tmpl w:val="59CA2176"/>
    <w:lvl w:ilvl="0" w:tplc="FFFFFFFF">
      <w:start w:val="1"/>
      <w:numFmt w:val="lowerLetter"/>
      <w:lvlText w:val="%1."/>
      <w:lvlJc w:val="left"/>
      <w:pPr>
        <w:ind w:left="958" w:hanging="360"/>
      </w:pPr>
    </w:lvl>
    <w:lvl w:ilvl="1" w:tplc="FFFFFFFF" w:tentative="1">
      <w:start w:val="1"/>
      <w:numFmt w:val="lowerLetter"/>
      <w:lvlText w:val="%2."/>
      <w:lvlJc w:val="left"/>
      <w:pPr>
        <w:ind w:left="1678" w:hanging="360"/>
      </w:pPr>
    </w:lvl>
    <w:lvl w:ilvl="2" w:tplc="FFFFFFFF" w:tentative="1">
      <w:start w:val="1"/>
      <w:numFmt w:val="lowerRoman"/>
      <w:lvlText w:val="%3."/>
      <w:lvlJc w:val="right"/>
      <w:pPr>
        <w:ind w:left="2398" w:hanging="180"/>
      </w:pPr>
    </w:lvl>
    <w:lvl w:ilvl="3" w:tplc="FFFFFFFF" w:tentative="1">
      <w:start w:val="1"/>
      <w:numFmt w:val="decimal"/>
      <w:lvlText w:val="%4."/>
      <w:lvlJc w:val="left"/>
      <w:pPr>
        <w:ind w:left="3118" w:hanging="360"/>
      </w:pPr>
    </w:lvl>
    <w:lvl w:ilvl="4" w:tplc="FFFFFFFF" w:tentative="1">
      <w:start w:val="1"/>
      <w:numFmt w:val="lowerLetter"/>
      <w:lvlText w:val="%5."/>
      <w:lvlJc w:val="left"/>
      <w:pPr>
        <w:ind w:left="3838" w:hanging="360"/>
      </w:pPr>
    </w:lvl>
    <w:lvl w:ilvl="5" w:tplc="FFFFFFFF" w:tentative="1">
      <w:start w:val="1"/>
      <w:numFmt w:val="lowerRoman"/>
      <w:lvlText w:val="%6."/>
      <w:lvlJc w:val="right"/>
      <w:pPr>
        <w:ind w:left="4558" w:hanging="180"/>
      </w:pPr>
    </w:lvl>
    <w:lvl w:ilvl="6" w:tplc="FFFFFFFF" w:tentative="1">
      <w:start w:val="1"/>
      <w:numFmt w:val="decimal"/>
      <w:lvlText w:val="%7."/>
      <w:lvlJc w:val="left"/>
      <w:pPr>
        <w:ind w:left="5278" w:hanging="360"/>
      </w:pPr>
    </w:lvl>
    <w:lvl w:ilvl="7" w:tplc="FFFFFFFF" w:tentative="1">
      <w:start w:val="1"/>
      <w:numFmt w:val="lowerLetter"/>
      <w:lvlText w:val="%8."/>
      <w:lvlJc w:val="left"/>
      <w:pPr>
        <w:ind w:left="5998" w:hanging="360"/>
      </w:pPr>
    </w:lvl>
    <w:lvl w:ilvl="8" w:tplc="FFFFFFFF" w:tentative="1">
      <w:start w:val="1"/>
      <w:numFmt w:val="lowerRoman"/>
      <w:lvlText w:val="%9."/>
      <w:lvlJc w:val="right"/>
      <w:pPr>
        <w:ind w:left="6718" w:hanging="180"/>
      </w:pPr>
    </w:lvl>
  </w:abstractNum>
  <w:abstractNum w:abstractNumId="8" w15:restartNumberingAfterBreak="0">
    <w:nsid w:val="0EB575C4"/>
    <w:multiLevelType w:val="hybridMultilevel"/>
    <w:tmpl w:val="1198710E"/>
    <w:lvl w:ilvl="0" w:tplc="FFFFFFFF">
      <w:start w:val="1"/>
      <w:numFmt w:val="lowerLetter"/>
      <w:lvlText w:val="%1."/>
      <w:lvlJc w:val="left"/>
      <w:pPr>
        <w:ind w:left="958" w:hanging="360"/>
      </w:pPr>
      <w:rPr>
        <w:rFonts w:hint="default"/>
        <w:w w:val="100"/>
        <w:sz w:val="22"/>
        <w:szCs w:val="22"/>
        <w:lang w:val="es-ES" w:eastAsia="en-US" w:bidi="ar-SA"/>
      </w:rPr>
    </w:lvl>
    <w:lvl w:ilvl="1" w:tplc="FFFFFFFF">
      <w:numFmt w:val="bullet"/>
      <w:lvlText w:val="•"/>
      <w:lvlJc w:val="left"/>
      <w:pPr>
        <w:ind w:left="1926" w:hanging="360"/>
      </w:pPr>
      <w:rPr>
        <w:rFonts w:hint="default"/>
        <w:lang w:val="es-ES" w:eastAsia="en-US" w:bidi="ar-SA"/>
      </w:rPr>
    </w:lvl>
    <w:lvl w:ilvl="2" w:tplc="FFFFFFFF">
      <w:numFmt w:val="bullet"/>
      <w:lvlText w:val="•"/>
      <w:lvlJc w:val="left"/>
      <w:pPr>
        <w:ind w:left="2892" w:hanging="360"/>
      </w:pPr>
      <w:rPr>
        <w:rFonts w:hint="default"/>
        <w:lang w:val="es-ES" w:eastAsia="en-US" w:bidi="ar-SA"/>
      </w:rPr>
    </w:lvl>
    <w:lvl w:ilvl="3" w:tplc="FFFFFFFF">
      <w:numFmt w:val="bullet"/>
      <w:lvlText w:val="•"/>
      <w:lvlJc w:val="left"/>
      <w:pPr>
        <w:ind w:left="3858" w:hanging="360"/>
      </w:pPr>
      <w:rPr>
        <w:rFonts w:hint="default"/>
        <w:lang w:val="es-ES" w:eastAsia="en-US" w:bidi="ar-SA"/>
      </w:rPr>
    </w:lvl>
    <w:lvl w:ilvl="4" w:tplc="FFFFFFFF">
      <w:numFmt w:val="bullet"/>
      <w:lvlText w:val="•"/>
      <w:lvlJc w:val="left"/>
      <w:pPr>
        <w:ind w:left="4824" w:hanging="360"/>
      </w:pPr>
      <w:rPr>
        <w:rFonts w:hint="default"/>
        <w:lang w:val="es-ES" w:eastAsia="en-US" w:bidi="ar-SA"/>
      </w:rPr>
    </w:lvl>
    <w:lvl w:ilvl="5" w:tplc="FFFFFFFF">
      <w:numFmt w:val="bullet"/>
      <w:lvlText w:val="•"/>
      <w:lvlJc w:val="left"/>
      <w:pPr>
        <w:ind w:left="5790" w:hanging="360"/>
      </w:pPr>
      <w:rPr>
        <w:rFonts w:hint="default"/>
        <w:lang w:val="es-ES" w:eastAsia="en-US" w:bidi="ar-SA"/>
      </w:rPr>
    </w:lvl>
    <w:lvl w:ilvl="6" w:tplc="FFFFFFFF">
      <w:numFmt w:val="bullet"/>
      <w:lvlText w:val="•"/>
      <w:lvlJc w:val="left"/>
      <w:pPr>
        <w:ind w:left="6756" w:hanging="360"/>
      </w:pPr>
      <w:rPr>
        <w:rFonts w:hint="default"/>
        <w:lang w:val="es-ES" w:eastAsia="en-US" w:bidi="ar-SA"/>
      </w:rPr>
    </w:lvl>
    <w:lvl w:ilvl="7" w:tplc="FFFFFFFF">
      <w:numFmt w:val="bullet"/>
      <w:lvlText w:val="•"/>
      <w:lvlJc w:val="left"/>
      <w:pPr>
        <w:ind w:left="7722" w:hanging="360"/>
      </w:pPr>
      <w:rPr>
        <w:rFonts w:hint="default"/>
        <w:lang w:val="es-ES" w:eastAsia="en-US" w:bidi="ar-SA"/>
      </w:rPr>
    </w:lvl>
    <w:lvl w:ilvl="8" w:tplc="FFFFFFFF">
      <w:numFmt w:val="bullet"/>
      <w:lvlText w:val="•"/>
      <w:lvlJc w:val="left"/>
      <w:pPr>
        <w:ind w:left="8688" w:hanging="360"/>
      </w:pPr>
      <w:rPr>
        <w:rFonts w:hint="default"/>
        <w:lang w:val="es-ES" w:eastAsia="en-US" w:bidi="ar-SA"/>
      </w:rPr>
    </w:lvl>
  </w:abstractNum>
  <w:abstractNum w:abstractNumId="9" w15:restartNumberingAfterBreak="0">
    <w:nsid w:val="0F822FAC"/>
    <w:multiLevelType w:val="hybridMultilevel"/>
    <w:tmpl w:val="0BEA8142"/>
    <w:lvl w:ilvl="0" w:tplc="192E43EA">
      <w:numFmt w:val="bullet"/>
      <w:lvlText w:val="-"/>
      <w:lvlJc w:val="left"/>
      <w:pPr>
        <w:ind w:left="1287" w:hanging="360"/>
      </w:pPr>
      <w:rPr>
        <w:rFonts w:ascii="Calibri" w:eastAsia="Calibri" w:hAnsi="Calibri" w:cs="Calibri" w:hint="default"/>
        <w:w w:val="100"/>
        <w:sz w:val="24"/>
        <w:szCs w:val="24"/>
        <w:lang w:val="es-ES" w:eastAsia="en-US" w:bidi="ar-SA"/>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0" w15:restartNumberingAfterBreak="0">
    <w:nsid w:val="103D1CD2"/>
    <w:multiLevelType w:val="hybridMultilevel"/>
    <w:tmpl w:val="C37014F4"/>
    <w:lvl w:ilvl="0" w:tplc="340A0019">
      <w:start w:val="1"/>
      <w:numFmt w:val="lowerLetter"/>
      <w:lvlText w:val="%1."/>
      <w:lvlJc w:val="left"/>
      <w:pPr>
        <w:ind w:left="958" w:hanging="360"/>
      </w:pPr>
    </w:lvl>
    <w:lvl w:ilvl="1" w:tplc="340A0019" w:tentative="1">
      <w:start w:val="1"/>
      <w:numFmt w:val="lowerLetter"/>
      <w:lvlText w:val="%2."/>
      <w:lvlJc w:val="left"/>
      <w:pPr>
        <w:ind w:left="1678" w:hanging="360"/>
      </w:pPr>
    </w:lvl>
    <w:lvl w:ilvl="2" w:tplc="340A001B" w:tentative="1">
      <w:start w:val="1"/>
      <w:numFmt w:val="lowerRoman"/>
      <w:lvlText w:val="%3."/>
      <w:lvlJc w:val="right"/>
      <w:pPr>
        <w:ind w:left="2398" w:hanging="180"/>
      </w:pPr>
    </w:lvl>
    <w:lvl w:ilvl="3" w:tplc="340A000F" w:tentative="1">
      <w:start w:val="1"/>
      <w:numFmt w:val="decimal"/>
      <w:lvlText w:val="%4."/>
      <w:lvlJc w:val="left"/>
      <w:pPr>
        <w:ind w:left="3118" w:hanging="360"/>
      </w:pPr>
    </w:lvl>
    <w:lvl w:ilvl="4" w:tplc="340A0019" w:tentative="1">
      <w:start w:val="1"/>
      <w:numFmt w:val="lowerLetter"/>
      <w:lvlText w:val="%5."/>
      <w:lvlJc w:val="left"/>
      <w:pPr>
        <w:ind w:left="3838" w:hanging="360"/>
      </w:pPr>
    </w:lvl>
    <w:lvl w:ilvl="5" w:tplc="340A001B" w:tentative="1">
      <w:start w:val="1"/>
      <w:numFmt w:val="lowerRoman"/>
      <w:lvlText w:val="%6."/>
      <w:lvlJc w:val="right"/>
      <w:pPr>
        <w:ind w:left="4558" w:hanging="180"/>
      </w:pPr>
    </w:lvl>
    <w:lvl w:ilvl="6" w:tplc="340A000F" w:tentative="1">
      <w:start w:val="1"/>
      <w:numFmt w:val="decimal"/>
      <w:lvlText w:val="%7."/>
      <w:lvlJc w:val="left"/>
      <w:pPr>
        <w:ind w:left="5278" w:hanging="360"/>
      </w:pPr>
    </w:lvl>
    <w:lvl w:ilvl="7" w:tplc="340A0019" w:tentative="1">
      <w:start w:val="1"/>
      <w:numFmt w:val="lowerLetter"/>
      <w:lvlText w:val="%8."/>
      <w:lvlJc w:val="left"/>
      <w:pPr>
        <w:ind w:left="5998" w:hanging="360"/>
      </w:pPr>
    </w:lvl>
    <w:lvl w:ilvl="8" w:tplc="340A001B" w:tentative="1">
      <w:start w:val="1"/>
      <w:numFmt w:val="lowerRoman"/>
      <w:lvlText w:val="%9."/>
      <w:lvlJc w:val="right"/>
      <w:pPr>
        <w:ind w:left="6718" w:hanging="180"/>
      </w:pPr>
    </w:lvl>
  </w:abstractNum>
  <w:abstractNum w:abstractNumId="11" w15:restartNumberingAfterBreak="0">
    <w:nsid w:val="138212A1"/>
    <w:multiLevelType w:val="multilevel"/>
    <w:tmpl w:val="C65C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E3070F"/>
    <w:multiLevelType w:val="hybridMultilevel"/>
    <w:tmpl w:val="04AC8908"/>
    <w:lvl w:ilvl="0" w:tplc="FFFFFFFF">
      <w:start w:val="1"/>
      <w:numFmt w:val="decimal"/>
      <w:lvlText w:val="%1."/>
      <w:lvlJc w:val="left"/>
      <w:pPr>
        <w:ind w:left="958" w:hanging="360"/>
      </w:pPr>
    </w:lvl>
    <w:lvl w:ilvl="1" w:tplc="FFFFFFFF" w:tentative="1">
      <w:start w:val="1"/>
      <w:numFmt w:val="lowerLetter"/>
      <w:lvlText w:val="%2."/>
      <w:lvlJc w:val="left"/>
      <w:pPr>
        <w:ind w:left="1678" w:hanging="360"/>
      </w:pPr>
    </w:lvl>
    <w:lvl w:ilvl="2" w:tplc="FFFFFFFF" w:tentative="1">
      <w:start w:val="1"/>
      <w:numFmt w:val="lowerRoman"/>
      <w:lvlText w:val="%3."/>
      <w:lvlJc w:val="right"/>
      <w:pPr>
        <w:ind w:left="2398" w:hanging="180"/>
      </w:pPr>
    </w:lvl>
    <w:lvl w:ilvl="3" w:tplc="FFFFFFFF" w:tentative="1">
      <w:start w:val="1"/>
      <w:numFmt w:val="decimal"/>
      <w:lvlText w:val="%4."/>
      <w:lvlJc w:val="left"/>
      <w:pPr>
        <w:ind w:left="3118" w:hanging="360"/>
      </w:pPr>
    </w:lvl>
    <w:lvl w:ilvl="4" w:tplc="FFFFFFFF" w:tentative="1">
      <w:start w:val="1"/>
      <w:numFmt w:val="lowerLetter"/>
      <w:lvlText w:val="%5."/>
      <w:lvlJc w:val="left"/>
      <w:pPr>
        <w:ind w:left="3838" w:hanging="360"/>
      </w:pPr>
    </w:lvl>
    <w:lvl w:ilvl="5" w:tplc="FFFFFFFF" w:tentative="1">
      <w:start w:val="1"/>
      <w:numFmt w:val="lowerRoman"/>
      <w:lvlText w:val="%6."/>
      <w:lvlJc w:val="right"/>
      <w:pPr>
        <w:ind w:left="4558" w:hanging="180"/>
      </w:pPr>
    </w:lvl>
    <w:lvl w:ilvl="6" w:tplc="FFFFFFFF" w:tentative="1">
      <w:start w:val="1"/>
      <w:numFmt w:val="decimal"/>
      <w:lvlText w:val="%7."/>
      <w:lvlJc w:val="left"/>
      <w:pPr>
        <w:ind w:left="5278" w:hanging="360"/>
      </w:pPr>
    </w:lvl>
    <w:lvl w:ilvl="7" w:tplc="FFFFFFFF" w:tentative="1">
      <w:start w:val="1"/>
      <w:numFmt w:val="lowerLetter"/>
      <w:lvlText w:val="%8."/>
      <w:lvlJc w:val="left"/>
      <w:pPr>
        <w:ind w:left="5998" w:hanging="360"/>
      </w:pPr>
    </w:lvl>
    <w:lvl w:ilvl="8" w:tplc="FFFFFFFF" w:tentative="1">
      <w:start w:val="1"/>
      <w:numFmt w:val="lowerRoman"/>
      <w:lvlText w:val="%9."/>
      <w:lvlJc w:val="right"/>
      <w:pPr>
        <w:ind w:left="6718" w:hanging="180"/>
      </w:pPr>
    </w:lvl>
  </w:abstractNum>
  <w:abstractNum w:abstractNumId="13" w15:restartNumberingAfterBreak="0">
    <w:nsid w:val="16AC7C8F"/>
    <w:multiLevelType w:val="hybridMultilevel"/>
    <w:tmpl w:val="AC2CC9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8FC1F1E"/>
    <w:multiLevelType w:val="multilevel"/>
    <w:tmpl w:val="A7DABEC0"/>
    <w:lvl w:ilvl="0">
      <w:start w:val="1"/>
      <w:numFmt w:val="decimal"/>
      <w:lvlText w:val="%1)"/>
      <w:lvlJc w:val="left"/>
      <w:pPr>
        <w:ind w:left="360" w:hanging="360"/>
      </w:pPr>
      <w:rPr>
        <w:rFonts w:hint="default"/>
      </w:rPr>
    </w:lvl>
    <w:lvl w:ilvl="1">
      <w:start w:val="1"/>
      <w:numFmt w:val="bullet"/>
      <w:lvlText w:val=""/>
      <w:lvlJc w:val="left"/>
      <w:pPr>
        <w:ind w:left="958"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982264"/>
    <w:multiLevelType w:val="hybridMultilevel"/>
    <w:tmpl w:val="0C16F4C8"/>
    <w:lvl w:ilvl="0" w:tplc="340A0019">
      <w:start w:val="1"/>
      <w:numFmt w:val="lowerLetter"/>
      <w:lvlText w:val="%1."/>
      <w:lvlJc w:val="left"/>
      <w:pPr>
        <w:ind w:left="1318" w:hanging="360"/>
      </w:pPr>
    </w:lvl>
    <w:lvl w:ilvl="1" w:tplc="340A0019" w:tentative="1">
      <w:start w:val="1"/>
      <w:numFmt w:val="lowerLetter"/>
      <w:lvlText w:val="%2."/>
      <w:lvlJc w:val="left"/>
      <w:pPr>
        <w:ind w:left="2038" w:hanging="360"/>
      </w:pPr>
    </w:lvl>
    <w:lvl w:ilvl="2" w:tplc="340A001B" w:tentative="1">
      <w:start w:val="1"/>
      <w:numFmt w:val="lowerRoman"/>
      <w:lvlText w:val="%3."/>
      <w:lvlJc w:val="right"/>
      <w:pPr>
        <w:ind w:left="2758" w:hanging="180"/>
      </w:pPr>
    </w:lvl>
    <w:lvl w:ilvl="3" w:tplc="340A000F" w:tentative="1">
      <w:start w:val="1"/>
      <w:numFmt w:val="decimal"/>
      <w:lvlText w:val="%4."/>
      <w:lvlJc w:val="left"/>
      <w:pPr>
        <w:ind w:left="3478" w:hanging="360"/>
      </w:pPr>
    </w:lvl>
    <w:lvl w:ilvl="4" w:tplc="340A0019" w:tentative="1">
      <w:start w:val="1"/>
      <w:numFmt w:val="lowerLetter"/>
      <w:lvlText w:val="%5."/>
      <w:lvlJc w:val="left"/>
      <w:pPr>
        <w:ind w:left="4198" w:hanging="360"/>
      </w:pPr>
    </w:lvl>
    <w:lvl w:ilvl="5" w:tplc="340A001B" w:tentative="1">
      <w:start w:val="1"/>
      <w:numFmt w:val="lowerRoman"/>
      <w:lvlText w:val="%6."/>
      <w:lvlJc w:val="right"/>
      <w:pPr>
        <w:ind w:left="4918" w:hanging="180"/>
      </w:pPr>
    </w:lvl>
    <w:lvl w:ilvl="6" w:tplc="340A000F" w:tentative="1">
      <w:start w:val="1"/>
      <w:numFmt w:val="decimal"/>
      <w:lvlText w:val="%7."/>
      <w:lvlJc w:val="left"/>
      <w:pPr>
        <w:ind w:left="5638" w:hanging="360"/>
      </w:pPr>
    </w:lvl>
    <w:lvl w:ilvl="7" w:tplc="340A0019" w:tentative="1">
      <w:start w:val="1"/>
      <w:numFmt w:val="lowerLetter"/>
      <w:lvlText w:val="%8."/>
      <w:lvlJc w:val="left"/>
      <w:pPr>
        <w:ind w:left="6358" w:hanging="360"/>
      </w:pPr>
    </w:lvl>
    <w:lvl w:ilvl="8" w:tplc="340A001B" w:tentative="1">
      <w:start w:val="1"/>
      <w:numFmt w:val="lowerRoman"/>
      <w:lvlText w:val="%9."/>
      <w:lvlJc w:val="right"/>
      <w:pPr>
        <w:ind w:left="7078" w:hanging="180"/>
      </w:pPr>
    </w:lvl>
  </w:abstractNum>
  <w:abstractNum w:abstractNumId="16" w15:restartNumberingAfterBreak="0">
    <w:nsid w:val="1D1E3909"/>
    <w:multiLevelType w:val="multilevel"/>
    <w:tmpl w:val="0406AD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306CB8"/>
    <w:multiLevelType w:val="hybridMultilevel"/>
    <w:tmpl w:val="A378D942"/>
    <w:lvl w:ilvl="0" w:tplc="73703270">
      <w:start w:val="1"/>
      <w:numFmt w:val="lowerLetter"/>
      <w:lvlText w:val="%1)"/>
      <w:lvlJc w:val="left"/>
      <w:pPr>
        <w:ind w:left="598" w:hanging="360"/>
      </w:pPr>
      <w:rPr>
        <w:rFonts w:ascii="Calibri" w:eastAsia="Calibri" w:hAnsi="Calibri" w:cs="Calibri" w:hint="default"/>
        <w:spacing w:val="-1"/>
        <w:w w:val="100"/>
        <w:sz w:val="22"/>
        <w:szCs w:val="22"/>
        <w:lang w:val="es-ES" w:eastAsia="en-US" w:bidi="ar-SA"/>
      </w:rPr>
    </w:lvl>
    <w:lvl w:ilvl="1" w:tplc="340A0019">
      <w:start w:val="1"/>
      <w:numFmt w:val="lowerLetter"/>
      <w:lvlText w:val="%2."/>
      <w:lvlJc w:val="left"/>
      <w:pPr>
        <w:ind w:left="881" w:hanging="360"/>
      </w:pPr>
    </w:lvl>
    <w:lvl w:ilvl="2" w:tplc="FA26512A">
      <w:start w:val="1"/>
      <w:numFmt w:val="lowerLetter"/>
      <w:lvlText w:val="%3)"/>
      <w:lvlJc w:val="left"/>
      <w:pPr>
        <w:ind w:left="1090" w:hanging="286"/>
      </w:pPr>
      <w:rPr>
        <w:rFonts w:ascii="Calibri" w:eastAsia="Calibri" w:hAnsi="Calibri" w:cs="Calibri" w:hint="default"/>
        <w:spacing w:val="-1"/>
        <w:w w:val="100"/>
        <w:sz w:val="22"/>
        <w:szCs w:val="22"/>
        <w:lang w:val="es-ES" w:eastAsia="en-US" w:bidi="ar-SA"/>
      </w:rPr>
    </w:lvl>
    <w:lvl w:ilvl="3" w:tplc="423C8C54">
      <w:numFmt w:val="bullet"/>
      <w:lvlText w:val="•"/>
      <w:lvlJc w:val="left"/>
      <w:pPr>
        <w:ind w:left="2290" w:hanging="286"/>
      </w:pPr>
      <w:rPr>
        <w:rFonts w:hint="default"/>
        <w:lang w:val="es-ES" w:eastAsia="en-US" w:bidi="ar-SA"/>
      </w:rPr>
    </w:lvl>
    <w:lvl w:ilvl="4" w:tplc="04E625FE">
      <w:numFmt w:val="bullet"/>
      <w:lvlText w:val="•"/>
      <w:lvlJc w:val="left"/>
      <w:pPr>
        <w:ind w:left="3480" w:hanging="286"/>
      </w:pPr>
      <w:rPr>
        <w:rFonts w:hint="default"/>
        <w:lang w:val="es-ES" w:eastAsia="en-US" w:bidi="ar-SA"/>
      </w:rPr>
    </w:lvl>
    <w:lvl w:ilvl="5" w:tplc="F566FFE4">
      <w:numFmt w:val="bullet"/>
      <w:lvlText w:val="•"/>
      <w:lvlJc w:val="left"/>
      <w:pPr>
        <w:ind w:left="4670" w:hanging="286"/>
      </w:pPr>
      <w:rPr>
        <w:rFonts w:hint="default"/>
        <w:lang w:val="es-ES" w:eastAsia="en-US" w:bidi="ar-SA"/>
      </w:rPr>
    </w:lvl>
    <w:lvl w:ilvl="6" w:tplc="82B04234">
      <w:numFmt w:val="bullet"/>
      <w:lvlText w:val="•"/>
      <w:lvlJc w:val="left"/>
      <w:pPr>
        <w:ind w:left="5860" w:hanging="286"/>
      </w:pPr>
      <w:rPr>
        <w:rFonts w:hint="default"/>
        <w:lang w:val="es-ES" w:eastAsia="en-US" w:bidi="ar-SA"/>
      </w:rPr>
    </w:lvl>
    <w:lvl w:ilvl="7" w:tplc="4950E898">
      <w:numFmt w:val="bullet"/>
      <w:lvlText w:val="•"/>
      <w:lvlJc w:val="left"/>
      <w:pPr>
        <w:ind w:left="7050" w:hanging="286"/>
      </w:pPr>
      <w:rPr>
        <w:rFonts w:hint="default"/>
        <w:lang w:val="es-ES" w:eastAsia="en-US" w:bidi="ar-SA"/>
      </w:rPr>
    </w:lvl>
    <w:lvl w:ilvl="8" w:tplc="CF0A6128">
      <w:numFmt w:val="bullet"/>
      <w:lvlText w:val="•"/>
      <w:lvlJc w:val="left"/>
      <w:pPr>
        <w:ind w:left="8240" w:hanging="286"/>
      </w:pPr>
      <w:rPr>
        <w:rFonts w:hint="default"/>
        <w:lang w:val="es-ES" w:eastAsia="en-US" w:bidi="ar-SA"/>
      </w:rPr>
    </w:lvl>
  </w:abstractNum>
  <w:abstractNum w:abstractNumId="18" w15:restartNumberingAfterBreak="0">
    <w:nsid w:val="1D700E03"/>
    <w:multiLevelType w:val="hybridMultilevel"/>
    <w:tmpl w:val="80D83FB6"/>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9" w15:restartNumberingAfterBreak="0">
    <w:nsid w:val="1EF14A28"/>
    <w:multiLevelType w:val="hybridMultilevel"/>
    <w:tmpl w:val="6958E6DA"/>
    <w:lvl w:ilvl="0" w:tplc="C0EA5226">
      <w:start w:val="1"/>
      <w:numFmt w:val="lowerRoman"/>
      <w:lvlText w:val="%1."/>
      <w:lvlJc w:val="left"/>
      <w:pPr>
        <w:ind w:left="720" w:hanging="360"/>
      </w:pPr>
      <w:rPr>
        <w:rFonts w:ascii="Calibri" w:eastAsia="Calibri" w:hAnsi="Calibri" w:cs="Calibri" w:hint="default"/>
        <w:spacing w:val="-1"/>
        <w:w w:val="100"/>
        <w:sz w:val="22"/>
        <w:szCs w:val="22"/>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3662ED4"/>
    <w:multiLevelType w:val="multilevel"/>
    <w:tmpl w:val="B57CC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7C2693"/>
    <w:multiLevelType w:val="hybridMultilevel"/>
    <w:tmpl w:val="2D3E20CC"/>
    <w:lvl w:ilvl="0" w:tplc="340A0017">
      <w:start w:val="1"/>
      <w:numFmt w:val="lowerLetter"/>
      <w:lvlText w:val="%1)"/>
      <w:lvlJc w:val="left"/>
      <w:pPr>
        <w:ind w:left="927" w:hanging="360"/>
      </w:p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2" w15:restartNumberingAfterBreak="0">
    <w:nsid w:val="29706624"/>
    <w:multiLevelType w:val="hybridMultilevel"/>
    <w:tmpl w:val="70829340"/>
    <w:lvl w:ilvl="0" w:tplc="A5FC4670">
      <w:start w:val="1"/>
      <w:numFmt w:val="lowerLetter"/>
      <w:lvlText w:val="%1."/>
      <w:lvlJc w:val="left"/>
      <w:pPr>
        <w:ind w:left="1326" w:hanging="360"/>
      </w:pPr>
      <w:rPr>
        <w:rFonts w:ascii="Calibri" w:eastAsia="Calibri" w:hAnsi="Calibri" w:cs="Calibri" w:hint="default"/>
        <w:w w:val="100"/>
        <w:sz w:val="24"/>
        <w:szCs w:val="24"/>
        <w:lang w:val="es-ES" w:eastAsia="en-US" w:bidi="ar-SA"/>
      </w:rPr>
    </w:lvl>
    <w:lvl w:ilvl="1" w:tplc="ABC67256">
      <w:numFmt w:val="bullet"/>
      <w:lvlText w:val="•"/>
      <w:lvlJc w:val="left"/>
      <w:pPr>
        <w:ind w:left="2258" w:hanging="360"/>
      </w:pPr>
      <w:rPr>
        <w:rFonts w:hint="default"/>
        <w:lang w:val="es-ES" w:eastAsia="en-US" w:bidi="ar-SA"/>
      </w:rPr>
    </w:lvl>
    <w:lvl w:ilvl="2" w:tplc="BA2CAE48">
      <w:numFmt w:val="bullet"/>
      <w:lvlText w:val="•"/>
      <w:lvlJc w:val="left"/>
      <w:pPr>
        <w:ind w:left="3188" w:hanging="360"/>
      </w:pPr>
      <w:rPr>
        <w:rFonts w:hint="default"/>
        <w:lang w:val="es-ES" w:eastAsia="en-US" w:bidi="ar-SA"/>
      </w:rPr>
    </w:lvl>
    <w:lvl w:ilvl="3" w:tplc="91D2D384">
      <w:numFmt w:val="bullet"/>
      <w:lvlText w:val="•"/>
      <w:lvlJc w:val="left"/>
      <w:pPr>
        <w:ind w:left="4118" w:hanging="360"/>
      </w:pPr>
      <w:rPr>
        <w:rFonts w:hint="default"/>
        <w:lang w:val="es-ES" w:eastAsia="en-US" w:bidi="ar-SA"/>
      </w:rPr>
    </w:lvl>
    <w:lvl w:ilvl="4" w:tplc="0E30AB18">
      <w:numFmt w:val="bullet"/>
      <w:lvlText w:val="•"/>
      <w:lvlJc w:val="left"/>
      <w:pPr>
        <w:ind w:left="5048" w:hanging="360"/>
      </w:pPr>
      <w:rPr>
        <w:rFonts w:hint="default"/>
        <w:lang w:val="es-ES" w:eastAsia="en-US" w:bidi="ar-SA"/>
      </w:rPr>
    </w:lvl>
    <w:lvl w:ilvl="5" w:tplc="26E6CC36">
      <w:numFmt w:val="bullet"/>
      <w:lvlText w:val="•"/>
      <w:lvlJc w:val="left"/>
      <w:pPr>
        <w:ind w:left="5978" w:hanging="360"/>
      </w:pPr>
      <w:rPr>
        <w:rFonts w:hint="default"/>
        <w:lang w:val="es-ES" w:eastAsia="en-US" w:bidi="ar-SA"/>
      </w:rPr>
    </w:lvl>
    <w:lvl w:ilvl="6" w:tplc="CDBE919C">
      <w:numFmt w:val="bullet"/>
      <w:lvlText w:val="•"/>
      <w:lvlJc w:val="left"/>
      <w:pPr>
        <w:ind w:left="6908" w:hanging="360"/>
      </w:pPr>
      <w:rPr>
        <w:rFonts w:hint="default"/>
        <w:lang w:val="es-ES" w:eastAsia="en-US" w:bidi="ar-SA"/>
      </w:rPr>
    </w:lvl>
    <w:lvl w:ilvl="7" w:tplc="793C50E6">
      <w:numFmt w:val="bullet"/>
      <w:lvlText w:val="•"/>
      <w:lvlJc w:val="left"/>
      <w:pPr>
        <w:ind w:left="7838" w:hanging="360"/>
      </w:pPr>
      <w:rPr>
        <w:rFonts w:hint="default"/>
        <w:lang w:val="es-ES" w:eastAsia="en-US" w:bidi="ar-SA"/>
      </w:rPr>
    </w:lvl>
    <w:lvl w:ilvl="8" w:tplc="FF04D602">
      <w:numFmt w:val="bullet"/>
      <w:lvlText w:val="•"/>
      <w:lvlJc w:val="left"/>
      <w:pPr>
        <w:ind w:left="8768" w:hanging="360"/>
      </w:pPr>
      <w:rPr>
        <w:rFonts w:hint="default"/>
        <w:lang w:val="es-ES" w:eastAsia="en-US" w:bidi="ar-SA"/>
      </w:rPr>
    </w:lvl>
  </w:abstractNum>
  <w:abstractNum w:abstractNumId="23" w15:restartNumberingAfterBreak="0">
    <w:nsid w:val="2C211867"/>
    <w:multiLevelType w:val="hybridMultilevel"/>
    <w:tmpl w:val="0CEAF162"/>
    <w:lvl w:ilvl="0" w:tplc="340A000F">
      <w:start w:val="1"/>
      <w:numFmt w:val="decimal"/>
      <w:lvlText w:val="%1."/>
      <w:lvlJc w:val="left"/>
      <w:pPr>
        <w:ind w:left="958" w:hanging="360"/>
      </w:pPr>
    </w:lvl>
    <w:lvl w:ilvl="1" w:tplc="FFFFFFFF" w:tentative="1">
      <w:start w:val="1"/>
      <w:numFmt w:val="lowerLetter"/>
      <w:lvlText w:val="%2."/>
      <w:lvlJc w:val="left"/>
      <w:pPr>
        <w:ind w:left="1678" w:hanging="360"/>
      </w:pPr>
    </w:lvl>
    <w:lvl w:ilvl="2" w:tplc="FFFFFFFF" w:tentative="1">
      <w:start w:val="1"/>
      <w:numFmt w:val="lowerRoman"/>
      <w:lvlText w:val="%3."/>
      <w:lvlJc w:val="right"/>
      <w:pPr>
        <w:ind w:left="2398" w:hanging="180"/>
      </w:pPr>
    </w:lvl>
    <w:lvl w:ilvl="3" w:tplc="FFFFFFFF" w:tentative="1">
      <w:start w:val="1"/>
      <w:numFmt w:val="decimal"/>
      <w:lvlText w:val="%4."/>
      <w:lvlJc w:val="left"/>
      <w:pPr>
        <w:ind w:left="3118" w:hanging="360"/>
      </w:pPr>
    </w:lvl>
    <w:lvl w:ilvl="4" w:tplc="FFFFFFFF" w:tentative="1">
      <w:start w:val="1"/>
      <w:numFmt w:val="lowerLetter"/>
      <w:lvlText w:val="%5."/>
      <w:lvlJc w:val="left"/>
      <w:pPr>
        <w:ind w:left="3838" w:hanging="360"/>
      </w:pPr>
    </w:lvl>
    <w:lvl w:ilvl="5" w:tplc="FFFFFFFF" w:tentative="1">
      <w:start w:val="1"/>
      <w:numFmt w:val="lowerRoman"/>
      <w:lvlText w:val="%6."/>
      <w:lvlJc w:val="right"/>
      <w:pPr>
        <w:ind w:left="4558" w:hanging="180"/>
      </w:pPr>
    </w:lvl>
    <w:lvl w:ilvl="6" w:tplc="FFFFFFFF" w:tentative="1">
      <w:start w:val="1"/>
      <w:numFmt w:val="decimal"/>
      <w:lvlText w:val="%7."/>
      <w:lvlJc w:val="left"/>
      <w:pPr>
        <w:ind w:left="5278" w:hanging="360"/>
      </w:pPr>
    </w:lvl>
    <w:lvl w:ilvl="7" w:tplc="FFFFFFFF" w:tentative="1">
      <w:start w:val="1"/>
      <w:numFmt w:val="lowerLetter"/>
      <w:lvlText w:val="%8."/>
      <w:lvlJc w:val="left"/>
      <w:pPr>
        <w:ind w:left="5998" w:hanging="360"/>
      </w:pPr>
    </w:lvl>
    <w:lvl w:ilvl="8" w:tplc="FFFFFFFF" w:tentative="1">
      <w:start w:val="1"/>
      <w:numFmt w:val="lowerRoman"/>
      <w:lvlText w:val="%9."/>
      <w:lvlJc w:val="right"/>
      <w:pPr>
        <w:ind w:left="6718" w:hanging="180"/>
      </w:pPr>
    </w:lvl>
  </w:abstractNum>
  <w:abstractNum w:abstractNumId="24" w15:restartNumberingAfterBreak="0">
    <w:nsid w:val="2D7774C2"/>
    <w:multiLevelType w:val="hybridMultilevel"/>
    <w:tmpl w:val="A4BA2354"/>
    <w:lvl w:ilvl="0" w:tplc="C45A4D04">
      <w:start w:val="1"/>
      <w:numFmt w:val="decimal"/>
      <w:lvlText w:val="%1."/>
      <w:lvlJc w:val="left"/>
      <w:pPr>
        <w:ind w:left="882" w:hanging="360"/>
      </w:pPr>
      <w:rPr>
        <w:rFonts w:hint="default"/>
        <w:color w:val="auto"/>
        <w:spacing w:val="0"/>
        <w:w w:val="100"/>
        <w:sz w:val="22"/>
        <w:szCs w:val="22"/>
        <w:lang w:val="es-ES" w:eastAsia="en-US" w:bidi="ar-SA"/>
      </w:rPr>
    </w:lvl>
    <w:lvl w:ilvl="1" w:tplc="340A000F">
      <w:start w:val="1"/>
      <w:numFmt w:val="decimal"/>
      <w:lvlText w:val="%2."/>
      <w:lvlJc w:val="left"/>
      <w:pPr>
        <w:ind w:left="1164" w:hanging="360"/>
      </w:pPr>
    </w:lvl>
    <w:lvl w:ilvl="2" w:tplc="C21401A6">
      <w:numFmt w:val="bullet"/>
      <w:lvlText w:val="•"/>
      <w:lvlJc w:val="left"/>
      <w:pPr>
        <w:ind w:left="2282" w:hanging="428"/>
      </w:pPr>
      <w:rPr>
        <w:rFonts w:hint="default"/>
        <w:lang w:val="es-ES" w:eastAsia="en-US" w:bidi="ar-SA"/>
      </w:rPr>
    </w:lvl>
    <w:lvl w:ilvl="3" w:tplc="8B3E5762">
      <w:numFmt w:val="bullet"/>
      <w:lvlText w:val="•"/>
      <w:lvlJc w:val="left"/>
      <w:pPr>
        <w:ind w:left="3324" w:hanging="428"/>
      </w:pPr>
      <w:rPr>
        <w:rFonts w:hint="default"/>
        <w:lang w:val="es-ES" w:eastAsia="en-US" w:bidi="ar-SA"/>
      </w:rPr>
    </w:lvl>
    <w:lvl w:ilvl="4" w:tplc="A7362D58">
      <w:numFmt w:val="bullet"/>
      <w:lvlText w:val="•"/>
      <w:lvlJc w:val="left"/>
      <w:pPr>
        <w:ind w:left="4366" w:hanging="428"/>
      </w:pPr>
      <w:rPr>
        <w:rFonts w:hint="default"/>
        <w:lang w:val="es-ES" w:eastAsia="en-US" w:bidi="ar-SA"/>
      </w:rPr>
    </w:lvl>
    <w:lvl w:ilvl="5" w:tplc="E5465D46">
      <w:numFmt w:val="bullet"/>
      <w:lvlText w:val="•"/>
      <w:lvlJc w:val="left"/>
      <w:pPr>
        <w:ind w:left="5408" w:hanging="428"/>
      </w:pPr>
      <w:rPr>
        <w:rFonts w:hint="default"/>
        <w:lang w:val="es-ES" w:eastAsia="en-US" w:bidi="ar-SA"/>
      </w:rPr>
    </w:lvl>
    <w:lvl w:ilvl="6" w:tplc="CB82DFD6">
      <w:numFmt w:val="bullet"/>
      <w:lvlText w:val="•"/>
      <w:lvlJc w:val="left"/>
      <w:pPr>
        <w:ind w:left="6451" w:hanging="428"/>
      </w:pPr>
      <w:rPr>
        <w:rFonts w:hint="default"/>
        <w:lang w:val="es-ES" w:eastAsia="en-US" w:bidi="ar-SA"/>
      </w:rPr>
    </w:lvl>
    <w:lvl w:ilvl="7" w:tplc="98EAE6B4">
      <w:numFmt w:val="bullet"/>
      <w:lvlText w:val="•"/>
      <w:lvlJc w:val="left"/>
      <w:pPr>
        <w:ind w:left="7493" w:hanging="428"/>
      </w:pPr>
      <w:rPr>
        <w:rFonts w:hint="default"/>
        <w:lang w:val="es-ES" w:eastAsia="en-US" w:bidi="ar-SA"/>
      </w:rPr>
    </w:lvl>
    <w:lvl w:ilvl="8" w:tplc="169A545A">
      <w:numFmt w:val="bullet"/>
      <w:lvlText w:val="•"/>
      <w:lvlJc w:val="left"/>
      <w:pPr>
        <w:ind w:left="8535" w:hanging="428"/>
      </w:pPr>
      <w:rPr>
        <w:rFonts w:hint="default"/>
        <w:lang w:val="es-ES" w:eastAsia="en-US" w:bidi="ar-SA"/>
      </w:rPr>
    </w:lvl>
  </w:abstractNum>
  <w:abstractNum w:abstractNumId="25" w15:restartNumberingAfterBreak="0">
    <w:nsid w:val="2D793CD5"/>
    <w:multiLevelType w:val="hybridMultilevel"/>
    <w:tmpl w:val="02561D92"/>
    <w:lvl w:ilvl="0" w:tplc="D2B2ACCE">
      <w:start w:val="1"/>
      <w:numFmt w:val="lowerLetter"/>
      <w:lvlText w:val="%1)"/>
      <w:lvlJc w:val="left"/>
      <w:pPr>
        <w:ind w:left="958" w:hanging="360"/>
      </w:pPr>
      <w:rPr>
        <w:rFonts w:ascii="Calibri" w:eastAsia="Calibri" w:hAnsi="Calibri" w:cs="Calibri" w:hint="default"/>
        <w:spacing w:val="-1"/>
        <w:w w:val="100"/>
        <w:sz w:val="22"/>
        <w:szCs w:val="22"/>
        <w:lang w:val="es-ES" w:eastAsia="en-US" w:bidi="ar-SA"/>
      </w:rPr>
    </w:lvl>
    <w:lvl w:ilvl="1" w:tplc="D30AE122">
      <w:numFmt w:val="bullet"/>
      <w:lvlText w:val="•"/>
      <w:lvlJc w:val="left"/>
      <w:pPr>
        <w:ind w:left="1926" w:hanging="360"/>
      </w:pPr>
      <w:rPr>
        <w:rFonts w:hint="default"/>
        <w:lang w:val="es-ES" w:eastAsia="en-US" w:bidi="ar-SA"/>
      </w:rPr>
    </w:lvl>
    <w:lvl w:ilvl="2" w:tplc="740458AA">
      <w:numFmt w:val="bullet"/>
      <w:lvlText w:val="•"/>
      <w:lvlJc w:val="left"/>
      <w:pPr>
        <w:ind w:left="2892" w:hanging="360"/>
      </w:pPr>
      <w:rPr>
        <w:rFonts w:hint="default"/>
        <w:lang w:val="es-ES" w:eastAsia="en-US" w:bidi="ar-SA"/>
      </w:rPr>
    </w:lvl>
    <w:lvl w:ilvl="3" w:tplc="E0D28176">
      <w:numFmt w:val="bullet"/>
      <w:lvlText w:val="•"/>
      <w:lvlJc w:val="left"/>
      <w:pPr>
        <w:ind w:left="3858" w:hanging="360"/>
      </w:pPr>
      <w:rPr>
        <w:rFonts w:hint="default"/>
        <w:lang w:val="es-ES" w:eastAsia="en-US" w:bidi="ar-SA"/>
      </w:rPr>
    </w:lvl>
    <w:lvl w:ilvl="4" w:tplc="2EB41DA8">
      <w:numFmt w:val="bullet"/>
      <w:lvlText w:val="•"/>
      <w:lvlJc w:val="left"/>
      <w:pPr>
        <w:ind w:left="4824" w:hanging="360"/>
      </w:pPr>
      <w:rPr>
        <w:rFonts w:hint="default"/>
        <w:lang w:val="es-ES" w:eastAsia="en-US" w:bidi="ar-SA"/>
      </w:rPr>
    </w:lvl>
    <w:lvl w:ilvl="5" w:tplc="FB34C6FE">
      <w:numFmt w:val="bullet"/>
      <w:lvlText w:val="•"/>
      <w:lvlJc w:val="left"/>
      <w:pPr>
        <w:ind w:left="5790" w:hanging="360"/>
      </w:pPr>
      <w:rPr>
        <w:rFonts w:hint="default"/>
        <w:lang w:val="es-ES" w:eastAsia="en-US" w:bidi="ar-SA"/>
      </w:rPr>
    </w:lvl>
    <w:lvl w:ilvl="6" w:tplc="BC3CD7B6">
      <w:numFmt w:val="bullet"/>
      <w:lvlText w:val="•"/>
      <w:lvlJc w:val="left"/>
      <w:pPr>
        <w:ind w:left="6756" w:hanging="360"/>
      </w:pPr>
      <w:rPr>
        <w:rFonts w:hint="default"/>
        <w:lang w:val="es-ES" w:eastAsia="en-US" w:bidi="ar-SA"/>
      </w:rPr>
    </w:lvl>
    <w:lvl w:ilvl="7" w:tplc="E9FAD378">
      <w:numFmt w:val="bullet"/>
      <w:lvlText w:val="•"/>
      <w:lvlJc w:val="left"/>
      <w:pPr>
        <w:ind w:left="7722" w:hanging="360"/>
      </w:pPr>
      <w:rPr>
        <w:rFonts w:hint="default"/>
        <w:lang w:val="es-ES" w:eastAsia="en-US" w:bidi="ar-SA"/>
      </w:rPr>
    </w:lvl>
    <w:lvl w:ilvl="8" w:tplc="4A46B0AC">
      <w:numFmt w:val="bullet"/>
      <w:lvlText w:val="•"/>
      <w:lvlJc w:val="left"/>
      <w:pPr>
        <w:ind w:left="8688" w:hanging="360"/>
      </w:pPr>
      <w:rPr>
        <w:rFonts w:hint="default"/>
        <w:lang w:val="es-ES" w:eastAsia="en-US" w:bidi="ar-SA"/>
      </w:rPr>
    </w:lvl>
  </w:abstractNum>
  <w:abstractNum w:abstractNumId="26" w15:restartNumberingAfterBreak="0">
    <w:nsid w:val="2EFB0954"/>
    <w:multiLevelType w:val="hybridMultilevel"/>
    <w:tmpl w:val="47C0FB66"/>
    <w:lvl w:ilvl="0" w:tplc="340A0017">
      <w:start w:val="1"/>
      <w:numFmt w:val="lowerLetter"/>
      <w:lvlText w:val="%1)"/>
      <w:lvlJc w:val="left"/>
      <w:pPr>
        <w:ind w:left="927" w:hanging="360"/>
      </w:p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7" w15:restartNumberingAfterBreak="0">
    <w:nsid w:val="30573473"/>
    <w:multiLevelType w:val="multilevel"/>
    <w:tmpl w:val="DD4C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9626B1"/>
    <w:multiLevelType w:val="hybridMultilevel"/>
    <w:tmpl w:val="52306516"/>
    <w:lvl w:ilvl="0" w:tplc="340A0019">
      <w:start w:val="1"/>
      <w:numFmt w:val="lowerLetter"/>
      <w:lvlText w:val="%1."/>
      <w:lvlJc w:val="left"/>
      <w:pPr>
        <w:ind w:left="1506" w:hanging="360"/>
      </w:pPr>
    </w:lvl>
    <w:lvl w:ilvl="1" w:tplc="340A0019" w:tentative="1">
      <w:start w:val="1"/>
      <w:numFmt w:val="lowerLetter"/>
      <w:lvlText w:val="%2."/>
      <w:lvlJc w:val="left"/>
      <w:pPr>
        <w:ind w:left="2226" w:hanging="360"/>
      </w:pPr>
    </w:lvl>
    <w:lvl w:ilvl="2" w:tplc="340A001B" w:tentative="1">
      <w:start w:val="1"/>
      <w:numFmt w:val="lowerRoman"/>
      <w:lvlText w:val="%3."/>
      <w:lvlJc w:val="right"/>
      <w:pPr>
        <w:ind w:left="2946" w:hanging="180"/>
      </w:pPr>
    </w:lvl>
    <w:lvl w:ilvl="3" w:tplc="340A000F" w:tentative="1">
      <w:start w:val="1"/>
      <w:numFmt w:val="decimal"/>
      <w:lvlText w:val="%4."/>
      <w:lvlJc w:val="left"/>
      <w:pPr>
        <w:ind w:left="3666" w:hanging="360"/>
      </w:pPr>
    </w:lvl>
    <w:lvl w:ilvl="4" w:tplc="340A0019" w:tentative="1">
      <w:start w:val="1"/>
      <w:numFmt w:val="lowerLetter"/>
      <w:lvlText w:val="%5."/>
      <w:lvlJc w:val="left"/>
      <w:pPr>
        <w:ind w:left="4386" w:hanging="360"/>
      </w:pPr>
    </w:lvl>
    <w:lvl w:ilvl="5" w:tplc="340A001B" w:tentative="1">
      <w:start w:val="1"/>
      <w:numFmt w:val="lowerRoman"/>
      <w:lvlText w:val="%6."/>
      <w:lvlJc w:val="right"/>
      <w:pPr>
        <w:ind w:left="5106" w:hanging="180"/>
      </w:pPr>
    </w:lvl>
    <w:lvl w:ilvl="6" w:tplc="340A000F" w:tentative="1">
      <w:start w:val="1"/>
      <w:numFmt w:val="decimal"/>
      <w:lvlText w:val="%7."/>
      <w:lvlJc w:val="left"/>
      <w:pPr>
        <w:ind w:left="5826" w:hanging="360"/>
      </w:pPr>
    </w:lvl>
    <w:lvl w:ilvl="7" w:tplc="340A0019" w:tentative="1">
      <w:start w:val="1"/>
      <w:numFmt w:val="lowerLetter"/>
      <w:lvlText w:val="%8."/>
      <w:lvlJc w:val="left"/>
      <w:pPr>
        <w:ind w:left="6546" w:hanging="360"/>
      </w:pPr>
    </w:lvl>
    <w:lvl w:ilvl="8" w:tplc="340A001B" w:tentative="1">
      <w:start w:val="1"/>
      <w:numFmt w:val="lowerRoman"/>
      <w:lvlText w:val="%9."/>
      <w:lvlJc w:val="right"/>
      <w:pPr>
        <w:ind w:left="7266" w:hanging="180"/>
      </w:pPr>
    </w:lvl>
  </w:abstractNum>
  <w:abstractNum w:abstractNumId="29" w15:restartNumberingAfterBreak="0">
    <w:nsid w:val="31640979"/>
    <w:multiLevelType w:val="hybridMultilevel"/>
    <w:tmpl w:val="0BB0B2DA"/>
    <w:lvl w:ilvl="0" w:tplc="340A0001">
      <w:start w:val="1"/>
      <w:numFmt w:val="bullet"/>
      <w:lvlText w:val=""/>
      <w:lvlJc w:val="left"/>
      <w:pPr>
        <w:ind w:left="958" w:hanging="360"/>
      </w:pPr>
      <w:rPr>
        <w:rFonts w:ascii="Symbol" w:hAnsi="Symbol" w:hint="default"/>
      </w:rPr>
    </w:lvl>
    <w:lvl w:ilvl="1" w:tplc="340A0003" w:tentative="1">
      <w:start w:val="1"/>
      <w:numFmt w:val="bullet"/>
      <w:lvlText w:val="o"/>
      <w:lvlJc w:val="left"/>
      <w:pPr>
        <w:ind w:left="1678" w:hanging="360"/>
      </w:pPr>
      <w:rPr>
        <w:rFonts w:ascii="Courier New" w:hAnsi="Courier New" w:cs="Courier New" w:hint="default"/>
      </w:rPr>
    </w:lvl>
    <w:lvl w:ilvl="2" w:tplc="340A0005" w:tentative="1">
      <w:start w:val="1"/>
      <w:numFmt w:val="bullet"/>
      <w:lvlText w:val=""/>
      <w:lvlJc w:val="left"/>
      <w:pPr>
        <w:ind w:left="2398" w:hanging="360"/>
      </w:pPr>
      <w:rPr>
        <w:rFonts w:ascii="Wingdings" w:hAnsi="Wingdings" w:hint="default"/>
      </w:rPr>
    </w:lvl>
    <w:lvl w:ilvl="3" w:tplc="340A0001" w:tentative="1">
      <w:start w:val="1"/>
      <w:numFmt w:val="bullet"/>
      <w:lvlText w:val=""/>
      <w:lvlJc w:val="left"/>
      <w:pPr>
        <w:ind w:left="3118" w:hanging="360"/>
      </w:pPr>
      <w:rPr>
        <w:rFonts w:ascii="Symbol" w:hAnsi="Symbol" w:hint="default"/>
      </w:rPr>
    </w:lvl>
    <w:lvl w:ilvl="4" w:tplc="340A0003" w:tentative="1">
      <w:start w:val="1"/>
      <w:numFmt w:val="bullet"/>
      <w:lvlText w:val="o"/>
      <w:lvlJc w:val="left"/>
      <w:pPr>
        <w:ind w:left="3838" w:hanging="360"/>
      </w:pPr>
      <w:rPr>
        <w:rFonts w:ascii="Courier New" w:hAnsi="Courier New" w:cs="Courier New" w:hint="default"/>
      </w:rPr>
    </w:lvl>
    <w:lvl w:ilvl="5" w:tplc="340A0005" w:tentative="1">
      <w:start w:val="1"/>
      <w:numFmt w:val="bullet"/>
      <w:lvlText w:val=""/>
      <w:lvlJc w:val="left"/>
      <w:pPr>
        <w:ind w:left="4558" w:hanging="360"/>
      </w:pPr>
      <w:rPr>
        <w:rFonts w:ascii="Wingdings" w:hAnsi="Wingdings" w:hint="default"/>
      </w:rPr>
    </w:lvl>
    <w:lvl w:ilvl="6" w:tplc="340A0001" w:tentative="1">
      <w:start w:val="1"/>
      <w:numFmt w:val="bullet"/>
      <w:lvlText w:val=""/>
      <w:lvlJc w:val="left"/>
      <w:pPr>
        <w:ind w:left="5278" w:hanging="360"/>
      </w:pPr>
      <w:rPr>
        <w:rFonts w:ascii="Symbol" w:hAnsi="Symbol" w:hint="default"/>
      </w:rPr>
    </w:lvl>
    <w:lvl w:ilvl="7" w:tplc="340A0003" w:tentative="1">
      <w:start w:val="1"/>
      <w:numFmt w:val="bullet"/>
      <w:lvlText w:val="o"/>
      <w:lvlJc w:val="left"/>
      <w:pPr>
        <w:ind w:left="5998" w:hanging="360"/>
      </w:pPr>
      <w:rPr>
        <w:rFonts w:ascii="Courier New" w:hAnsi="Courier New" w:cs="Courier New" w:hint="default"/>
      </w:rPr>
    </w:lvl>
    <w:lvl w:ilvl="8" w:tplc="340A0005" w:tentative="1">
      <w:start w:val="1"/>
      <w:numFmt w:val="bullet"/>
      <w:lvlText w:val=""/>
      <w:lvlJc w:val="left"/>
      <w:pPr>
        <w:ind w:left="6718" w:hanging="360"/>
      </w:pPr>
      <w:rPr>
        <w:rFonts w:ascii="Wingdings" w:hAnsi="Wingdings" w:hint="default"/>
      </w:rPr>
    </w:lvl>
  </w:abstractNum>
  <w:abstractNum w:abstractNumId="30" w15:restartNumberingAfterBreak="0">
    <w:nsid w:val="317F05A8"/>
    <w:multiLevelType w:val="hybridMultilevel"/>
    <w:tmpl w:val="4EDCD26C"/>
    <w:lvl w:ilvl="0" w:tplc="23D28C16">
      <w:numFmt w:val="bullet"/>
      <w:lvlText w:val=""/>
      <w:lvlJc w:val="left"/>
      <w:pPr>
        <w:ind w:left="958" w:hanging="360"/>
      </w:pPr>
      <w:rPr>
        <w:rFonts w:ascii="Symbol" w:eastAsia="Symbol" w:hAnsi="Symbol" w:cs="Symbol" w:hint="default"/>
        <w:w w:val="100"/>
        <w:sz w:val="24"/>
        <w:szCs w:val="24"/>
        <w:lang w:val="es-ES" w:eastAsia="en-US" w:bidi="ar-SA"/>
      </w:rPr>
    </w:lvl>
    <w:lvl w:ilvl="1" w:tplc="B67A076C">
      <w:numFmt w:val="bullet"/>
      <w:lvlText w:val="•"/>
      <w:lvlJc w:val="left"/>
      <w:pPr>
        <w:ind w:left="1926" w:hanging="360"/>
      </w:pPr>
      <w:rPr>
        <w:rFonts w:hint="default"/>
        <w:lang w:val="es-ES" w:eastAsia="en-US" w:bidi="ar-SA"/>
      </w:rPr>
    </w:lvl>
    <w:lvl w:ilvl="2" w:tplc="2B78F15A">
      <w:numFmt w:val="bullet"/>
      <w:lvlText w:val="•"/>
      <w:lvlJc w:val="left"/>
      <w:pPr>
        <w:ind w:left="2892" w:hanging="360"/>
      </w:pPr>
      <w:rPr>
        <w:rFonts w:hint="default"/>
        <w:lang w:val="es-ES" w:eastAsia="en-US" w:bidi="ar-SA"/>
      </w:rPr>
    </w:lvl>
    <w:lvl w:ilvl="3" w:tplc="A5089762">
      <w:numFmt w:val="bullet"/>
      <w:lvlText w:val="•"/>
      <w:lvlJc w:val="left"/>
      <w:pPr>
        <w:ind w:left="3858" w:hanging="360"/>
      </w:pPr>
      <w:rPr>
        <w:rFonts w:hint="default"/>
        <w:lang w:val="es-ES" w:eastAsia="en-US" w:bidi="ar-SA"/>
      </w:rPr>
    </w:lvl>
    <w:lvl w:ilvl="4" w:tplc="101E910E">
      <w:numFmt w:val="bullet"/>
      <w:lvlText w:val="•"/>
      <w:lvlJc w:val="left"/>
      <w:pPr>
        <w:ind w:left="4824" w:hanging="360"/>
      </w:pPr>
      <w:rPr>
        <w:rFonts w:hint="default"/>
        <w:lang w:val="es-ES" w:eastAsia="en-US" w:bidi="ar-SA"/>
      </w:rPr>
    </w:lvl>
    <w:lvl w:ilvl="5" w:tplc="46EC5F7E">
      <w:numFmt w:val="bullet"/>
      <w:lvlText w:val="•"/>
      <w:lvlJc w:val="left"/>
      <w:pPr>
        <w:ind w:left="5790" w:hanging="360"/>
      </w:pPr>
      <w:rPr>
        <w:rFonts w:hint="default"/>
        <w:lang w:val="es-ES" w:eastAsia="en-US" w:bidi="ar-SA"/>
      </w:rPr>
    </w:lvl>
    <w:lvl w:ilvl="6" w:tplc="D528FAE2">
      <w:numFmt w:val="bullet"/>
      <w:lvlText w:val="•"/>
      <w:lvlJc w:val="left"/>
      <w:pPr>
        <w:ind w:left="6756" w:hanging="360"/>
      </w:pPr>
      <w:rPr>
        <w:rFonts w:hint="default"/>
        <w:lang w:val="es-ES" w:eastAsia="en-US" w:bidi="ar-SA"/>
      </w:rPr>
    </w:lvl>
    <w:lvl w:ilvl="7" w:tplc="48CAC984">
      <w:numFmt w:val="bullet"/>
      <w:lvlText w:val="•"/>
      <w:lvlJc w:val="left"/>
      <w:pPr>
        <w:ind w:left="7722" w:hanging="360"/>
      </w:pPr>
      <w:rPr>
        <w:rFonts w:hint="default"/>
        <w:lang w:val="es-ES" w:eastAsia="en-US" w:bidi="ar-SA"/>
      </w:rPr>
    </w:lvl>
    <w:lvl w:ilvl="8" w:tplc="5372CB70">
      <w:numFmt w:val="bullet"/>
      <w:lvlText w:val="•"/>
      <w:lvlJc w:val="left"/>
      <w:pPr>
        <w:ind w:left="8688" w:hanging="360"/>
      </w:pPr>
      <w:rPr>
        <w:rFonts w:hint="default"/>
        <w:lang w:val="es-ES" w:eastAsia="en-US" w:bidi="ar-SA"/>
      </w:rPr>
    </w:lvl>
  </w:abstractNum>
  <w:abstractNum w:abstractNumId="31" w15:restartNumberingAfterBreak="0">
    <w:nsid w:val="34BF4387"/>
    <w:multiLevelType w:val="hybridMultilevel"/>
    <w:tmpl w:val="A126C90E"/>
    <w:lvl w:ilvl="0" w:tplc="340A0017">
      <w:start w:val="1"/>
      <w:numFmt w:val="lowerLetter"/>
      <w:lvlText w:val="%1)"/>
      <w:lvlJc w:val="left"/>
      <w:pPr>
        <w:ind w:left="927" w:hanging="360"/>
      </w:p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32" w15:restartNumberingAfterBreak="0">
    <w:nsid w:val="353033AD"/>
    <w:multiLevelType w:val="hybridMultilevel"/>
    <w:tmpl w:val="33280948"/>
    <w:lvl w:ilvl="0" w:tplc="FFFFFFFF">
      <w:start w:val="1"/>
      <w:numFmt w:val="decimal"/>
      <w:lvlText w:val="%1)"/>
      <w:lvlJc w:val="left"/>
      <w:pPr>
        <w:ind w:left="598" w:hanging="360"/>
      </w:pPr>
      <w:rPr>
        <w:rFonts w:ascii="Calibri" w:eastAsia="Calibri" w:hAnsi="Calibri" w:cs="Calibri" w:hint="default"/>
        <w:w w:val="100"/>
        <w:sz w:val="24"/>
        <w:szCs w:val="24"/>
        <w:lang w:val="es-ES" w:eastAsia="en-US" w:bidi="ar-SA"/>
      </w:rPr>
    </w:lvl>
    <w:lvl w:ilvl="1" w:tplc="340A0019">
      <w:start w:val="1"/>
      <w:numFmt w:val="lowerLetter"/>
      <w:lvlText w:val="%2."/>
      <w:lvlJc w:val="left"/>
      <w:pPr>
        <w:ind w:left="958" w:hanging="360"/>
      </w:pPr>
    </w:lvl>
    <w:lvl w:ilvl="2" w:tplc="FFFFFFFF">
      <w:numFmt w:val="bullet"/>
      <w:lvlText w:val="•"/>
      <w:lvlJc w:val="left"/>
      <w:pPr>
        <w:ind w:left="2033" w:hanging="360"/>
      </w:pPr>
      <w:rPr>
        <w:rFonts w:hint="default"/>
        <w:lang w:val="es-ES" w:eastAsia="en-US" w:bidi="ar-SA"/>
      </w:rPr>
    </w:lvl>
    <w:lvl w:ilvl="3" w:tplc="FFFFFFFF">
      <w:numFmt w:val="bullet"/>
      <w:lvlText w:val="•"/>
      <w:lvlJc w:val="left"/>
      <w:pPr>
        <w:ind w:left="3106" w:hanging="360"/>
      </w:pPr>
      <w:rPr>
        <w:rFonts w:hint="default"/>
        <w:lang w:val="es-ES" w:eastAsia="en-US" w:bidi="ar-SA"/>
      </w:rPr>
    </w:lvl>
    <w:lvl w:ilvl="4" w:tplc="FFFFFFFF">
      <w:numFmt w:val="bullet"/>
      <w:lvlText w:val="•"/>
      <w:lvlJc w:val="left"/>
      <w:pPr>
        <w:ind w:left="4180" w:hanging="360"/>
      </w:pPr>
      <w:rPr>
        <w:rFonts w:hint="default"/>
        <w:lang w:val="es-ES" w:eastAsia="en-US" w:bidi="ar-SA"/>
      </w:rPr>
    </w:lvl>
    <w:lvl w:ilvl="5" w:tplc="FFFFFFFF">
      <w:numFmt w:val="bullet"/>
      <w:lvlText w:val="•"/>
      <w:lvlJc w:val="left"/>
      <w:pPr>
        <w:ind w:left="5253" w:hanging="360"/>
      </w:pPr>
      <w:rPr>
        <w:rFonts w:hint="default"/>
        <w:lang w:val="es-ES" w:eastAsia="en-US" w:bidi="ar-SA"/>
      </w:rPr>
    </w:lvl>
    <w:lvl w:ilvl="6" w:tplc="FFFFFFFF">
      <w:numFmt w:val="bullet"/>
      <w:lvlText w:val="•"/>
      <w:lvlJc w:val="left"/>
      <w:pPr>
        <w:ind w:left="6326" w:hanging="360"/>
      </w:pPr>
      <w:rPr>
        <w:rFonts w:hint="default"/>
        <w:lang w:val="es-ES" w:eastAsia="en-US" w:bidi="ar-SA"/>
      </w:rPr>
    </w:lvl>
    <w:lvl w:ilvl="7" w:tplc="FFFFFFFF">
      <w:numFmt w:val="bullet"/>
      <w:lvlText w:val="•"/>
      <w:lvlJc w:val="left"/>
      <w:pPr>
        <w:ind w:left="7400" w:hanging="360"/>
      </w:pPr>
      <w:rPr>
        <w:rFonts w:hint="default"/>
        <w:lang w:val="es-ES" w:eastAsia="en-US" w:bidi="ar-SA"/>
      </w:rPr>
    </w:lvl>
    <w:lvl w:ilvl="8" w:tplc="FFFFFFFF">
      <w:numFmt w:val="bullet"/>
      <w:lvlText w:val="•"/>
      <w:lvlJc w:val="left"/>
      <w:pPr>
        <w:ind w:left="8473" w:hanging="360"/>
      </w:pPr>
      <w:rPr>
        <w:rFonts w:hint="default"/>
        <w:lang w:val="es-ES" w:eastAsia="en-US" w:bidi="ar-SA"/>
      </w:rPr>
    </w:lvl>
  </w:abstractNum>
  <w:abstractNum w:abstractNumId="33" w15:restartNumberingAfterBreak="0">
    <w:nsid w:val="36B154FE"/>
    <w:multiLevelType w:val="multilevel"/>
    <w:tmpl w:val="66B0C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591CF4"/>
    <w:multiLevelType w:val="multilevel"/>
    <w:tmpl w:val="EA12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6131E2"/>
    <w:multiLevelType w:val="multilevel"/>
    <w:tmpl w:val="F43AE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3728FB"/>
    <w:multiLevelType w:val="hybridMultilevel"/>
    <w:tmpl w:val="6AE2B8EA"/>
    <w:lvl w:ilvl="0" w:tplc="8960AAB2">
      <w:start w:val="1"/>
      <w:numFmt w:val="decimal"/>
      <w:lvlText w:val="%1."/>
      <w:lvlJc w:val="left"/>
      <w:pPr>
        <w:ind w:left="958" w:hanging="360"/>
      </w:pPr>
      <w:rPr>
        <w:rFonts w:ascii="Calibri" w:eastAsia="Calibri" w:hAnsi="Calibri" w:cs="Calibri" w:hint="default"/>
        <w:w w:val="100"/>
        <w:sz w:val="22"/>
        <w:szCs w:val="22"/>
        <w:lang w:val="es-ES" w:eastAsia="en-US" w:bidi="ar-SA"/>
      </w:rPr>
    </w:lvl>
    <w:lvl w:ilvl="1" w:tplc="AE961E8A">
      <w:numFmt w:val="bullet"/>
      <w:lvlText w:val="•"/>
      <w:lvlJc w:val="left"/>
      <w:pPr>
        <w:ind w:left="1926" w:hanging="360"/>
      </w:pPr>
      <w:rPr>
        <w:rFonts w:hint="default"/>
        <w:lang w:val="es-ES" w:eastAsia="en-US" w:bidi="ar-SA"/>
      </w:rPr>
    </w:lvl>
    <w:lvl w:ilvl="2" w:tplc="FA5C523A">
      <w:numFmt w:val="bullet"/>
      <w:lvlText w:val="•"/>
      <w:lvlJc w:val="left"/>
      <w:pPr>
        <w:ind w:left="2892" w:hanging="360"/>
      </w:pPr>
      <w:rPr>
        <w:rFonts w:hint="default"/>
        <w:lang w:val="es-ES" w:eastAsia="en-US" w:bidi="ar-SA"/>
      </w:rPr>
    </w:lvl>
    <w:lvl w:ilvl="3" w:tplc="0E1C8F94">
      <w:numFmt w:val="bullet"/>
      <w:lvlText w:val="•"/>
      <w:lvlJc w:val="left"/>
      <w:pPr>
        <w:ind w:left="3858" w:hanging="360"/>
      </w:pPr>
      <w:rPr>
        <w:rFonts w:hint="default"/>
        <w:lang w:val="es-ES" w:eastAsia="en-US" w:bidi="ar-SA"/>
      </w:rPr>
    </w:lvl>
    <w:lvl w:ilvl="4" w:tplc="A620CC66">
      <w:numFmt w:val="bullet"/>
      <w:lvlText w:val="•"/>
      <w:lvlJc w:val="left"/>
      <w:pPr>
        <w:ind w:left="4824" w:hanging="360"/>
      </w:pPr>
      <w:rPr>
        <w:rFonts w:hint="default"/>
        <w:lang w:val="es-ES" w:eastAsia="en-US" w:bidi="ar-SA"/>
      </w:rPr>
    </w:lvl>
    <w:lvl w:ilvl="5" w:tplc="14CEAADE">
      <w:numFmt w:val="bullet"/>
      <w:lvlText w:val="•"/>
      <w:lvlJc w:val="left"/>
      <w:pPr>
        <w:ind w:left="5790" w:hanging="360"/>
      </w:pPr>
      <w:rPr>
        <w:rFonts w:hint="default"/>
        <w:lang w:val="es-ES" w:eastAsia="en-US" w:bidi="ar-SA"/>
      </w:rPr>
    </w:lvl>
    <w:lvl w:ilvl="6" w:tplc="8D0C6EC0">
      <w:numFmt w:val="bullet"/>
      <w:lvlText w:val="•"/>
      <w:lvlJc w:val="left"/>
      <w:pPr>
        <w:ind w:left="6756" w:hanging="360"/>
      </w:pPr>
      <w:rPr>
        <w:rFonts w:hint="default"/>
        <w:lang w:val="es-ES" w:eastAsia="en-US" w:bidi="ar-SA"/>
      </w:rPr>
    </w:lvl>
    <w:lvl w:ilvl="7" w:tplc="4C50F8DC">
      <w:numFmt w:val="bullet"/>
      <w:lvlText w:val="•"/>
      <w:lvlJc w:val="left"/>
      <w:pPr>
        <w:ind w:left="7722" w:hanging="360"/>
      </w:pPr>
      <w:rPr>
        <w:rFonts w:hint="default"/>
        <w:lang w:val="es-ES" w:eastAsia="en-US" w:bidi="ar-SA"/>
      </w:rPr>
    </w:lvl>
    <w:lvl w:ilvl="8" w:tplc="C2B06050">
      <w:numFmt w:val="bullet"/>
      <w:lvlText w:val="•"/>
      <w:lvlJc w:val="left"/>
      <w:pPr>
        <w:ind w:left="8688" w:hanging="360"/>
      </w:pPr>
      <w:rPr>
        <w:rFonts w:hint="default"/>
        <w:lang w:val="es-ES" w:eastAsia="en-US" w:bidi="ar-SA"/>
      </w:rPr>
    </w:lvl>
  </w:abstractNum>
  <w:abstractNum w:abstractNumId="37" w15:restartNumberingAfterBreak="0">
    <w:nsid w:val="394E28EB"/>
    <w:multiLevelType w:val="multilevel"/>
    <w:tmpl w:val="89144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C4D0366"/>
    <w:multiLevelType w:val="hybridMultilevel"/>
    <w:tmpl w:val="12165B04"/>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9" w15:restartNumberingAfterBreak="0">
    <w:nsid w:val="3E1E3876"/>
    <w:multiLevelType w:val="hybridMultilevel"/>
    <w:tmpl w:val="89364702"/>
    <w:lvl w:ilvl="0" w:tplc="7220A22A">
      <w:numFmt w:val="bullet"/>
      <w:lvlText w:val=""/>
      <w:lvlJc w:val="left"/>
      <w:pPr>
        <w:ind w:left="958" w:hanging="360"/>
      </w:pPr>
      <w:rPr>
        <w:rFonts w:ascii="Symbol" w:eastAsia="Symbol" w:hAnsi="Symbol" w:cs="Symbol" w:hint="default"/>
        <w:w w:val="100"/>
        <w:sz w:val="24"/>
        <w:szCs w:val="24"/>
        <w:lang w:val="es-ES" w:eastAsia="en-US" w:bidi="ar-SA"/>
      </w:rPr>
    </w:lvl>
    <w:lvl w:ilvl="1" w:tplc="AB10FAEC">
      <w:numFmt w:val="bullet"/>
      <w:lvlText w:val="•"/>
      <w:lvlJc w:val="left"/>
      <w:pPr>
        <w:ind w:left="1926" w:hanging="360"/>
      </w:pPr>
      <w:rPr>
        <w:rFonts w:hint="default"/>
        <w:lang w:val="es-ES" w:eastAsia="en-US" w:bidi="ar-SA"/>
      </w:rPr>
    </w:lvl>
    <w:lvl w:ilvl="2" w:tplc="FAF08018">
      <w:numFmt w:val="bullet"/>
      <w:lvlText w:val="•"/>
      <w:lvlJc w:val="left"/>
      <w:pPr>
        <w:ind w:left="2892" w:hanging="360"/>
      </w:pPr>
      <w:rPr>
        <w:rFonts w:hint="default"/>
        <w:lang w:val="es-ES" w:eastAsia="en-US" w:bidi="ar-SA"/>
      </w:rPr>
    </w:lvl>
    <w:lvl w:ilvl="3" w:tplc="AC6E7C80">
      <w:numFmt w:val="bullet"/>
      <w:lvlText w:val="•"/>
      <w:lvlJc w:val="left"/>
      <w:pPr>
        <w:ind w:left="3858" w:hanging="360"/>
      </w:pPr>
      <w:rPr>
        <w:rFonts w:hint="default"/>
        <w:lang w:val="es-ES" w:eastAsia="en-US" w:bidi="ar-SA"/>
      </w:rPr>
    </w:lvl>
    <w:lvl w:ilvl="4" w:tplc="E18E970A">
      <w:numFmt w:val="bullet"/>
      <w:lvlText w:val="•"/>
      <w:lvlJc w:val="left"/>
      <w:pPr>
        <w:ind w:left="4824" w:hanging="360"/>
      </w:pPr>
      <w:rPr>
        <w:rFonts w:hint="default"/>
        <w:lang w:val="es-ES" w:eastAsia="en-US" w:bidi="ar-SA"/>
      </w:rPr>
    </w:lvl>
    <w:lvl w:ilvl="5" w:tplc="F7EA5C56">
      <w:numFmt w:val="bullet"/>
      <w:lvlText w:val="•"/>
      <w:lvlJc w:val="left"/>
      <w:pPr>
        <w:ind w:left="5790" w:hanging="360"/>
      </w:pPr>
      <w:rPr>
        <w:rFonts w:hint="default"/>
        <w:lang w:val="es-ES" w:eastAsia="en-US" w:bidi="ar-SA"/>
      </w:rPr>
    </w:lvl>
    <w:lvl w:ilvl="6" w:tplc="A1303852">
      <w:numFmt w:val="bullet"/>
      <w:lvlText w:val="•"/>
      <w:lvlJc w:val="left"/>
      <w:pPr>
        <w:ind w:left="6756" w:hanging="360"/>
      </w:pPr>
      <w:rPr>
        <w:rFonts w:hint="default"/>
        <w:lang w:val="es-ES" w:eastAsia="en-US" w:bidi="ar-SA"/>
      </w:rPr>
    </w:lvl>
    <w:lvl w:ilvl="7" w:tplc="13CAA120">
      <w:numFmt w:val="bullet"/>
      <w:lvlText w:val="•"/>
      <w:lvlJc w:val="left"/>
      <w:pPr>
        <w:ind w:left="7722" w:hanging="360"/>
      </w:pPr>
      <w:rPr>
        <w:rFonts w:hint="default"/>
        <w:lang w:val="es-ES" w:eastAsia="en-US" w:bidi="ar-SA"/>
      </w:rPr>
    </w:lvl>
    <w:lvl w:ilvl="8" w:tplc="DE6EBC22">
      <w:numFmt w:val="bullet"/>
      <w:lvlText w:val="•"/>
      <w:lvlJc w:val="left"/>
      <w:pPr>
        <w:ind w:left="8688" w:hanging="360"/>
      </w:pPr>
      <w:rPr>
        <w:rFonts w:hint="default"/>
        <w:lang w:val="es-ES" w:eastAsia="en-US" w:bidi="ar-SA"/>
      </w:rPr>
    </w:lvl>
  </w:abstractNum>
  <w:abstractNum w:abstractNumId="40" w15:restartNumberingAfterBreak="0">
    <w:nsid w:val="3FA01B84"/>
    <w:multiLevelType w:val="hybridMultilevel"/>
    <w:tmpl w:val="C002C648"/>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41" w15:restartNumberingAfterBreak="0">
    <w:nsid w:val="409A14F2"/>
    <w:multiLevelType w:val="hybridMultilevel"/>
    <w:tmpl w:val="8640D750"/>
    <w:lvl w:ilvl="0" w:tplc="340A000F">
      <w:start w:val="1"/>
      <w:numFmt w:val="decimal"/>
      <w:lvlText w:val="%1."/>
      <w:lvlJc w:val="left"/>
      <w:pPr>
        <w:ind w:left="798" w:hanging="360"/>
      </w:pPr>
      <w:rPr>
        <w:rFonts w:hint="default"/>
      </w:rPr>
    </w:lvl>
    <w:lvl w:ilvl="1" w:tplc="FFFFFFFF" w:tentative="1">
      <w:start w:val="1"/>
      <w:numFmt w:val="lowerLetter"/>
      <w:lvlText w:val="%2."/>
      <w:lvlJc w:val="left"/>
      <w:pPr>
        <w:ind w:left="1518" w:hanging="360"/>
      </w:pPr>
    </w:lvl>
    <w:lvl w:ilvl="2" w:tplc="FFFFFFFF" w:tentative="1">
      <w:start w:val="1"/>
      <w:numFmt w:val="lowerRoman"/>
      <w:lvlText w:val="%3."/>
      <w:lvlJc w:val="right"/>
      <w:pPr>
        <w:ind w:left="2238" w:hanging="180"/>
      </w:pPr>
    </w:lvl>
    <w:lvl w:ilvl="3" w:tplc="FFFFFFFF" w:tentative="1">
      <w:start w:val="1"/>
      <w:numFmt w:val="decimal"/>
      <w:lvlText w:val="%4."/>
      <w:lvlJc w:val="left"/>
      <w:pPr>
        <w:ind w:left="2958" w:hanging="360"/>
      </w:pPr>
    </w:lvl>
    <w:lvl w:ilvl="4" w:tplc="FFFFFFFF" w:tentative="1">
      <w:start w:val="1"/>
      <w:numFmt w:val="lowerLetter"/>
      <w:lvlText w:val="%5."/>
      <w:lvlJc w:val="left"/>
      <w:pPr>
        <w:ind w:left="3678" w:hanging="360"/>
      </w:pPr>
    </w:lvl>
    <w:lvl w:ilvl="5" w:tplc="FFFFFFFF" w:tentative="1">
      <w:start w:val="1"/>
      <w:numFmt w:val="lowerRoman"/>
      <w:lvlText w:val="%6."/>
      <w:lvlJc w:val="right"/>
      <w:pPr>
        <w:ind w:left="4398" w:hanging="180"/>
      </w:pPr>
    </w:lvl>
    <w:lvl w:ilvl="6" w:tplc="FFFFFFFF" w:tentative="1">
      <w:start w:val="1"/>
      <w:numFmt w:val="decimal"/>
      <w:lvlText w:val="%7."/>
      <w:lvlJc w:val="left"/>
      <w:pPr>
        <w:ind w:left="5118" w:hanging="360"/>
      </w:pPr>
    </w:lvl>
    <w:lvl w:ilvl="7" w:tplc="FFFFFFFF" w:tentative="1">
      <w:start w:val="1"/>
      <w:numFmt w:val="lowerLetter"/>
      <w:lvlText w:val="%8."/>
      <w:lvlJc w:val="left"/>
      <w:pPr>
        <w:ind w:left="5838" w:hanging="360"/>
      </w:pPr>
    </w:lvl>
    <w:lvl w:ilvl="8" w:tplc="FFFFFFFF" w:tentative="1">
      <w:start w:val="1"/>
      <w:numFmt w:val="lowerRoman"/>
      <w:lvlText w:val="%9."/>
      <w:lvlJc w:val="right"/>
      <w:pPr>
        <w:ind w:left="6558" w:hanging="180"/>
      </w:pPr>
    </w:lvl>
  </w:abstractNum>
  <w:abstractNum w:abstractNumId="42" w15:restartNumberingAfterBreak="0">
    <w:nsid w:val="4172760C"/>
    <w:multiLevelType w:val="hybridMultilevel"/>
    <w:tmpl w:val="876E2954"/>
    <w:lvl w:ilvl="0" w:tplc="D5B8902C">
      <w:start w:val="1"/>
      <w:numFmt w:val="decimal"/>
      <w:lvlText w:val="%1."/>
      <w:lvlJc w:val="left"/>
      <w:pPr>
        <w:ind w:left="598" w:hanging="360"/>
      </w:pPr>
      <w:rPr>
        <w:rFonts w:ascii="Calibri" w:eastAsia="Calibri" w:hAnsi="Calibri" w:cs="Calibri" w:hint="default"/>
        <w:w w:val="100"/>
        <w:sz w:val="22"/>
        <w:szCs w:val="22"/>
        <w:lang w:val="es-ES" w:eastAsia="en-US" w:bidi="ar-SA"/>
      </w:rPr>
    </w:lvl>
    <w:lvl w:ilvl="1" w:tplc="340A0019">
      <w:start w:val="1"/>
      <w:numFmt w:val="lowerLetter"/>
      <w:lvlText w:val="%2."/>
      <w:lvlJc w:val="left"/>
      <w:pPr>
        <w:ind w:left="958" w:hanging="360"/>
      </w:pPr>
    </w:lvl>
    <w:lvl w:ilvl="2" w:tplc="D0E8DDFE">
      <w:numFmt w:val="bullet"/>
      <w:lvlText w:val="•"/>
      <w:lvlJc w:val="left"/>
      <w:pPr>
        <w:ind w:left="2033" w:hanging="360"/>
      </w:pPr>
      <w:rPr>
        <w:rFonts w:hint="default"/>
        <w:lang w:val="es-ES" w:eastAsia="en-US" w:bidi="ar-SA"/>
      </w:rPr>
    </w:lvl>
    <w:lvl w:ilvl="3" w:tplc="004234AA">
      <w:numFmt w:val="bullet"/>
      <w:lvlText w:val="•"/>
      <w:lvlJc w:val="left"/>
      <w:pPr>
        <w:ind w:left="3106" w:hanging="360"/>
      </w:pPr>
      <w:rPr>
        <w:rFonts w:hint="default"/>
        <w:lang w:val="es-ES" w:eastAsia="en-US" w:bidi="ar-SA"/>
      </w:rPr>
    </w:lvl>
    <w:lvl w:ilvl="4" w:tplc="E8E8C002">
      <w:numFmt w:val="bullet"/>
      <w:lvlText w:val="•"/>
      <w:lvlJc w:val="left"/>
      <w:pPr>
        <w:ind w:left="4180" w:hanging="360"/>
      </w:pPr>
      <w:rPr>
        <w:rFonts w:hint="default"/>
        <w:lang w:val="es-ES" w:eastAsia="en-US" w:bidi="ar-SA"/>
      </w:rPr>
    </w:lvl>
    <w:lvl w:ilvl="5" w:tplc="7EE46368">
      <w:numFmt w:val="bullet"/>
      <w:lvlText w:val="•"/>
      <w:lvlJc w:val="left"/>
      <w:pPr>
        <w:ind w:left="5253" w:hanging="360"/>
      </w:pPr>
      <w:rPr>
        <w:rFonts w:hint="default"/>
        <w:lang w:val="es-ES" w:eastAsia="en-US" w:bidi="ar-SA"/>
      </w:rPr>
    </w:lvl>
    <w:lvl w:ilvl="6" w:tplc="ED1A8992">
      <w:numFmt w:val="bullet"/>
      <w:lvlText w:val="•"/>
      <w:lvlJc w:val="left"/>
      <w:pPr>
        <w:ind w:left="6326" w:hanging="360"/>
      </w:pPr>
      <w:rPr>
        <w:rFonts w:hint="default"/>
        <w:lang w:val="es-ES" w:eastAsia="en-US" w:bidi="ar-SA"/>
      </w:rPr>
    </w:lvl>
    <w:lvl w:ilvl="7" w:tplc="22D6ACAA">
      <w:numFmt w:val="bullet"/>
      <w:lvlText w:val="•"/>
      <w:lvlJc w:val="left"/>
      <w:pPr>
        <w:ind w:left="7400" w:hanging="360"/>
      </w:pPr>
      <w:rPr>
        <w:rFonts w:hint="default"/>
        <w:lang w:val="es-ES" w:eastAsia="en-US" w:bidi="ar-SA"/>
      </w:rPr>
    </w:lvl>
    <w:lvl w:ilvl="8" w:tplc="6C20A094">
      <w:numFmt w:val="bullet"/>
      <w:lvlText w:val="•"/>
      <w:lvlJc w:val="left"/>
      <w:pPr>
        <w:ind w:left="8473" w:hanging="360"/>
      </w:pPr>
      <w:rPr>
        <w:rFonts w:hint="default"/>
        <w:lang w:val="es-ES" w:eastAsia="en-US" w:bidi="ar-SA"/>
      </w:rPr>
    </w:lvl>
  </w:abstractNum>
  <w:abstractNum w:abstractNumId="43" w15:restartNumberingAfterBreak="0">
    <w:nsid w:val="4329330F"/>
    <w:multiLevelType w:val="hybridMultilevel"/>
    <w:tmpl w:val="6E08C4CE"/>
    <w:lvl w:ilvl="0" w:tplc="340A0019">
      <w:start w:val="1"/>
      <w:numFmt w:val="lowerLetter"/>
      <w:lvlText w:val="%1."/>
      <w:lvlJc w:val="left"/>
      <w:pPr>
        <w:ind w:left="958" w:hanging="360"/>
      </w:pPr>
    </w:lvl>
    <w:lvl w:ilvl="1" w:tplc="FFFFFFFF" w:tentative="1">
      <w:start w:val="1"/>
      <w:numFmt w:val="lowerLetter"/>
      <w:lvlText w:val="%2."/>
      <w:lvlJc w:val="left"/>
      <w:pPr>
        <w:ind w:left="1678" w:hanging="360"/>
      </w:pPr>
    </w:lvl>
    <w:lvl w:ilvl="2" w:tplc="FFFFFFFF" w:tentative="1">
      <w:start w:val="1"/>
      <w:numFmt w:val="lowerRoman"/>
      <w:lvlText w:val="%3."/>
      <w:lvlJc w:val="right"/>
      <w:pPr>
        <w:ind w:left="2398" w:hanging="180"/>
      </w:pPr>
    </w:lvl>
    <w:lvl w:ilvl="3" w:tplc="FFFFFFFF" w:tentative="1">
      <w:start w:val="1"/>
      <w:numFmt w:val="decimal"/>
      <w:lvlText w:val="%4."/>
      <w:lvlJc w:val="left"/>
      <w:pPr>
        <w:ind w:left="3118" w:hanging="360"/>
      </w:pPr>
    </w:lvl>
    <w:lvl w:ilvl="4" w:tplc="FFFFFFFF" w:tentative="1">
      <w:start w:val="1"/>
      <w:numFmt w:val="lowerLetter"/>
      <w:lvlText w:val="%5."/>
      <w:lvlJc w:val="left"/>
      <w:pPr>
        <w:ind w:left="3838" w:hanging="360"/>
      </w:pPr>
    </w:lvl>
    <w:lvl w:ilvl="5" w:tplc="FFFFFFFF" w:tentative="1">
      <w:start w:val="1"/>
      <w:numFmt w:val="lowerRoman"/>
      <w:lvlText w:val="%6."/>
      <w:lvlJc w:val="right"/>
      <w:pPr>
        <w:ind w:left="4558" w:hanging="180"/>
      </w:pPr>
    </w:lvl>
    <w:lvl w:ilvl="6" w:tplc="FFFFFFFF" w:tentative="1">
      <w:start w:val="1"/>
      <w:numFmt w:val="decimal"/>
      <w:lvlText w:val="%7."/>
      <w:lvlJc w:val="left"/>
      <w:pPr>
        <w:ind w:left="5278" w:hanging="360"/>
      </w:pPr>
    </w:lvl>
    <w:lvl w:ilvl="7" w:tplc="FFFFFFFF" w:tentative="1">
      <w:start w:val="1"/>
      <w:numFmt w:val="lowerLetter"/>
      <w:lvlText w:val="%8."/>
      <w:lvlJc w:val="left"/>
      <w:pPr>
        <w:ind w:left="5998" w:hanging="360"/>
      </w:pPr>
    </w:lvl>
    <w:lvl w:ilvl="8" w:tplc="FFFFFFFF" w:tentative="1">
      <w:start w:val="1"/>
      <w:numFmt w:val="lowerRoman"/>
      <w:lvlText w:val="%9."/>
      <w:lvlJc w:val="right"/>
      <w:pPr>
        <w:ind w:left="6718" w:hanging="180"/>
      </w:pPr>
    </w:lvl>
  </w:abstractNum>
  <w:abstractNum w:abstractNumId="44" w15:restartNumberingAfterBreak="0">
    <w:nsid w:val="43E15794"/>
    <w:multiLevelType w:val="hybridMultilevel"/>
    <w:tmpl w:val="1972A5F6"/>
    <w:lvl w:ilvl="0" w:tplc="6866934A">
      <w:start w:val="1"/>
      <w:numFmt w:val="lowerLetter"/>
      <w:lvlText w:val="%1)"/>
      <w:lvlJc w:val="left"/>
      <w:pPr>
        <w:ind w:left="238" w:hanging="260"/>
      </w:pPr>
      <w:rPr>
        <w:rFonts w:ascii="Calibri" w:eastAsia="Calibri" w:hAnsi="Calibri" w:cs="Calibri" w:hint="default"/>
        <w:w w:val="100"/>
        <w:sz w:val="24"/>
        <w:szCs w:val="24"/>
        <w:lang w:val="es-ES" w:eastAsia="en-US" w:bidi="ar-SA"/>
      </w:rPr>
    </w:lvl>
    <w:lvl w:ilvl="1" w:tplc="192E43EA">
      <w:numFmt w:val="bullet"/>
      <w:lvlText w:val="-"/>
      <w:lvlJc w:val="left"/>
      <w:pPr>
        <w:ind w:left="958" w:hanging="360"/>
      </w:pPr>
      <w:rPr>
        <w:rFonts w:ascii="Calibri" w:eastAsia="Calibri" w:hAnsi="Calibri" w:cs="Calibri" w:hint="default"/>
        <w:w w:val="100"/>
        <w:sz w:val="24"/>
        <w:szCs w:val="24"/>
        <w:lang w:val="es-ES" w:eastAsia="en-US" w:bidi="ar-SA"/>
      </w:rPr>
    </w:lvl>
    <w:lvl w:ilvl="2" w:tplc="D536F2C8">
      <w:numFmt w:val="bullet"/>
      <w:lvlText w:val="•"/>
      <w:lvlJc w:val="left"/>
      <w:pPr>
        <w:ind w:left="2033" w:hanging="360"/>
      </w:pPr>
      <w:rPr>
        <w:rFonts w:hint="default"/>
        <w:lang w:val="es-ES" w:eastAsia="en-US" w:bidi="ar-SA"/>
      </w:rPr>
    </w:lvl>
    <w:lvl w:ilvl="3" w:tplc="9FE8065E">
      <w:numFmt w:val="bullet"/>
      <w:lvlText w:val="•"/>
      <w:lvlJc w:val="left"/>
      <w:pPr>
        <w:ind w:left="3106" w:hanging="360"/>
      </w:pPr>
      <w:rPr>
        <w:rFonts w:hint="default"/>
        <w:lang w:val="es-ES" w:eastAsia="en-US" w:bidi="ar-SA"/>
      </w:rPr>
    </w:lvl>
    <w:lvl w:ilvl="4" w:tplc="BBB0C980">
      <w:numFmt w:val="bullet"/>
      <w:lvlText w:val="•"/>
      <w:lvlJc w:val="left"/>
      <w:pPr>
        <w:ind w:left="4180" w:hanging="360"/>
      </w:pPr>
      <w:rPr>
        <w:rFonts w:hint="default"/>
        <w:lang w:val="es-ES" w:eastAsia="en-US" w:bidi="ar-SA"/>
      </w:rPr>
    </w:lvl>
    <w:lvl w:ilvl="5" w:tplc="F0B03A68">
      <w:numFmt w:val="bullet"/>
      <w:lvlText w:val="•"/>
      <w:lvlJc w:val="left"/>
      <w:pPr>
        <w:ind w:left="5253" w:hanging="360"/>
      </w:pPr>
      <w:rPr>
        <w:rFonts w:hint="default"/>
        <w:lang w:val="es-ES" w:eastAsia="en-US" w:bidi="ar-SA"/>
      </w:rPr>
    </w:lvl>
    <w:lvl w:ilvl="6" w:tplc="1C089FC0">
      <w:numFmt w:val="bullet"/>
      <w:lvlText w:val="•"/>
      <w:lvlJc w:val="left"/>
      <w:pPr>
        <w:ind w:left="6326" w:hanging="360"/>
      </w:pPr>
      <w:rPr>
        <w:rFonts w:hint="default"/>
        <w:lang w:val="es-ES" w:eastAsia="en-US" w:bidi="ar-SA"/>
      </w:rPr>
    </w:lvl>
    <w:lvl w:ilvl="7" w:tplc="37F06362">
      <w:numFmt w:val="bullet"/>
      <w:lvlText w:val="•"/>
      <w:lvlJc w:val="left"/>
      <w:pPr>
        <w:ind w:left="7400" w:hanging="360"/>
      </w:pPr>
      <w:rPr>
        <w:rFonts w:hint="default"/>
        <w:lang w:val="es-ES" w:eastAsia="en-US" w:bidi="ar-SA"/>
      </w:rPr>
    </w:lvl>
    <w:lvl w:ilvl="8" w:tplc="42E49544">
      <w:numFmt w:val="bullet"/>
      <w:lvlText w:val="•"/>
      <w:lvlJc w:val="left"/>
      <w:pPr>
        <w:ind w:left="8473" w:hanging="360"/>
      </w:pPr>
      <w:rPr>
        <w:rFonts w:hint="default"/>
        <w:lang w:val="es-ES" w:eastAsia="en-US" w:bidi="ar-SA"/>
      </w:rPr>
    </w:lvl>
  </w:abstractNum>
  <w:abstractNum w:abstractNumId="45" w15:restartNumberingAfterBreak="0">
    <w:nsid w:val="44E84DF1"/>
    <w:multiLevelType w:val="multilevel"/>
    <w:tmpl w:val="B50C4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EE7CAD"/>
    <w:multiLevelType w:val="hybridMultilevel"/>
    <w:tmpl w:val="B08222D6"/>
    <w:lvl w:ilvl="0" w:tplc="340A0001">
      <w:start w:val="1"/>
      <w:numFmt w:val="bullet"/>
      <w:lvlText w:val=""/>
      <w:lvlJc w:val="left"/>
      <w:pPr>
        <w:ind w:left="958" w:hanging="360"/>
      </w:pPr>
      <w:rPr>
        <w:rFonts w:ascii="Symbol" w:hAnsi="Symbol" w:hint="default"/>
      </w:rPr>
    </w:lvl>
    <w:lvl w:ilvl="1" w:tplc="340A0003" w:tentative="1">
      <w:start w:val="1"/>
      <w:numFmt w:val="bullet"/>
      <w:lvlText w:val="o"/>
      <w:lvlJc w:val="left"/>
      <w:pPr>
        <w:ind w:left="1678" w:hanging="360"/>
      </w:pPr>
      <w:rPr>
        <w:rFonts w:ascii="Courier New" w:hAnsi="Courier New" w:cs="Courier New" w:hint="default"/>
      </w:rPr>
    </w:lvl>
    <w:lvl w:ilvl="2" w:tplc="340A0005" w:tentative="1">
      <w:start w:val="1"/>
      <w:numFmt w:val="bullet"/>
      <w:lvlText w:val=""/>
      <w:lvlJc w:val="left"/>
      <w:pPr>
        <w:ind w:left="2398" w:hanging="360"/>
      </w:pPr>
      <w:rPr>
        <w:rFonts w:ascii="Wingdings" w:hAnsi="Wingdings" w:hint="default"/>
      </w:rPr>
    </w:lvl>
    <w:lvl w:ilvl="3" w:tplc="340A0001" w:tentative="1">
      <w:start w:val="1"/>
      <w:numFmt w:val="bullet"/>
      <w:lvlText w:val=""/>
      <w:lvlJc w:val="left"/>
      <w:pPr>
        <w:ind w:left="3118" w:hanging="360"/>
      </w:pPr>
      <w:rPr>
        <w:rFonts w:ascii="Symbol" w:hAnsi="Symbol" w:hint="default"/>
      </w:rPr>
    </w:lvl>
    <w:lvl w:ilvl="4" w:tplc="340A0003" w:tentative="1">
      <w:start w:val="1"/>
      <w:numFmt w:val="bullet"/>
      <w:lvlText w:val="o"/>
      <w:lvlJc w:val="left"/>
      <w:pPr>
        <w:ind w:left="3838" w:hanging="360"/>
      </w:pPr>
      <w:rPr>
        <w:rFonts w:ascii="Courier New" w:hAnsi="Courier New" w:cs="Courier New" w:hint="default"/>
      </w:rPr>
    </w:lvl>
    <w:lvl w:ilvl="5" w:tplc="340A0005" w:tentative="1">
      <w:start w:val="1"/>
      <w:numFmt w:val="bullet"/>
      <w:lvlText w:val=""/>
      <w:lvlJc w:val="left"/>
      <w:pPr>
        <w:ind w:left="4558" w:hanging="360"/>
      </w:pPr>
      <w:rPr>
        <w:rFonts w:ascii="Wingdings" w:hAnsi="Wingdings" w:hint="default"/>
      </w:rPr>
    </w:lvl>
    <w:lvl w:ilvl="6" w:tplc="340A0001" w:tentative="1">
      <w:start w:val="1"/>
      <w:numFmt w:val="bullet"/>
      <w:lvlText w:val=""/>
      <w:lvlJc w:val="left"/>
      <w:pPr>
        <w:ind w:left="5278" w:hanging="360"/>
      </w:pPr>
      <w:rPr>
        <w:rFonts w:ascii="Symbol" w:hAnsi="Symbol" w:hint="default"/>
      </w:rPr>
    </w:lvl>
    <w:lvl w:ilvl="7" w:tplc="340A0003" w:tentative="1">
      <w:start w:val="1"/>
      <w:numFmt w:val="bullet"/>
      <w:lvlText w:val="o"/>
      <w:lvlJc w:val="left"/>
      <w:pPr>
        <w:ind w:left="5998" w:hanging="360"/>
      </w:pPr>
      <w:rPr>
        <w:rFonts w:ascii="Courier New" w:hAnsi="Courier New" w:cs="Courier New" w:hint="default"/>
      </w:rPr>
    </w:lvl>
    <w:lvl w:ilvl="8" w:tplc="340A0005" w:tentative="1">
      <w:start w:val="1"/>
      <w:numFmt w:val="bullet"/>
      <w:lvlText w:val=""/>
      <w:lvlJc w:val="left"/>
      <w:pPr>
        <w:ind w:left="6718" w:hanging="360"/>
      </w:pPr>
      <w:rPr>
        <w:rFonts w:ascii="Wingdings" w:hAnsi="Wingdings" w:hint="default"/>
      </w:rPr>
    </w:lvl>
  </w:abstractNum>
  <w:abstractNum w:abstractNumId="47" w15:restartNumberingAfterBreak="0">
    <w:nsid w:val="489F2DCA"/>
    <w:multiLevelType w:val="hybridMultilevel"/>
    <w:tmpl w:val="CAA01558"/>
    <w:lvl w:ilvl="0" w:tplc="340A0001">
      <w:start w:val="1"/>
      <w:numFmt w:val="bullet"/>
      <w:lvlText w:val=""/>
      <w:lvlJc w:val="left"/>
      <w:pPr>
        <w:ind w:left="1678" w:hanging="360"/>
      </w:pPr>
      <w:rPr>
        <w:rFonts w:ascii="Symbol" w:hAnsi="Symbol" w:hint="default"/>
      </w:rPr>
    </w:lvl>
    <w:lvl w:ilvl="1" w:tplc="340A0003" w:tentative="1">
      <w:start w:val="1"/>
      <w:numFmt w:val="bullet"/>
      <w:lvlText w:val="o"/>
      <w:lvlJc w:val="left"/>
      <w:pPr>
        <w:ind w:left="2398" w:hanging="360"/>
      </w:pPr>
      <w:rPr>
        <w:rFonts w:ascii="Courier New" w:hAnsi="Courier New" w:cs="Courier New" w:hint="default"/>
      </w:rPr>
    </w:lvl>
    <w:lvl w:ilvl="2" w:tplc="340A0005" w:tentative="1">
      <w:start w:val="1"/>
      <w:numFmt w:val="bullet"/>
      <w:lvlText w:val=""/>
      <w:lvlJc w:val="left"/>
      <w:pPr>
        <w:ind w:left="3118" w:hanging="360"/>
      </w:pPr>
      <w:rPr>
        <w:rFonts w:ascii="Wingdings" w:hAnsi="Wingdings" w:hint="default"/>
      </w:rPr>
    </w:lvl>
    <w:lvl w:ilvl="3" w:tplc="340A0001" w:tentative="1">
      <w:start w:val="1"/>
      <w:numFmt w:val="bullet"/>
      <w:lvlText w:val=""/>
      <w:lvlJc w:val="left"/>
      <w:pPr>
        <w:ind w:left="3838" w:hanging="360"/>
      </w:pPr>
      <w:rPr>
        <w:rFonts w:ascii="Symbol" w:hAnsi="Symbol" w:hint="default"/>
      </w:rPr>
    </w:lvl>
    <w:lvl w:ilvl="4" w:tplc="340A0003" w:tentative="1">
      <w:start w:val="1"/>
      <w:numFmt w:val="bullet"/>
      <w:lvlText w:val="o"/>
      <w:lvlJc w:val="left"/>
      <w:pPr>
        <w:ind w:left="4558" w:hanging="360"/>
      </w:pPr>
      <w:rPr>
        <w:rFonts w:ascii="Courier New" w:hAnsi="Courier New" w:cs="Courier New" w:hint="default"/>
      </w:rPr>
    </w:lvl>
    <w:lvl w:ilvl="5" w:tplc="340A0005" w:tentative="1">
      <w:start w:val="1"/>
      <w:numFmt w:val="bullet"/>
      <w:lvlText w:val=""/>
      <w:lvlJc w:val="left"/>
      <w:pPr>
        <w:ind w:left="5278" w:hanging="360"/>
      </w:pPr>
      <w:rPr>
        <w:rFonts w:ascii="Wingdings" w:hAnsi="Wingdings" w:hint="default"/>
      </w:rPr>
    </w:lvl>
    <w:lvl w:ilvl="6" w:tplc="340A0001" w:tentative="1">
      <w:start w:val="1"/>
      <w:numFmt w:val="bullet"/>
      <w:lvlText w:val=""/>
      <w:lvlJc w:val="left"/>
      <w:pPr>
        <w:ind w:left="5998" w:hanging="360"/>
      </w:pPr>
      <w:rPr>
        <w:rFonts w:ascii="Symbol" w:hAnsi="Symbol" w:hint="default"/>
      </w:rPr>
    </w:lvl>
    <w:lvl w:ilvl="7" w:tplc="340A0003" w:tentative="1">
      <w:start w:val="1"/>
      <w:numFmt w:val="bullet"/>
      <w:lvlText w:val="o"/>
      <w:lvlJc w:val="left"/>
      <w:pPr>
        <w:ind w:left="6718" w:hanging="360"/>
      </w:pPr>
      <w:rPr>
        <w:rFonts w:ascii="Courier New" w:hAnsi="Courier New" w:cs="Courier New" w:hint="default"/>
      </w:rPr>
    </w:lvl>
    <w:lvl w:ilvl="8" w:tplc="340A0005" w:tentative="1">
      <w:start w:val="1"/>
      <w:numFmt w:val="bullet"/>
      <w:lvlText w:val=""/>
      <w:lvlJc w:val="left"/>
      <w:pPr>
        <w:ind w:left="7438" w:hanging="360"/>
      </w:pPr>
      <w:rPr>
        <w:rFonts w:ascii="Wingdings" w:hAnsi="Wingdings" w:hint="default"/>
      </w:rPr>
    </w:lvl>
  </w:abstractNum>
  <w:abstractNum w:abstractNumId="48" w15:restartNumberingAfterBreak="0">
    <w:nsid w:val="49895C93"/>
    <w:multiLevelType w:val="hybridMultilevel"/>
    <w:tmpl w:val="7EA856F0"/>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49" w15:restartNumberingAfterBreak="0">
    <w:nsid w:val="4A240DF5"/>
    <w:multiLevelType w:val="hybridMultilevel"/>
    <w:tmpl w:val="518AA644"/>
    <w:lvl w:ilvl="0" w:tplc="340A0019">
      <w:start w:val="1"/>
      <w:numFmt w:val="lowerLetter"/>
      <w:lvlText w:val="%1."/>
      <w:lvlJc w:val="left"/>
      <w:pPr>
        <w:ind w:left="958" w:hanging="360"/>
      </w:pPr>
    </w:lvl>
    <w:lvl w:ilvl="1" w:tplc="340A0019" w:tentative="1">
      <w:start w:val="1"/>
      <w:numFmt w:val="lowerLetter"/>
      <w:lvlText w:val="%2."/>
      <w:lvlJc w:val="left"/>
      <w:pPr>
        <w:ind w:left="1678" w:hanging="360"/>
      </w:pPr>
    </w:lvl>
    <w:lvl w:ilvl="2" w:tplc="340A001B" w:tentative="1">
      <w:start w:val="1"/>
      <w:numFmt w:val="lowerRoman"/>
      <w:lvlText w:val="%3."/>
      <w:lvlJc w:val="right"/>
      <w:pPr>
        <w:ind w:left="2398" w:hanging="180"/>
      </w:pPr>
    </w:lvl>
    <w:lvl w:ilvl="3" w:tplc="340A000F" w:tentative="1">
      <w:start w:val="1"/>
      <w:numFmt w:val="decimal"/>
      <w:lvlText w:val="%4."/>
      <w:lvlJc w:val="left"/>
      <w:pPr>
        <w:ind w:left="3118" w:hanging="360"/>
      </w:pPr>
    </w:lvl>
    <w:lvl w:ilvl="4" w:tplc="340A0019" w:tentative="1">
      <w:start w:val="1"/>
      <w:numFmt w:val="lowerLetter"/>
      <w:lvlText w:val="%5."/>
      <w:lvlJc w:val="left"/>
      <w:pPr>
        <w:ind w:left="3838" w:hanging="360"/>
      </w:pPr>
    </w:lvl>
    <w:lvl w:ilvl="5" w:tplc="340A001B" w:tentative="1">
      <w:start w:val="1"/>
      <w:numFmt w:val="lowerRoman"/>
      <w:lvlText w:val="%6."/>
      <w:lvlJc w:val="right"/>
      <w:pPr>
        <w:ind w:left="4558" w:hanging="180"/>
      </w:pPr>
    </w:lvl>
    <w:lvl w:ilvl="6" w:tplc="340A000F" w:tentative="1">
      <w:start w:val="1"/>
      <w:numFmt w:val="decimal"/>
      <w:lvlText w:val="%7."/>
      <w:lvlJc w:val="left"/>
      <w:pPr>
        <w:ind w:left="5278" w:hanging="360"/>
      </w:pPr>
    </w:lvl>
    <w:lvl w:ilvl="7" w:tplc="340A0019" w:tentative="1">
      <w:start w:val="1"/>
      <w:numFmt w:val="lowerLetter"/>
      <w:lvlText w:val="%8."/>
      <w:lvlJc w:val="left"/>
      <w:pPr>
        <w:ind w:left="5998" w:hanging="360"/>
      </w:pPr>
    </w:lvl>
    <w:lvl w:ilvl="8" w:tplc="340A001B" w:tentative="1">
      <w:start w:val="1"/>
      <w:numFmt w:val="lowerRoman"/>
      <w:lvlText w:val="%9."/>
      <w:lvlJc w:val="right"/>
      <w:pPr>
        <w:ind w:left="6718" w:hanging="180"/>
      </w:pPr>
    </w:lvl>
  </w:abstractNum>
  <w:abstractNum w:abstractNumId="50" w15:restartNumberingAfterBreak="0">
    <w:nsid w:val="4AD177E8"/>
    <w:multiLevelType w:val="hybridMultilevel"/>
    <w:tmpl w:val="0F988518"/>
    <w:lvl w:ilvl="0" w:tplc="340A0019">
      <w:start w:val="1"/>
      <w:numFmt w:val="lowerLetter"/>
      <w:lvlText w:val="%1."/>
      <w:lvlJc w:val="left"/>
      <w:pPr>
        <w:ind w:left="1862" w:hanging="483"/>
        <w:jc w:val="right"/>
      </w:pPr>
      <w:rPr>
        <w:rFonts w:hint="default"/>
        <w:spacing w:val="-1"/>
        <w:w w:val="100"/>
        <w:sz w:val="24"/>
        <w:szCs w:val="24"/>
        <w:lang w:val="es-ES" w:eastAsia="en-US" w:bidi="ar-SA"/>
      </w:rPr>
    </w:lvl>
    <w:lvl w:ilvl="1" w:tplc="06124608">
      <w:start w:val="1"/>
      <w:numFmt w:val="lowerRoman"/>
      <w:lvlText w:val="%2."/>
      <w:lvlJc w:val="left"/>
      <w:pPr>
        <w:ind w:left="2143" w:hanging="476"/>
        <w:jc w:val="right"/>
      </w:pPr>
      <w:rPr>
        <w:rFonts w:ascii="Calibri" w:eastAsia="Calibri" w:hAnsi="Calibri" w:cs="Calibri" w:hint="default"/>
        <w:w w:val="100"/>
        <w:sz w:val="24"/>
        <w:szCs w:val="24"/>
        <w:lang w:val="es-ES" w:eastAsia="en-US" w:bidi="ar-SA"/>
      </w:rPr>
    </w:lvl>
    <w:lvl w:ilvl="2" w:tplc="0E16E3BE">
      <w:numFmt w:val="bullet"/>
      <w:lvlText w:val="•"/>
      <w:lvlJc w:val="left"/>
      <w:pPr>
        <w:ind w:left="3178" w:hanging="476"/>
      </w:pPr>
      <w:rPr>
        <w:rFonts w:hint="default"/>
        <w:lang w:val="es-ES" w:eastAsia="en-US" w:bidi="ar-SA"/>
      </w:rPr>
    </w:lvl>
    <w:lvl w:ilvl="3" w:tplc="B4BAEA3A">
      <w:numFmt w:val="bullet"/>
      <w:lvlText w:val="•"/>
      <w:lvlJc w:val="left"/>
      <w:pPr>
        <w:ind w:left="4205" w:hanging="476"/>
      </w:pPr>
      <w:rPr>
        <w:rFonts w:hint="default"/>
        <w:lang w:val="es-ES" w:eastAsia="en-US" w:bidi="ar-SA"/>
      </w:rPr>
    </w:lvl>
    <w:lvl w:ilvl="4" w:tplc="5B5EB1E4">
      <w:numFmt w:val="bullet"/>
      <w:lvlText w:val="•"/>
      <w:lvlJc w:val="left"/>
      <w:pPr>
        <w:ind w:left="5232" w:hanging="476"/>
      </w:pPr>
      <w:rPr>
        <w:rFonts w:hint="default"/>
        <w:lang w:val="es-ES" w:eastAsia="en-US" w:bidi="ar-SA"/>
      </w:rPr>
    </w:lvl>
    <w:lvl w:ilvl="5" w:tplc="F42E44A2">
      <w:numFmt w:val="bullet"/>
      <w:lvlText w:val="•"/>
      <w:lvlJc w:val="left"/>
      <w:pPr>
        <w:ind w:left="6258" w:hanging="476"/>
      </w:pPr>
      <w:rPr>
        <w:rFonts w:hint="default"/>
        <w:lang w:val="es-ES" w:eastAsia="en-US" w:bidi="ar-SA"/>
      </w:rPr>
    </w:lvl>
    <w:lvl w:ilvl="6" w:tplc="839EC1D2">
      <w:numFmt w:val="bullet"/>
      <w:lvlText w:val="•"/>
      <w:lvlJc w:val="left"/>
      <w:pPr>
        <w:ind w:left="7285" w:hanging="476"/>
      </w:pPr>
      <w:rPr>
        <w:rFonts w:hint="default"/>
        <w:lang w:val="es-ES" w:eastAsia="en-US" w:bidi="ar-SA"/>
      </w:rPr>
    </w:lvl>
    <w:lvl w:ilvl="7" w:tplc="3E9E7F52">
      <w:numFmt w:val="bullet"/>
      <w:lvlText w:val="•"/>
      <w:lvlJc w:val="left"/>
      <w:pPr>
        <w:ind w:left="8312" w:hanging="476"/>
      </w:pPr>
      <w:rPr>
        <w:rFonts w:hint="default"/>
        <w:lang w:val="es-ES" w:eastAsia="en-US" w:bidi="ar-SA"/>
      </w:rPr>
    </w:lvl>
    <w:lvl w:ilvl="8" w:tplc="0F9AC3C0">
      <w:numFmt w:val="bullet"/>
      <w:lvlText w:val="•"/>
      <w:lvlJc w:val="left"/>
      <w:pPr>
        <w:ind w:left="9338" w:hanging="476"/>
      </w:pPr>
      <w:rPr>
        <w:rFonts w:hint="default"/>
        <w:lang w:val="es-ES" w:eastAsia="en-US" w:bidi="ar-SA"/>
      </w:rPr>
    </w:lvl>
  </w:abstractNum>
  <w:abstractNum w:abstractNumId="51" w15:restartNumberingAfterBreak="0">
    <w:nsid w:val="4B0A750F"/>
    <w:multiLevelType w:val="hybridMultilevel"/>
    <w:tmpl w:val="05C46B5A"/>
    <w:lvl w:ilvl="0" w:tplc="C2E6758A">
      <w:start w:val="1"/>
      <w:numFmt w:val="decimal"/>
      <w:lvlText w:val="%1."/>
      <w:lvlJc w:val="left"/>
      <w:pPr>
        <w:ind w:left="946" w:hanging="250"/>
        <w:jc w:val="right"/>
      </w:pPr>
      <w:rPr>
        <w:rFonts w:ascii="Calibri" w:eastAsia="Calibri" w:hAnsi="Calibri" w:cs="Calibri" w:hint="default"/>
        <w:w w:val="100"/>
        <w:sz w:val="24"/>
        <w:szCs w:val="24"/>
        <w:lang w:val="es-ES" w:eastAsia="en-US" w:bidi="ar-SA"/>
      </w:rPr>
    </w:lvl>
    <w:lvl w:ilvl="1" w:tplc="C0EA5226">
      <w:start w:val="1"/>
      <w:numFmt w:val="lowerRoman"/>
      <w:lvlText w:val="%2."/>
      <w:lvlJc w:val="left"/>
      <w:pPr>
        <w:ind w:left="1515" w:hanging="250"/>
        <w:jc w:val="right"/>
      </w:pPr>
      <w:rPr>
        <w:rFonts w:ascii="Calibri" w:eastAsia="Calibri" w:hAnsi="Calibri" w:cs="Calibri" w:hint="default"/>
        <w:spacing w:val="-1"/>
        <w:w w:val="100"/>
        <w:sz w:val="22"/>
        <w:szCs w:val="22"/>
        <w:lang w:val="es-ES" w:eastAsia="en-US" w:bidi="ar-SA"/>
      </w:rPr>
    </w:lvl>
    <w:lvl w:ilvl="2" w:tplc="CE44A956">
      <w:numFmt w:val="bullet"/>
      <w:lvlText w:val="•"/>
      <w:lvlJc w:val="left"/>
      <w:pPr>
        <w:ind w:left="2531" w:hanging="250"/>
      </w:pPr>
      <w:rPr>
        <w:rFonts w:hint="default"/>
        <w:lang w:val="es-ES" w:eastAsia="en-US" w:bidi="ar-SA"/>
      </w:rPr>
    </w:lvl>
    <w:lvl w:ilvl="3" w:tplc="F5E29D1E">
      <w:numFmt w:val="bullet"/>
      <w:lvlText w:val="•"/>
      <w:lvlJc w:val="left"/>
      <w:pPr>
        <w:ind w:left="3542" w:hanging="250"/>
      </w:pPr>
      <w:rPr>
        <w:rFonts w:hint="default"/>
        <w:lang w:val="es-ES" w:eastAsia="en-US" w:bidi="ar-SA"/>
      </w:rPr>
    </w:lvl>
    <w:lvl w:ilvl="4" w:tplc="38D24672">
      <w:numFmt w:val="bullet"/>
      <w:lvlText w:val="•"/>
      <w:lvlJc w:val="left"/>
      <w:pPr>
        <w:ind w:left="4553" w:hanging="250"/>
      </w:pPr>
      <w:rPr>
        <w:rFonts w:hint="default"/>
        <w:lang w:val="es-ES" w:eastAsia="en-US" w:bidi="ar-SA"/>
      </w:rPr>
    </w:lvl>
    <w:lvl w:ilvl="5" w:tplc="F6D85FB4">
      <w:numFmt w:val="bullet"/>
      <w:lvlText w:val="•"/>
      <w:lvlJc w:val="left"/>
      <w:pPr>
        <w:ind w:left="5564" w:hanging="250"/>
      </w:pPr>
      <w:rPr>
        <w:rFonts w:hint="default"/>
        <w:lang w:val="es-ES" w:eastAsia="en-US" w:bidi="ar-SA"/>
      </w:rPr>
    </w:lvl>
    <w:lvl w:ilvl="6" w:tplc="F3489BC6">
      <w:numFmt w:val="bullet"/>
      <w:lvlText w:val="•"/>
      <w:lvlJc w:val="left"/>
      <w:pPr>
        <w:ind w:left="6575" w:hanging="250"/>
      </w:pPr>
      <w:rPr>
        <w:rFonts w:hint="default"/>
        <w:lang w:val="es-ES" w:eastAsia="en-US" w:bidi="ar-SA"/>
      </w:rPr>
    </w:lvl>
    <w:lvl w:ilvl="7" w:tplc="A6966086">
      <w:numFmt w:val="bullet"/>
      <w:lvlText w:val="•"/>
      <w:lvlJc w:val="left"/>
      <w:pPr>
        <w:ind w:left="7586" w:hanging="250"/>
      </w:pPr>
      <w:rPr>
        <w:rFonts w:hint="default"/>
        <w:lang w:val="es-ES" w:eastAsia="en-US" w:bidi="ar-SA"/>
      </w:rPr>
    </w:lvl>
    <w:lvl w:ilvl="8" w:tplc="92FA2D42">
      <w:numFmt w:val="bullet"/>
      <w:lvlText w:val="•"/>
      <w:lvlJc w:val="left"/>
      <w:pPr>
        <w:ind w:left="8597" w:hanging="250"/>
      </w:pPr>
      <w:rPr>
        <w:rFonts w:hint="default"/>
        <w:lang w:val="es-ES" w:eastAsia="en-US" w:bidi="ar-SA"/>
      </w:rPr>
    </w:lvl>
  </w:abstractNum>
  <w:abstractNum w:abstractNumId="52" w15:restartNumberingAfterBreak="0">
    <w:nsid w:val="4B221E11"/>
    <w:multiLevelType w:val="hybridMultilevel"/>
    <w:tmpl w:val="45180E14"/>
    <w:lvl w:ilvl="0" w:tplc="656EC580">
      <w:start w:val="1"/>
      <w:numFmt w:val="lowerLetter"/>
      <w:lvlText w:val="%1."/>
      <w:lvlJc w:val="left"/>
      <w:pPr>
        <w:ind w:left="1318" w:hanging="360"/>
      </w:pPr>
      <w:rPr>
        <w:rFonts w:ascii="Calibri" w:eastAsia="Calibri" w:hAnsi="Calibri" w:cs="Calibri" w:hint="default"/>
        <w:w w:val="100"/>
        <w:sz w:val="24"/>
        <w:szCs w:val="24"/>
        <w:lang w:val="es-ES" w:eastAsia="en-US" w:bidi="ar-SA"/>
      </w:rPr>
    </w:lvl>
    <w:lvl w:ilvl="1" w:tplc="66FC5F94">
      <w:numFmt w:val="bullet"/>
      <w:lvlText w:val="•"/>
      <w:lvlJc w:val="left"/>
      <w:pPr>
        <w:ind w:left="2250" w:hanging="360"/>
      </w:pPr>
      <w:rPr>
        <w:rFonts w:hint="default"/>
        <w:lang w:val="es-ES" w:eastAsia="en-US" w:bidi="ar-SA"/>
      </w:rPr>
    </w:lvl>
    <w:lvl w:ilvl="2" w:tplc="34B6B928">
      <w:numFmt w:val="bullet"/>
      <w:lvlText w:val="•"/>
      <w:lvlJc w:val="left"/>
      <w:pPr>
        <w:ind w:left="3180" w:hanging="360"/>
      </w:pPr>
      <w:rPr>
        <w:rFonts w:hint="default"/>
        <w:lang w:val="es-ES" w:eastAsia="en-US" w:bidi="ar-SA"/>
      </w:rPr>
    </w:lvl>
    <w:lvl w:ilvl="3" w:tplc="CCF46ABE">
      <w:numFmt w:val="bullet"/>
      <w:lvlText w:val="•"/>
      <w:lvlJc w:val="left"/>
      <w:pPr>
        <w:ind w:left="4110" w:hanging="360"/>
      </w:pPr>
      <w:rPr>
        <w:rFonts w:hint="default"/>
        <w:lang w:val="es-ES" w:eastAsia="en-US" w:bidi="ar-SA"/>
      </w:rPr>
    </w:lvl>
    <w:lvl w:ilvl="4" w:tplc="8F182186">
      <w:numFmt w:val="bullet"/>
      <w:lvlText w:val="•"/>
      <w:lvlJc w:val="left"/>
      <w:pPr>
        <w:ind w:left="5040" w:hanging="360"/>
      </w:pPr>
      <w:rPr>
        <w:rFonts w:hint="default"/>
        <w:lang w:val="es-ES" w:eastAsia="en-US" w:bidi="ar-SA"/>
      </w:rPr>
    </w:lvl>
    <w:lvl w:ilvl="5" w:tplc="563A493E">
      <w:numFmt w:val="bullet"/>
      <w:lvlText w:val="•"/>
      <w:lvlJc w:val="left"/>
      <w:pPr>
        <w:ind w:left="5970" w:hanging="360"/>
      </w:pPr>
      <w:rPr>
        <w:rFonts w:hint="default"/>
        <w:lang w:val="es-ES" w:eastAsia="en-US" w:bidi="ar-SA"/>
      </w:rPr>
    </w:lvl>
    <w:lvl w:ilvl="6" w:tplc="609CC512">
      <w:numFmt w:val="bullet"/>
      <w:lvlText w:val="•"/>
      <w:lvlJc w:val="left"/>
      <w:pPr>
        <w:ind w:left="6900" w:hanging="360"/>
      </w:pPr>
      <w:rPr>
        <w:rFonts w:hint="default"/>
        <w:lang w:val="es-ES" w:eastAsia="en-US" w:bidi="ar-SA"/>
      </w:rPr>
    </w:lvl>
    <w:lvl w:ilvl="7" w:tplc="E5CEAFC4">
      <w:numFmt w:val="bullet"/>
      <w:lvlText w:val="•"/>
      <w:lvlJc w:val="left"/>
      <w:pPr>
        <w:ind w:left="7830" w:hanging="360"/>
      </w:pPr>
      <w:rPr>
        <w:rFonts w:hint="default"/>
        <w:lang w:val="es-ES" w:eastAsia="en-US" w:bidi="ar-SA"/>
      </w:rPr>
    </w:lvl>
    <w:lvl w:ilvl="8" w:tplc="7AEC4950">
      <w:numFmt w:val="bullet"/>
      <w:lvlText w:val="•"/>
      <w:lvlJc w:val="left"/>
      <w:pPr>
        <w:ind w:left="8760" w:hanging="360"/>
      </w:pPr>
      <w:rPr>
        <w:rFonts w:hint="default"/>
        <w:lang w:val="es-ES" w:eastAsia="en-US" w:bidi="ar-SA"/>
      </w:rPr>
    </w:lvl>
  </w:abstractNum>
  <w:abstractNum w:abstractNumId="53" w15:restartNumberingAfterBreak="0">
    <w:nsid w:val="4D3819E7"/>
    <w:multiLevelType w:val="hybridMultilevel"/>
    <w:tmpl w:val="A7AAD598"/>
    <w:lvl w:ilvl="0" w:tplc="FFFFFFFF">
      <w:start w:val="1"/>
      <w:numFmt w:val="lowerLetter"/>
      <w:lvlText w:val="%1."/>
      <w:lvlJc w:val="left"/>
      <w:pPr>
        <w:ind w:left="958" w:hanging="360"/>
      </w:pPr>
      <w:rPr>
        <w:rFonts w:hint="default"/>
        <w:w w:val="100"/>
        <w:sz w:val="24"/>
        <w:szCs w:val="24"/>
        <w:lang w:val="es-ES" w:eastAsia="en-US" w:bidi="ar-SA"/>
      </w:rPr>
    </w:lvl>
    <w:lvl w:ilvl="1" w:tplc="FFFFFFFF">
      <w:numFmt w:val="bullet"/>
      <w:lvlText w:val="•"/>
      <w:lvlJc w:val="left"/>
      <w:pPr>
        <w:ind w:left="1926" w:hanging="360"/>
      </w:pPr>
      <w:rPr>
        <w:rFonts w:hint="default"/>
        <w:lang w:val="es-ES" w:eastAsia="en-US" w:bidi="ar-SA"/>
      </w:rPr>
    </w:lvl>
    <w:lvl w:ilvl="2" w:tplc="FFFFFFFF">
      <w:numFmt w:val="bullet"/>
      <w:lvlText w:val="•"/>
      <w:lvlJc w:val="left"/>
      <w:pPr>
        <w:ind w:left="2892" w:hanging="360"/>
      </w:pPr>
      <w:rPr>
        <w:rFonts w:hint="default"/>
        <w:lang w:val="es-ES" w:eastAsia="en-US" w:bidi="ar-SA"/>
      </w:rPr>
    </w:lvl>
    <w:lvl w:ilvl="3" w:tplc="FFFFFFFF">
      <w:numFmt w:val="bullet"/>
      <w:lvlText w:val="•"/>
      <w:lvlJc w:val="left"/>
      <w:pPr>
        <w:ind w:left="3858" w:hanging="360"/>
      </w:pPr>
      <w:rPr>
        <w:rFonts w:hint="default"/>
        <w:lang w:val="es-ES" w:eastAsia="en-US" w:bidi="ar-SA"/>
      </w:rPr>
    </w:lvl>
    <w:lvl w:ilvl="4" w:tplc="FFFFFFFF">
      <w:numFmt w:val="bullet"/>
      <w:lvlText w:val="•"/>
      <w:lvlJc w:val="left"/>
      <w:pPr>
        <w:ind w:left="4824" w:hanging="360"/>
      </w:pPr>
      <w:rPr>
        <w:rFonts w:hint="default"/>
        <w:lang w:val="es-ES" w:eastAsia="en-US" w:bidi="ar-SA"/>
      </w:rPr>
    </w:lvl>
    <w:lvl w:ilvl="5" w:tplc="FFFFFFFF">
      <w:numFmt w:val="bullet"/>
      <w:lvlText w:val="•"/>
      <w:lvlJc w:val="left"/>
      <w:pPr>
        <w:ind w:left="5790" w:hanging="360"/>
      </w:pPr>
      <w:rPr>
        <w:rFonts w:hint="default"/>
        <w:lang w:val="es-ES" w:eastAsia="en-US" w:bidi="ar-SA"/>
      </w:rPr>
    </w:lvl>
    <w:lvl w:ilvl="6" w:tplc="FFFFFFFF">
      <w:numFmt w:val="bullet"/>
      <w:lvlText w:val="•"/>
      <w:lvlJc w:val="left"/>
      <w:pPr>
        <w:ind w:left="6756" w:hanging="360"/>
      </w:pPr>
      <w:rPr>
        <w:rFonts w:hint="default"/>
        <w:lang w:val="es-ES" w:eastAsia="en-US" w:bidi="ar-SA"/>
      </w:rPr>
    </w:lvl>
    <w:lvl w:ilvl="7" w:tplc="FFFFFFFF">
      <w:numFmt w:val="bullet"/>
      <w:lvlText w:val="•"/>
      <w:lvlJc w:val="left"/>
      <w:pPr>
        <w:ind w:left="7722" w:hanging="360"/>
      </w:pPr>
      <w:rPr>
        <w:rFonts w:hint="default"/>
        <w:lang w:val="es-ES" w:eastAsia="en-US" w:bidi="ar-SA"/>
      </w:rPr>
    </w:lvl>
    <w:lvl w:ilvl="8" w:tplc="FFFFFFFF">
      <w:numFmt w:val="bullet"/>
      <w:lvlText w:val="•"/>
      <w:lvlJc w:val="left"/>
      <w:pPr>
        <w:ind w:left="8688" w:hanging="360"/>
      </w:pPr>
      <w:rPr>
        <w:rFonts w:hint="default"/>
        <w:lang w:val="es-ES" w:eastAsia="en-US" w:bidi="ar-SA"/>
      </w:rPr>
    </w:lvl>
  </w:abstractNum>
  <w:abstractNum w:abstractNumId="54" w15:restartNumberingAfterBreak="0">
    <w:nsid w:val="4E29352D"/>
    <w:multiLevelType w:val="multilevel"/>
    <w:tmpl w:val="59628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E497AAE"/>
    <w:multiLevelType w:val="hybridMultilevel"/>
    <w:tmpl w:val="948C21D8"/>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4E916403"/>
    <w:multiLevelType w:val="hybridMultilevel"/>
    <w:tmpl w:val="18B082CC"/>
    <w:lvl w:ilvl="0" w:tplc="340A0019">
      <w:start w:val="1"/>
      <w:numFmt w:val="lowerLetter"/>
      <w:lvlText w:val="%1."/>
      <w:lvlJc w:val="left"/>
      <w:pPr>
        <w:ind w:left="1290" w:hanging="360"/>
      </w:pPr>
      <w:rPr>
        <w:rFonts w:hint="default"/>
        <w:w w:val="100"/>
        <w:lang w:val="es-ES" w:eastAsia="en-US" w:bidi="ar-SA"/>
      </w:rPr>
    </w:lvl>
    <w:lvl w:ilvl="1" w:tplc="CBD672A4">
      <w:numFmt w:val="bullet"/>
      <w:lvlText w:val=""/>
      <w:lvlJc w:val="left"/>
      <w:pPr>
        <w:ind w:left="1508" w:hanging="360"/>
      </w:pPr>
      <w:rPr>
        <w:rFonts w:ascii="Symbol" w:eastAsia="Symbol" w:hAnsi="Symbol" w:cs="Symbol" w:hint="default"/>
        <w:w w:val="100"/>
        <w:sz w:val="24"/>
        <w:szCs w:val="24"/>
        <w:lang w:val="es-ES" w:eastAsia="en-US" w:bidi="ar-SA"/>
      </w:rPr>
    </w:lvl>
    <w:lvl w:ilvl="2" w:tplc="6748A824">
      <w:numFmt w:val="bullet"/>
      <w:lvlText w:val="•"/>
      <w:lvlJc w:val="left"/>
      <w:pPr>
        <w:ind w:left="2583" w:hanging="360"/>
      </w:pPr>
      <w:rPr>
        <w:rFonts w:hint="default"/>
        <w:lang w:val="es-ES" w:eastAsia="en-US" w:bidi="ar-SA"/>
      </w:rPr>
    </w:lvl>
    <w:lvl w:ilvl="3" w:tplc="E01AC356">
      <w:numFmt w:val="bullet"/>
      <w:lvlText w:val="•"/>
      <w:lvlJc w:val="left"/>
      <w:pPr>
        <w:ind w:left="3656" w:hanging="360"/>
      </w:pPr>
      <w:rPr>
        <w:rFonts w:hint="default"/>
        <w:lang w:val="es-ES" w:eastAsia="en-US" w:bidi="ar-SA"/>
      </w:rPr>
    </w:lvl>
    <w:lvl w:ilvl="4" w:tplc="4B5C666A">
      <w:numFmt w:val="bullet"/>
      <w:lvlText w:val="•"/>
      <w:lvlJc w:val="left"/>
      <w:pPr>
        <w:ind w:left="4730" w:hanging="360"/>
      </w:pPr>
      <w:rPr>
        <w:rFonts w:hint="default"/>
        <w:lang w:val="es-ES" w:eastAsia="en-US" w:bidi="ar-SA"/>
      </w:rPr>
    </w:lvl>
    <w:lvl w:ilvl="5" w:tplc="695A1580">
      <w:numFmt w:val="bullet"/>
      <w:lvlText w:val="•"/>
      <w:lvlJc w:val="left"/>
      <w:pPr>
        <w:ind w:left="5803" w:hanging="360"/>
      </w:pPr>
      <w:rPr>
        <w:rFonts w:hint="default"/>
        <w:lang w:val="es-ES" w:eastAsia="en-US" w:bidi="ar-SA"/>
      </w:rPr>
    </w:lvl>
    <w:lvl w:ilvl="6" w:tplc="42BA4582">
      <w:numFmt w:val="bullet"/>
      <w:lvlText w:val="•"/>
      <w:lvlJc w:val="left"/>
      <w:pPr>
        <w:ind w:left="6876" w:hanging="360"/>
      </w:pPr>
      <w:rPr>
        <w:rFonts w:hint="default"/>
        <w:lang w:val="es-ES" w:eastAsia="en-US" w:bidi="ar-SA"/>
      </w:rPr>
    </w:lvl>
    <w:lvl w:ilvl="7" w:tplc="F920F6F0">
      <w:numFmt w:val="bullet"/>
      <w:lvlText w:val="•"/>
      <w:lvlJc w:val="left"/>
      <w:pPr>
        <w:ind w:left="7950" w:hanging="360"/>
      </w:pPr>
      <w:rPr>
        <w:rFonts w:hint="default"/>
        <w:lang w:val="es-ES" w:eastAsia="en-US" w:bidi="ar-SA"/>
      </w:rPr>
    </w:lvl>
    <w:lvl w:ilvl="8" w:tplc="1904308A">
      <w:numFmt w:val="bullet"/>
      <w:lvlText w:val="•"/>
      <w:lvlJc w:val="left"/>
      <w:pPr>
        <w:ind w:left="9023" w:hanging="360"/>
      </w:pPr>
      <w:rPr>
        <w:rFonts w:hint="default"/>
        <w:lang w:val="es-ES" w:eastAsia="en-US" w:bidi="ar-SA"/>
      </w:rPr>
    </w:lvl>
  </w:abstractNum>
  <w:abstractNum w:abstractNumId="57" w15:restartNumberingAfterBreak="0">
    <w:nsid w:val="51E466C5"/>
    <w:multiLevelType w:val="hybridMultilevel"/>
    <w:tmpl w:val="8C5C20FA"/>
    <w:lvl w:ilvl="0" w:tplc="FFFFFFFF">
      <w:start w:val="1"/>
      <w:numFmt w:val="upperRoman"/>
      <w:lvlText w:val="%1."/>
      <w:lvlJc w:val="left"/>
      <w:pPr>
        <w:ind w:left="1862" w:hanging="483"/>
        <w:jc w:val="right"/>
      </w:pPr>
      <w:rPr>
        <w:rFonts w:ascii="Calibri" w:eastAsia="Calibri" w:hAnsi="Calibri" w:cs="Calibri" w:hint="default"/>
        <w:spacing w:val="-1"/>
        <w:w w:val="100"/>
        <w:sz w:val="24"/>
        <w:szCs w:val="24"/>
        <w:lang w:val="es-ES" w:eastAsia="en-US" w:bidi="ar-SA"/>
      </w:rPr>
    </w:lvl>
    <w:lvl w:ilvl="1" w:tplc="340A0001">
      <w:start w:val="1"/>
      <w:numFmt w:val="bullet"/>
      <w:lvlText w:val=""/>
      <w:lvlJc w:val="left"/>
      <w:pPr>
        <w:ind w:left="1318" w:hanging="360"/>
      </w:pPr>
      <w:rPr>
        <w:rFonts w:ascii="Symbol" w:hAnsi="Symbol" w:hint="default"/>
      </w:rPr>
    </w:lvl>
    <w:lvl w:ilvl="2" w:tplc="FFFFFFFF">
      <w:numFmt w:val="bullet"/>
      <w:lvlText w:val="•"/>
      <w:lvlJc w:val="left"/>
      <w:pPr>
        <w:ind w:left="3178" w:hanging="476"/>
      </w:pPr>
      <w:rPr>
        <w:rFonts w:hint="default"/>
        <w:lang w:val="es-ES" w:eastAsia="en-US" w:bidi="ar-SA"/>
      </w:rPr>
    </w:lvl>
    <w:lvl w:ilvl="3" w:tplc="FFFFFFFF">
      <w:numFmt w:val="bullet"/>
      <w:lvlText w:val="•"/>
      <w:lvlJc w:val="left"/>
      <w:pPr>
        <w:ind w:left="4205" w:hanging="476"/>
      </w:pPr>
      <w:rPr>
        <w:rFonts w:hint="default"/>
        <w:lang w:val="es-ES" w:eastAsia="en-US" w:bidi="ar-SA"/>
      </w:rPr>
    </w:lvl>
    <w:lvl w:ilvl="4" w:tplc="FFFFFFFF">
      <w:numFmt w:val="bullet"/>
      <w:lvlText w:val="•"/>
      <w:lvlJc w:val="left"/>
      <w:pPr>
        <w:ind w:left="5232" w:hanging="476"/>
      </w:pPr>
      <w:rPr>
        <w:rFonts w:hint="default"/>
        <w:lang w:val="es-ES" w:eastAsia="en-US" w:bidi="ar-SA"/>
      </w:rPr>
    </w:lvl>
    <w:lvl w:ilvl="5" w:tplc="FFFFFFFF">
      <w:numFmt w:val="bullet"/>
      <w:lvlText w:val="•"/>
      <w:lvlJc w:val="left"/>
      <w:pPr>
        <w:ind w:left="6258" w:hanging="476"/>
      </w:pPr>
      <w:rPr>
        <w:rFonts w:hint="default"/>
        <w:lang w:val="es-ES" w:eastAsia="en-US" w:bidi="ar-SA"/>
      </w:rPr>
    </w:lvl>
    <w:lvl w:ilvl="6" w:tplc="FFFFFFFF">
      <w:numFmt w:val="bullet"/>
      <w:lvlText w:val="•"/>
      <w:lvlJc w:val="left"/>
      <w:pPr>
        <w:ind w:left="7285" w:hanging="476"/>
      </w:pPr>
      <w:rPr>
        <w:rFonts w:hint="default"/>
        <w:lang w:val="es-ES" w:eastAsia="en-US" w:bidi="ar-SA"/>
      </w:rPr>
    </w:lvl>
    <w:lvl w:ilvl="7" w:tplc="FFFFFFFF">
      <w:numFmt w:val="bullet"/>
      <w:lvlText w:val="•"/>
      <w:lvlJc w:val="left"/>
      <w:pPr>
        <w:ind w:left="8312" w:hanging="476"/>
      </w:pPr>
      <w:rPr>
        <w:rFonts w:hint="default"/>
        <w:lang w:val="es-ES" w:eastAsia="en-US" w:bidi="ar-SA"/>
      </w:rPr>
    </w:lvl>
    <w:lvl w:ilvl="8" w:tplc="FFFFFFFF">
      <w:numFmt w:val="bullet"/>
      <w:lvlText w:val="•"/>
      <w:lvlJc w:val="left"/>
      <w:pPr>
        <w:ind w:left="9338" w:hanging="476"/>
      </w:pPr>
      <w:rPr>
        <w:rFonts w:hint="default"/>
        <w:lang w:val="es-ES" w:eastAsia="en-US" w:bidi="ar-SA"/>
      </w:rPr>
    </w:lvl>
  </w:abstractNum>
  <w:abstractNum w:abstractNumId="58" w15:restartNumberingAfterBreak="0">
    <w:nsid w:val="55D762A2"/>
    <w:multiLevelType w:val="hybridMultilevel"/>
    <w:tmpl w:val="0ED09EFA"/>
    <w:lvl w:ilvl="0" w:tplc="340A0019">
      <w:start w:val="1"/>
      <w:numFmt w:val="lowerLetter"/>
      <w:lvlText w:val="%1."/>
      <w:lvlJc w:val="left"/>
      <w:pPr>
        <w:ind w:left="952" w:hanging="286"/>
      </w:pPr>
      <w:rPr>
        <w:rFonts w:hint="default"/>
        <w:w w:val="100"/>
        <w:sz w:val="24"/>
        <w:szCs w:val="24"/>
        <w:lang w:val="es-ES" w:eastAsia="en-US" w:bidi="ar-SA"/>
      </w:rPr>
    </w:lvl>
    <w:lvl w:ilvl="1" w:tplc="340A0019">
      <w:start w:val="1"/>
      <w:numFmt w:val="lowerLetter"/>
      <w:lvlText w:val="%2."/>
      <w:lvlJc w:val="left"/>
      <w:pPr>
        <w:ind w:left="1080" w:hanging="360"/>
      </w:pPr>
    </w:lvl>
    <w:lvl w:ilvl="2" w:tplc="D7B4B7DC">
      <w:numFmt w:val="bullet"/>
      <w:lvlText w:val="•"/>
      <w:lvlJc w:val="left"/>
      <w:pPr>
        <w:ind w:left="2319" w:hanging="360"/>
      </w:pPr>
      <w:rPr>
        <w:rFonts w:hint="default"/>
        <w:lang w:val="es-ES" w:eastAsia="en-US" w:bidi="ar-SA"/>
      </w:rPr>
    </w:lvl>
    <w:lvl w:ilvl="3" w:tplc="F544B972">
      <w:numFmt w:val="bullet"/>
      <w:lvlText w:val="•"/>
      <w:lvlJc w:val="left"/>
      <w:pPr>
        <w:ind w:left="3392" w:hanging="360"/>
      </w:pPr>
      <w:rPr>
        <w:rFonts w:hint="default"/>
        <w:lang w:val="es-ES" w:eastAsia="en-US" w:bidi="ar-SA"/>
      </w:rPr>
    </w:lvl>
    <w:lvl w:ilvl="4" w:tplc="E350393A">
      <w:numFmt w:val="bullet"/>
      <w:lvlText w:val="•"/>
      <w:lvlJc w:val="left"/>
      <w:pPr>
        <w:ind w:left="4466" w:hanging="360"/>
      </w:pPr>
      <w:rPr>
        <w:rFonts w:hint="default"/>
        <w:lang w:val="es-ES" w:eastAsia="en-US" w:bidi="ar-SA"/>
      </w:rPr>
    </w:lvl>
    <w:lvl w:ilvl="5" w:tplc="BF4AFE66">
      <w:numFmt w:val="bullet"/>
      <w:lvlText w:val="•"/>
      <w:lvlJc w:val="left"/>
      <w:pPr>
        <w:ind w:left="5539" w:hanging="360"/>
      </w:pPr>
      <w:rPr>
        <w:rFonts w:hint="default"/>
        <w:lang w:val="es-ES" w:eastAsia="en-US" w:bidi="ar-SA"/>
      </w:rPr>
    </w:lvl>
    <w:lvl w:ilvl="6" w:tplc="11DEB6E0">
      <w:numFmt w:val="bullet"/>
      <w:lvlText w:val="•"/>
      <w:lvlJc w:val="left"/>
      <w:pPr>
        <w:ind w:left="6612" w:hanging="360"/>
      </w:pPr>
      <w:rPr>
        <w:rFonts w:hint="default"/>
        <w:lang w:val="es-ES" w:eastAsia="en-US" w:bidi="ar-SA"/>
      </w:rPr>
    </w:lvl>
    <w:lvl w:ilvl="7" w:tplc="3042E292">
      <w:numFmt w:val="bullet"/>
      <w:lvlText w:val="•"/>
      <w:lvlJc w:val="left"/>
      <w:pPr>
        <w:ind w:left="7686" w:hanging="360"/>
      </w:pPr>
      <w:rPr>
        <w:rFonts w:hint="default"/>
        <w:lang w:val="es-ES" w:eastAsia="en-US" w:bidi="ar-SA"/>
      </w:rPr>
    </w:lvl>
    <w:lvl w:ilvl="8" w:tplc="B8EAA242">
      <w:numFmt w:val="bullet"/>
      <w:lvlText w:val="•"/>
      <w:lvlJc w:val="left"/>
      <w:pPr>
        <w:ind w:left="8759" w:hanging="360"/>
      </w:pPr>
      <w:rPr>
        <w:rFonts w:hint="default"/>
        <w:lang w:val="es-ES" w:eastAsia="en-US" w:bidi="ar-SA"/>
      </w:rPr>
    </w:lvl>
  </w:abstractNum>
  <w:abstractNum w:abstractNumId="59" w15:restartNumberingAfterBreak="0">
    <w:nsid w:val="5AA122C1"/>
    <w:multiLevelType w:val="hybridMultilevel"/>
    <w:tmpl w:val="F89E8DD2"/>
    <w:lvl w:ilvl="0" w:tplc="5A68B56E">
      <w:numFmt w:val="bullet"/>
      <w:lvlText w:val="-"/>
      <w:lvlJc w:val="left"/>
      <w:pPr>
        <w:ind w:left="720" w:hanging="360"/>
      </w:pPr>
      <w:rPr>
        <w:rFonts w:ascii="Calibri" w:eastAsiaTheme="minorHAnsi" w:hAnsi="Calibri" w:cs="Calibri" w:hint="default"/>
        <w:sz w:val="1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5AE834B9"/>
    <w:multiLevelType w:val="hybridMultilevel"/>
    <w:tmpl w:val="CA024262"/>
    <w:lvl w:ilvl="0" w:tplc="340A0019">
      <w:start w:val="1"/>
      <w:numFmt w:val="lowerLetter"/>
      <w:lvlText w:val="%1."/>
      <w:lvlJc w:val="left"/>
      <w:pPr>
        <w:ind w:left="1080" w:hanging="360"/>
      </w:pPr>
      <w:rPr>
        <w:rFonts w:hint="default"/>
        <w:w w:val="100"/>
        <w:lang w:val="es-ES" w:eastAsia="en-US" w:bidi="ar-SA"/>
      </w:rPr>
    </w:lvl>
    <w:lvl w:ilvl="1" w:tplc="FFFFFFFF">
      <w:numFmt w:val="bullet"/>
      <w:lvlText w:val=""/>
      <w:lvlJc w:val="left"/>
      <w:pPr>
        <w:ind w:left="1298" w:hanging="360"/>
      </w:pPr>
      <w:rPr>
        <w:rFonts w:ascii="Symbol" w:eastAsia="Symbol" w:hAnsi="Symbol" w:cs="Symbol" w:hint="default"/>
        <w:w w:val="100"/>
        <w:sz w:val="24"/>
        <w:szCs w:val="24"/>
        <w:lang w:val="es-ES" w:eastAsia="en-US" w:bidi="ar-SA"/>
      </w:rPr>
    </w:lvl>
    <w:lvl w:ilvl="2" w:tplc="FFFFFFFF">
      <w:numFmt w:val="bullet"/>
      <w:lvlText w:val="•"/>
      <w:lvlJc w:val="left"/>
      <w:pPr>
        <w:ind w:left="2373" w:hanging="360"/>
      </w:pPr>
      <w:rPr>
        <w:rFonts w:hint="default"/>
        <w:lang w:val="es-ES" w:eastAsia="en-US" w:bidi="ar-SA"/>
      </w:rPr>
    </w:lvl>
    <w:lvl w:ilvl="3" w:tplc="FFFFFFFF">
      <w:numFmt w:val="bullet"/>
      <w:lvlText w:val="•"/>
      <w:lvlJc w:val="left"/>
      <w:pPr>
        <w:ind w:left="3446" w:hanging="360"/>
      </w:pPr>
      <w:rPr>
        <w:rFonts w:hint="default"/>
        <w:lang w:val="es-ES" w:eastAsia="en-US" w:bidi="ar-SA"/>
      </w:rPr>
    </w:lvl>
    <w:lvl w:ilvl="4" w:tplc="FFFFFFFF">
      <w:numFmt w:val="bullet"/>
      <w:lvlText w:val="•"/>
      <w:lvlJc w:val="left"/>
      <w:pPr>
        <w:ind w:left="4520" w:hanging="360"/>
      </w:pPr>
      <w:rPr>
        <w:rFonts w:hint="default"/>
        <w:lang w:val="es-ES" w:eastAsia="en-US" w:bidi="ar-SA"/>
      </w:rPr>
    </w:lvl>
    <w:lvl w:ilvl="5" w:tplc="FFFFFFFF">
      <w:numFmt w:val="bullet"/>
      <w:lvlText w:val="•"/>
      <w:lvlJc w:val="left"/>
      <w:pPr>
        <w:ind w:left="5593" w:hanging="360"/>
      </w:pPr>
      <w:rPr>
        <w:rFonts w:hint="default"/>
        <w:lang w:val="es-ES" w:eastAsia="en-US" w:bidi="ar-SA"/>
      </w:rPr>
    </w:lvl>
    <w:lvl w:ilvl="6" w:tplc="FFFFFFFF">
      <w:numFmt w:val="bullet"/>
      <w:lvlText w:val="•"/>
      <w:lvlJc w:val="left"/>
      <w:pPr>
        <w:ind w:left="6666" w:hanging="360"/>
      </w:pPr>
      <w:rPr>
        <w:rFonts w:hint="default"/>
        <w:lang w:val="es-ES" w:eastAsia="en-US" w:bidi="ar-SA"/>
      </w:rPr>
    </w:lvl>
    <w:lvl w:ilvl="7" w:tplc="FFFFFFFF">
      <w:numFmt w:val="bullet"/>
      <w:lvlText w:val="•"/>
      <w:lvlJc w:val="left"/>
      <w:pPr>
        <w:ind w:left="7740" w:hanging="360"/>
      </w:pPr>
      <w:rPr>
        <w:rFonts w:hint="default"/>
        <w:lang w:val="es-ES" w:eastAsia="en-US" w:bidi="ar-SA"/>
      </w:rPr>
    </w:lvl>
    <w:lvl w:ilvl="8" w:tplc="FFFFFFFF">
      <w:numFmt w:val="bullet"/>
      <w:lvlText w:val="•"/>
      <w:lvlJc w:val="left"/>
      <w:pPr>
        <w:ind w:left="8813" w:hanging="360"/>
      </w:pPr>
      <w:rPr>
        <w:rFonts w:hint="default"/>
        <w:lang w:val="es-ES" w:eastAsia="en-US" w:bidi="ar-SA"/>
      </w:rPr>
    </w:lvl>
  </w:abstractNum>
  <w:abstractNum w:abstractNumId="61" w15:restartNumberingAfterBreak="0">
    <w:nsid w:val="5B51049F"/>
    <w:multiLevelType w:val="hybridMultilevel"/>
    <w:tmpl w:val="04AC8908"/>
    <w:lvl w:ilvl="0" w:tplc="340A000F">
      <w:start w:val="1"/>
      <w:numFmt w:val="decimal"/>
      <w:lvlText w:val="%1."/>
      <w:lvlJc w:val="left"/>
      <w:pPr>
        <w:ind w:left="958" w:hanging="360"/>
      </w:pPr>
    </w:lvl>
    <w:lvl w:ilvl="1" w:tplc="340A0019" w:tentative="1">
      <w:start w:val="1"/>
      <w:numFmt w:val="lowerLetter"/>
      <w:lvlText w:val="%2."/>
      <w:lvlJc w:val="left"/>
      <w:pPr>
        <w:ind w:left="1678" w:hanging="360"/>
      </w:pPr>
    </w:lvl>
    <w:lvl w:ilvl="2" w:tplc="340A001B" w:tentative="1">
      <w:start w:val="1"/>
      <w:numFmt w:val="lowerRoman"/>
      <w:lvlText w:val="%3."/>
      <w:lvlJc w:val="right"/>
      <w:pPr>
        <w:ind w:left="2398" w:hanging="180"/>
      </w:pPr>
    </w:lvl>
    <w:lvl w:ilvl="3" w:tplc="340A000F" w:tentative="1">
      <w:start w:val="1"/>
      <w:numFmt w:val="decimal"/>
      <w:lvlText w:val="%4."/>
      <w:lvlJc w:val="left"/>
      <w:pPr>
        <w:ind w:left="3118" w:hanging="360"/>
      </w:pPr>
    </w:lvl>
    <w:lvl w:ilvl="4" w:tplc="340A0019" w:tentative="1">
      <w:start w:val="1"/>
      <w:numFmt w:val="lowerLetter"/>
      <w:lvlText w:val="%5."/>
      <w:lvlJc w:val="left"/>
      <w:pPr>
        <w:ind w:left="3838" w:hanging="360"/>
      </w:pPr>
    </w:lvl>
    <w:lvl w:ilvl="5" w:tplc="340A001B" w:tentative="1">
      <w:start w:val="1"/>
      <w:numFmt w:val="lowerRoman"/>
      <w:lvlText w:val="%6."/>
      <w:lvlJc w:val="right"/>
      <w:pPr>
        <w:ind w:left="4558" w:hanging="180"/>
      </w:pPr>
    </w:lvl>
    <w:lvl w:ilvl="6" w:tplc="340A000F" w:tentative="1">
      <w:start w:val="1"/>
      <w:numFmt w:val="decimal"/>
      <w:lvlText w:val="%7."/>
      <w:lvlJc w:val="left"/>
      <w:pPr>
        <w:ind w:left="5278" w:hanging="360"/>
      </w:pPr>
    </w:lvl>
    <w:lvl w:ilvl="7" w:tplc="340A0019" w:tentative="1">
      <w:start w:val="1"/>
      <w:numFmt w:val="lowerLetter"/>
      <w:lvlText w:val="%8."/>
      <w:lvlJc w:val="left"/>
      <w:pPr>
        <w:ind w:left="5998" w:hanging="360"/>
      </w:pPr>
    </w:lvl>
    <w:lvl w:ilvl="8" w:tplc="340A001B" w:tentative="1">
      <w:start w:val="1"/>
      <w:numFmt w:val="lowerRoman"/>
      <w:lvlText w:val="%9."/>
      <w:lvlJc w:val="right"/>
      <w:pPr>
        <w:ind w:left="6718" w:hanging="180"/>
      </w:pPr>
    </w:lvl>
  </w:abstractNum>
  <w:abstractNum w:abstractNumId="62" w15:restartNumberingAfterBreak="0">
    <w:nsid w:val="5D193F90"/>
    <w:multiLevelType w:val="hybridMultilevel"/>
    <w:tmpl w:val="4C68C21E"/>
    <w:lvl w:ilvl="0" w:tplc="340A0019">
      <w:start w:val="1"/>
      <w:numFmt w:val="lowerLetter"/>
      <w:lvlText w:val="%1."/>
      <w:lvlJc w:val="left"/>
      <w:pPr>
        <w:ind w:left="958" w:hanging="360"/>
      </w:pPr>
    </w:lvl>
    <w:lvl w:ilvl="1" w:tplc="340A0019" w:tentative="1">
      <w:start w:val="1"/>
      <w:numFmt w:val="lowerLetter"/>
      <w:lvlText w:val="%2."/>
      <w:lvlJc w:val="left"/>
      <w:pPr>
        <w:ind w:left="1678" w:hanging="360"/>
      </w:pPr>
    </w:lvl>
    <w:lvl w:ilvl="2" w:tplc="340A001B" w:tentative="1">
      <w:start w:val="1"/>
      <w:numFmt w:val="lowerRoman"/>
      <w:lvlText w:val="%3."/>
      <w:lvlJc w:val="right"/>
      <w:pPr>
        <w:ind w:left="2398" w:hanging="180"/>
      </w:pPr>
    </w:lvl>
    <w:lvl w:ilvl="3" w:tplc="340A000F" w:tentative="1">
      <w:start w:val="1"/>
      <w:numFmt w:val="decimal"/>
      <w:lvlText w:val="%4."/>
      <w:lvlJc w:val="left"/>
      <w:pPr>
        <w:ind w:left="3118" w:hanging="360"/>
      </w:pPr>
    </w:lvl>
    <w:lvl w:ilvl="4" w:tplc="340A0019" w:tentative="1">
      <w:start w:val="1"/>
      <w:numFmt w:val="lowerLetter"/>
      <w:lvlText w:val="%5."/>
      <w:lvlJc w:val="left"/>
      <w:pPr>
        <w:ind w:left="3838" w:hanging="360"/>
      </w:pPr>
    </w:lvl>
    <w:lvl w:ilvl="5" w:tplc="340A001B" w:tentative="1">
      <w:start w:val="1"/>
      <w:numFmt w:val="lowerRoman"/>
      <w:lvlText w:val="%6."/>
      <w:lvlJc w:val="right"/>
      <w:pPr>
        <w:ind w:left="4558" w:hanging="180"/>
      </w:pPr>
    </w:lvl>
    <w:lvl w:ilvl="6" w:tplc="340A000F" w:tentative="1">
      <w:start w:val="1"/>
      <w:numFmt w:val="decimal"/>
      <w:lvlText w:val="%7."/>
      <w:lvlJc w:val="left"/>
      <w:pPr>
        <w:ind w:left="5278" w:hanging="360"/>
      </w:pPr>
    </w:lvl>
    <w:lvl w:ilvl="7" w:tplc="340A0019" w:tentative="1">
      <w:start w:val="1"/>
      <w:numFmt w:val="lowerLetter"/>
      <w:lvlText w:val="%8."/>
      <w:lvlJc w:val="left"/>
      <w:pPr>
        <w:ind w:left="5998" w:hanging="360"/>
      </w:pPr>
    </w:lvl>
    <w:lvl w:ilvl="8" w:tplc="340A001B" w:tentative="1">
      <w:start w:val="1"/>
      <w:numFmt w:val="lowerRoman"/>
      <w:lvlText w:val="%9."/>
      <w:lvlJc w:val="right"/>
      <w:pPr>
        <w:ind w:left="6718" w:hanging="180"/>
      </w:pPr>
    </w:lvl>
  </w:abstractNum>
  <w:abstractNum w:abstractNumId="63" w15:restartNumberingAfterBreak="0">
    <w:nsid w:val="5FC435E6"/>
    <w:multiLevelType w:val="multilevel"/>
    <w:tmpl w:val="DDA254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12E7750"/>
    <w:multiLevelType w:val="hybridMultilevel"/>
    <w:tmpl w:val="5C080922"/>
    <w:lvl w:ilvl="0" w:tplc="FFFFFFFF">
      <w:start w:val="1"/>
      <w:numFmt w:val="lowerLetter"/>
      <w:lvlText w:val="%1."/>
      <w:lvlJc w:val="left"/>
      <w:pPr>
        <w:ind w:left="958" w:hanging="360"/>
      </w:pPr>
      <w:rPr>
        <w:rFonts w:hint="default"/>
        <w:spacing w:val="-1"/>
        <w:w w:val="100"/>
        <w:sz w:val="22"/>
        <w:szCs w:val="22"/>
        <w:lang w:val="es-ES" w:eastAsia="en-US" w:bidi="ar-SA"/>
      </w:rPr>
    </w:lvl>
    <w:lvl w:ilvl="1" w:tplc="FFFFFFFF">
      <w:numFmt w:val="bullet"/>
      <w:lvlText w:val="•"/>
      <w:lvlJc w:val="left"/>
      <w:pPr>
        <w:ind w:left="960" w:hanging="360"/>
      </w:pPr>
      <w:rPr>
        <w:rFonts w:hint="default"/>
        <w:lang w:val="es-ES" w:eastAsia="en-US" w:bidi="ar-SA"/>
      </w:rPr>
    </w:lvl>
    <w:lvl w:ilvl="2" w:tplc="FFFFFFFF">
      <w:numFmt w:val="bullet"/>
      <w:lvlText w:val="•"/>
      <w:lvlJc w:val="left"/>
      <w:pPr>
        <w:ind w:left="2033" w:hanging="360"/>
      </w:pPr>
      <w:rPr>
        <w:rFonts w:hint="default"/>
        <w:lang w:val="es-ES" w:eastAsia="en-US" w:bidi="ar-SA"/>
      </w:rPr>
    </w:lvl>
    <w:lvl w:ilvl="3" w:tplc="FFFFFFFF">
      <w:numFmt w:val="bullet"/>
      <w:lvlText w:val="•"/>
      <w:lvlJc w:val="left"/>
      <w:pPr>
        <w:ind w:left="3106" w:hanging="360"/>
      </w:pPr>
      <w:rPr>
        <w:rFonts w:hint="default"/>
        <w:lang w:val="es-ES" w:eastAsia="en-US" w:bidi="ar-SA"/>
      </w:rPr>
    </w:lvl>
    <w:lvl w:ilvl="4" w:tplc="FFFFFFFF">
      <w:numFmt w:val="bullet"/>
      <w:lvlText w:val="•"/>
      <w:lvlJc w:val="left"/>
      <w:pPr>
        <w:ind w:left="4180" w:hanging="360"/>
      </w:pPr>
      <w:rPr>
        <w:rFonts w:hint="default"/>
        <w:lang w:val="es-ES" w:eastAsia="en-US" w:bidi="ar-SA"/>
      </w:rPr>
    </w:lvl>
    <w:lvl w:ilvl="5" w:tplc="FFFFFFFF">
      <w:numFmt w:val="bullet"/>
      <w:lvlText w:val="•"/>
      <w:lvlJc w:val="left"/>
      <w:pPr>
        <w:ind w:left="5253" w:hanging="360"/>
      </w:pPr>
      <w:rPr>
        <w:rFonts w:hint="default"/>
        <w:lang w:val="es-ES" w:eastAsia="en-US" w:bidi="ar-SA"/>
      </w:rPr>
    </w:lvl>
    <w:lvl w:ilvl="6" w:tplc="FFFFFFFF">
      <w:numFmt w:val="bullet"/>
      <w:lvlText w:val="•"/>
      <w:lvlJc w:val="left"/>
      <w:pPr>
        <w:ind w:left="6326" w:hanging="360"/>
      </w:pPr>
      <w:rPr>
        <w:rFonts w:hint="default"/>
        <w:lang w:val="es-ES" w:eastAsia="en-US" w:bidi="ar-SA"/>
      </w:rPr>
    </w:lvl>
    <w:lvl w:ilvl="7" w:tplc="FFFFFFFF">
      <w:numFmt w:val="bullet"/>
      <w:lvlText w:val="•"/>
      <w:lvlJc w:val="left"/>
      <w:pPr>
        <w:ind w:left="7400" w:hanging="360"/>
      </w:pPr>
      <w:rPr>
        <w:rFonts w:hint="default"/>
        <w:lang w:val="es-ES" w:eastAsia="en-US" w:bidi="ar-SA"/>
      </w:rPr>
    </w:lvl>
    <w:lvl w:ilvl="8" w:tplc="FFFFFFFF">
      <w:numFmt w:val="bullet"/>
      <w:lvlText w:val="•"/>
      <w:lvlJc w:val="left"/>
      <w:pPr>
        <w:ind w:left="8473" w:hanging="360"/>
      </w:pPr>
      <w:rPr>
        <w:rFonts w:hint="default"/>
        <w:lang w:val="es-ES" w:eastAsia="en-US" w:bidi="ar-SA"/>
      </w:rPr>
    </w:lvl>
  </w:abstractNum>
  <w:abstractNum w:abstractNumId="65" w15:restartNumberingAfterBreak="0">
    <w:nsid w:val="61DA27FE"/>
    <w:multiLevelType w:val="hybridMultilevel"/>
    <w:tmpl w:val="0A5CE02E"/>
    <w:lvl w:ilvl="0" w:tplc="5A68B56E">
      <w:numFmt w:val="bullet"/>
      <w:lvlText w:val="-"/>
      <w:lvlJc w:val="left"/>
      <w:pPr>
        <w:ind w:left="720" w:hanging="360"/>
      </w:pPr>
      <w:rPr>
        <w:rFonts w:ascii="Calibri" w:eastAsiaTheme="minorHAnsi" w:hAnsi="Calibri" w:cs="Calibri" w:hint="default"/>
        <w:sz w:val="1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62145263"/>
    <w:multiLevelType w:val="hybridMultilevel"/>
    <w:tmpl w:val="D4984FD8"/>
    <w:lvl w:ilvl="0" w:tplc="A94EB98A">
      <w:numFmt w:val="bullet"/>
      <w:lvlText w:val=""/>
      <w:lvlJc w:val="left"/>
      <w:pPr>
        <w:ind w:left="958" w:hanging="360"/>
      </w:pPr>
      <w:rPr>
        <w:rFonts w:ascii="Symbol" w:eastAsia="Symbol" w:hAnsi="Symbol" w:cs="Symbol" w:hint="default"/>
        <w:w w:val="100"/>
        <w:sz w:val="24"/>
        <w:szCs w:val="24"/>
        <w:lang w:val="es-ES" w:eastAsia="en-US" w:bidi="ar-SA"/>
      </w:rPr>
    </w:lvl>
    <w:lvl w:ilvl="1" w:tplc="90E07506">
      <w:numFmt w:val="bullet"/>
      <w:lvlText w:val="•"/>
      <w:lvlJc w:val="left"/>
      <w:pPr>
        <w:ind w:left="1926" w:hanging="360"/>
      </w:pPr>
      <w:rPr>
        <w:rFonts w:hint="default"/>
        <w:lang w:val="es-ES" w:eastAsia="en-US" w:bidi="ar-SA"/>
      </w:rPr>
    </w:lvl>
    <w:lvl w:ilvl="2" w:tplc="E9503E8A">
      <w:numFmt w:val="bullet"/>
      <w:lvlText w:val="•"/>
      <w:lvlJc w:val="left"/>
      <w:pPr>
        <w:ind w:left="2892" w:hanging="360"/>
      </w:pPr>
      <w:rPr>
        <w:rFonts w:hint="default"/>
        <w:lang w:val="es-ES" w:eastAsia="en-US" w:bidi="ar-SA"/>
      </w:rPr>
    </w:lvl>
    <w:lvl w:ilvl="3" w:tplc="BAA870BE">
      <w:numFmt w:val="bullet"/>
      <w:lvlText w:val="•"/>
      <w:lvlJc w:val="left"/>
      <w:pPr>
        <w:ind w:left="3858" w:hanging="360"/>
      </w:pPr>
      <w:rPr>
        <w:rFonts w:hint="default"/>
        <w:lang w:val="es-ES" w:eastAsia="en-US" w:bidi="ar-SA"/>
      </w:rPr>
    </w:lvl>
    <w:lvl w:ilvl="4" w:tplc="BA223FC8">
      <w:numFmt w:val="bullet"/>
      <w:lvlText w:val="•"/>
      <w:lvlJc w:val="left"/>
      <w:pPr>
        <w:ind w:left="4824" w:hanging="360"/>
      </w:pPr>
      <w:rPr>
        <w:rFonts w:hint="default"/>
        <w:lang w:val="es-ES" w:eastAsia="en-US" w:bidi="ar-SA"/>
      </w:rPr>
    </w:lvl>
    <w:lvl w:ilvl="5" w:tplc="52E21236">
      <w:numFmt w:val="bullet"/>
      <w:lvlText w:val="•"/>
      <w:lvlJc w:val="left"/>
      <w:pPr>
        <w:ind w:left="5790" w:hanging="360"/>
      </w:pPr>
      <w:rPr>
        <w:rFonts w:hint="default"/>
        <w:lang w:val="es-ES" w:eastAsia="en-US" w:bidi="ar-SA"/>
      </w:rPr>
    </w:lvl>
    <w:lvl w:ilvl="6" w:tplc="14C87F4A">
      <w:numFmt w:val="bullet"/>
      <w:lvlText w:val="•"/>
      <w:lvlJc w:val="left"/>
      <w:pPr>
        <w:ind w:left="6756" w:hanging="360"/>
      </w:pPr>
      <w:rPr>
        <w:rFonts w:hint="default"/>
        <w:lang w:val="es-ES" w:eastAsia="en-US" w:bidi="ar-SA"/>
      </w:rPr>
    </w:lvl>
    <w:lvl w:ilvl="7" w:tplc="B8FAD940">
      <w:numFmt w:val="bullet"/>
      <w:lvlText w:val="•"/>
      <w:lvlJc w:val="left"/>
      <w:pPr>
        <w:ind w:left="7722" w:hanging="360"/>
      </w:pPr>
      <w:rPr>
        <w:rFonts w:hint="default"/>
        <w:lang w:val="es-ES" w:eastAsia="en-US" w:bidi="ar-SA"/>
      </w:rPr>
    </w:lvl>
    <w:lvl w:ilvl="8" w:tplc="14C6744E">
      <w:numFmt w:val="bullet"/>
      <w:lvlText w:val="•"/>
      <w:lvlJc w:val="left"/>
      <w:pPr>
        <w:ind w:left="8688" w:hanging="360"/>
      </w:pPr>
      <w:rPr>
        <w:rFonts w:hint="default"/>
        <w:lang w:val="es-ES" w:eastAsia="en-US" w:bidi="ar-SA"/>
      </w:rPr>
    </w:lvl>
  </w:abstractNum>
  <w:abstractNum w:abstractNumId="67" w15:restartNumberingAfterBreak="0">
    <w:nsid w:val="63323B90"/>
    <w:multiLevelType w:val="multilevel"/>
    <w:tmpl w:val="8AA8E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48A4A36"/>
    <w:multiLevelType w:val="hybridMultilevel"/>
    <w:tmpl w:val="F348B0AA"/>
    <w:lvl w:ilvl="0" w:tplc="E496DFBE">
      <w:start w:val="1"/>
      <w:numFmt w:val="decimal"/>
      <w:lvlText w:val="%1."/>
      <w:lvlJc w:val="left"/>
      <w:pPr>
        <w:ind w:left="958" w:hanging="360"/>
      </w:pPr>
      <w:rPr>
        <w:rFonts w:ascii="Calibri" w:eastAsia="Calibri" w:hAnsi="Calibri" w:cs="Calibri" w:hint="default"/>
        <w:w w:val="100"/>
        <w:sz w:val="22"/>
        <w:szCs w:val="22"/>
        <w:lang w:val="es-ES" w:eastAsia="en-US" w:bidi="ar-SA"/>
      </w:rPr>
    </w:lvl>
    <w:lvl w:ilvl="1" w:tplc="145A168E">
      <w:numFmt w:val="bullet"/>
      <w:lvlText w:val="•"/>
      <w:lvlJc w:val="left"/>
      <w:pPr>
        <w:ind w:left="1926" w:hanging="360"/>
      </w:pPr>
      <w:rPr>
        <w:rFonts w:hint="default"/>
        <w:lang w:val="es-ES" w:eastAsia="en-US" w:bidi="ar-SA"/>
      </w:rPr>
    </w:lvl>
    <w:lvl w:ilvl="2" w:tplc="CC3CC358">
      <w:numFmt w:val="bullet"/>
      <w:lvlText w:val="•"/>
      <w:lvlJc w:val="left"/>
      <w:pPr>
        <w:ind w:left="2892" w:hanging="360"/>
      </w:pPr>
      <w:rPr>
        <w:rFonts w:hint="default"/>
        <w:lang w:val="es-ES" w:eastAsia="en-US" w:bidi="ar-SA"/>
      </w:rPr>
    </w:lvl>
    <w:lvl w:ilvl="3" w:tplc="8A1861C4">
      <w:numFmt w:val="bullet"/>
      <w:lvlText w:val="•"/>
      <w:lvlJc w:val="left"/>
      <w:pPr>
        <w:ind w:left="3858" w:hanging="360"/>
      </w:pPr>
      <w:rPr>
        <w:rFonts w:hint="default"/>
        <w:lang w:val="es-ES" w:eastAsia="en-US" w:bidi="ar-SA"/>
      </w:rPr>
    </w:lvl>
    <w:lvl w:ilvl="4" w:tplc="30FCC162">
      <w:numFmt w:val="bullet"/>
      <w:lvlText w:val="•"/>
      <w:lvlJc w:val="left"/>
      <w:pPr>
        <w:ind w:left="4824" w:hanging="360"/>
      </w:pPr>
      <w:rPr>
        <w:rFonts w:hint="default"/>
        <w:lang w:val="es-ES" w:eastAsia="en-US" w:bidi="ar-SA"/>
      </w:rPr>
    </w:lvl>
    <w:lvl w:ilvl="5" w:tplc="403A47E2">
      <w:numFmt w:val="bullet"/>
      <w:lvlText w:val="•"/>
      <w:lvlJc w:val="left"/>
      <w:pPr>
        <w:ind w:left="5790" w:hanging="360"/>
      </w:pPr>
      <w:rPr>
        <w:rFonts w:hint="default"/>
        <w:lang w:val="es-ES" w:eastAsia="en-US" w:bidi="ar-SA"/>
      </w:rPr>
    </w:lvl>
    <w:lvl w:ilvl="6" w:tplc="2550B112">
      <w:numFmt w:val="bullet"/>
      <w:lvlText w:val="•"/>
      <w:lvlJc w:val="left"/>
      <w:pPr>
        <w:ind w:left="6756" w:hanging="360"/>
      </w:pPr>
      <w:rPr>
        <w:rFonts w:hint="default"/>
        <w:lang w:val="es-ES" w:eastAsia="en-US" w:bidi="ar-SA"/>
      </w:rPr>
    </w:lvl>
    <w:lvl w:ilvl="7" w:tplc="94CE12B0">
      <w:numFmt w:val="bullet"/>
      <w:lvlText w:val="•"/>
      <w:lvlJc w:val="left"/>
      <w:pPr>
        <w:ind w:left="7722" w:hanging="360"/>
      </w:pPr>
      <w:rPr>
        <w:rFonts w:hint="default"/>
        <w:lang w:val="es-ES" w:eastAsia="en-US" w:bidi="ar-SA"/>
      </w:rPr>
    </w:lvl>
    <w:lvl w:ilvl="8" w:tplc="56DE1494">
      <w:numFmt w:val="bullet"/>
      <w:lvlText w:val="•"/>
      <w:lvlJc w:val="left"/>
      <w:pPr>
        <w:ind w:left="8688" w:hanging="360"/>
      </w:pPr>
      <w:rPr>
        <w:rFonts w:hint="default"/>
        <w:lang w:val="es-ES" w:eastAsia="en-US" w:bidi="ar-SA"/>
      </w:rPr>
    </w:lvl>
  </w:abstractNum>
  <w:abstractNum w:abstractNumId="69" w15:restartNumberingAfterBreak="0">
    <w:nsid w:val="64FA0D67"/>
    <w:multiLevelType w:val="hybridMultilevel"/>
    <w:tmpl w:val="C802AD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64FA2A37"/>
    <w:multiLevelType w:val="hybridMultilevel"/>
    <w:tmpl w:val="42F63DA6"/>
    <w:lvl w:ilvl="0" w:tplc="192E43EA">
      <w:numFmt w:val="bullet"/>
      <w:lvlText w:val="-"/>
      <w:lvlJc w:val="left"/>
      <w:pPr>
        <w:ind w:left="1287" w:hanging="360"/>
      </w:pPr>
      <w:rPr>
        <w:rFonts w:ascii="Calibri" w:eastAsia="Calibri" w:hAnsi="Calibri" w:cs="Calibri" w:hint="default"/>
        <w:w w:val="100"/>
        <w:sz w:val="24"/>
        <w:szCs w:val="24"/>
        <w:lang w:val="es-ES" w:eastAsia="en-US" w:bidi="ar-SA"/>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71" w15:restartNumberingAfterBreak="0">
    <w:nsid w:val="656815B5"/>
    <w:multiLevelType w:val="hybridMultilevel"/>
    <w:tmpl w:val="E058128A"/>
    <w:lvl w:ilvl="0" w:tplc="9A52BB10">
      <w:start w:val="1"/>
      <w:numFmt w:val="decimal"/>
      <w:lvlText w:val="%1."/>
      <w:lvlJc w:val="left"/>
      <w:pPr>
        <w:ind w:left="720" w:hanging="360"/>
      </w:pPr>
      <w:rPr>
        <w:b/>
        <w:bCs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15:restartNumberingAfterBreak="0">
    <w:nsid w:val="65A82E7B"/>
    <w:multiLevelType w:val="hybridMultilevel"/>
    <w:tmpl w:val="E64A2CFC"/>
    <w:lvl w:ilvl="0" w:tplc="5A68B56E">
      <w:numFmt w:val="bullet"/>
      <w:lvlText w:val="-"/>
      <w:lvlJc w:val="left"/>
      <w:pPr>
        <w:ind w:left="720" w:hanging="360"/>
      </w:pPr>
      <w:rPr>
        <w:rFonts w:ascii="Calibri" w:eastAsiaTheme="minorHAnsi" w:hAnsi="Calibri" w:cs="Calibri" w:hint="default"/>
        <w:sz w:val="1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15:restartNumberingAfterBreak="0">
    <w:nsid w:val="6626160C"/>
    <w:multiLevelType w:val="hybridMultilevel"/>
    <w:tmpl w:val="E6C82E0C"/>
    <w:lvl w:ilvl="0" w:tplc="340A0001">
      <w:start w:val="1"/>
      <w:numFmt w:val="bullet"/>
      <w:lvlText w:val=""/>
      <w:lvlJc w:val="left"/>
      <w:pPr>
        <w:ind w:left="958" w:hanging="360"/>
      </w:pPr>
      <w:rPr>
        <w:rFonts w:ascii="Symbol" w:hAnsi="Symbol" w:hint="default"/>
        <w:color w:val="8FBD00"/>
        <w:w w:val="100"/>
        <w:sz w:val="22"/>
        <w:szCs w:val="22"/>
        <w:lang w:val="es-ES" w:eastAsia="en-US" w:bidi="ar-SA"/>
      </w:rPr>
    </w:lvl>
    <w:lvl w:ilvl="1" w:tplc="B04CFF30">
      <w:numFmt w:val="bullet"/>
      <w:lvlText w:val="•"/>
      <w:lvlJc w:val="left"/>
      <w:pPr>
        <w:ind w:left="1926" w:hanging="360"/>
      </w:pPr>
      <w:rPr>
        <w:rFonts w:hint="default"/>
        <w:lang w:val="es-ES" w:eastAsia="en-US" w:bidi="ar-SA"/>
      </w:rPr>
    </w:lvl>
    <w:lvl w:ilvl="2" w:tplc="57E6AEC2">
      <w:numFmt w:val="bullet"/>
      <w:lvlText w:val="•"/>
      <w:lvlJc w:val="left"/>
      <w:pPr>
        <w:ind w:left="2892" w:hanging="360"/>
      </w:pPr>
      <w:rPr>
        <w:rFonts w:hint="default"/>
        <w:lang w:val="es-ES" w:eastAsia="en-US" w:bidi="ar-SA"/>
      </w:rPr>
    </w:lvl>
    <w:lvl w:ilvl="3" w:tplc="E8DA8488">
      <w:numFmt w:val="bullet"/>
      <w:lvlText w:val="•"/>
      <w:lvlJc w:val="left"/>
      <w:pPr>
        <w:ind w:left="3858" w:hanging="360"/>
      </w:pPr>
      <w:rPr>
        <w:rFonts w:hint="default"/>
        <w:lang w:val="es-ES" w:eastAsia="en-US" w:bidi="ar-SA"/>
      </w:rPr>
    </w:lvl>
    <w:lvl w:ilvl="4" w:tplc="FC5C0A30">
      <w:numFmt w:val="bullet"/>
      <w:lvlText w:val="•"/>
      <w:lvlJc w:val="left"/>
      <w:pPr>
        <w:ind w:left="4824" w:hanging="360"/>
      </w:pPr>
      <w:rPr>
        <w:rFonts w:hint="default"/>
        <w:lang w:val="es-ES" w:eastAsia="en-US" w:bidi="ar-SA"/>
      </w:rPr>
    </w:lvl>
    <w:lvl w:ilvl="5" w:tplc="571A1124">
      <w:numFmt w:val="bullet"/>
      <w:lvlText w:val="•"/>
      <w:lvlJc w:val="left"/>
      <w:pPr>
        <w:ind w:left="5790" w:hanging="360"/>
      </w:pPr>
      <w:rPr>
        <w:rFonts w:hint="default"/>
        <w:lang w:val="es-ES" w:eastAsia="en-US" w:bidi="ar-SA"/>
      </w:rPr>
    </w:lvl>
    <w:lvl w:ilvl="6" w:tplc="0CB8291C">
      <w:numFmt w:val="bullet"/>
      <w:lvlText w:val="•"/>
      <w:lvlJc w:val="left"/>
      <w:pPr>
        <w:ind w:left="6756" w:hanging="360"/>
      </w:pPr>
      <w:rPr>
        <w:rFonts w:hint="default"/>
        <w:lang w:val="es-ES" w:eastAsia="en-US" w:bidi="ar-SA"/>
      </w:rPr>
    </w:lvl>
    <w:lvl w:ilvl="7" w:tplc="A2982CB4">
      <w:numFmt w:val="bullet"/>
      <w:lvlText w:val="•"/>
      <w:lvlJc w:val="left"/>
      <w:pPr>
        <w:ind w:left="7722" w:hanging="360"/>
      </w:pPr>
      <w:rPr>
        <w:rFonts w:hint="default"/>
        <w:lang w:val="es-ES" w:eastAsia="en-US" w:bidi="ar-SA"/>
      </w:rPr>
    </w:lvl>
    <w:lvl w:ilvl="8" w:tplc="594E9F80">
      <w:numFmt w:val="bullet"/>
      <w:lvlText w:val="•"/>
      <w:lvlJc w:val="left"/>
      <w:pPr>
        <w:ind w:left="8688" w:hanging="360"/>
      </w:pPr>
      <w:rPr>
        <w:rFonts w:hint="default"/>
        <w:lang w:val="es-ES" w:eastAsia="en-US" w:bidi="ar-SA"/>
      </w:rPr>
    </w:lvl>
  </w:abstractNum>
  <w:abstractNum w:abstractNumId="74" w15:restartNumberingAfterBreak="0">
    <w:nsid w:val="666633BC"/>
    <w:multiLevelType w:val="hybridMultilevel"/>
    <w:tmpl w:val="E55CA5F6"/>
    <w:lvl w:ilvl="0" w:tplc="5A68B56E">
      <w:numFmt w:val="bullet"/>
      <w:lvlText w:val="-"/>
      <w:lvlJc w:val="left"/>
      <w:pPr>
        <w:ind w:left="360" w:hanging="360"/>
      </w:pPr>
      <w:rPr>
        <w:rFonts w:ascii="Calibri" w:eastAsiaTheme="minorHAnsi" w:hAnsi="Calibri" w:cs="Calibri" w:hint="default"/>
        <w:sz w:val="16"/>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5" w15:restartNumberingAfterBreak="0">
    <w:nsid w:val="66922F7C"/>
    <w:multiLevelType w:val="hybridMultilevel"/>
    <w:tmpl w:val="BA4C943E"/>
    <w:lvl w:ilvl="0" w:tplc="5A68B56E">
      <w:numFmt w:val="bullet"/>
      <w:lvlText w:val="-"/>
      <w:lvlJc w:val="left"/>
      <w:pPr>
        <w:ind w:left="720" w:hanging="360"/>
      </w:pPr>
      <w:rPr>
        <w:rFonts w:ascii="Calibri" w:eastAsiaTheme="minorHAnsi" w:hAnsi="Calibri" w:cs="Calibri" w:hint="default"/>
        <w:sz w:val="1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6" w15:restartNumberingAfterBreak="0">
    <w:nsid w:val="6A3A134B"/>
    <w:multiLevelType w:val="hybridMultilevel"/>
    <w:tmpl w:val="A7AAD598"/>
    <w:lvl w:ilvl="0" w:tplc="340A0019">
      <w:start w:val="1"/>
      <w:numFmt w:val="lowerLetter"/>
      <w:lvlText w:val="%1."/>
      <w:lvlJc w:val="left"/>
      <w:pPr>
        <w:ind w:left="958" w:hanging="360"/>
      </w:pPr>
      <w:rPr>
        <w:rFonts w:hint="default"/>
        <w:w w:val="100"/>
        <w:sz w:val="24"/>
        <w:szCs w:val="24"/>
        <w:lang w:val="es-ES" w:eastAsia="en-US" w:bidi="ar-SA"/>
      </w:rPr>
    </w:lvl>
    <w:lvl w:ilvl="1" w:tplc="CD26E2A2">
      <w:numFmt w:val="bullet"/>
      <w:lvlText w:val="•"/>
      <w:lvlJc w:val="left"/>
      <w:pPr>
        <w:ind w:left="1926" w:hanging="360"/>
      </w:pPr>
      <w:rPr>
        <w:rFonts w:hint="default"/>
        <w:lang w:val="es-ES" w:eastAsia="en-US" w:bidi="ar-SA"/>
      </w:rPr>
    </w:lvl>
    <w:lvl w:ilvl="2" w:tplc="FDBA6060">
      <w:numFmt w:val="bullet"/>
      <w:lvlText w:val="•"/>
      <w:lvlJc w:val="left"/>
      <w:pPr>
        <w:ind w:left="2892" w:hanging="360"/>
      </w:pPr>
      <w:rPr>
        <w:rFonts w:hint="default"/>
        <w:lang w:val="es-ES" w:eastAsia="en-US" w:bidi="ar-SA"/>
      </w:rPr>
    </w:lvl>
    <w:lvl w:ilvl="3" w:tplc="D4CACC38">
      <w:numFmt w:val="bullet"/>
      <w:lvlText w:val="•"/>
      <w:lvlJc w:val="left"/>
      <w:pPr>
        <w:ind w:left="3858" w:hanging="360"/>
      </w:pPr>
      <w:rPr>
        <w:rFonts w:hint="default"/>
        <w:lang w:val="es-ES" w:eastAsia="en-US" w:bidi="ar-SA"/>
      </w:rPr>
    </w:lvl>
    <w:lvl w:ilvl="4" w:tplc="158C01B6">
      <w:numFmt w:val="bullet"/>
      <w:lvlText w:val="•"/>
      <w:lvlJc w:val="left"/>
      <w:pPr>
        <w:ind w:left="4824" w:hanging="360"/>
      </w:pPr>
      <w:rPr>
        <w:rFonts w:hint="default"/>
        <w:lang w:val="es-ES" w:eastAsia="en-US" w:bidi="ar-SA"/>
      </w:rPr>
    </w:lvl>
    <w:lvl w:ilvl="5" w:tplc="25C2CB6C">
      <w:numFmt w:val="bullet"/>
      <w:lvlText w:val="•"/>
      <w:lvlJc w:val="left"/>
      <w:pPr>
        <w:ind w:left="5790" w:hanging="360"/>
      </w:pPr>
      <w:rPr>
        <w:rFonts w:hint="default"/>
        <w:lang w:val="es-ES" w:eastAsia="en-US" w:bidi="ar-SA"/>
      </w:rPr>
    </w:lvl>
    <w:lvl w:ilvl="6" w:tplc="8E9A50BC">
      <w:numFmt w:val="bullet"/>
      <w:lvlText w:val="•"/>
      <w:lvlJc w:val="left"/>
      <w:pPr>
        <w:ind w:left="6756" w:hanging="360"/>
      </w:pPr>
      <w:rPr>
        <w:rFonts w:hint="default"/>
        <w:lang w:val="es-ES" w:eastAsia="en-US" w:bidi="ar-SA"/>
      </w:rPr>
    </w:lvl>
    <w:lvl w:ilvl="7" w:tplc="B79C58B0">
      <w:numFmt w:val="bullet"/>
      <w:lvlText w:val="•"/>
      <w:lvlJc w:val="left"/>
      <w:pPr>
        <w:ind w:left="7722" w:hanging="360"/>
      </w:pPr>
      <w:rPr>
        <w:rFonts w:hint="default"/>
        <w:lang w:val="es-ES" w:eastAsia="en-US" w:bidi="ar-SA"/>
      </w:rPr>
    </w:lvl>
    <w:lvl w:ilvl="8" w:tplc="E82EB73C">
      <w:numFmt w:val="bullet"/>
      <w:lvlText w:val="•"/>
      <w:lvlJc w:val="left"/>
      <w:pPr>
        <w:ind w:left="8688" w:hanging="360"/>
      </w:pPr>
      <w:rPr>
        <w:rFonts w:hint="default"/>
        <w:lang w:val="es-ES" w:eastAsia="en-US" w:bidi="ar-SA"/>
      </w:rPr>
    </w:lvl>
  </w:abstractNum>
  <w:abstractNum w:abstractNumId="77" w15:restartNumberingAfterBreak="0">
    <w:nsid w:val="6B625374"/>
    <w:multiLevelType w:val="hybridMultilevel"/>
    <w:tmpl w:val="7D2ECAB6"/>
    <w:lvl w:ilvl="0" w:tplc="340A0001">
      <w:start w:val="1"/>
      <w:numFmt w:val="bullet"/>
      <w:lvlText w:val=""/>
      <w:lvlJc w:val="left"/>
      <w:pPr>
        <w:ind w:left="1318" w:hanging="360"/>
      </w:pPr>
      <w:rPr>
        <w:rFonts w:ascii="Symbol" w:hAnsi="Symbol" w:hint="default"/>
      </w:rPr>
    </w:lvl>
    <w:lvl w:ilvl="1" w:tplc="340A0003" w:tentative="1">
      <w:start w:val="1"/>
      <w:numFmt w:val="bullet"/>
      <w:lvlText w:val="o"/>
      <w:lvlJc w:val="left"/>
      <w:pPr>
        <w:ind w:left="2038" w:hanging="360"/>
      </w:pPr>
      <w:rPr>
        <w:rFonts w:ascii="Courier New" w:hAnsi="Courier New" w:cs="Courier New" w:hint="default"/>
      </w:rPr>
    </w:lvl>
    <w:lvl w:ilvl="2" w:tplc="340A0005" w:tentative="1">
      <w:start w:val="1"/>
      <w:numFmt w:val="bullet"/>
      <w:lvlText w:val=""/>
      <w:lvlJc w:val="left"/>
      <w:pPr>
        <w:ind w:left="2758" w:hanging="360"/>
      </w:pPr>
      <w:rPr>
        <w:rFonts w:ascii="Wingdings" w:hAnsi="Wingdings" w:hint="default"/>
      </w:rPr>
    </w:lvl>
    <w:lvl w:ilvl="3" w:tplc="340A0001" w:tentative="1">
      <w:start w:val="1"/>
      <w:numFmt w:val="bullet"/>
      <w:lvlText w:val=""/>
      <w:lvlJc w:val="left"/>
      <w:pPr>
        <w:ind w:left="3478" w:hanging="360"/>
      </w:pPr>
      <w:rPr>
        <w:rFonts w:ascii="Symbol" w:hAnsi="Symbol" w:hint="default"/>
      </w:rPr>
    </w:lvl>
    <w:lvl w:ilvl="4" w:tplc="340A0003" w:tentative="1">
      <w:start w:val="1"/>
      <w:numFmt w:val="bullet"/>
      <w:lvlText w:val="o"/>
      <w:lvlJc w:val="left"/>
      <w:pPr>
        <w:ind w:left="4198" w:hanging="360"/>
      </w:pPr>
      <w:rPr>
        <w:rFonts w:ascii="Courier New" w:hAnsi="Courier New" w:cs="Courier New" w:hint="default"/>
      </w:rPr>
    </w:lvl>
    <w:lvl w:ilvl="5" w:tplc="340A0005" w:tentative="1">
      <w:start w:val="1"/>
      <w:numFmt w:val="bullet"/>
      <w:lvlText w:val=""/>
      <w:lvlJc w:val="left"/>
      <w:pPr>
        <w:ind w:left="4918" w:hanging="360"/>
      </w:pPr>
      <w:rPr>
        <w:rFonts w:ascii="Wingdings" w:hAnsi="Wingdings" w:hint="default"/>
      </w:rPr>
    </w:lvl>
    <w:lvl w:ilvl="6" w:tplc="340A0001" w:tentative="1">
      <w:start w:val="1"/>
      <w:numFmt w:val="bullet"/>
      <w:lvlText w:val=""/>
      <w:lvlJc w:val="left"/>
      <w:pPr>
        <w:ind w:left="5638" w:hanging="360"/>
      </w:pPr>
      <w:rPr>
        <w:rFonts w:ascii="Symbol" w:hAnsi="Symbol" w:hint="default"/>
      </w:rPr>
    </w:lvl>
    <w:lvl w:ilvl="7" w:tplc="340A0003" w:tentative="1">
      <w:start w:val="1"/>
      <w:numFmt w:val="bullet"/>
      <w:lvlText w:val="o"/>
      <w:lvlJc w:val="left"/>
      <w:pPr>
        <w:ind w:left="6358" w:hanging="360"/>
      </w:pPr>
      <w:rPr>
        <w:rFonts w:ascii="Courier New" w:hAnsi="Courier New" w:cs="Courier New" w:hint="default"/>
      </w:rPr>
    </w:lvl>
    <w:lvl w:ilvl="8" w:tplc="340A0005" w:tentative="1">
      <w:start w:val="1"/>
      <w:numFmt w:val="bullet"/>
      <w:lvlText w:val=""/>
      <w:lvlJc w:val="left"/>
      <w:pPr>
        <w:ind w:left="7078" w:hanging="360"/>
      </w:pPr>
      <w:rPr>
        <w:rFonts w:ascii="Wingdings" w:hAnsi="Wingdings" w:hint="default"/>
      </w:rPr>
    </w:lvl>
  </w:abstractNum>
  <w:abstractNum w:abstractNumId="78" w15:restartNumberingAfterBreak="0">
    <w:nsid w:val="6CAE2AD7"/>
    <w:multiLevelType w:val="hybridMultilevel"/>
    <w:tmpl w:val="4BD479C8"/>
    <w:lvl w:ilvl="0" w:tplc="5A68B56E">
      <w:numFmt w:val="bullet"/>
      <w:lvlText w:val="-"/>
      <w:lvlJc w:val="left"/>
      <w:pPr>
        <w:ind w:left="360" w:hanging="360"/>
      </w:pPr>
      <w:rPr>
        <w:rFonts w:ascii="Calibri" w:eastAsiaTheme="minorHAnsi" w:hAnsi="Calibri" w:cs="Calibri" w:hint="default"/>
        <w:sz w:val="16"/>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9" w15:restartNumberingAfterBreak="0">
    <w:nsid w:val="6D9B3146"/>
    <w:multiLevelType w:val="hybridMultilevel"/>
    <w:tmpl w:val="1198710E"/>
    <w:lvl w:ilvl="0" w:tplc="CA0A7FB0">
      <w:start w:val="1"/>
      <w:numFmt w:val="lowerLetter"/>
      <w:lvlText w:val="%1."/>
      <w:lvlJc w:val="left"/>
      <w:pPr>
        <w:ind w:left="958" w:hanging="360"/>
      </w:pPr>
      <w:rPr>
        <w:rFonts w:hint="default"/>
        <w:w w:val="100"/>
        <w:sz w:val="22"/>
        <w:szCs w:val="22"/>
        <w:lang w:val="es-ES" w:eastAsia="en-US" w:bidi="ar-SA"/>
      </w:rPr>
    </w:lvl>
    <w:lvl w:ilvl="1" w:tplc="73D2D2AA">
      <w:numFmt w:val="bullet"/>
      <w:lvlText w:val="•"/>
      <w:lvlJc w:val="left"/>
      <w:pPr>
        <w:ind w:left="1926" w:hanging="360"/>
      </w:pPr>
      <w:rPr>
        <w:rFonts w:hint="default"/>
        <w:lang w:val="es-ES" w:eastAsia="en-US" w:bidi="ar-SA"/>
      </w:rPr>
    </w:lvl>
    <w:lvl w:ilvl="2" w:tplc="606A50A8">
      <w:numFmt w:val="bullet"/>
      <w:lvlText w:val="•"/>
      <w:lvlJc w:val="left"/>
      <w:pPr>
        <w:ind w:left="2892" w:hanging="360"/>
      </w:pPr>
      <w:rPr>
        <w:rFonts w:hint="default"/>
        <w:lang w:val="es-ES" w:eastAsia="en-US" w:bidi="ar-SA"/>
      </w:rPr>
    </w:lvl>
    <w:lvl w:ilvl="3" w:tplc="A2701894">
      <w:numFmt w:val="bullet"/>
      <w:lvlText w:val="•"/>
      <w:lvlJc w:val="left"/>
      <w:pPr>
        <w:ind w:left="3858" w:hanging="360"/>
      </w:pPr>
      <w:rPr>
        <w:rFonts w:hint="default"/>
        <w:lang w:val="es-ES" w:eastAsia="en-US" w:bidi="ar-SA"/>
      </w:rPr>
    </w:lvl>
    <w:lvl w:ilvl="4" w:tplc="27788ABA">
      <w:numFmt w:val="bullet"/>
      <w:lvlText w:val="•"/>
      <w:lvlJc w:val="left"/>
      <w:pPr>
        <w:ind w:left="4824" w:hanging="360"/>
      </w:pPr>
      <w:rPr>
        <w:rFonts w:hint="default"/>
        <w:lang w:val="es-ES" w:eastAsia="en-US" w:bidi="ar-SA"/>
      </w:rPr>
    </w:lvl>
    <w:lvl w:ilvl="5" w:tplc="8C005740">
      <w:numFmt w:val="bullet"/>
      <w:lvlText w:val="•"/>
      <w:lvlJc w:val="left"/>
      <w:pPr>
        <w:ind w:left="5790" w:hanging="360"/>
      </w:pPr>
      <w:rPr>
        <w:rFonts w:hint="default"/>
        <w:lang w:val="es-ES" w:eastAsia="en-US" w:bidi="ar-SA"/>
      </w:rPr>
    </w:lvl>
    <w:lvl w:ilvl="6" w:tplc="B80A038A">
      <w:numFmt w:val="bullet"/>
      <w:lvlText w:val="•"/>
      <w:lvlJc w:val="left"/>
      <w:pPr>
        <w:ind w:left="6756" w:hanging="360"/>
      </w:pPr>
      <w:rPr>
        <w:rFonts w:hint="default"/>
        <w:lang w:val="es-ES" w:eastAsia="en-US" w:bidi="ar-SA"/>
      </w:rPr>
    </w:lvl>
    <w:lvl w:ilvl="7" w:tplc="4300D720">
      <w:numFmt w:val="bullet"/>
      <w:lvlText w:val="•"/>
      <w:lvlJc w:val="left"/>
      <w:pPr>
        <w:ind w:left="7722" w:hanging="360"/>
      </w:pPr>
      <w:rPr>
        <w:rFonts w:hint="default"/>
        <w:lang w:val="es-ES" w:eastAsia="en-US" w:bidi="ar-SA"/>
      </w:rPr>
    </w:lvl>
    <w:lvl w:ilvl="8" w:tplc="A9161FD6">
      <w:numFmt w:val="bullet"/>
      <w:lvlText w:val="•"/>
      <w:lvlJc w:val="left"/>
      <w:pPr>
        <w:ind w:left="8688" w:hanging="360"/>
      </w:pPr>
      <w:rPr>
        <w:rFonts w:hint="default"/>
        <w:lang w:val="es-ES" w:eastAsia="en-US" w:bidi="ar-SA"/>
      </w:rPr>
    </w:lvl>
  </w:abstractNum>
  <w:abstractNum w:abstractNumId="80" w15:restartNumberingAfterBreak="0">
    <w:nsid w:val="6F4A36F7"/>
    <w:multiLevelType w:val="hybridMultilevel"/>
    <w:tmpl w:val="9F68C5A2"/>
    <w:lvl w:ilvl="0" w:tplc="340A0019">
      <w:start w:val="1"/>
      <w:numFmt w:val="lowerLetter"/>
      <w:lvlText w:val="%1."/>
      <w:lvlJc w:val="left"/>
      <w:pPr>
        <w:ind w:left="958" w:hanging="360"/>
      </w:pPr>
    </w:lvl>
    <w:lvl w:ilvl="1" w:tplc="340A0019" w:tentative="1">
      <w:start w:val="1"/>
      <w:numFmt w:val="lowerLetter"/>
      <w:lvlText w:val="%2."/>
      <w:lvlJc w:val="left"/>
      <w:pPr>
        <w:ind w:left="1678" w:hanging="360"/>
      </w:pPr>
    </w:lvl>
    <w:lvl w:ilvl="2" w:tplc="340A001B" w:tentative="1">
      <w:start w:val="1"/>
      <w:numFmt w:val="lowerRoman"/>
      <w:lvlText w:val="%3."/>
      <w:lvlJc w:val="right"/>
      <w:pPr>
        <w:ind w:left="2398" w:hanging="180"/>
      </w:pPr>
    </w:lvl>
    <w:lvl w:ilvl="3" w:tplc="340A000F" w:tentative="1">
      <w:start w:val="1"/>
      <w:numFmt w:val="decimal"/>
      <w:lvlText w:val="%4."/>
      <w:lvlJc w:val="left"/>
      <w:pPr>
        <w:ind w:left="3118" w:hanging="360"/>
      </w:pPr>
    </w:lvl>
    <w:lvl w:ilvl="4" w:tplc="340A0019" w:tentative="1">
      <w:start w:val="1"/>
      <w:numFmt w:val="lowerLetter"/>
      <w:lvlText w:val="%5."/>
      <w:lvlJc w:val="left"/>
      <w:pPr>
        <w:ind w:left="3838" w:hanging="360"/>
      </w:pPr>
    </w:lvl>
    <w:lvl w:ilvl="5" w:tplc="340A001B" w:tentative="1">
      <w:start w:val="1"/>
      <w:numFmt w:val="lowerRoman"/>
      <w:lvlText w:val="%6."/>
      <w:lvlJc w:val="right"/>
      <w:pPr>
        <w:ind w:left="4558" w:hanging="180"/>
      </w:pPr>
    </w:lvl>
    <w:lvl w:ilvl="6" w:tplc="340A000F" w:tentative="1">
      <w:start w:val="1"/>
      <w:numFmt w:val="decimal"/>
      <w:lvlText w:val="%7."/>
      <w:lvlJc w:val="left"/>
      <w:pPr>
        <w:ind w:left="5278" w:hanging="360"/>
      </w:pPr>
    </w:lvl>
    <w:lvl w:ilvl="7" w:tplc="340A0019" w:tentative="1">
      <w:start w:val="1"/>
      <w:numFmt w:val="lowerLetter"/>
      <w:lvlText w:val="%8."/>
      <w:lvlJc w:val="left"/>
      <w:pPr>
        <w:ind w:left="5998" w:hanging="360"/>
      </w:pPr>
    </w:lvl>
    <w:lvl w:ilvl="8" w:tplc="340A001B" w:tentative="1">
      <w:start w:val="1"/>
      <w:numFmt w:val="lowerRoman"/>
      <w:lvlText w:val="%9."/>
      <w:lvlJc w:val="right"/>
      <w:pPr>
        <w:ind w:left="6718" w:hanging="180"/>
      </w:pPr>
    </w:lvl>
  </w:abstractNum>
  <w:abstractNum w:abstractNumId="81" w15:restartNumberingAfterBreak="0">
    <w:nsid w:val="6FD047A4"/>
    <w:multiLevelType w:val="hybridMultilevel"/>
    <w:tmpl w:val="CDD03798"/>
    <w:lvl w:ilvl="0" w:tplc="5A68B56E">
      <w:numFmt w:val="bullet"/>
      <w:lvlText w:val="-"/>
      <w:lvlJc w:val="left"/>
      <w:pPr>
        <w:ind w:left="360" w:hanging="360"/>
      </w:pPr>
      <w:rPr>
        <w:rFonts w:ascii="Calibri" w:eastAsiaTheme="minorHAnsi" w:hAnsi="Calibri" w:cs="Calibri" w:hint="default"/>
        <w:sz w:val="16"/>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2" w15:restartNumberingAfterBreak="0">
    <w:nsid w:val="71587EDD"/>
    <w:multiLevelType w:val="hybridMultilevel"/>
    <w:tmpl w:val="59521076"/>
    <w:lvl w:ilvl="0" w:tplc="340A0019">
      <w:start w:val="1"/>
      <w:numFmt w:val="lowerLetter"/>
      <w:lvlText w:val="%1."/>
      <w:lvlJc w:val="left"/>
      <w:pPr>
        <w:ind w:left="958" w:hanging="360"/>
      </w:pPr>
    </w:lvl>
    <w:lvl w:ilvl="1" w:tplc="340A0019">
      <w:start w:val="1"/>
      <w:numFmt w:val="lowerLetter"/>
      <w:lvlText w:val="%2."/>
      <w:lvlJc w:val="left"/>
      <w:pPr>
        <w:ind w:left="1678" w:hanging="360"/>
      </w:pPr>
    </w:lvl>
    <w:lvl w:ilvl="2" w:tplc="340A001B" w:tentative="1">
      <w:start w:val="1"/>
      <w:numFmt w:val="lowerRoman"/>
      <w:lvlText w:val="%3."/>
      <w:lvlJc w:val="right"/>
      <w:pPr>
        <w:ind w:left="2398" w:hanging="180"/>
      </w:pPr>
    </w:lvl>
    <w:lvl w:ilvl="3" w:tplc="340A000F" w:tentative="1">
      <w:start w:val="1"/>
      <w:numFmt w:val="decimal"/>
      <w:lvlText w:val="%4."/>
      <w:lvlJc w:val="left"/>
      <w:pPr>
        <w:ind w:left="3118" w:hanging="360"/>
      </w:pPr>
    </w:lvl>
    <w:lvl w:ilvl="4" w:tplc="340A0019" w:tentative="1">
      <w:start w:val="1"/>
      <w:numFmt w:val="lowerLetter"/>
      <w:lvlText w:val="%5."/>
      <w:lvlJc w:val="left"/>
      <w:pPr>
        <w:ind w:left="3838" w:hanging="360"/>
      </w:pPr>
    </w:lvl>
    <w:lvl w:ilvl="5" w:tplc="340A001B" w:tentative="1">
      <w:start w:val="1"/>
      <w:numFmt w:val="lowerRoman"/>
      <w:lvlText w:val="%6."/>
      <w:lvlJc w:val="right"/>
      <w:pPr>
        <w:ind w:left="4558" w:hanging="180"/>
      </w:pPr>
    </w:lvl>
    <w:lvl w:ilvl="6" w:tplc="340A000F" w:tentative="1">
      <w:start w:val="1"/>
      <w:numFmt w:val="decimal"/>
      <w:lvlText w:val="%7."/>
      <w:lvlJc w:val="left"/>
      <w:pPr>
        <w:ind w:left="5278" w:hanging="360"/>
      </w:pPr>
    </w:lvl>
    <w:lvl w:ilvl="7" w:tplc="340A0019" w:tentative="1">
      <w:start w:val="1"/>
      <w:numFmt w:val="lowerLetter"/>
      <w:lvlText w:val="%8."/>
      <w:lvlJc w:val="left"/>
      <w:pPr>
        <w:ind w:left="5998" w:hanging="360"/>
      </w:pPr>
    </w:lvl>
    <w:lvl w:ilvl="8" w:tplc="340A001B" w:tentative="1">
      <w:start w:val="1"/>
      <w:numFmt w:val="lowerRoman"/>
      <w:lvlText w:val="%9."/>
      <w:lvlJc w:val="right"/>
      <w:pPr>
        <w:ind w:left="6718" w:hanging="180"/>
      </w:pPr>
    </w:lvl>
  </w:abstractNum>
  <w:abstractNum w:abstractNumId="83" w15:restartNumberingAfterBreak="0">
    <w:nsid w:val="715E62D1"/>
    <w:multiLevelType w:val="hybridMultilevel"/>
    <w:tmpl w:val="83D2A3DE"/>
    <w:lvl w:ilvl="0" w:tplc="340A0019">
      <w:start w:val="1"/>
      <w:numFmt w:val="lowerLetter"/>
      <w:lvlText w:val="%1."/>
      <w:lvlJc w:val="left"/>
      <w:pPr>
        <w:ind w:left="958" w:hanging="360"/>
      </w:pPr>
    </w:lvl>
    <w:lvl w:ilvl="1" w:tplc="340A0019" w:tentative="1">
      <w:start w:val="1"/>
      <w:numFmt w:val="lowerLetter"/>
      <w:lvlText w:val="%2."/>
      <w:lvlJc w:val="left"/>
      <w:pPr>
        <w:ind w:left="1678" w:hanging="360"/>
      </w:pPr>
    </w:lvl>
    <w:lvl w:ilvl="2" w:tplc="340A001B" w:tentative="1">
      <w:start w:val="1"/>
      <w:numFmt w:val="lowerRoman"/>
      <w:lvlText w:val="%3."/>
      <w:lvlJc w:val="right"/>
      <w:pPr>
        <w:ind w:left="2398" w:hanging="180"/>
      </w:pPr>
    </w:lvl>
    <w:lvl w:ilvl="3" w:tplc="340A000F" w:tentative="1">
      <w:start w:val="1"/>
      <w:numFmt w:val="decimal"/>
      <w:lvlText w:val="%4."/>
      <w:lvlJc w:val="left"/>
      <w:pPr>
        <w:ind w:left="3118" w:hanging="360"/>
      </w:pPr>
    </w:lvl>
    <w:lvl w:ilvl="4" w:tplc="340A0019" w:tentative="1">
      <w:start w:val="1"/>
      <w:numFmt w:val="lowerLetter"/>
      <w:lvlText w:val="%5."/>
      <w:lvlJc w:val="left"/>
      <w:pPr>
        <w:ind w:left="3838" w:hanging="360"/>
      </w:pPr>
    </w:lvl>
    <w:lvl w:ilvl="5" w:tplc="340A001B" w:tentative="1">
      <w:start w:val="1"/>
      <w:numFmt w:val="lowerRoman"/>
      <w:lvlText w:val="%6."/>
      <w:lvlJc w:val="right"/>
      <w:pPr>
        <w:ind w:left="4558" w:hanging="180"/>
      </w:pPr>
    </w:lvl>
    <w:lvl w:ilvl="6" w:tplc="340A000F" w:tentative="1">
      <w:start w:val="1"/>
      <w:numFmt w:val="decimal"/>
      <w:lvlText w:val="%7."/>
      <w:lvlJc w:val="left"/>
      <w:pPr>
        <w:ind w:left="5278" w:hanging="360"/>
      </w:pPr>
    </w:lvl>
    <w:lvl w:ilvl="7" w:tplc="340A0019" w:tentative="1">
      <w:start w:val="1"/>
      <w:numFmt w:val="lowerLetter"/>
      <w:lvlText w:val="%8."/>
      <w:lvlJc w:val="left"/>
      <w:pPr>
        <w:ind w:left="5998" w:hanging="360"/>
      </w:pPr>
    </w:lvl>
    <w:lvl w:ilvl="8" w:tplc="340A001B" w:tentative="1">
      <w:start w:val="1"/>
      <w:numFmt w:val="lowerRoman"/>
      <w:lvlText w:val="%9."/>
      <w:lvlJc w:val="right"/>
      <w:pPr>
        <w:ind w:left="6718" w:hanging="180"/>
      </w:pPr>
    </w:lvl>
  </w:abstractNum>
  <w:abstractNum w:abstractNumId="84" w15:restartNumberingAfterBreak="0">
    <w:nsid w:val="71EC2C81"/>
    <w:multiLevelType w:val="hybridMultilevel"/>
    <w:tmpl w:val="EF005CF0"/>
    <w:lvl w:ilvl="0" w:tplc="340A000F">
      <w:start w:val="1"/>
      <w:numFmt w:val="decimal"/>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85" w15:restartNumberingAfterBreak="0">
    <w:nsid w:val="734C0E27"/>
    <w:multiLevelType w:val="hybridMultilevel"/>
    <w:tmpl w:val="2D5EDDBA"/>
    <w:lvl w:ilvl="0" w:tplc="B204E466">
      <w:start w:val="1"/>
      <w:numFmt w:val="lowerLetter"/>
      <w:lvlText w:val="%1."/>
      <w:lvlJc w:val="left"/>
      <w:pPr>
        <w:ind w:left="805" w:hanging="360"/>
      </w:pPr>
      <w:rPr>
        <w:rFonts w:ascii="Calibri" w:eastAsia="Calibri" w:hAnsi="Calibri" w:cs="Calibri" w:hint="default"/>
        <w:w w:val="100"/>
        <w:sz w:val="24"/>
        <w:szCs w:val="24"/>
        <w:lang w:val="es-ES" w:eastAsia="en-US" w:bidi="ar-SA"/>
      </w:rPr>
    </w:lvl>
    <w:lvl w:ilvl="1" w:tplc="B63CABCE">
      <w:start w:val="1"/>
      <w:numFmt w:val="lowerRoman"/>
      <w:lvlText w:val="%2."/>
      <w:lvlJc w:val="left"/>
      <w:pPr>
        <w:ind w:left="1515" w:hanging="478"/>
        <w:jc w:val="right"/>
      </w:pPr>
      <w:rPr>
        <w:rFonts w:ascii="Calibri" w:eastAsia="Calibri" w:hAnsi="Calibri" w:cs="Calibri" w:hint="default"/>
        <w:w w:val="100"/>
        <w:sz w:val="24"/>
        <w:szCs w:val="24"/>
        <w:lang w:val="es-ES" w:eastAsia="en-US" w:bidi="ar-SA"/>
      </w:rPr>
    </w:lvl>
    <w:lvl w:ilvl="2" w:tplc="B2002E92">
      <w:numFmt w:val="bullet"/>
      <w:lvlText w:val="•"/>
      <w:lvlJc w:val="left"/>
      <w:pPr>
        <w:ind w:left="2531" w:hanging="478"/>
      </w:pPr>
      <w:rPr>
        <w:rFonts w:hint="default"/>
        <w:lang w:val="es-ES" w:eastAsia="en-US" w:bidi="ar-SA"/>
      </w:rPr>
    </w:lvl>
    <w:lvl w:ilvl="3" w:tplc="0B749C28">
      <w:numFmt w:val="bullet"/>
      <w:lvlText w:val="•"/>
      <w:lvlJc w:val="left"/>
      <w:pPr>
        <w:ind w:left="3542" w:hanging="478"/>
      </w:pPr>
      <w:rPr>
        <w:rFonts w:hint="default"/>
        <w:lang w:val="es-ES" w:eastAsia="en-US" w:bidi="ar-SA"/>
      </w:rPr>
    </w:lvl>
    <w:lvl w:ilvl="4" w:tplc="4752A33E">
      <w:numFmt w:val="bullet"/>
      <w:lvlText w:val="•"/>
      <w:lvlJc w:val="left"/>
      <w:pPr>
        <w:ind w:left="4553" w:hanging="478"/>
      </w:pPr>
      <w:rPr>
        <w:rFonts w:hint="default"/>
        <w:lang w:val="es-ES" w:eastAsia="en-US" w:bidi="ar-SA"/>
      </w:rPr>
    </w:lvl>
    <w:lvl w:ilvl="5" w:tplc="18E43722">
      <w:numFmt w:val="bullet"/>
      <w:lvlText w:val="•"/>
      <w:lvlJc w:val="left"/>
      <w:pPr>
        <w:ind w:left="5564" w:hanging="478"/>
      </w:pPr>
      <w:rPr>
        <w:rFonts w:hint="default"/>
        <w:lang w:val="es-ES" w:eastAsia="en-US" w:bidi="ar-SA"/>
      </w:rPr>
    </w:lvl>
    <w:lvl w:ilvl="6" w:tplc="A2F4E5E6">
      <w:numFmt w:val="bullet"/>
      <w:lvlText w:val="•"/>
      <w:lvlJc w:val="left"/>
      <w:pPr>
        <w:ind w:left="6575" w:hanging="478"/>
      </w:pPr>
      <w:rPr>
        <w:rFonts w:hint="default"/>
        <w:lang w:val="es-ES" w:eastAsia="en-US" w:bidi="ar-SA"/>
      </w:rPr>
    </w:lvl>
    <w:lvl w:ilvl="7" w:tplc="5F84CA32">
      <w:numFmt w:val="bullet"/>
      <w:lvlText w:val="•"/>
      <w:lvlJc w:val="left"/>
      <w:pPr>
        <w:ind w:left="7586" w:hanging="478"/>
      </w:pPr>
      <w:rPr>
        <w:rFonts w:hint="default"/>
        <w:lang w:val="es-ES" w:eastAsia="en-US" w:bidi="ar-SA"/>
      </w:rPr>
    </w:lvl>
    <w:lvl w:ilvl="8" w:tplc="9E7C935E">
      <w:numFmt w:val="bullet"/>
      <w:lvlText w:val="•"/>
      <w:lvlJc w:val="left"/>
      <w:pPr>
        <w:ind w:left="8597" w:hanging="478"/>
      </w:pPr>
      <w:rPr>
        <w:rFonts w:hint="default"/>
        <w:lang w:val="es-ES" w:eastAsia="en-US" w:bidi="ar-SA"/>
      </w:rPr>
    </w:lvl>
  </w:abstractNum>
  <w:abstractNum w:abstractNumId="86" w15:restartNumberingAfterBreak="0">
    <w:nsid w:val="745B1635"/>
    <w:multiLevelType w:val="hybridMultilevel"/>
    <w:tmpl w:val="5BBE0432"/>
    <w:lvl w:ilvl="0" w:tplc="134CBBEE">
      <w:start w:val="1"/>
      <w:numFmt w:val="lowerLetter"/>
      <w:lvlText w:val="%1."/>
      <w:lvlJc w:val="left"/>
      <w:pPr>
        <w:ind w:left="958" w:hanging="360"/>
      </w:pPr>
      <w:rPr>
        <w:rFonts w:hint="default"/>
      </w:rPr>
    </w:lvl>
    <w:lvl w:ilvl="1" w:tplc="340A0019" w:tentative="1">
      <w:start w:val="1"/>
      <w:numFmt w:val="lowerLetter"/>
      <w:lvlText w:val="%2."/>
      <w:lvlJc w:val="left"/>
      <w:pPr>
        <w:ind w:left="1678" w:hanging="360"/>
      </w:pPr>
    </w:lvl>
    <w:lvl w:ilvl="2" w:tplc="340A001B" w:tentative="1">
      <w:start w:val="1"/>
      <w:numFmt w:val="lowerRoman"/>
      <w:lvlText w:val="%3."/>
      <w:lvlJc w:val="right"/>
      <w:pPr>
        <w:ind w:left="2398" w:hanging="180"/>
      </w:pPr>
    </w:lvl>
    <w:lvl w:ilvl="3" w:tplc="340A000F" w:tentative="1">
      <w:start w:val="1"/>
      <w:numFmt w:val="decimal"/>
      <w:lvlText w:val="%4."/>
      <w:lvlJc w:val="left"/>
      <w:pPr>
        <w:ind w:left="3118" w:hanging="360"/>
      </w:pPr>
    </w:lvl>
    <w:lvl w:ilvl="4" w:tplc="340A0019" w:tentative="1">
      <w:start w:val="1"/>
      <w:numFmt w:val="lowerLetter"/>
      <w:lvlText w:val="%5."/>
      <w:lvlJc w:val="left"/>
      <w:pPr>
        <w:ind w:left="3838" w:hanging="360"/>
      </w:pPr>
    </w:lvl>
    <w:lvl w:ilvl="5" w:tplc="340A001B" w:tentative="1">
      <w:start w:val="1"/>
      <w:numFmt w:val="lowerRoman"/>
      <w:lvlText w:val="%6."/>
      <w:lvlJc w:val="right"/>
      <w:pPr>
        <w:ind w:left="4558" w:hanging="180"/>
      </w:pPr>
    </w:lvl>
    <w:lvl w:ilvl="6" w:tplc="340A000F" w:tentative="1">
      <w:start w:val="1"/>
      <w:numFmt w:val="decimal"/>
      <w:lvlText w:val="%7."/>
      <w:lvlJc w:val="left"/>
      <w:pPr>
        <w:ind w:left="5278" w:hanging="360"/>
      </w:pPr>
    </w:lvl>
    <w:lvl w:ilvl="7" w:tplc="340A0019" w:tentative="1">
      <w:start w:val="1"/>
      <w:numFmt w:val="lowerLetter"/>
      <w:lvlText w:val="%8."/>
      <w:lvlJc w:val="left"/>
      <w:pPr>
        <w:ind w:left="5998" w:hanging="360"/>
      </w:pPr>
    </w:lvl>
    <w:lvl w:ilvl="8" w:tplc="340A001B" w:tentative="1">
      <w:start w:val="1"/>
      <w:numFmt w:val="lowerRoman"/>
      <w:lvlText w:val="%9."/>
      <w:lvlJc w:val="right"/>
      <w:pPr>
        <w:ind w:left="6718" w:hanging="180"/>
      </w:pPr>
    </w:lvl>
  </w:abstractNum>
  <w:abstractNum w:abstractNumId="87" w15:restartNumberingAfterBreak="0">
    <w:nsid w:val="74604E7C"/>
    <w:multiLevelType w:val="multilevel"/>
    <w:tmpl w:val="F036F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5923F85"/>
    <w:multiLevelType w:val="hybridMultilevel"/>
    <w:tmpl w:val="5C080922"/>
    <w:lvl w:ilvl="0" w:tplc="340A0019">
      <w:start w:val="1"/>
      <w:numFmt w:val="lowerLetter"/>
      <w:lvlText w:val="%1."/>
      <w:lvlJc w:val="left"/>
      <w:pPr>
        <w:ind w:left="958" w:hanging="360"/>
      </w:pPr>
      <w:rPr>
        <w:rFonts w:hint="default"/>
        <w:spacing w:val="-1"/>
        <w:w w:val="100"/>
        <w:sz w:val="22"/>
        <w:szCs w:val="22"/>
        <w:lang w:val="es-ES" w:eastAsia="en-US" w:bidi="ar-SA"/>
      </w:rPr>
    </w:lvl>
    <w:lvl w:ilvl="1" w:tplc="98CAF508">
      <w:numFmt w:val="bullet"/>
      <w:lvlText w:val="•"/>
      <w:lvlJc w:val="left"/>
      <w:pPr>
        <w:ind w:left="960" w:hanging="360"/>
      </w:pPr>
      <w:rPr>
        <w:rFonts w:hint="default"/>
        <w:lang w:val="es-ES" w:eastAsia="en-US" w:bidi="ar-SA"/>
      </w:rPr>
    </w:lvl>
    <w:lvl w:ilvl="2" w:tplc="B70AAFA2">
      <w:numFmt w:val="bullet"/>
      <w:lvlText w:val="•"/>
      <w:lvlJc w:val="left"/>
      <w:pPr>
        <w:ind w:left="2033" w:hanging="360"/>
      </w:pPr>
      <w:rPr>
        <w:rFonts w:hint="default"/>
        <w:lang w:val="es-ES" w:eastAsia="en-US" w:bidi="ar-SA"/>
      </w:rPr>
    </w:lvl>
    <w:lvl w:ilvl="3" w:tplc="7EC60A12">
      <w:numFmt w:val="bullet"/>
      <w:lvlText w:val="•"/>
      <w:lvlJc w:val="left"/>
      <w:pPr>
        <w:ind w:left="3106" w:hanging="360"/>
      </w:pPr>
      <w:rPr>
        <w:rFonts w:hint="default"/>
        <w:lang w:val="es-ES" w:eastAsia="en-US" w:bidi="ar-SA"/>
      </w:rPr>
    </w:lvl>
    <w:lvl w:ilvl="4" w:tplc="A0CC295A">
      <w:numFmt w:val="bullet"/>
      <w:lvlText w:val="•"/>
      <w:lvlJc w:val="left"/>
      <w:pPr>
        <w:ind w:left="4180" w:hanging="360"/>
      </w:pPr>
      <w:rPr>
        <w:rFonts w:hint="default"/>
        <w:lang w:val="es-ES" w:eastAsia="en-US" w:bidi="ar-SA"/>
      </w:rPr>
    </w:lvl>
    <w:lvl w:ilvl="5" w:tplc="EC285970">
      <w:numFmt w:val="bullet"/>
      <w:lvlText w:val="•"/>
      <w:lvlJc w:val="left"/>
      <w:pPr>
        <w:ind w:left="5253" w:hanging="360"/>
      </w:pPr>
      <w:rPr>
        <w:rFonts w:hint="default"/>
        <w:lang w:val="es-ES" w:eastAsia="en-US" w:bidi="ar-SA"/>
      </w:rPr>
    </w:lvl>
    <w:lvl w:ilvl="6" w:tplc="807EEE94">
      <w:numFmt w:val="bullet"/>
      <w:lvlText w:val="•"/>
      <w:lvlJc w:val="left"/>
      <w:pPr>
        <w:ind w:left="6326" w:hanging="360"/>
      </w:pPr>
      <w:rPr>
        <w:rFonts w:hint="default"/>
        <w:lang w:val="es-ES" w:eastAsia="en-US" w:bidi="ar-SA"/>
      </w:rPr>
    </w:lvl>
    <w:lvl w:ilvl="7" w:tplc="616E5608">
      <w:numFmt w:val="bullet"/>
      <w:lvlText w:val="•"/>
      <w:lvlJc w:val="left"/>
      <w:pPr>
        <w:ind w:left="7400" w:hanging="360"/>
      </w:pPr>
      <w:rPr>
        <w:rFonts w:hint="default"/>
        <w:lang w:val="es-ES" w:eastAsia="en-US" w:bidi="ar-SA"/>
      </w:rPr>
    </w:lvl>
    <w:lvl w:ilvl="8" w:tplc="E66078FC">
      <w:numFmt w:val="bullet"/>
      <w:lvlText w:val="•"/>
      <w:lvlJc w:val="left"/>
      <w:pPr>
        <w:ind w:left="8473" w:hanging="360"/>
      </w:pPr>
      <w:rPr>
        <w:rFonts w:hint="default"/>
        <w:lang w:val="es-ES" w:eastAsia="en-US" w:bidi="ar-SA"/>
      </w:rPr>
    </w:lvl>
  </w:abstractNum>
  <w:abstractNum w:abstractNumId="89" w15:restartNumberingAfterBreak="0">
    <w:nsid w:val="76562466"/>
    <w:multiLevelType w:val="multilevel"/>
    <w:tmpl w:val="0F48B7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6BD7D1B"/>
    <w:multiLevelType w:val="multilevel"/>
    <w:tmpl w:val="7132E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64001A"/>
    <w:multiLevelType w:val="hybridMultilevel"/>
    <w:tmpl w:val="05E699B8"/>
    <w:lvl w:ilvl="0" w:tplc="D7126158">
      <w:numFmt w:val="bullet"/>
      <w:lvlText w:val=""/>
      <w:lvlJc w:val="left"/>
      <w:pPr>
        <w:ind w:left="958" w:hanging="360"/>
      </w:pPr>
      <w:rPr>
        <w:rFonts w:ascii="Symbol" w:eastAsia="Symbol" w:hAnsi="Symbol" w:cs="Symbol" w:hint="default"/>
        <w:w w:val="100"/>
        <w:sz w:val="24"/>
        <w:szCs w:val="24"/>
        <w:lang w:val="es-ES" w:eastAsia="en-US" w:bidi="ar-SA"/>
      </w:rPr>
    </w:lvl>
    <w:lvl w:ilvl="1" w:tplc="C772DFEE">
      <w:numFmt w:val="bullet"/>
      <w:lvlText w:val="•"/>
      <w:lvlJc w:val="left"/>
      <w:pPr>
        <w:ind w:left="1926" w:hanging="360"/>
      </w:pPr>
      <w:rPr>
        <w:rFonts w:hint="default"/>
        <w:lang w:val="es-ES" w:eastAsia="en-US" w:bidi="ar-SA"/>
      </w:rPr>
    </w:lvl>
    <w:lvl w:ilvl="2" w:tplc="2E86309E">
      <w:numFmt w:val="bullet"/>
      <w:lvlText w:val="•"/>
      <w:lvlJc w:val="left"/>
      <w:pPr>
        <w:ind w:left="2892" w:hanging="360"/>
      </w:pPr>
      <w:rPr>
        <w:rFonts w:hint="default"/>
        <w:lang w:val="es-ES" w:eastAsia="en-US" w:bidi="ar-SA"/>
      </w:rPr>
    </w:lvl>
    <w:lvl w:ilvl="3" w:tplc="8272C1EC">
      <w:numFmt w:val="bullet"/>
      <w:lvlText w:val="•"/>
      <w:lvlJc w:val="left"/>
      <w:pPr>
        <w:ind w:left="3858" w:hanging="360"/>
      </w:pPr>
      <w:rPr>
        <w:rFonts w:hint="default"/>
        <w:lang w:val="es-ES" w:eastAsia="en-US" w:bidi="ar-SA"/>
      </w:rPr>
    </w:lvl>
    <w:lvl w:ilvl="4" w:tplc="F3D0F254">
      <w:numFmt w:val="bullet"/>
      <w:lvlText w:val="•"/>
      <w:lvlJc w:val="left"/>
      <w:pPr>
        <w:ind w:left="4824" w:hanging="360"/>
      </w:pPr>
      <w:rPr>
        <w:rFonts w:hint="default"/>
        <w:lang w:val="es-ES" w:eastAsia="en-US" w:bidi="ar-SA"/>
      </w:rPr>
    </w:lvl>
    <w:lvl w:ilvl="5" w:tplc="464A0580">
      <w:numFmt w:val="bullet"/>
      <w:lvlText w:val="•"/>
      <w:lvlJc w:val="left"/>
      <w:pPr>
        <w:ind w:left="5790" w:hanging="360"/>
      </w:pPr>
      <w:rPr>
        <w:rFonts w:hint="default"/>
        <w:lang w:val="es-ES" w:eastAsia="en-US" w:bidi="ar-SA"/>
      </w:rPr>
    </w:lvl>
    <w:lvl w:ilvl="6" w:tplc="52FCE2FC">
      <w:numFmt w:val="bullet"/>
      <w:lvlText w:val="•"/>
      <w:lvlJc w:val="left"/>
      <w:pPr>
        <w:ind w:left="6756" w:hanging="360"/>
      </w:pPr>
      <w:rPr>
        <w:rFonts w:hint="default"/>
        <w:lang w:val="es-ES" w:eastAsia="en-US" w:bidi="ar-SA"/>
      </w:rPr>
    </w:lvl>
    <w:lvl w:ilvl="7" w:tplc="655015E8">
      <w:numFmt w:val="bullet"/>
      <w:lvlText w:val="•"/>
      <w:lvlJc w:val="left"/>
      <w:pPr>
        <w:ind w:left="7722" w:hanging="360"/>
      </w:pPr>
      <w:rPr>
        <w:rFonts w:hint="default"/>
        <w:lang w:val="es-ES" w:eastAsia="en-US" w:bidi="ar-SA"/>
      </w:rPr>
    </w:lvl>
    <w:lvl w:ilvl="8" w:tplc="CE66CC4A">
      <w:numFmt w:val="bullet"/>
      <w:lvlText w:val="•"/>
      <w:lvlJc w:val="left"/>
      <w:pPr>
        <w:ind w:left="8688" w:hanging="360"/>
      </w:pPr>
      <w:rPr>
        <w:rFonts w:hint="default"/>
        <w:lang w:val="es-ES" w:eastAsia="en-US" w:bidi="ar-SA"/>
      </w:rPr>
    </w:lvl>
  </w:abstractNum>
  <w:abstractNum w:abstractNumId="92" w15:restartNumberingAfterBreak="0">
    <w:nsid w:val="79131D8B"/>
    <w:multiLevelType w:val="hybridMultilevel"/>
    <w:tmpl w:val="42623C7E"/>
    <w:lvl w:ilvl="0" w:tplc="340A0019">
      <w:start w:val="1"/>
      <w:numFmt w:val="lowerLetter"/>
      <w:lvlText w:val="%1."/>
      <w:lvlJc w:val="left"/>
      <w:pPr>
        <w:ind w:left="958" w:hanging="360"/>
      </w:pPr>
    </w:lvl>
    <w:lvl w:ilvl="1" w:tplc="340A0019" w:tentative="1">
      <w:start w:val="1"/>
      <w:numFmt w:val="lowerLetter"/>
      <w:lvlText w:val="%2."/>
      <w:lvlJc w:val="left"/>
      <w:pPr>
        <w:ind w:left="1678" w:hanging="360"/>
      </w:pPr>
    </w:lvl>
    <w:lvl w:ilvl="2" w:tplc="340A001B" w:tentative="1">
      <w:start w:val="1"/>
      <w:numFmt w:val="lowerRoman"/>
      <w:lvlText w:val="%3."/>
      <w:lvlJc w:val="right"/>
      <w:pPr>
        <w:ind w:left="2398" w:hanging="180"/>
      </w:pPr>
    </w:lvl>
    <w:lvl w:ilvl="3" w:tplc="340A000F" w:tentative="1">
      <w:start w:val="1"/>
      <w:numFmt w:val="decimal"/>
      <w:lvlText w:val="%4."/>
      <w:lvlJc w:val="left"/>
      <w:pPr>
        <w:ind w:left="3118" w:hanging="360"/>
      </w:pPr>
    </w:lvl>
    <w:lvl w:ilvl="4" w:tplc="340A0019" w:tentative="1">
      <w:start w:val="1"/>
      <w:numFmt w:val="lowerLetter"/>
      <w:lvlText w:val="%5."/>
      <w:lvlJc w:val="left"/>
      <w:pPr>
        <w:ind w:left="3838" w:hanging="360"/>
      </w:pPr>
    </w:lvl>
    <w:lvl w:ilvl="5" w:tplc="340A001B" w:tentative="1">
      <w:start w:val="1"/>
      <w:numFmt w:val="lowerRoman"/>
      <w:lvlText w:val="%6."/>
      <w:lvlJc w:val="right"/>
      <w:pPr>
        <w:ind w:left="4558" w:hanging="180"/>
      </w:pPr>
    </w:lvl>
    <w:lvl w:ilvl="6" w:tplc="340A000F" w:tentative="1">
      <w:start w:val="1"/>
      <w:numFmt w:val="decimal"/>
      <w:lvlText w:val="%7."/>
      <w:lvlJc w:val="left"/>
      <w:pPr>
        <w:ind w:left="5278" w:hanging="360"/>
      </w:pPr>
    </w:lvl>
    <w:lvl w:ilvl="7" w:tplc="340A0019" w:tentative="1">
      <w:start w:val="1"/>
      <w:numFmt w:val="lowerLetter"/>
      <w:lvlText w:val="%8."/>
      <w:lvlJc w:val="left"/>
      <w:pPr>
        <w:ind w:left="5998" w:hanging="360"/>
      </w:pPr>
    </w:lvl>
    <w:lvl w:ilvl="8" w:tplc="340A001B" w:tentative="1">
      <w:start w:val="1"/>
      <w:numFmt w:val="lowerRoman"/>
      <w:lvlText w:val="%9."/>
      <w:lvlJc w:val="right"/>
      <w:pPr>
        <w:ind w:left="6718" w:hanging="180"/>
      </w:pPr>
    </w:lvl>
  </w:abstractNum>
  <w:abstractNum w:abstractNumId="93" w15:restartNumberingAfterBreak="0">
    <w:nsid w:val="7EE16030"/>
    <w:multiLevelType w:val="multilevel"/>
    <w:tmpl w:val="B76AC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F72007D"/>
    <w:multiLevelType w:val="multilevel"/>
    <w:tmpl w:val="379E3834"/>
    <w:lvl w:ilvl="0">
      <w:start w:val="1"/>
      <w:numFmt w:val="decimal"/>
      <w:lvlText w:val="%1."/>
      <w:lvlJc w:val="left"/>
      <w:pPr>
        <w:ind w:left="958" w:hanging="360"/>
      </w:pPr>
      <w:rPr>
        <w:rFonts w:hint="default"/>
        <w:w w:val="100"/>
        <w:sz w:val="22"/>
        <w:szCs w:val="22"/>
        <w:lang w:val="es-ES" w:eastAsia="en-US" w:bidi="ar-SA"/>
      </w:rPr>
    </w:lvl>
    <w:lvl w:ilvl="1">
      <w:start w:val="1"/>
      <w:numFmt w:val="decimal"/>
      <w:lvlText w:val="%1.%2."/>
      <w:lvlJc w:val="left"/>
      <w:pPr>
        <w:ind w:left="1318" w:hanging="720"/>
      </w:pPr>
      <w:rPr>
        <w:rFonts w:hint="default"/>
        <w:w w:val="100"/>
        <w:lang w:val="es-ES" w:eastAsia="en-US" w:bidi="ar-SA"/>
      </w:rPr>
    </w:lvl>
    <w:lvl w:ilvl="2">
      <w:start w:val="1"/>
      <w:numFmt w:val="decimal"/>
      <w:lvlText w:val="%1.%2.%3."/>
      <w:lvlJc w:val="left"/>
      <w:pPr>
        <w:ind w:left="1318" w:hanging="720"/>
      </w:pPr>
      <w:rPr>
        <w:rFonts w:ascii="Calibri" w:eastAsia="Calibri" w:hAnsi="Calibri" w:cs="Calibri" w:hint="default"/>
        <w:b/>
        <w:bCs/>
        <w:spacing w:val="-1"/>
        <w:w w:val="100"/>
        <w:sz w:val="24"/>
        <w:szCs w:val="24"/>
        <w:lang w:val="es-ES" w:eastAsia="en-US" w:bidi="ar-SA"/>
      </w:rPr>
    </w:lvl>
    <w:lvl w:ilvl="3">
      <w:start w:val="1"/>
      <w:numFmt w:val="lowerRoman"/>
      <w:lvlText w:val="%4."/>
      <w:lvlJc w:val="left"/>
      <w:pPr>
        <w:ind w:left="1318" w:hanging="476"/>
        <w:jc w:val="right"/>
      </w:pPr>
      <w:rPr>
        <w:rFonts w:ascii="Calibri" w:eastAsia="Calibri" w:hAnsi="Calibri" w:cs="Calibri" w:hint="default"/>
        <w:w w:val="100"/>
        <w:sz w:val="24"/>
        <w:szCs w:val="24"/>
        <w:lang w:val="es-ES" w:eastAsia="en-US" w:bidi="ar-SA"/>
      </w:rPr>
    </w:lvl>
    <w:lvl w:ilvl="4">
      <w:numFmt w:val="bullet"/>
      <w:lvlText w:val="•"/>
      <w:lvlJc w:val="left"/>
      <w:pPr>
        <w:ind w:left="4420" w:hanging="476"/>
      </w:pPr>
      <w:rPr>
        <w:rFonts w:hint="default"/>
        <w:lang w:val="es-ES" w:eastAsia="en-US" w:bidi="ar-SA"/>
      </w:rPr>
    </w:lvl>
    <w:lvl w:ilvl="5">
      <w:numFmt w:val="bullet"/>
      <w:lvlText w:val="•"/>
      <w:lvlJc w:val="left"/>
      <w:pPr>
        <w:ind w:left="5453" w:hanging="476"/>
      </w:pPr>
      <w:rPr>
        <w:rFonts w:hint="default"/>
        <w:lang w:val="es-ES" w:eastAsia="en-US" w:bidi="ar-SA"/>
      </w:rPr>
    </w:lvl>
    <w:lvl w:ilvl="6">
      <w:numFmt w:val="bullet"/>
      <w:lvlText w:val="•"/>
      <w:lvlJc w:val="left"/>
      <w:pPr>
        <w:ind w:left="6486" w:hanging="476"/>
      </w:pPr>
      <w:rPr>
        <w:rFonts w:hint="default"/>
        <w:lang w:val="es-ES" w:eastAsia="en-US" w:bidi="ar-SA"/>
      </w:rPr>
    </w:lvl>
    <w:lvl w:ilvl="7">
      <w:numFmt w:val="bullet"/>
      <w:lvlText w:val="•"/>
      <w:lvlJc w:val="left"/>
      <w:pPr>
        <w:ind w:left="7520" w:hanging="476"/>
      </w:pPr>
      <w:rPr>
        <w:rFonts w:hint="default"/>
        <w:lang w:val="es-ES" w:eastAsia="en-US" w:bidi="ar-SA"/>
      </w:rPr>
    </w:lvl>
    <w:lvl w:ilvl="8">
      <w:numFmt w:val="bullet"/>
      <w:lvlText w:val="•"/>
      <w:lvlJc w:val="left"/>
      <w:pPr>
        <w:ind w:left="8553" w:hanging="476"/>
      </w:pPr>
      <w:rPr>
        <w:rFonts w:hint="default"/>
        <w:lang w:val="es-ES" w:eastAsia="en-US" w:bidi="ar-SA"/>
      </w:rPr>
    </w:lvl>
  </w:abstractNum>
  <w:num w:numId="1" w16cid:durableId="999313940">
    <w:abstractNumId w:val="5"/>
  </w:num>
  <w:num w:numId="2" w16cid:durableId="320929928">
    <w:abstractNumId w:val="30"/>
  </w:num>
  <w:num w:numId="3" w16cid:durableId="35811718">
    <w:abstractNumId w:val="85"/>
  </w:num>
  <w:num w:numId="4" w16cid:durableId="196894524">
    <w:abstractNumId w:val="88"/>
  </w:num>
  <w:num w:numId="5" w16cid:durableId="2020227888">
    <w:abstractNumId w:val="52"/>
  </w:num>
  <w:num w:numId="6" w16cid:durableId="1165781765">
    <w:abstractNumId w:val="51"/>
  </w:num>
  <w:num w:numId="7" w16cid:durableId="1087575127">
    <w:abstractNumId w:val="76"/>
  </w:num>
  <w:num w:numId="8" w16cid:durableId="2128163012">
    <w:abstractNumId w:val="56"/>
  </w:num>
  <w:num w:numId="9" w16cid:durableId="874779108">
    <w:abstractNumId w:val="58"/>
  </w:num>
  <w:num w:numId="10" w16cid:durableId="1951888322">
    <w:abstractNumId w:val="22"/>
  </w:num>
  <w:num w:numId="11" w16cid:durableId="1821843078">
    <w:abstractNumId w:val="50"/>
  </w:num>
  <w:num w:numId="12" w16cid:durableId="417941007">
    <w:abstractNumId w:val="17"/>
  </w:num>
  <w:num w:numId="13" w16cid:durableId="901141964">
    <w:abstractNumId w:val="79"/>
  </w:num>
  <w:num w:numId="14" w16cid:durableId="1397582059">
    <w:abstractNumId w:val="39"/>
  </w:num>
  <w:num w:numId="15" w16cid:durableId="976301334">
    <w:abstractNumId w:val="42"/>
  </w:num>
  <w:num w:numId="16" w16cid:durableId="193738148">
    <w:abstractNumId w:val="91"/>
  </w:num>
  <w:num w:numId="17" w16cid:durableId="894269116">
    <w:abstractNumId w:val="36"/>
  </w:num>
  <w:num w:numId="18" w16cid:durableId="862550655">
    <w:abstractNumId w:val="68"/>
  </w:num>
  <w:num w:numId="19" w16cid:durableId="1064834501">
    <w:abstractNumId w:val="3"/>
  </w:num>
  <w:num w:numId="20" w16cid:durableId="642077629">
    <w:abstractNumId w:val="44"/>
  </w:num>
  <w:num w:numId="21" w16cid:durableId="1681423728">
    <w:abstractNumId w:val="25"/>
  </w:num>
  <w:num w:numId="22" w16cid:durableId="1261331846">
    <w:abstractNumId w:val="66"/>
  </w:num>
  <w:num w:numId="23" w16cid:durableId="1863861942">
    <w:abstractNumId w:val="24"/>
  </w:num>
  <w:num w:numId="24" w16cid:durableId="738282760">
    <w:abstractNumId w:val="19"/>
  </w:num>
  <w:num w:numId="25" w16cid:durableId="1815564964">
    <w:abstractNumId w:val="32"/>
  </w:num>
  <w:num w:numId="26" w16cid:durableId="2904358">
    <w:abstractNumId w:val="55"/>
  </w:num>
  <w:num w:numId="27" w16cid:durableId="842937387">
    <w:abstractNumId w:val="6"/>
  </w:num>
  <w:num w:numId="28" w16cid:durableId="1731615528">
    <w:abstractNumId w:val="94"/>
  </w:num>
  <w:num w:numId="29" w16cid:durableId="1188984448">
    <w:abstractNumId w:val="77"/>
  </w:num>
  <w:num w:numId="30" w16cid:durableId="134033683">
    <w:abstractNumId w:val="57"/>
  </w:num>
  <w:num w:numId="31" w16cid:durableId="1788771289">
    <w:abstractNumId w:val="60"/>
  </w:num>
  <w:num w:numId="32" w16cid:durableId="454981546">
    <w:abstractNumId w:val="53"/>
  </w:num>
  <w:num w:numId="33" w16cid:durableId="1440225138">
    <w:abstractNumId w:val="15"/>
  </w:num>
  <w:num w:numId="34" w16cid:durableId="142166944">
    <w:abstractNumId w:val="64"/>
  </w:num>
  <w:num w:numId="35" w16cid:durableId="1640498823">
    <w:abstractNumId w:val="8"/>
  </w:num>
  <w:num w:numId="36" w16cid:durableId="2065907449">
    <w:abstractNumId w:val="18"/>
  </w:num>
  <w:num w:numId="37" w16cid:durableId="84153101">
    <w:abstractNumId w:val="29"/>
  </w:num>
  <w:num w:numId="38" w16cid:durableId="1938827391">
    <w:abstractNumId w:val="83"/>
  </w:num>
  <w:num w:numId="39" w16cid:durableId="1446537288">
    <w:abstractNumId w:val="43"/>
  </w:num>
  <w:num w:numId="40" w16cid:durableId="1651322167">
    <w:abstractNumId w:val="82"/>
  </w:num>
  <w:num w:numId="41" w16cid:durableId="2023507586">
    <w:abstractNumId w:val="62"/>
  </w:num>
  <w:num w:numId="42" w16cid:durableId="713501115">
    <w:abstractNumId w:val="61"/>
  </w:num>
  <w:num w:numId="43" w16cid:durableId="1811244366">
    <w:abstractNumId w:val="49"/>
  </w:num>
  <w:num w:numId="44" w16cid:durableId="356009849">
    <w:abstractNumId w:val="80"/>
  </w:num>
  <w:num w:numId="45" w16cid:durableId="1922372466">
    <w:abstractNumId w:val="92"/>
  </w:num>
  <w:num w:numId="46" w16cid:durableId="1261140196">
    <w:abstractNumId w:val="10"/>
  </w:num>
  <w:num w:numId="47" w16cid:durableId="89472585">
    <w:abstractNumId w:val="38"/>
  </w:num>
  <w:num w:numId="48" w16cid:durableId="1381784318">
    <w:abstractNumId w:val="12"/>
  </w:num>
  <w:num w:numId="49" w16cid:durableId="1168709635">
    <w:abstractNumId w:val="86"/>
  </w:num>
  <w:num w:numId="50" w16cid:durableId="1731466227">
    <w:abstractNumId w:val="14"/>
  </w:num>
  <w:num w:numId="51" w16cid:durableId="1112631460">
    <w:abstractNumId w:val="71"/>
  </w:num>
  <w:num w:numId="52" w16cid:durableId="570971850">
    <w:abstractNumId w:val="89"/>
  </w:num>
  <w:num w:numId="53" w16cid:durableId="1590429584">
    <w:abstractNumId w:val="63"/>
  </w:num>
  <w:num w:numId="54" w16cid:durableId="316227750">
    <w:abstractNumId w:val="11"/>
  </w:num>
  <w:num w:numId="55" w16cid:durableId="549852367">
    <w:abstractNumId w:val="46"/>
  </w:num>
  <w:num w:numId="56" w16cid:durableId="1328047549">
    <w:abstractNumId w:val="23"/>
  </w:num>
  <w:num w:numId="57" w16cid:durableId="1956213396">
    <w:abstractNumId w:val="4"/>
  </w:num>
  <w:num w:numId="58" w16cid:durableId="1708944209">
    <w:abstractNumId w:val="35"/>
  </w:num>
  <w:num w:numId="59" w16cid:durableId="1609579951">
    <w:abstractNumId w:val="67"/>
  </w:num>
  <w:num w:numId="60" w16cid:durableId="318659854">
    <w:abstractNumId w:val="45"/>
  </w:num>
  <w:num w:numId="61" w16cid:durableId="1469055611">
    <w:abstractNumId w:val="93"/>
  </w:num>
  <w:num w:numId="62" w16cid:durableId="1636832286">
    <w:abstractNumId w:val="27"/>
  </w:num>
  <w:num w:numId="63" w16cid:durableId="150104085">
    <w:abstractNumId w:val="90"/>
  </w:num>
  <w:num w:numId="64" w16cid:durableId="165824688">
    <w:abstractNumId w:val="34"/>
  </w:num>
  <w:num w:numId="65" w16cid:durableId="2065789774">
    <w:abstractNumId w:val="69"/>
  </w:num>
  <w:num w:numId="66" w16cid:durableId="1960606173">
    <w:abstractNumId w:val="48"/>
  </w:num>
  <w:num w:numId="67" w16cid:durableId="127205753">
    <w:abstractNumId w:val="40"/>
  </w:num>
  <w:num w:numId="68" w16cid:durableId="1373993320">
    <w:abstractNumId w:val="7"/>
  </w:num>
  <w:num w:numId="69" w16cid:durableId="1053625330">
    <w:abstractNumId w:val="47"/>
  </w:num>
  <w:num w:numId="70" w16cid:durableId="1637642275">
    <w:abstractNumId w:val="41"/>
  </w:num>
  <w:num w:numId="71" w16cid:durableId="1657416964">
    <w:abstractNumId w:val="1"/>
  </w:num>
  <w:num w:numId="72" w16cid:durableId="362364870">
    <w:abstractNumId w:val="59"/>
  </w:num>
  <w:num w:numId="73" w16cid:durableId="875118279">
    <w:abstractNumId w:val="72"/>
  </w:num>
  <w:num w:numId="74" w16cid:durableId="607734537">
    <w:abstractNumId w:val="74"/>
  </w:num>
  <w:num w:numId="75" w16cid:durableId="1656642500">
    <w:abstractNumId w:val="78"/>
  </w:num>
  <w:num w:numId="76" w16cid:durableId="189682795">
    <w:abstractNumId w:val="81"/>
  </w:num>
  <w:num w:numId="77" w16cid:durableId="74985621">
    <w:abstractNumId w:val="65"/>
  </w:num>
  <w:num w:numId="78" w16cid:durableId="1788964908">
    <w:abstractNumId w:val="75"/>
  </w:num>
  <w:num w:numId="79" w16cid:durableId="1622960113">
    <w:abstractNumId w:val="73"/>
  </w:num>
  <w:num w:numId="80" w16cid:durableId="1759523522">
    <w:abstractNumId w:val="13"/>
  </w:num>
  <w:num w:numId="81" w16cid:durableId="407777036">
    <w:abstractNumId w:val="21"/>
  </w:num>
  <w:num w:numId="82" w16cid:durableId="1729303003">
    <w:abstractNumId w:val="26"/>
  </w:num>
  <w:num w:numId="83" w16cid:durableId="571087994">
    <w:abstractNumId w:val="31"/>
  </w:num>
  <w:num w:numId="84" w16cid:durableId="1815635700">
    <w:abstractNumId w:val="84"/>
  </w:num>
  <w:num w:numId="85" w16cid:durableId="345982561">
    <w:abstractNumId w:val="28"/>
  </w:num>
  <w:num w:numId="86" w16cid:durableId="419955531">
    <w:abstractNumId w:val="0"/>
  </w:num>
  <w:num w:numId="87" w16cid:durableId="107087634">
    <w:abstractNumId w:val="70"/>
  </w:num>
  <w:num w:numId="88" w16cid:durableId="1693533134">
    <w:abstractNumId w:val="2"/>
  </w:num>
  <w:num w:numId="89" w16cid:durableId="1103382426">
    <w:abstractNumId w:val="9"/>
  </w:num>
  <w:num w:numId="90" w16cid:durableId="1107236095">
    <w:abstractNumId w:val="54"/>
  </w:num>
  <w:num w:numId="91" w16cid:durableId="988679517">
    <w:abstractNumId w:val="20"/>
  </w:num>
  <w:num w:numId="92" w16cid:durableId="1379352479">
    <w:abstractNumId w:val="16"/>
  </w:num>
  <w:num w:numId="93" w16cid:durableId="1349599190">
    <w:abstractNumId w:val="33"/>
  </w:num>
  <w:num w:numId="94" w16cid:durableId="1974824685">
    <w:abstractNumId w:val="37"/>
  </w:num>
  <w:num w:numId="95" w16cid:durableId="744568531">
    <w:abstractNumId w:val="8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A25"/>
    <w:rsid w:val="0000134C"/>
    <w:rsid w:val="00002170"/>
    <w:rsid w:val="0000353F"/>
    <w:rsid w:val="00004B5F"/>
    <w:rsid w:val="00004B8D"/>
    <w:rsid w:val="00005CB0"/>
    <w:rsid w:val="00005F09"/>
    <w:rsid w:val="00005F10"/>
    <w:rsid w:val="00007C1D"/>
    <w:rsid w:val="0001188E"/>
    <w:rsid w:val="00011C82"/>
    <w:rsid w:val="000133E4"/>
    <w:rsid w:val="00014DF2"/>
    <w:rsid w:val="00015340"/>
    <w:rsid w:val="00015D63"/>
    <w:rsid w:val="000166AC"/>
    <w:rsid w:val="0001703F"/>
    <w:rsid w:val="000203EE"/>
    <w:rsid w:val="00021693"/>
    <w:rsid w:val="00022177"/>
    <w:rsid w:val="00023DBD"/>
    <w:rsid w:val="00024523"/>
    <w:rsid w:val="00025D32"/>
    <w:rsid w:val="00030258"/>
    <w:rsid w:val="00030D0A"/>
    <w:rsid w:val="00030F35"/>
    <w:rsid w:val="00031DC5"/>
    <w:rsid w:val="000323AC"/>
    <w:rsid w:val="00033B24"/>
    <w:rsid w:val="00034947"/>
    <w:rsid w:val="00034AAF"/>
    <w:rsid w:val="0003640B"/>
    <w:rsid w:val="000366AF"/>
    <w:rsid w:val="00040250"/>
    <w:rsid w:val="000402AE"/>
    <w:rsid w:val="00040403"/>
    <w:rsid w:val="00042F02"/>
    <w:rsid w:val="000444E6"/>
    <w:rsid w:val="00045A12"/>
    <w:rsid w:val="00046AEF"/>
    <w:rsid w:val="0005002E"/>
    <w:rsid w:val="000550D3"/>
    <w:rsid w:val="000551C1"/>
    <w:rsid w:val="00055570"/>
    <w:rsid w:val="00055C3F"/>
    <w:rsid w:val="00056F87"/>
    <w:rsid w:val="0006012B"/>
    <w:rsid w:val="00060A80"/>
    <w:rsid w:val="000612FB"/>
    <w:rsid w:val="0006349E"/>
    <w:rsid w:val="00063C92"/>
    <w:rsid w:val="0006465B"/>
    <w:rsid w:val="000651CB"/>
    <w:rsid w:val="0006554D"/>
    <w:rsid w:val="00065B41"/>
    <w:rsid w:val="00067252"/>
    <w:rsid w:val="00067B7B"/>
    <w:rsid w:val="00067B7F"/>
    <w:rsid w:val="0007000F"/>
    <w:rsid w:val="000706B0"/>
    <w:rsid w:val="00073E77"/>
    <w:rsid w:val="00074965"/>
    <w:rsid w:val="000755A3"/>
    <w:rsid w:val="00075D23"/>
    <w:rsid w:val="00077D57"/>
    <w:rsid w:val="00080B0F"/>
    <w:rsid w:val="0008116E"/>
    <w:rsid w:val="00081B52"/>
    <w:rsid w:val="00082BCB"/>
    <w:rsid w:val="00083012"/>
    <w:rsid w:val="00083AA0"/>
    <w:rsid w:val="00083C17"/>
    <w:rsid w:val="00084C23"/>
    <w:rsid w:val="00084C70"/>
    <w:rsid w:val="000866E5"/>
    <w:rsid w:val="00086B9C"/>
    <w:rsid w:val="0008739A"/>
    <w:rsid w:val="00091741"/>
    <w:rsid w:val="000923B9"/>
    <w:rsid w:val="000924E3"/>
    <w:rsid w:val="00092514"/>
    <w:rsid w:val="000931FB"/>
    <w:rsid w:val="00095262"/>
    <w:rsid w:val="00095301"/>
    <w:rsid w:val="000966D1"/>
    <w:rsid w:val="000A3911"/>
    <w:rsid w:val="000A49BE"/>
    <w:rsid w:val="000A7C8C"/>
    <w:rsid w:val="000B06D9"/>
    <w:rsid w:val="000B1115"/>
    <w:rsid w:val="000B14B0"/>
    <w:rsid w:val="000B1F72"/>
    <w:rsid w:val="000B40A3"/>
    <w:rsid w:val="000B4F29"/>
    <w:rsid w:val="000B54B0"/>
    <w:rsid w:val="000B64FE"/>
    <w:rsid w:val="000C0101"/>
    <w:rsid w:val="000C1358"/>
    <w:rsid w:val="000C3BDB"/>
    <w:rsid w:val="000C44DC"/>
    <w:rsid w:val="000C4BF1"/>
    <w:rsid w:val="000C5674"/>
    <w:rsid w:val="000C6C05"/>
    <w:rsid w:val="000C6CD6"/>
    <w:rsid w:val="000C7DC6"/>
    <w:rsid w:val="000D058A"/>
    <w:rsid w:val="000D0959"/>
    <w:rsid w:val="000D0EA4"/>
    <w:rsid w:val="000D1751"/>
    <w:rsid w:val="000D1A33"/>
    <w:rsid w:val="000D55FA"/>
    <w:rsid w:val="000D753C"/>
    <w:rsid w:val="000E009A"/>
    <w:rsid w:val="000E0306"/>
    <w:rsid w:val="000E1855"/>
    <w:rsid w:val="000E25E3"/>
    <w:rsid w:val="000E40BA"/>
    <w:rsid w:val="000E5643"/>
    <w:rsid w:val="000E630A"/>
    <w:rsid w:val="000E79E0"/>
    <w:rsid w:val="000F3058"/>
    <w:rsid w:val="000F38FE"/>
    <w:rsid w:val="000F4176"/>
    <w:rsid w:val="000F56BF"/>
    <w:rsid w:val="000F5C41"/>
    <w:rsid w:val="000F7BEA"/>
    <w:rsid w:val="001000CE"/>
    <w:rsid w:val="0010078E"/>
    <w:rsid w:val="00103A96"/>
    <w:rsid w:val="00104E15"/>
    <w:rsid w:val="00104F73"/>
    <w:rsid w:val="0010551E"/>
    <w:rsid w:val="00106753"/>
    <w:rsid w:val="0010681A"/>
    <w:rsid w:val="001069CC"/>
    <w:rsid w:val="00106A2F"/>
    <w:rsid w:val="0010749F"/>
    <w:rsid w:val="00110772"/>
    <w:rsid w:val="001112AA"/>
    <w:rsid w:val="00111935"/>
    <w:rsid w:val="0011341F"/>
    <w:rsid w:val="00113CA5"/>
    <w:rsid w:val="0011464F"/>
    <w:rsid w:val="00114C1D"/>
    <w:rsid w:val="00115270"/>
    <w:rsid w:val="00116B6D"/>
    <w:rsid w:val="00117040"/>
    <w:rsid w:val="00122376"/>
    <w:rsid w:val="001229BB"/>
    <w:rsid w:val="00123E00"/>
    <w:rsid w:val="00125756"/>
    <w:rsid w:val="00125AF8"/>
    <w:rsid w:val="00126805"/>
    <w:rsid w:val="00126EC6"/>
    <w:rsid w:val="00132334"/>
    <w:rsid w:val="00132994"/>
    <w:rsid w:val="00132BD4"/>
    <w:rsid w:val="00132D16"/>
    <w:rsid w:val="001331A2"/>
    <w:rsid w:val="001339CF"/>
    <w:rsid w:val="00134E19"/>
    <w:rsid w:val="00135B92"/>
    <w:rsid w:val="001360C0"/>
    <w:rsid w:val="00137484"/>
    <w:rsid w:val="00137A7E"/>
    <w:rsid w:val="00140C64"/>
    <w:rsid w:val="00140D1A"/>
    <w:rsid w:val="0014126C"/>
    <w:rsid w:val="00141C0D"/>
    <w:rsid w:val="0014436F"/>
    <w:rsid w:val="0014439C"/>
    <w:rsid w:val="0014575E"/>
    <w:rsid w:val="001462E5"/>
    <w:rsid w:val="001470E4"/>
    <w:rsid w:val="00150160"/>
    <w:rsid w:val="001505CE"/>
    <w:rsid w:val="001511C6"/>
    <w:rsid w:val="00151A04"/>
    <w:rsid w:val="00151F05"/>
    <w:rsid w:val="001532E4"/>
    <w:rsid w:val="00153FF0"/>
    <w:rsid w:val="00154CD1"/>
    <w:rsid w:val="001553B5"/>
    <w:rsid w:val="001571F8"/>
    <w:rsid w:val="00161E6D"/>
    <w:rsid w:val="00163395"/>
    <w:rsid w:val="0016366E"/>
    <w:rsid w:val="00163AD3"/>
    <w:rsid w:val="00163EF5"/>
    <w:rsid w:val="00167C47"/>
    <w:rsid w:val="00167D86"/>
    <w:rsid w:val="0017211A"/>
    <w:rsid w:val="00172BD6"/>
    <w:rsid w:val="00173ECF"/>
    <w:rsid w:val="00175F42"/>
    <w:rsid w:val="00175FB8"/>
    <w:rsid w:val="00176D06"/>
    <w:rsid w:val="001772C5"/>
    <w:rsid w:val="00180210"/>
    <w:rsid w:val="00180584"/>
    <w:rsid w:val="001823AB"/>
    <w:rsid w:val="00183800"/>
    <w:rsid w:val="001846F5"/>
    <w:rsid w:val="00184F79"/>
    <w:rsid w:val="00186182"/>
    <w:rsid w:val="0019089D"/>
    <w:rsid w:val="00193D4A"/>
    <w:rsid w:val="00195A8A"/>
    <w:rsid w:val="001962FA"/>
    <w:rsid w:val="0019666F"/>
    <w:rsid w:val="001969D8"/>
    <w:rsid w:val="00197F62"/>
    <w:rsid w:val="001A2564"/>
    <w:rsid w:val="001A2FBC"/>
    <w:rsid w:val="001A3B5E"/>
    <w:rsid w:val="001A43D4"/>
    <w:rsid w:val="001A4666"/>
    <w:rsid w:val="001A51EE"/>
    <w:rsid w:val="001A7045"/>
    <w:rsid w:val="001A7774"/>
    <w:rsid w:val="001B0A05"/>
    <w:rsid w:val="001B0E87"/>
    <w:rsid w:val="001B159B"/>
    <w:rsid w:val="001B2DF5"/>
    <w:rsid w:val="001B4A77"/>
    <w:rsid w:val="001B5F0D"/>
    <w:rsid w:val="001B61F6"/>
    <w:rsid w:val="001B738C"/>
    <w:rsid w:val="001B7F65"/>
    <w:rsid w:val="001C006F"/>
    <w:rsid w:val="001C063E"/>
    <w:rsid w:val="001C0A8A"/>
    <w:rsid w:val="001C0DCB"/>
    <w:rsid w:val="001C3BC4"/>
    <w:rsid w:val="001C556E"/>
    <w:rsid w:val="001C580B"/>
    <w:rsid w:val="001C7CC5"/>
    <w:rsid w:val="001D0833"/>
    <w:rsid w:val="001D2C8A"/>
    <w:rsid w:val="001D2FF9"/>
    <w:rsid w:val="001D476B"/>
    <w:rsid w:val="001D4882"/>
    <w:rsid w:val="001D5644"/>
    <w:rsid w:val="001D62E4"/>
    <w:rsid w:val="001D7498"/>
    <w:rsid w:val="001D79FF"/>
    <w:rsid w:val="001D7F66"/>
    <w:rsid w:val="001E0374"/>
    <w:rsid w:val="001E26AA"/>
    <w:rsid w:val="001E27E1"/>
    <w:rsid w:val="001E6925"/>
    <w:rsid w:val="001F07E4"/>
    <w:rsid w:val="001F0814"/>
    <w:rsid w:val="001F0A7F"/>
    <w:rsid w:val="001F11B8"/>
    <w:rsid w:val="001F2213"/>
    <w:rsid w:val="001F2361"/>
    <w:rsid w:val="001F3969"/>
    <w:rsid w:val="001F52C3"/>
    <w:rsid w:val="001F7799"/>
    <w:rsid w:val="00200961"/>
    <w:rsid w:val="0020144A"/>
    <w:rsid w:val="002017BF"/>
    <w:rsid w:val="00201FD0"/>
    <w:rsid w:val="00203AB4"/>
    <w:rsid w:val="002048A0"/>
    <w:rsid w:val="002049E9"/>
    <w:rsid w:val="00206D62"/>
    <w:rsid w:val="0020787A"/>
    <w:rsid w:val="00212EAE"/>
    <w:rsid w:val="002143DC"/>
    <w:rsid w:val="00214B48"/>
    <w:rsid w:val="002154C5"/>
    <w:rsid w:val="00216CD5"/>
    <w:rsid w:val="00217CF4"/>
    <w:rsid w:val="00220B77"/>
    <w:rsid w:val="00221B4A"/>
    <w:rsid w:val="00222971"/>
    <w:rsid w:val="0022445A"/>
    <w:rsid w:val="0023068A"/>
    <w:rsid w:val="00230C4B"/>
    <w:rsid w:val="00231406"/>
    <w:rsid w:val="00231E55"/>
    <w:rsid w:val="00231ED5"/>
    <w:rsid w:val="00232A22"/>
    <w:rsid w:val="002344FE"/>
    <w:rsid w:val="00235473"/>
    <w:rsid w:val="002357DA"/>
    <w:rsid w:val="00235942"/>
    <w:rsid w:val="0023603B"/>
    <w:rsid w:val="00236356"/>
    <w:rsid w:val="00237021"/>
    <w:rsid w:val="00237821"/>
    <w:rsid w:val="00240A47"/>
    <w:rsid w:val="00240CD4"/>
    <w:rsid w:val="00243A9E"/>
    <w:rsid w:val="00246A31"/>
    <w:rsid w:val="0024702E"/>
    <w:rsid w:val="00247AF9"/>
    <w:rsid w:val="0025009A"/>
    <w:rsid w:val="0025109B"/>
    <w:rsid w:val="002535A6"/>
    <w:rsid w:val="002538C0"/>
    <w:rsid w:val="00253EBF"/>
    <w:rsid w:val="00255A2A"/>
    <w:rsid w:val="002602E3"/>
    <w:rsid w:val="00260A59"/>
    <w:rsid w:val="002612FA"/>
    <w:rsid w:val="00261810"/>
    <w:rsid w:val="00263634"/>
    <w:rsid w:val="00265197"/>
    <w:rsid w:val="00265529"/>
    <w:rsid w:val="00266A18"/>
    <w:rsid w:val="00266C4C"/>
    <w:rsid w:val="00266D5A"/>
    <w:rsid w:val="00267154"/>
    <w:rsid w:val="00267F10"/>
    <w:rsid w:val="002703A1"/>
    <w:rsid w:val="00271225"/>
    <w:rsid w:val="00272B8F"/>
    <w:rsid w:val="002732C5"/>
    <w:rsid w:val="00273B09"/>
    <w:rsid w:val="00277834"/>
    <w:rsid w:val="00277BBB"/>
    <w:rsid w:val="0028149E"/>
    <w:rsid w:val="00281EA2"/>
    <w:rsid w:val="002826AB"/>
    <w:rsid w:val="002830D3"/>
    <w:rsid w:val="0028442B"/>
    <w:rsid w:val="00284971"/>
    <w:rsid w:val="00284D2C"/>
    <w:rsid w:val="0028512F"/>
    <w:rsid w:val="002873B7"/>
    <w:rsid w:val="0028781D"/>
    <w:rsid w:val="002903DE"/>
    <w:rsid w:val="002909EC"/>
    <w:rsid w:val="00290A7E"/>
    <w:rsid w:val="00290C6B"/>
    <w:rsid w:val="002921C7"/>
    <w:rsid w:val="002923BA"/>
    <w:rsid w:val="0029240B"/>
    <w:rsid w:val="002935A9"/>
    <w:rsid w:val="0029430F"/>
    <w:rsid w:val="00295675"/>
    <w:rsid w:val="002968E3"/>
    <w:rsid w:val="00296FCE"/>
    <w:rsid w:val="002A0184"/>
    <w:rsid w:val="002A0D0B"/>
    <w:rsid w:val="002A3BD4"/>
    <w:rsid w:val="002A44DB"/>
    <w:rsid w:val="002A4995"/>
    <w:rsid w:val="002A56D3"/>
    <w:rsid w:val="002B0A1F"/>
    <w:rsid w:val="002B0E37"/>
    <w:rsid w:val="002B1899"/>
    <w:rsid w:val="002B3D3F"/>
    <w:rsid w:val="002B5118"/>
    <w:rsid w:val="002B5881"/>
    <w:rsid w:val="002B7F47"/>
    <w:rsid w:val="002C07C1"/>
    <w:rsid w:val="002C0E8E"/>
    <w:rsid w:val="002C1971"/>
    <w:rsid w:val="002C2586"/>
    <w:rsid w:val="002C285D"/>
    <w:rsid w:val="002C2D74"/>
    <w:rsid w:val="002C44BA"/>
    <w:rsid w:val="002C5C0D"/>
    <w:rsid w:val="002C65A4"/>
    <w:rsid w:val="002D074E"/>
    <w:rsid w:val="002D119A"/>
    <w:rsid w:val="002D15F0"/>
    <w:rsid w:val="002D1706"/>
    <w:rsid w:val="002D1836"/>
    <w:rsid w:val="002D24D9"/>
    <w:rsid w:val="002D28D3"/>
    <w:rsid w:val="002D372D"/>
    <w:rsid w:val="002D3B55"/>
    <w:rsid w:val="002D3F32"/>
    <w:rsid w:val="002D43AA"/>
    <w:rsid w:val="002D4E41"/>
    <w:rsid w:val="002D53C2"/>
    <w:rsid w:val="002D7969"/>
    <w:rsid w:val="002E08B8"/>
    <w:rsid w:val="002E18EB"/>
    <w:rsid w:val="002E1B7C"/>
    <w:rsid w:val="002E22CC"/>
    <w:rsid w:val="002E26F9"/>
    <w:rsid w:val="002E3128"/>
    <w:rsid w:val="002E4258"/>
    <w:rsid w:val="002E5649"/>
    <w:rsid w:val="002E5AA4"/>
    <w:rsid w:val="002F03AE"/>
    <w:rsid w:val="002F1856"/>
    <w:rsid w:val="002F257F"/>
    <w:rsid w:val="002F25D7"/>
    <w:rsid w:val="002F35DD"/>
    <w:rsid w:val="002F374B"/>
    <w:rsid w:val="002F3EE9"/>
    <w:rsid w:val="002F43DC"/>
    <w:rsid w:val="002F5A7D"/>
    <w:rsid w:val="002F7407"/>
    <w:rsid w:val="002F7FDE"/>
    <w:rsid w:val="003007F1"/>
    <w:rsid w:val="00302329"/>
    <w:rsid w:val="00302675"/>
    <w:rsid w:val="00302A73"/>
    <w:rsid w:val="00306418"/>
    <w:rsid w:val="003067FE"/>
    <w:rsid w:val="003072E4"/>
    <w:rsid w:val="00307972"/>
    <w:rsid w:val="00311BD3"/>
    <w:rsid w:val="00311CB1"/>
    <w:rsid w:val="003124D3"/>
    <w:rsid w:val="00312B37"/>
    <w:rsid w:val="003141F3"/>
    <w:rsid w:val="003156F6"/>
    <w:rsid w:val="003157C8"/>
    <w:rsid w:val="003168AC"/>
    <w:rsid w:val="003168B8"/>
    <w:rsid w:val="003211C7"/>
    <w:rsid w:val="003214ED"/>
    <w:rsid w:val="003235AD"/>
    <w:rsid w:val="00325353"/>
    <w:rsid w:val="003257AB"/>
    <w:rsid w:val="003267EC"/>
    <w:rsid w:val="0032764F"/>
    <w:rsid w:val="00327F37"/>
    <w:rsid w:val="00330F28"/>
    <w:rsid w:val="003325DC"/>
    <w:rsid w:val="00332F94"/>
    <w:rsid w:val="0033388E"/>
    <w:rsid w:val="003353DC"/>
    <w:rsid w:val="00335EA0"/>
    <w:rsid w:val="00336FAE"/>
    <w:rsid w:val="00341195"/>
    <w:rsid w:val="003422F1"/>
    <w:rsid w:val="00343DAE"/>
    <w:rsid w:val="00347BAC"/>
    <w:rsid w:val="00347D48"/>
    <w:rsid w:val="00347E58"/>
    <w:rsid w:val="00350551"/>
    <w:rsid w:val="00350C39"/>
    <w:rsid w:val="003513D4"/>
    <w:rsid w:val="0035224B"/>
    <w:rsid w:val="0035543C"/>
    <w:rsid w:val="00356F6E"/>
    <w:rsid w:val="0035744E"/>
    <w:rsid w:val="00357681"/>
    <w:rsid w:val="00357CA1"/>
    <w:rsid w:val="00361767"/>
    <w:rsid w:val="00361E2D"/>
    <w:rsid w:val="00364170"/>
    <w:rsid w:val="003650FF"/>
    <w:rsid w:val="00367D93"/>
    <w:rsid w:val="003714AF"/>
    <w:rsid w:val="003717A0"/>
    <w:rsid w:val="00371ECE"/>
    <w:rsid w:val="00371F82"/>
    <w:rsid w:val="00373437"/>
    <w:rsid w:val="00373C65"/>
    <w:rsid w:val="00374021"/>
    <w:rsid w:val="00374E10"/>
    <w:rsid w:val="00375799"/>
    <w:rsid w:val="00380969"/>
    <w:rsid w:val="00380EAF"/>
    <w:rsid w:val="003810D2"/>
    <w:rsid w:val="00383539"/>
    <w:rsid w:val="00384806"/>
    <w:rsid w:val="00387920"/>
    <w:rsid w:val="0039063D"/>
    <w:rsid w:val="0039497A"/>
    <w:rsid w:val="003949B5"/>
    <w:rsid w:val="003949BF"/>
    <w:rsid w:val="003978CF"/>
    <w:rsid w:val="00397E39"/>
    <w:rsid w:val="003A3283"/>
    <w:rsid w:val="003A3935"/>
    <w:rsid w:val="003A3AD8"/>
    <w:rsid w:val="003A53ED"/>
    <w:rsid w:val="003A58B6"/>
    <w:rsid w:val="003A5B8D"/>
    <w:rsid w:val="003B05AA"/>
    <w:rsid w:val="003B0987"/>
    <w:rsid w:val="003B4AE7"/>
    <w:rsid w:val="003B50B1"/>
    <w:rsid w:val="003B5D0B"/>
    <w:rsid w:val="003B68E1"/>
    <w:rsid w:val="003B71E2"/>
    <w:rsid w:val="003C2D29"/>
    <w:rsid w:val="003C31DF"/>
    <w:rsid w:val="003C49F3"/>
    <w:rsid w:val="003C64AE"/>
    <w:rsid w:val="003C7A66"/>
    <w:rsid w:val="003C7C43"/>
    <w:rsid w:val="003D007B"/>
    <w:rsid w:val="003D043A"/>
    <w:rsid w:val="003D1723"/>
    <w:rsid w:val="003D2F13"/>
    <w:rsid w:val="003D4813"/>
    <w:rsid w:val="003D4907"/>
    <w:rsid w:val="003D5A21"/>
    <w:rsid w:val="003D655E"/>
    <w:rsid w:val="003D692D"/>
    <w:rsid w:val="003D717B"/>
    <w:rsid w:val="003E0F00"/>
    <w:rsid w:val="003E24B9"/>
    <w:rsid w:val="003E2644"/>
    <w:rsid w:val="003E2861"/>
    <w:rsid w:val="003E2ED7"/>
    <w:rsid w:val="003E321F"/>
    <w:rsid w:val="003E468D"/>
    <w:rsid w:val="003E5A5A"/>
    <w:rsid w:val="003F079D"/>
    <w:rsid w:val="003F3368"/>
    <w:rsid w:val="003F4A89"/>
    <w:rsid w:val="003F4AF4"/>
    <w:rsid w:val="003F4F80"/>
    <w:rsid w:val="003F6FF5"/>
    <w:rsid w:val="003F7EF5"/>
    <w:rsid w:val="004005D2"/>
    <w:rsid w:val="00402E7F"/>
    <w:rsid w:val="00403233"/>
    <w:rsid w:val="004046D9"/>
    <w:rsid w:val="00407213"/>
    <w:rsid w:val="0040723C"/>
    <w:rsid w:val="0041217E"/>
    <w:rsid w:val="00412D53"/>
    <w:rsid w:val="00413765"/>
    <w:rsid w:val="00414940"/>
    <w:rsid w:val="00414F13"/>
    <w:rsid w:val="00415AF8"/>
    <w:rsid w:val="00416A4B"/>
    <w:rsid w:val="00417797"/>
    <w:rsid w:val="0042047E"/>
    <w:rsid w:val="00420887"/>
    <w:rsid w:val="00420B3A"/>
    <w:rsid w:val="004228D2"/>
    <w:rsid w:val="0042347A"/>
    <w:rsid w:val="0042354D"/>
    <w:rsid w:val="00424A91"/>
    <w:rsid w:val="00426BA3"/>
    <w:rsid w:val="00430D8A"/>
    <w:rsid w:val="00432B8F"/>
    <w:rsid w:val="004332AA"/>
    <w:rsid w:val="00436A96"/>
    <w:rsid w:val="00440930"/>
    <w:rsid w:val="00442E2B"/>
    <w:rsid w:val="004433A6"/>
    <w:rsid w:val="004442F4"/>
    <w:rsid w:val="00444FB5"/>
    <w:rsid w:val="00446E30"/>
    <w:rsid w:val="0045004B"/>
    <w:rsid w:val="0045545D"/>
    <w:rsid w:val="00456AB9"/>
    <w:rsid w:val="0045748E"/>
    <w:rsid w:val="00457EA7"/>
    <w:rsid w:val="004610DD"/>
    <w:rsid w:val="0046112D"/>
    <w:rsid w:val="0046130F"/>
    <w:rsid w:val="00464FCB"/>
    <w:rsid w:val="00465F48"/>
    <w:rsid w:val="0046603F"/>
    <w:rsid w:val="00467DE0"/>
    <w:rsid w:val="00472B86"/>
    <w:rsid w:val="004731B7"/>
    <w:rsid w:val="004735B2"/>
    <w:rsid w:val="00476C87"/>
    <w:rsid w:val="004813B3"/>
    <w:rsid w:val="004814E1"/>
    <w:rsid w:val="0048341C"/>
    <w:rsid w:val="00483E99"/>
    <w:rsid w:val="004844BE"/>
    <w:rsid w:val="0048460E"/>
    <w:rsid w:val="0048506C"/>
    <w:rsid w:val="00487702"/>
    <w:rsid w:val="00487F49"/>
    <w:rsid w:val="00490358"/>
    <w:rsid w:val="00492120"/>
    <w:rsid w:val="00493B31"/>
    <w:rsid w:val="004941EF"/>
    <w:rsid w:val="004947AE"/>
    <w:rsid w:val="00495442"/>
    <w:rsid w:val="00495792"/>
    <w:rsid w:val="004964F6"/>
    <w:rsid w:val="00496FA8"/>
    <w:rsid w:val="004A0699"/>
    <w:rsid w:val="004A0AF1"/>
    <w:rsid w:val="004A26B8"/>
    <w:rsid w:val="004A26D5"/>
    <w:rsid w:val="004A2BCD"/>
    <w:rsid w:val="004A4800"/>
    <w:rsid w:val="004A4D0D"/>
    <w:rsid w:val="004A4FC5"/>
    <w:rsid w:val="004A59B9"/>
    <w:rsid w:val="004A60C3"/>
    <w:rsid w:val="004B057F"/>
    <w:rsid w:val="004B0982"/>
    <w:rsid w:val="004B0AD6"/>
    <w:rsid w:val="004B2381"/>
    <w:rsid w:val="004B483F"/>
    <w:rsid w:val="004B4CA9"/>
    <w:rsid w:val="004B54A4"/>
    <w:rsid w:val="004B66EA"/>
    <w:rsid w:val="004B7271"/>
    <w:rsid w:val="004B7633"/>
    <w:rsid w:val="004C00F4"/>
    <w:rsid w:val="004C0F02"/>
    <w:rsid w:val="004C202E"/>
    <w:rsid w:val="004C20BF"/>
    <w:rsid w:val="004C2946"/>
    <w:rsid w:val="004C3B86"/>
    <w:rsid w:val="004C3D0F"/>
    <w:rsid w:val="004D0705"/>
    <w:rsid w:val="004D32E7"/>
    <w:rsid w:val="004D3768"/>
    <w:rsid w:val="004D4AEE"/>
    <w:rsid w:val="004D6186"/>
    <w:rsid w:val="004D642C"/>
    <w:rsid w:val="004D651C"/>
    <w:rsid w:val="004D67F7"/>
    <w:rsid w:val="004D6EE9"/>
    <w:rsid w:val="004D74B6"/>
    <w:rsid w:val="004E01BD"/>
    <w:rsid w:val="004E1A6A"/>
    <w:rsid w:val="004E1F3D"/>
    <w:rsid w:val="004E2EDA"/>
    <w:rsid w:val="004E355A"/>
    <w:rsid w:val="004E5273"/>
    <w:rsid w:val="004E68FE"/>
    <w:rsid w:val="004E75A3"/>
    <w:rsid w:val="004F2B69"/>
    <w:rsid w:val="004F31A6"/>
    <w:rsid w:val="004F3F2B"/>
    <w:rsid w:val="004F701A"/>
    <w:rsid w:val="004F7425"/>
    <w:rsid w:val="004F7710"/>
    <w:rsid w:val="00502215"/>
    <w:rsid w:val="005065E3"/>
    <w:rsid w:val="005076EA"/>
    <w:rsid w:val="005105AE"/>
    <w:rsid w:val="0051173F"/>
    <w:rsid w:val="00513A8C"/>
    <w:rsid w:val="00514E08"/>
    <w:rsid w:val="00514EC3"/>
    <w:rsid w:val="0051542E"/>
    <w:rsid w:val="0051775B"/>
    <w:rsid w:val="005204DC"/>
    <w:rsid w:val="00520A42"/>
    <w:rsid w:val="00520EE3"/>
    <w:rsid w:val="00521508"/>
    <w:rsid w:val="00522D49"/>
    <w:rsid w:val="00522F03"/>
    <w:rsid w:val="005230F3"/>
    <w:rsid w:val="005247DC"/>
    <w:rsid w:val="00524B7A"/>
    <w:rsid w:val="0052574B"/>
    <w:rsid w:val="0052771F"/>
    <w:rsid w:val="0053034E"/>
    <w:rsid w:val="00530400"/>
    <w:rsid w:val="00530EC7"/>
    <w:rsid w:val="00531F65"/>
    <w:rsid w:val="00532E80"/>
    <w:rsid w:val="00534BDB"/>
    <w:rsid w:val="005353FA"/>
    <w:rsid w:val="00535494"/>
    <w:rsid w:val="005374EE"/>
    <w:rsid w:val="00541ABD"/>
    <w:rsid w:val="005428C7"/>
    <w:rsid w:val="00542909"/>
    <w:rsid w:val="005429DA"/>
    <w:rsid w:val="00542F7F"/>
    <w:rsid w:val="00543F3E"/>
    <w:rsid w:val="005444E1"/>
    <w:rsid w:val="00545B4D"/>
    <w:rsid w:val="005467A3"/>
    <w:rsid w:val="00546E9F"/>
    <w:rsid w:val="005476B6"/>
    <w:rsid w:val="00547960"/>
    <w:rsid w:val="0055028D"/>
    <w:rsid w:val="00550ED9"/>
    <w:rsid w:val="00551499"/>
    <w:rsid w:val="00552760"/>
    <w:rsid w:val="0055499B"/>
    <w:rsid w:val="00555930"/>
    <w:rsid w:val="00555E0A"/>
    <w:rsid w:val="005578D3"/>
    <w:rsid w:val="005605C8"/>
    <w:rsid w:val="00560697"/>
    <w:rsid w:val="005606FF"/>
    <w:rsid w:val="005607B8"/>
    <w:rsid w:val="00562B64"/>
    <w:rsid w:val="00562B98"/>
    <w:rsid w:val="005637D8"/>
    <w:rsid w:val="00563CDC"/>
    <w:rsid w:val="00563F10"/>
    <w:rsid w:val="00565A03"/>
    <w:rsid w:val="005664C0"/>
    <w:rsid w:val="005676B9"/>
    <w:rsid w:val="00570CA0"/>
    <w:rsid w:val="005712B6"/>
    <w:rsid w:val="00571EE8"/>
    <w:rsid w:val="00573062"/>
    <w:rsid w:val="005730C3"/>
    <w:rsid w:val="005742E9"/>
    <w:rsid w:val="00574C47"/>
    <w:rsid w:val="00580DD7"/>
    <w:rsid w:val="00581FDB"/>
    <w:rsid w:val="00582BF2"/>
    <w:rsid w:val="00584266"/>
    <w:rsid w:val="00584575"/>
    <w:rsid w:val="00585B43"/>
    <w:rsid w:val="00586820"/>
    <w:rsid w:val="0058715B"/>
    <w:rsid w:val="005919F0"/>
    <w:rsid w:val="005956B1"/>
    <w:rsid w:val="005972BC"/>
    <w:rsid w:val="005978A8"/>
    <w:rsid w:val="005A0626"/>
    <w:rsid w:val="005A11F2"/>
    <w:rsid w:val="005A1A86"/>
    <w:rsid w:val="005A71B6"/>
    <w:rsid w:val="005B0185"/>
    <w:rsid w:val="005B05AD"/>
    <w:rsid w:val="005B180F"/>
    <w:rsid w:val="005B27D4"/>
    <w:rsid w:val="005B28DF"/>
    <w:rsid w:val="005B36E8"/>
    <w:rsid w:val="005B3A22"/>
    <w:rsid w:val="005B3D6A"/>
    <w:rsid w:val="005B5C7D"/>
    <w:rsid w:val="005B5DB1"/>
    <w:rsid w:val="005B6778"/>
    <w:rsid w:val="005B7815"/>
    <w:rsid w:val="005C0454"/>
    <w:rsid w:val="005C0DB1"/>
    <w:rsid w:val="005C17A0"/>
    <w:rsid w:val="005C42FB"/>
    <w:rsid w:val="005C49C7"/>
    <w:rsid w:val="005C6695"/>
    <w:rsid w:val="005C6A01"/>
    <w:rsid w:val="005C7493"/>
    <w:rsid w:val="005D0368"/>
    <w:rsid w:val="005D08BC"/>
    <w:rsid w:val="005D1D03"/>
    <w:rsid w:val="005D2459"/>
    <w:rsid w:val="005D2AB9"/>
    <w:rsid w:val="005D2E05"/>
    <w:rsid w:val="005D3E83"/>
    <w:rsid w:val="005D5121"/>
    <w:rsid w:val="005D5157"/>
    <w:rsid w:val="005D7062"/>
    <w:rsid w:val="005D746F"/>
    <w:rsid w:val="005D7A3A"/>
    <w:rsid w:val="005E00DD"/>
    <w:rsid w:val="005E0B81"/>
    <w:rsid w:val="005E0E42"/>
    <w:rsid w:val="005E1A56"/>
    <w:rsid w:val="005E2481"/>
    <w:rsid w:val="005E2550"/>
    <w:rsid w:val="005E356E"/>
    <w:rsid w:val="005E35F1"/>
    <w:rsid w:val="005E58B7"/>
    <w:rsid w:val="005E6707"/>
    <w:rsid w:val="005F2E4B"/>
    <w:rsid w:val="005F5C26"/>
    <w:rsid w:val="005F6AC3"/>
    <w:rsid w:val="005F74F0"/>
    <w:rsid w:val="005F7910"/>
    <w:rsid w:val="00600E90"/>
    <w:rsid w:val="0060148B"/>
    <w:rsid w:val="00601653"/>
    <w:rsid w:val="00602F72"/>
    <w:rsid w:val="00604738"/>
    <w:rsid w:val="006048D5"/>
    <w:rsid w:val="00604F2C"/>
    <w:rsid w:val="0060621C"/>
    <w:rsid w:val="00606B9B"/>
    <w:rsid w:val="0061165C"/>
    <w:rsid w:val="0061266F"/>
    <w:rsid w:val="00614B5E"/>
    <w:rsid w:val="006150CE"/>
    <w:rsid w:val="00616588"/>
    <w:rsid w:val="0062117D"/>
    <w:rsid w:val="006221A7"/>
    <w:rsid w:val="0062302D"/>
    <w:rsid w:val="006240C2"/>
    <w:rsid w:val="00625E5B"/>
    <w:rsid w:val="00625ED4"/>
    <w:rsid w:val="006262E9"/>
    <w:rsid w:val="0062672E"/>
    <w:rsid w:val="00626FEB"/>
    <w:rsid w:val="006304EF"/>
    <w:rsid w:val="00630920"/>
    <w:rsid w:val="00630CD3"/>
    <w:rsid w:val="0063244A"/>
    <w:rsid w:val="00632D96"/>
    <w:rsid w:val="006338A1"/>
    <w:rsid w:val="00636F9E"/>
    <w:rsid w:val="0063712F"/>
    <w:rsid w:val="00637AE5"/>
    <w:rsid w:val="00643A5C"/>
    <w:rsid w:val="006474E6"/>
    <w:rsid w:val="00650A9D"/>
    <w:rsid w:val="006530BC"/>
    <w:rsid w:val="006535C8"/>
    <w:rsid w:val="00655E6D"/>
    <w:rsid w:val="00655E84"/>
    <w:rsid w:val="006565B5"/>
    <w:rsid w:val="00661598"/>
    <w:rsid w:val="00661D6E"/>
    <w:rsid w:val="00661FD8"/>
    <w:rsid w:val="0066273A"/>
    <w:rsid w:val="006636BC"/>
    <w:rsid w:val="00663988"/>
    <w:rsid w:val="00664EE9"/>
    <w:rsid w:val="00665A5B"/>
    <w:rsid w:val="0067046A"/>
    <w:rsid w:val="00670DE9"/>
    <w:rsid w:val="00671070"/>
    <w:rsid w:val="006713F4"/>
    <w:rsid w:val="006715B2"/>
    <w:rsid w:val="00673070"/>
    <w:rsid w:val="00675DBB"/>
    <w:rsid w:val="00676177"/>
    <w:rsid w:val="00677F15"/>
    <w:rsid w:val="006802FB"/>
    <w:rsid w:val="00681954"/>
    <w:rsid w:val="00682721"/>
    <w:rsid w:val="0068363B"/>
    <w:rsid w:val="00684843"/>
    <w:rsid w:val="0068600E"/>
    <w:rsid w:val="00686B1C"/>
    <w:rsid w:val="00687A22"/>
    <w:rsid w:val="00687D00"/>
    <w:rsid w:val="00691048"/>
    <w:rsid w:val="0069194B"/>
    <w:rsid w:val="00691F26"/>
    <w:rsid w:val="006923F4"/>
    <w:rsid w:val="00695EED"/>
    <w:rsid w:val="006969DC"/>
    <w:rsid w:val="00696FD8"/>
    <w:rsid w:val="006978AA"/>
    <w:rsid w:val="006A148B"/>
    <w:rsid w:val="006A16C1"/>
    <w:rsid w:val="006A1E8F"/>
    <w:rsid w:val="006A1F76"/>
    <w:rsid w:val="006A2929"/>
    <w:rsid w:val="006A3AFE"/>
    <w:rsid w:val="006A5C4B"/>
    <w:rsid w:val="006A642C"/>
    <w:rsid w:val="006A781E"/>
    <w:rsid w:val="006B18D3"/>
    <w:rsid w:val="006B474B"/>
    <w:rsid w:val="006B60A6"/>
    <w:rsid w:val="006B68EF"/>
    <w:rsid w:val="006B713B"/>
    <w:rsid w:val="006B7721"/>
    <w:rsid w:val="006B7ED9"/>
    <w:rsid w:val="006C13E6"/>
    <w:rsid w:val="006C25B9"/>
    <w:rsid w:val="006C274A"/>
    <w:rsid w:val="006C3C18"/>
    <w:rsid w:val="006C466E"/>
    <w:rsid w:val="006C54C6"/>
    <w:rsid w:val="006D12D1"/>
    <w:rsid w:val="006D1383"/>
    <w:rsid w:val="006D31EC"/>
    <w:rsid w:val="006D3F46"/>
    <w:rsid w:val="006D43D9"/>
    <w:rsid w:val="006D6937"/>
    <w:rsid w:val="006D69A3"/>
    <w:rsid w:val="006E174E"/>
    <w:rsid w:val="006E33CB"/>
    <w:rsid w:val="006E68F5"/>
    <w:rsid w:val="006F0ABC"/>
    <w:rsid w:val="006F146B"/>
    <w:rsid w:val="006F1CAA"/>
    <w:rsid w:val="006F1D9B"/>
    <w:rsid w:val="006F210E"/>
    <w:rsid w:val="006F2504"/>
    <w:rsid w:val="006F2736"/>
    <w:rsid w:val="006F3425"/>
    <w:rsid w:val="006F3BE8"/>
    <w:rsid w:val="006F4B49"/>
    <w:rsid w:val="006F5598"/>
    <w:rsid w:val="006F6A42"/>
    <w:rsid w:val="00700545"/>
    <w:rsid w:val="0070327F"/>
    <w:rsid w:val="00704050"/>
    <w:rsid w:val="00705A94"/>
    <w:rsid w:val="00705E7B"/>
    <w:rsid w:val="00706294"/>
    <w:rsid w:val="00706F19"/>
    <w:rsid w:val="007071C6"/>
    <w:rsid w:val="00710C63"/>
    <w:rsid w:val="00711F9A"/>
    <w:rsid w:val="00712398"/>
    <w:rsid w:val="007144A2"/>
    <w:rsid w:val="007144B8"/>
    <w:rsid w:val="00715E5E"/>
    <w:rsid w:val="007163F1"/>
    <w:rsid w:val="0071687D"/>
    <w:rsid w:val="007169ED"/>
    <w:rsid w:val="0071703C"/>
    <w:rsid w:val="007170BB"/>
    <w:rsid w:val="0071740C"/>
    <w:rsid w:val="0072160D"/>
    <w:rsid w:val="007218C9"/>
    <w:rsid w:val="007226AE"/>
    <w:rsid w:val="00722B6D"/>
    <w:rsid w:val="0072355A"/>
    <w:rsid w:val="00723680"/>
    <w:rsid w:val="0072455A"/>
    <w:rsid w:val="007251B0"/>
    <w:rsid w:val="007255DE"/>
    <w:rsid w:val="00726C62"/>
    <w:rsid w:val="00731238"/>
    <w:rsid w:val="00733A61"/>
    <w:rsid w:val="00734BA7"/>
    <w:rsid w:val="00743729"/>
    <w:rsid w:val="00744129"/>
    <w:rsid w:val="00744BF5"/>
    <w:rsid w:val="00750593"/>
    <w:rsid w:val="0075085A"/>
    <w:rsid w:val="007540B0"/>
    <w:rsid w:val="00757A1C"/>
    <w:rsid w:val="007609D4"/>
    <w:rsid w:val="00760BA1"/>
    <w:rsid w:val="00760C5C"/>
    <w:rsid w:val="00761041"/>
    <w:rsid w:val="007628B2"/>
    <w:rsid w:val="0076363F"/>
    <w:rsid w:val="0076569A"/>
    <w:rsid w:val="007674CC"/>
    <w:rsid w:val="00767F3D"/>
    <w:rsid w:val="0077080A"/>
    <w:rsid w:val="00772CAE"/>
    <w:rsid w:val="00777040"/>
    <w:rsid w:val="007808C4"/>
    <w:rsid w:val="00781267"/>
    <w:rsid w:val="007817A5"/>
    <w:rsid w:val="007820BA"/>
    <w:rsid w:val="00782844"/>
    <w:rsid w:val="00784109"/>
    <w:rsid w:val="00784E93"/>
    <w:rsid w:val="00785142"/>
    <w:rsid w:val="00785236"/>
    <w:rsid w:val="00785D2E"/>
    <w:rsid w:val="00786494"/>
    <w:rsid w:val="00786F33"/>
    <w:rsid w:val="007874A7"/>
    <w:rsid w:val="007910DF"/>
    <w:rsid w:val="00791B72"/>
    <w:rsid w:val="00794F8C"/>
    <w:rsid w:val="00795610"/>
    <w:rsid w:val="00795E12"/>
    <w:rsid w:val="007970F0"/>
    <w:rsid w:val="00797814"/>
    <w:rsid w:val="007A0D55"/>
    <w:rsid w:val="007A123A"/>
    <w:rsid w:val="007A146A"/>
    <w:rsid w:val="007A3838"/>
    <w:rsid w:val="007A4C84"/>
    <w:rsid w:val="007A63DB"/>
    <w:rsid w:val="007A648D"/>
    <w:rsid w:val="007A7AE1"/>
    <w:rsid w:val="007A7CAB"/>
    <w:rsid w:val="007B0B42"/>
    <w:rsid w:val="007B0EBF"/>
    <w:rsid w:val="007B39CD"/>
    <w:rsid w:val="007C1257"/>
    <w:rsid w:val="007C1D3C"/>
    <w:rsid w:val="007C3E31"/>
    <w:rsid w:val="007C3E9A"/>
    <w:rsid w:val="007C460F"/>
    <w:rsid w:val="007C65CE"/>
    <w:rsid w:val="007C6FB2"/>
    <w:rsid w:val="007C75F6"/>
    <w:rsid w:val="007D0058"/>
    <w:rsid w:val="007D0222"/>
    <w:rsid w:val="007D0FAE"/>
    <w:rsid w:val="007D183C"/>
    <w:rsid w:val="007D19C1"/>
    <w:rsid w:val="007D2107"/>
    <w:rsid w:val="007D2B59"/>
    <w:rsid w:val="007D4EBD"/>
    <w:rsid w:val="007D7006"/>
    <w:rsid w:val="007D7376"/>
    <w:rsid w:val="007D780C"/>
    <w:rsid w:val="007D78AF"/>
    <w:rsid w:val="007D7E1E"/>
    <w:rsid w:val="007D7FC9"/>
    <w:rsid w:val="007E048A"/>
    <w:rsid w:val="007E2593"/>
    <w:rsid w:val="007E2A96"/>
    <w:rsid w:val="007E4E17"/>
    <w:rsid w:val="007E6E08"/>
    <w:rsid w:val="007E7284"/>
    <w:rsid w:val="007F04CE"/>
    <w:rsid w:val="007F1D24"/>
    <w:rsid w:val="007F30E4"/>
    <w:rsid w:val="007F421A"/>
    <w:rsid w:val="007F421C"/>
    <w:rsid w:val="007F457D"/>
    <w:rsid w:val="007F49EA"/>
    <w:rsid w:val="007F56CB"/>
    <w:rsid w:val="007F7338"/>
    <w:rsid w:val="008001C9"/>
    <w:rsid w:val="008002BD"/>
    <w:rsid w:val="00801F81"/>
    <w:rsid w:val="008054DD"/>
    <w:rsid w:val="008078AC"/>
    <w:rsid w:val="008117F9"/>
    <w:rsid w:val="00812308"/>
    <w:rsid w:val="00812482"/>
    <w:rsid w:val="00812EA1"/>
    <w:rsid w:val="00813BD9"/>
    <w:rsid w:val="00813EB8"/>
    <w:rsid w:val="008141D0"/>
    <w:rsid w:val="008143D7"/>
    <w:rsid w:val="0081592E"/>
    <w:rsid w:val="00816A42"/>
    <w:rsid w:val="00817C09"/>
    <w:rsid w:val="008205F9"/>
    <w:rsid w:val="00820EB3"/>
    <w:rsid w:val="00821635"/>
    <w:rsid w:val="00821664"/>
    <w:rsid w:val="00822225"/>
    <w:rsid w:val="0082350E"/>
    <w:rsid w:val="0082622A"/>
    <w:rsid w:val="00826A3C"/>
    <w:rsid w:val="008313AC"/>
    <w:rsid w:val="00832080"/>
    <w:rsid w:val="0083259D"/>
    <w:rsid w:val="00832B4D"/>
    <w:rsid w:val="00833288"/>
    <w:rsid w:val="00834088"/>
    <w:rsid w:val="00834E1A"/>
    <w:rsid w:val="00835A2F"/>
    <w:rsid w:val="00836303"/>
    <w:rsid w:val="008415D5"/>
    <w:rsid w:val="0084431B"/>
    <w:rsid w:val="00844A9E"/>
    <w:rsid w:val="00847D51"/>
    <w:rsid w:val="008506F3"/>
    <w:rsid w:val="00850DB6"/>
    <w:rsid w:val="008512D5"/>
    <w:rsid w:val="00851F97"/>
    <w:rsid w:val="00852F55"/>
    <w:rsid w:val="00854D41"/>
    <w:rsid w:val="00854F3D"/>
    <w:rsid w:val="008550E2"/>
    <w:rsid w:val="00855255"/>
    <w:rsid w:val="00856F8F"/>
    <w:rsid w:val="008573F9"/>
    <w:rsid w:val="008576A1"/>
    <w:rsid w:val="00857DA7"/>
    <w:rsid w:val="00861186"/>
    <w:rsid w:val="0086280C"/>
    <w:rsid w:val="00864B5A"/>
    <w:rsid w:val="00864DF2"/>
    <w:rsid w:val="00865D2C"/>
    <w:rsid w:val="0087197D"/>
    <w:rsid w:val="008742A4"/>
    <w:rsid w:val="008750DC"/>
    <w:rsid w:val="008760C8"/>
    <w:rsid w:val="008769E3"/>
    <w:rsid w:val="00876F2F"/>
    <w:rsid w:val="00877F43"/>
    <w:rsid w:val="00880944"/>
    <w:rsid w:val="00882DF2"/>
    <w:rsid w:val="008830C2"/>
    <w:rsid w:val="00883168"/>
    <w:rsid w:val="00886A85"/>
    <w:rsid w:val="00886BE1"/>
    <w:rsid w:val="008874A3"/>
    <w:rsid w:val="0089151F"/>
    <w:rsid w:val="00893EA8"/>
    <w:rsid w:val="00893F5D"/>
    <w:rsid w:val="008945BD"/>
    <w:rsid w:val="00894BF8"/>
    <w:rsid w:val="008953C6"/>
    <w:rsid w:val="00896021"/>
    <w:rsid w:val="00896A2A"/>
    <w:rsid w:val="00896E90"/>
    <w:rsid w:val="008970D1"/>
    <w:rsid w:val="008A2398"/>
    <w:rsid w:val="008A2FB5"/>
    <w:rsid w:val="008A45E6"/>
    <w:rsid w:val="008A5F11"/>
    <w:rsid w:val="008A613F"/>
    <w:rsid w:val="008B0B2D"/>
    <w:rsid w:val="008B27C0"/>
    <w:rsid w:val="008B38A1"/>
    <w:rsid w:val="008B46F8"/>
    <w:rsid w:val="008B4DE5"/>
    <w:rsid w:val="008B4F16"/>
    <w:rsid w:val="008B535E"/>
    <w:rsid w:val="008B5794"/>
    <w:rsid w:val="008B5A77"/>
    <w:rsid w:val="008B5D86"/>
    <w:rsid w:val="008B5FA6"/>
    <w:rsid w:val="008B7AF3"/>
    <w:rsid w:val="008C0BCD"/>
    <w:rsid w:val="008C11B0"/>
    <w:rsid w:val="008C1958"/>
    <w:rsid w:val="008C2AB4"/>
    <w:rsid w:val="008C2B5C"/>
    <w:rsid w:val="008C3B97"/>
    <w:rsid w:val="008C4B06"/>
    <w:rsid w:val="008C5B42"/>
    <w:rsid w:val="008C6983"/>
    <w:rsid w:val="008C7F88"/>
    <w:rsid w:val="008D08EF"/>
    <w:rsid w:val="008D0B40"/>
    <w:rsid w:val="008D10F2"/>
    <w:rsid w:val="008D12CD"/>
    <w:rsid w:val="008D2059"/>
    <w:rsid w:val="008D273E"/>
    <w:rsid w:val="008D2B3F"/>
    <w:rsid w:val="008D2E76"/>
    <w:rsid w:val="008D6467"/>
    <w:rsid w:val="008D67A1"/>
    <w:rsid w:val="008E01A6"/>
    <w:rsid w:val="008E040F"/>
    <w:rsid w:val="008E04B4"/>
    <w:rsid w:val="008E2872"/>
    <w:rsid w:val="008E5064"/>
    <w:rsid w:val="008F080A"/>
    <w:rsid w:val="008F1944"/>
    <w:rsid w:val="008F290D"/>
    <w:rsid w:val="008F2D9B"/>
    <w:rsid w:val="008F3781"/>
    <w:rsid w:val="008F40A5"/>
    <w:rsid w:val="008F4437"/>
    <w:rsid w:val="008F49A4"/>
    <w:rsid w:val="00904B41"/>
    <w:rsid w:val="00905A7F"/>
    <w:rsid w:val="00905F9A"/>
    <w:rsid w:val="009061A9"/>
    <w:rsid w:val="00910BAA"/>
    <w:rsid w:val="0091363D"/>
    <w:rsid w:val="00913681"/>
    <w:rsid w:val="00913A44"/>
    <w:rsid w:val="00914080"/>
    <w:rsid w:val="00914215"/>
    <w:rsid w:val="0091466B"/>
    <w:rsid w:val="0091704A"/>
    <w:rsid w:val="009170E3"/>
    <w:rsid w:val="00917A6D"/>
    <w:rsid w:val="00917E7F"/>
    <w:rsid w:val="009204B7"/>
    <w:rsid w:val="00922228"/>
    <w:rsid w:val="0092287A"/>
    <w:rsid w:val="0092373F"/>
    <w:rsid w:val="009259FA"/>
    <w:rsid w:val="00926474"/>
    <w:rsid w:val="00930059"/>
    <w:rsid w:val="00931E9A"/>
    <w:rsid w:val="00933F35"/>
    <w:rsid w:val="00934662"/>
    <w:rsid w:val="0093499F"/>
    <w:rsid w:val="00934C05"/>
    <w:rsid w:val="0093580E"/>
    <w:rsid w:val="009358EA"/>
    <w:rsid w:val="0094039A"/>
    <w:rsid w:val="00940E5E"/>
    <w:rsid w:val="00941002"/>
    <w:rsid w:val="00941D19"/>
    <w:rsid w:val="00941DF5"/>
    <w:rsid w:val="009424B1"/>
    <w:rsid w:val="0094347F"/>
    <w:rsid w:val="00943DBA"/>
    <w:rsid w:val="00943E51"/>
    <w:rsid w:val="00944DC3"/>
    <w:rsid w:val="009456E7"/>
    <w:rsid w:val="009457F0"/>
    <w:rsid w:val="00946404"/>
    <w:rsid w:val="0094663D"/>
    <w:rsid w:val="00947045"/>
    <w:rsid w:val="00947C7F"/>
    <w:rsid w:val="0095036A"/>
    <w:rsid w:val="0095037B"/>
    <w:rsid w:val="009506D0"/>
    <w:rsid w:val="009506F9"/>
    <w:rsid w:val="009512F4"/>
    <w:rsid w:val="0095273F"/>
    <w:rsid w:val="009551D8"/>
    <w:rsid w:val="0095577F"/>
    <w:rsid w:val="009615BD"/>
    <w:rsid w:val="0096284E"/>
    <w:rsid w:val="00962D0E"/>
    <w:rsid w:val="00962F82"/>
    <w:rsid w:val="00963E89"/>
    <w:rsid w:val="009641AA"/>
    <w:rsid w:val="009647D6"/>
    <w:rsid w:val="00965B1C"/>
    <w:rsid w:val="00966431"/>
    <w:rsid w:val="00966560"/>
    <w:rsid w:val="00966BA3"/>
    <w:rsid w:val="00967536"/>
    <w:rsid w:val="00970C16"/>
    <w:rsid w:val="009716ED"/>
    <w:rsid w:val="00972B0B"/>
    <w:rsid w:val="00976847"/>
    <w:rsid w:val="00976BA5"/>
    <w:rsid w:val="0097700A"/>
    <w:rsid w:val="009775EE"/>
    <w:rsid w:val="00977AA2"/>
    <w:rsid w:val="009817A2"/>
    <w:rsid w:val="00982AB2"/>
    <w:rsid w:val="0098327D"/>
    <w:rsid w:val="009846E5"/>
    <w:rsid w:val="0098724A"/>
    <w:rsid w:val="00987FE8"/>
    <w:rsid w:val="00990473"/>
    <w:rsid w:val="00990AFC"/>
    <w:rsid w:val="00990F8B"/>
    <w:rsid w:val="00992F1D"/>
    <w:rsid w:val="00994463"/>
    <w:rsid w:val="00997493"/>
    <w:rsid w:val="0099763A"/>
    <w:rsid w:val="00997EEC"/>
    <w:rsid w:val="009A2026"/>
    <w:rsid w:val="009A2475"/>
    <w:rsid w:val="009A3525"/>
    <w:rsid w:val="009A5D2B"/>
    <w:rsid w:val="009A5F04"/>
    <w:rsid w:val="009A685C"/>
    <w:rsid w:val="009A6BB0"/>
    <w:rsid w:val="009A6D71"/>
    <w:rsid w:val="009B345C"/>
    <w:rsid w:val="009B3B3C"/>
    <w:rsid w:val="009B4001"/>
    <w:rsid w:val="009B51A8"/>
    <w:rsid w:val="009B6427"/>
    <w:rsid w:val="009B7590"/>
    <w:rsid w:val="009C0B50"/>
    <w:rsid w:val="009C18BE"/>
    <w:rsid w:val="009C2762"/>
    <w:rsid w:val="009C4009"/>
    <w:rsid w:val="009C4887"/>
    <w:rsid w:val="009C55C1"/>
    <w:rsid w:val="009C6DD8"/>
    <w:rsid w:val="009C723F"/>
    <w:rsid w:val="009D0346"/>
    <w:rsid w:val="009D0836"/>
    <w:rsid w:val="009D222A"/>
    <w:rsid w:val="009D30C5"/>
    <w:rsid w:val="009D47D5"/>
    <w:rsid w:val="009D5B4C"/>
    <w:rsid w:val="009D5F77"/>
    <w:rsid w:val="009D695F"/>
    <w:rsid w:val="009D764B"/>
    <w:rsid w:val="009E0EF2"/>
    <w:rsid w:val="009E1969"/>
    <w:rsid w:val="009E1DD4"/>
    <w:rsid w:val="009E3147"/>
    <w:rsid w:val="009E373D"/>
    <w:rsid w:val="009E4C6C"/>
    <w:rsid w:val="009E5329"/>
    <w:rsid w:val="009F230F"/>
    <w:rsid w:val="009F2F97"/>
    <w:rsid w:val="009F3233"/>
    <w:rsid w:val="009F3E1F"/>
    <w:rsid w:val="009F42AB"/>
    <w:rsid w:val="009F4F4C"/>
    <w:rsid w:val="009F6AB9"/>
    <w:rsid w:val="00A0090F"/>
    <w:rsid w:val="00A01954"/>
    <w:rsid w:val="00A01A97"/>
    <w:rsid w:val="00A0333A"/>
    <w:rsid w:val="00A03834"/>
    <w:rsid w:val="00A0421D"/>
    <w:rsid w:val="00A0440C"/>
    <w:rsid w:val="00A04872"/>
    <w:rsid w:val="00A049F5"/>
    <w:rsid w:val="00A05BA2"/>
    <w:rsid w:val="00A06858"/>
    <w:rsid w:val="00A06D39"/>
    <w:rsid w:val="00A074A7"/>
    <w:rsid w:val="00A10996"/>
    <w:rsid w:val="00A11221"/>
    <w:rsid w:val="00A118FB"/>
    <w:rsid w:val="00A13ED0"/>
    <w:rsid w:val="00A143EF"/>
    <w:rsid w:val="00A14D43"/>
    <w:rsid w:val="00A14D9F"/>
    <w:rsid w:val="00A16AF0"/>
    <w:rsid w:val="00A16C7D"/>
    <w:rsid w:val="00A17353"/>
    <w:rsid w:val="00A228AC"/>
    <w:rsid w:val="00A22BC6"/>
    <w:rsid w:val="00A2781D"/>
    <w:rsid w:val="00A31160"/>
    <w:rsid w:val="00A31324"/>
    <w:rsid w:val="00A31BCB"/>
    <w:rsid w:val="00A32DD9"/>
    <w:rsid w:val="00A34F21"/>
    <w:rsid w:val="00A3503F"/>
    <w:rsid w:val="00A35759"/>
    <w:rsid w:val="00A43A5F"/>
    <w:rsid w:val="00A45A6C"/>
    <w:rsid w:val="00A46C1C"/>
    <w:rsid w:val="00A46F47"/>
    <w:rsid w:val="00A4751E"/>
    <w:rsid w:val="00A51022"/>
    <w:rsid w:val="00A51CBA"/>
    <w:rsid w:val="00A51FB7"/>
    <w:rsid w:val="00A529CA"/>
    <w:rsid w:val="00A549D2"/>
    <w:rsid w:val="00A54DBF"/>
    <w:rsid w:val="00A55D3A"/>
    <w:rsid w:val="00A570A1"/>
    <w:rsid w:val="00A60E30"/>
    <w:rsid w:val="00A60FC1"/>
    <w:rsid w:val="00A6244C"/>
    <w:rsid w:val="00A624B3"/>
    <w:rsid w:val="00A6259D"/>
    <w:rsid w:val="00A63B5D"/>
    <w:rsid w:val="00A6427A"/>
    <w:rsid w:val="00A64CF0"/>
    <w:rsid w:val="00A6519B"/>
    <w:rsid w:val="00A65908"/>
    <w:rsid w:val="00A6677C"/>
    <w:rsid w:val="00A71349"/>
    <w:rsid w:val="00A71CF5"/>
    <w:rsid w:val="00A72E3A"/>
    <w:rsid w:val="00A74825"/>
    <w:rsid w:val="00A7784F"/>
    <w:rsid w:val="00A81D9C"/>
    <w:rsid w:val="00A81FFC"/>
    <w:rsid w:val="00A83623"/>
    <w:rsid w:val="00A83698"/>
    <w:rsid w:val="00A83E0B"/>
    <w:rsid w:val="00A8424C"/>
    <w:rsid w:val="00A844FF"/>
    <w:rsid w:val="00A84E7B"/>
    <w:rsid w:val="00A84ECF"/>
    <w:rsid w:val="00A8615E"/>
    <w:rsid w:val="00A861B2"/>
    <w:rsid w:val="00A8748A"/>
    <w:rsid w:val="00A87CD7"/>
    <w:rsid w:val="00A87D04"/>
    <w:rsid w:val="00A91B79"/>
    <w:rsid w:val="00A92CC3"/>
    <w:rsid w:val="00A938CF"/>
    <w:rsid w:val="00A95A0C"/>
    <w:rsid w:val="00A9652D"/>
    <w:rsid w:val="00A966C7"/>
    <w:rsid w:val="00A96A23"/>
    <w:rsid w:val="00AA031D"/>
    <w:rsid w:val="00AA0459"/>
    <w:rsid w:val="00AA0B25"/>
    <w:rsid w:val="00AA0D0F"/>
    <w:rsid w:val="00AA37D3"/>
    <w:rsid w:val="00AA3DF2"/>
    <w:rsid w:val="00AA5E5B"/>
    <w:rsid w:val="00AA7D71"/>
    <w:rsid w:val="00AB0A6D"/>
    <w:rsid w:val="00AB1ABA"/>
    <w:rsid w:val="00AB1DF9"/>
    <w:rsid w:val="00AB3CE7"/>
    <w:rsid w:val="00AB42E0"/>
    <w:rsid w:val="00AB4C71"/>
    <w:rsid w:val="00AB53C3"/>
    <w:rsid w:val="00AB678A"/>
    <w:rsid w:val="00AB6F41"/>
    <w:rsid w:val="00AB72A4"/>
    <w:rsid w:val="00AB7825"/>
    <w:rsid w:val="00AC00D5"/>
    <w:rsid w:val="00AC0197"/>
    <w:rsid w:val="00AC16E1"/>
    <w:rsid w:val="00AC181A"/>
    <w:rsid w:val="00AC1845"/>
    <w:rsid w:val="00AC1B76"/>
    <w:rsid w:val="00AC3E50"/>
    <w:rsid w:val="00AC560E"/>
    <w:rsid w:val="00AC663A"/>
    <w:rsid w:val="00AD1453"/>
    <w:rsid w:val="00AD3C8A"/>
    <w:rsid w:val="00AD5F71"/>
    <w:rsid w:val="00AD6A59"/>
    <w:rsid w:val="00AD6DBB"/>
    <w:rsid w:val="00AD7200"/>
    <w:rsid w:val="00AD7CD4"/>
    <w:rsid w:val="00AE0129"/>
    <w:rsid w:val="00AE0BB2"/>
    <w:rsid w:val="00AE16EB"/>
    <w:rsid w:val="00AE2EC2"/>
    <w:rsid w:val="00AE3A64"/>
    <w:rsid w:val="00AE4843"/>
    <w:rsid w:val="00AE4848"/>
    <w:rsid w:val="00AE4F03"/>
    <w:rsid w:val="00AE6ABF"/>
    <w:rsid w:val="00AE6C6C"/>
    <w:rsid w:val="00AE77FF"/>
    <w:rsid w:val="00AF06FB"/>
    <w:rsid w:val="00AF0EDA"/>
    <w:rsid w:val="00AF1E0F"/>
    <w:rsid w:val="00AF291D"/>
    <w:rsid w:val="00AF305A"/>
    <w:rsid w:val="00AF47EE"/>
    <w:rsid w:val="00AF4D1A"/>
    <w:rsid w:val="00AF5527"/>
    <w:rsid w:val="00AF589D"/>
    <w:rsid w:val="00AF64E8"/>
    <w:rsid w:val="00B00556"/>
    <w:rsid w:val="00B0099F"/>
    <w:rsid w:val="00B02613"/>
    <w:rsid w:val="00B0356F"/>
    <w:rsid w:val="00B04A69"/>
    <w:rsid w:val="00B05C4A"/>
    <w:rsid w:val="00B06197"/>
    <w:rsid w:val="00B06252"/>
    <w:rsid w:val="00B06F8D"/>
    <w:rsid w:val="00B071D7"/>
    <w:rsid w:val="00B11F07"/>
    <w:rsid w:val="00B12526"/>
    <w:rsid w:val="00B12E62"/>
    <w:rsid w:val="00B133B6"/>
    <w:rsid w:val="00B133D5"/>
    <w:rsid w:val="00B15FB1"/>
    <w:rsid w:val="00B16409"/>
    <w:rsid w:val="00B164EC"/>
    <w:rsid w:val="00B174CC"/>
    <w:rsid w:val="00B203DB"/>
    <w:rsid w:val="00B21DD1"/>
    <w:rsid w:val="00B22AEF"/>
    <w:rsid w:val="00B23841"/>
    <w:rsid w:val="00B24126"/>
    <w:rsid w:val="00B2552A"/>
    <w:rsid w:val="00B26657"/>
    <w:rsid w:val="00B26A21"/>
    <w:rsid w:val="00B27DA6"/>
    <w:rsid w:val="00B308F0"/>
    <w:rsid w:val="00B312F6"/>
    <w:rsid w:val="00B31CF0"/>
    <w:rsid w:val="00B32674"/>
    <w:rsid w:val="00B32835"/>
    <w:rsid w:val="00B32B02"/>
    <w:rsid w:val="00B337F0"/>
    <w:rsid w:val="00B35A78"/>
    <w:rsid w:val="00B364DE"/>
    <w:rsid w:val="00B368C1"/>
    <w:rsid w:val="00B36BAD"/>
    <w:rsid w:val="00B3738D"/>
    <w:rsid w:val="00B40DAF"/>
    <w:rsid w:val="00B4187D"/>
    <w:rsid w:val="00B45FC0"/>
    <w:rsid w:val="00B46050"/>
    <w:rsid w:val="00B4632B"/>
    <w:rsid w:val="00B51092"/>
    <w:rsid w:val="00B5133C"/>
    <w:rsid w:val="00B524B4"/>
    <w:rsid w:val="00B52AFE"/>
    <w:rsid w:val="00B53EC3"/>
    <w:rsid w:val="00B54417"/>
    <w:rsid w:val="00B545D0"/>
    <w:rsid w:val="00B548D0"/>
    <w:rsid w:val="00B54DC2"/>
    <w:rsid w:val="00B56E65"/>
    <w:rsid w:val="00B56E75"/>
    <w:rsid w:val="00B572A2"/>
    <w:rsid w:val="00B5786B"/>
    <w:rsid w:val="00B57B2E"/>
    <w:rsid w:val="00B603F6"/>
    <w:rsid w:val="00B61390"/>
    <w:rsid w:val="00B63587"/>
    <w:rsid w:val="00B643CF"/>
    <w:rsid w:val="00B67B25"/>
    <w:rsid w:val="00B71091"/>
    <w:rsid w:val="00B721E3"/>
    <w:rsid w:val="00B728DE"/>
    <w:rsid w:val="00B729CC"/>
    <w:rsid w:val="00B72B97"/>
    <w:rsid w:val="00B72F2F"/>
    <w:rsid w:val="00B732C2"/>
    <w:rsid w:val="00B74D55"/>
    <w:rsid w:val="00B76FF5"/>
    <w:rsid w:val="00B80217"/>
    <w:rsid w:val="00B8048F"/>
    <w:rsid w:val="00B80FF1"/>
    <w:rsid w:val="00B812DA"/>
    <w:rsid w:val="00B81E35"/>
    <w:rsid w:val="00B8369C"/>
    <w:rsid w:val="00B83E82"/>
    <w:rsid w:val="00B8507E"/>
    <w:rsid w:val="00B851C4"/>
    <w:rsid w:val="00B875BA"/>
    <w:rsid w:val="00B87C21"/>
    <w:rsid w:val="00B87CA6"/>
    <w:rsid w:val="00B87DD7"/>
    <w:rsid w:val="00B91943"/>
    <w:rsid w:val="00B91A53"/>
    <w:rsid w:val="00B922D6"/>
    <w:rsid w:val="00B93392"/>
    <w:rsid w:val="00B94B99"/>
    <w:rsid w:val="00B94FFA"/>
    <w:rsid w:val="00B9509A"/>
    <w:rsid w:val="00B973B2"/>
    <w:rsid w:val="00BA0F83"/>
    <w:rsid w:val="00BA1090"/>
    <w:rsid w:val="00BA2D1B"/>
    <w:rsid w:val="00BA3BEE"/>
    <w:rsid w:val="00BA3D98"/>
    <w:rsid w:val="00BA3DDA"/>
    <w:rsid w:val="00BA4E06"/>
    <w:rsid w:val="00BA56D4"/>
    <w:rsid w:val="00BA72B9"/>
    <w:rsid w:val="00BA7EBD"/>
    <w:rsid w:val="00BB01A0"/>
    <w:rsid w:val="00BB552D"/>
    <w:rsid w:val="00BB570B"/>
    <w:rsid w:val="00BB5960"/>
    <w:rsid w:val="00BB5FAE"/>
    <w:rsid w:val="00BB6DB9"/>
    <w:rsid w:val="00BB6DD7"/>
    <w:rsid w:val="00BB7DA3"/>
    <w:rsid w:val="00BC0A3D"/>
    <w:rsid w:val="00BC0EA6"/>
    <w:rsid w:val="00BC101F"/>
    <w:rsid w:val="00BC1088"/>
    <w:rsid w:val="00BC3679"/>
    <w:rsid w:val="00BC4FAE"/>
    <w:rsid w:val="00BC5A25"/>
    <w:rsid w:val="00BC5CF9"/>
    <w:rsid w:val="00BC5FCE"/>
    <w:rsid w:val="00BC77C6"/>
    <w:rsid w:val="00BD1393"/>
    <w:rsid w:val="00BD19F4"/>
    <w:rsid w:val="00BD1D15"/>
    <w:rsid w:val="00BD25EC"/>
    <w:rsid w:val="00BD2EEC"/>
    <w:rsid w:val="00BD371B"/>
    <w:rsid w:val="00BD3A46"/>
    <w:rsid w:val="00BD41DA"/>
    <w:rsid w:val="00BD4B7C"/>
    <w:rsid w:val="00BD6CF5"/>
    <w:rsid w:val="00BD76E5"/>
    <w:rsid w:val="00BD7F99"/>
    <w:rsid w:val="00BE15B1"/>
    <w:rsid w:val="00BE3ABF"/>
    <w:rsid w:val="00BE3C5A"/>
    <w:rsid w:val="00BE51A3"/>
    <w:rsid w:val="00BE5DBA"/>
    <w:rsid w:val="00BE74B0"/>
    <w:rsid w:val="00BF2774"/>
    <w:rsid w:val="00BF3D2B"/>
    <w:rsid w:val="00BF4B23"/>
    <w:rsid w:val="00BF504B"/>
    <w:rsid w:val="00BF63A8"/>
    <w:rsid w:val="00BF6951"/>
    <w:rsid w:val="00BF6A4C"/>
    <w:rsid w:val="00BF79E0"/>
    <w:rsid w:val="00C00046"/>
    <w:rsid w:val="00C0094B"/>
    <w:rsid w:val="00C00A4F"/>
    <w:rsid w:val="00C00F99"/>
    <w:rsid w:val="00C0145D"/>
    <w:rsid w:val="00C01AEB"/>
    <w:rsid w:val="00C020E6"/>
    <w:rsid w:val="00C02B2D"/>
    <w:rsid w:val="00C02D77"/>
    <w:rsid w:val="00C03927"/>
    <w:rsid w:val="00C045B9"/>
    <w:rsid w:val="00C04E78"/>
    <w:rsid w:val="00C066B1"/>
    <w:rsid w:val="00C069FB"/>
    <w:rsid w:val="00C07831"/>
    <w:rsid w:val="00C107B8"/>
    <w:rsid w:val="00C10F97"/>
    <w:rsid w:val="00C11544"/>
    <w:rsid w:val="00C11EE4"/>
    <w:rsid w:val="00C123F6"/>
    <w:rsid w:val="00C15229"/>
    <w:rsid w:val="00C15656"/>
    <w:rsid w:val="00C1568D"/>
    <w:rsid w:val="00C16C87"/>
    <w:rsid w:val="00C170B9"/>
    <w:rsid w:val="00C17CBD"/>
    <w:rsid w:val="00C17FE1"/>
    <w:rsid w:val="00C20B59"/>
    <w:rsid w:val="00C230F2"/>
    <w:rsid w:val="00C25B00"/>
    <w:rsid w:val="00C25B08"/>
    <w:rsid w:val="00C25BA4"/>
    <w:rsid w:val="00C319D0"/>
    <w:rsid w:val="00C31B38"/>
    <w:rsid w:val="00C3383A"/>
    <w:rsid w:val="00C350C6"/>
    <w:rsid w:val="00C352A9"/>
    <w:rsid w:val="00C3557B"/>
    <w:rsid w:val="00C364D3"/>
    <w:rsid w:val="00C37EE5"/>
    <w:rsid w:val="00C37F68"/>
    <w:rsid w:val="00C40368"/>
    <w:rsid w:val="00C40D64"/>
    <w:rsid w:val="00C41871"/>
    <w:rsid w:val="00C41D9C"/>
    <w:rsid w:val="00C44B10"/>
    <w:rsid w:val="00C46BD6"/>
    <w:rsid w:val="00C47AC0"/>
    <w:rsid w:val="00C53084"/>
    <w:rsid w:val="00C545B7"/>
    <w:rsid w:val="00C55164"/>
    <w:rsid w:val="00C55543"/>
    <w:rsid w:val="00C5652C"/>
    <w:rsid w:val="00C571BF"/>
    <w:rsid w:val="00C615FC"/>
    <w:rsid w:val="00C6394B"/>
    <w:rsid w:val="00C64809"/>
    <w:rsid w:val="00C6582E"/>
    <w:rsid w:val="00C667DB"/>
    <w:rsid w:val="00C66EA2"/>
    <w:rsid w:val="00C67198"/>
    <w:rsid w:val="00C672F4"/>
    <w:rsid w:val="00C721DD"/>
    <w:rsid w:val="00C7228A"/>
    <w:rsid w:val="00C7262A"/>
    <w:rsid w:val="00C72CC0"/>
    <w:rsid w:val="00C72CDE"/>
    <w:rsid w:val="00C73BB6"/>
    <w:rsid w:val="00C73FF1"/>
    <w:rsid w:val="00C751DA"/>
    <w:rsid w:val="00C755BC"/>
    <w:rsid w:val="00C75A9D"/>
    <w:rsid w:val="00C76A5B"/>
    <w:rsid w:val="00C80B77"/>
    <w:rsid w:val="00C8146D"/>
    <w:rsid w:val="00C81614"/>
    <w:rsid w:val="00C82CE9"/>
    <w:rsid w:val="00C82FCF"/>
    <w:rsid w:val="00C846D5"/>
    <w:rsid w:val="00C869B7"/>
    <w:rsid w:val="00C86C69"/>
    <w:rsid w:val="00C937B4"/>
    <w:rsid w:val="00C945FF"/>
    <w:rsid w:val="00C96064"/>
    <w:rsid w:val="00C971B2"/>
    <w:rsid w:val="00CA0BA6"/>
    <w:rsid w:val="00CA232F"/>
    <w:rsid w:val="00CA38D1"/>
    <w:rsid w:val="00CA4C6C"/>
    <w:rsid w:val="00CA7EC2"/>
    <w:rsid w:val="00CB038D"/>
    <w:rsid w:val="00CB1CD8"/>
    <w:rsid w:val="00CB3D2A"/>
    <w:rsid w:val="00CB4983"/>
    <w:rsid w:val="00CB67F3"/>
    <w:rsid w:val="00CB7D8C"/>
    <w:rsid w:val="00CC0B7B"/>
    <w:rsid w:val="00CC14D8"/>
    <w:rsid w:val="00CC2B53"/>
    <w:rsid w:val="00CC2E65"/>
    <w:rsid w:val="00CC42EB"/>
    <w:rsid w:val="00CC50DD"/>
    <w:rsid w:val="00CD0CDD"/>
    <w:rsid w:val="00CD26F0"/>
    <w:rsid w:val="00CD4025"/>
    <w:rsid w:val="00CD4269"/>
    <w:rsid w:val="00CD47A8"/>
    <w:rsid w:val="00CD5C10"/>
    <w:rsid w:val="00CD5EEE"/>
    <w:rsid w:val="00CE0BCC"/>
    <w:rsid w:val="00CE1770"/>
    <w:rsid w:val="00CE3419"/>
    <w:rsid w:val="00CE5C37"/>
    <w:rsid w:val="00CE638F"/>
    <w:rsid w:val="00CF0693"/>
    <w:rsid w:val="00CF0A4F"/>
    <w:rsid w:val="00CF16AD"/>
    <w:rsid w:val="00CF34A8"/>
    <w:rsid w:val="00CF5390"/>
    <w:rsid w:val="00CF616E"/>
    <w:rsid w:val="00D0067C"/>
    <w:rsid w:val="00D00DEC"/>
    <w:rsid w:val="00D0111A"/>
    <w:rsid w:val="00D0183A"/>
    <w:rsid w:val="00D019BF"/>
    <w:rsid w:val="00D02D49"/>
    <w:rsid w:val="00D032D7"/>
    <w:rsid w:val="00D035C0"/>
    <w:rsid w:val="00D045E3"/>
    <w:rsid w:val="00D04608"/>
    <w:rsid w:val="00D1141B"/>
    <w:rsid w:val="00D11565"/>
    <w:rsid w:val="00D11BD2"/>
    <w:rsid w:val="00D11FC5"/>
    <w:rsid w:val="00D11FE9"/>
    <w:rsid w:val="00D128E1"/>
    <w:rsid w:val="00D1385A"/>
    <w:rsid w:val="00D1649D"/>
    <w:rsid w:val="00D17BFF"/>
    <w:rsid w:val="00D20398"/>
    <w:rsid w:val="00D21EBD"/>
    <w:rsid w:val="00D22A66"/>
    <w:rsid w:val="00D24353"/>
    <w:rsid w:val="00D2476A"/>
    <w:rsid w:val="00D24E1A"/>
    <w:rsid w:val="00D26DB7"/>
    <w:rsid w:val="00D30DE2"/>
    <w:rsid w:val="00D32BAB"/>
    <w:rsid w:val="00D33E79"/>
    <w:rsid w:val="00D33FB6"/>
    <w:rsid w:val="00D35376"/>
    <w:rsid w:val="00D42B44"/>
    <w:rsid w:val="00D43614"/>
    <w:rsid w:val="00D43CBD"/>
    <w:rsid w:val="00D43D73"/>
    <w:rsid w:val="00D44131"/>
    <w:rsid w:val="00D44644"/>
    <w:rsid w:val="00D45699"/>
    <w:rsid w:val="00D45F3F"/>
    <w:rsid w:val="00D45FED"/>
    <w:rsid w:val="00D46F39"/>
    <w:rsid w:val="00D47023"/>
    <w:rsid w:val="00D501F6"/>
    <w:rsid w:val="00D50643"/>
    <w:rsid w:val="00D5159A"/>
    <w:rsid w:val="00D5175C"/>
    <w:rsid w:val="00D52567"/>
    <w:rsid w:val="00D52A81"/>
    <w:rsid w:val="00D52D4A"/>
    <w:rsid w:val="00D532FE"/>
    <w:rsid w:val="00D5585D"/>
    <w:rsid w:val="00D559DC"/>
    <w:rsid w:val="00D601C3"/>
    <w:rsid w:val="00D60385"/>
    <w:rsid w:val="00D60BD8"/>
    <w:rsid w:val="00D61153"/>
    <w:rsid w:val="00D6269C"/>
    <w:rsid w:val="00D63099"/>
    <w:rsid w:val="00D6589A"/>
    <w:rsid w:val="00D702BB"/>
    <w:rsid w:val="00D705BA"/>
    <w:rsid w:val="00D72757"/>
    <w:rsid w:val="00D732F5"/>
    <w:rsid w:val="00D74359"/>
    <w:rsid w:val="00D751DF"/>
    <w:rsid w:val="00D808EB"/>
    <w:rsid w:val="00D818F3"/>
    <w:rsid w:val="00D82A7B"/>
    <w:rsid w:val="00D82BD9"/>
    <w:rsid w:val="00D82E9C"/>
    <w:rsid w:val="00D84C7A"/>
    <w:rsid w:val="00D851D2"/>
    <w:rsid w:val="00D8530D"/>
    <w:rsid w:val="00D8658D"/>
    <w:rsid w:val="00D86656"/>
    <w:rsid w:val="00D86AF3"/>
    <w:rsid w:val="00D87186"/>
    <w:rsid w:val="00D90781"/>
    <w:rsid w:val="00D939C0"/>
    <w:rsid w:val="00D94C27"/>
    <w:rsid w:val="00D95E0A"/>
    <w:rsid w:val="00D962FA"/>
    <w:rsid w:val="00D9671A"/>
    <w:rsid w:val="00DA0CA6"/>
    <w:rsid w:val="00DA1911"/>
    <w:rsid w:val="00DA24C4"/>
    <w:rsid w:val="00DA37CC"/>
    <w:rsid w:val="00DA53F6"/>
    <w:rsid w:val="00DA686E"/>
    <w:rsid w:val="00DA6E02"/>
    <w:rsid w:val="00DA76DC"/>
    <w:rsid w:val="00DA79DF"/>
    <w:rsid w:val="00DB2816"/>
    <w:rsid w:val="00DB2DD7"/>
    <w:rsid w:val="00DB6410"/>
    <w:rsid w:val="00DB6478"/>
    <w:rsid w:val="00DB6B18"/>
    <w:rsid w:val="00DB6B5A"/>
    <w:rsid w:val="00DB6CAC"/>
    <w:rsid w:val="00DC3C9A"/>
    <w:rsid w:val="00DC3DD4"/>
    <w:rsid w:val="00DC5501"/>
    <w:rsid w:val="00DC573A"/>
    <w:rsid w:val="00DC711D"/>
    <w:rsid w:val="00DD0F71"/>
    <w:rsid w:val="00DD204C"/>
    <w:rsid w:val="00DD219B"/>
    <w:rsid w:val="00DD2F24"/>
    <w:rsid w:val="00DD3724"/>
    <w:rsid w:val="00DD3AF5"/>
    <w:rsid w:val="00DD61E0"/>
    <w:rsid w:val="00DD68C5"/>
    <w:rsid w:val="00DD7544"/>
    <w:rsid w:val="00DE1660"/>
    <w:rsid w:val="00DE2BE7"/>
    <w:rsid w:val="00DE3D00"/>
    <w:rsid w:val="00DE3D8E"/>
    <w:rsid w:val="00DE5226"/>
    <w:rsid w:val="00DE73E3"/>
    <w:rsid w:val="00DE7B78"/>
    <w:rsid w:val="00DF0F2E"/>
    <w:rsid w:val="00DF229E"/>
    <w:rsid w:val="00DF3686"/>
    <w:rsid w:val="00DF46FC"/>
    <w:rsid w:val="00DF4C74"/>
    <w:rsid w:val="00DF58E1"/>
    <w:rsid w:val="00DF5A41"/>
    <w:rsid w:val="00DF6689"/>
    <w:rsid w:val="00DF6744"/>
    <w:rsid w:val="00E0005F"/>
    <w:rsid w:val="00E017A6"/>
    <w:rsid w:val="00E01FE8"/>
    <w:rsid w:val="00E038F3"/>
    <w:rsid w:val="00E054F6"/>
    <w:rsid w:val="00E05C30"/>
    <w:rsid w:val="00E061F6"/>
    <w:rsid w:val="00E06ABD"/>
    <w:rsid w:val="00E06CB4"/>
    <w:rsid w:val="00E11C5A"/>
    <w:rsid w:val="00E12495"/>
    <w:rsid w:val="00E125A5"/>
    <w:rsid w:val="00E126C7"/>
    <w:rsid w:val="00E143DB"/>
    <w:rsid w:val="00E14988"/>
    <w:rsid w:val="00E153A3"/>
    <w:rsid w:val="00E210AA"/>
    <w:rsid w:val="00E2176F"/>
    <w:rsid w:val="00E217FE"/>
    <w:rsid w:val="00E21D16"/>
    <w:rsid w:val="00E2225B"/>
    <w:rsid w:val="00E22BF3"/>
    <w:rsid w:val="00E22FA9"/>
    <w:rsid w:val="00E23EB0"/>
    <w:rsid w:val="00E242B5"/>
    <w:rsid w:val="00E255BA"/>
    <w:rsid w:val="00E2681D"/>
    <w:rsid w:val="00E26C04"/>
    <w:rsid w:val="00E26EB2"/>
    <w:rsid w:val="00E316C2"/>
    <w:rsid w:val="00E3239C"/>
    <w:rsid w:val="00E329BA"/>
    <w:rsid w:val="00E33A50"/>
    <w:rsid w:val="00E34262"/>
    <w:rsid w:val="00E346C6"/>
    <w:rsid w:val="00E40422"/>
    <w:rsid w:val="00E40462"/>
    <w:rsid w:val="00E407E0"/>
    <w:rsid w:val="00E41DDA"/>
    <w:rsid w:val="00E42B6D"/>
    <w:rsid w:val="00E42F60"/>
    <w:rsid w:val="00E43B2B"/>
    <w:rsid w:val="00E43E12"/>
    <w:rsid w:val="00E44637"/>
    <w:rsid w:val="00E44821"/>
    <w:rsid w:val="00E44E69"/>
    <w:rsid w:val="00E450EA"/>
    <w:rsid w:val="00E4639E"/>
    <w:rsid w:val="00E471E4"/>
    <w:rsid w:val="00E50B93"/>
    <w:rsid w:val="00E53193"/>
    <w:rsid w:val="00E53B53"/>
    <w:rsid w:val="00E540D5"/>
    <w:rsid w:val="00E54645"/>
    <w:rsid w:val="00E548A9"/>
    <w:rsid w:val="00E5563A"/>
    <w:rsid w:val="00E575C6"/>
    <w:rsid w:val="00E60312"/>
    <w:rsid w:val="00E62E95"/>
    <w:rsid w:val="00E64FC8"/>
    <w:rsid w:val="00E7203B"/>
    <w:rsid w:val="00E723EC"/>
    <w:rsid w:val="00E7240F"/>
    <w:rsid w:val="00E725DB"/>
    <w:rsid w:val="00E72AC0"/>
    <w:rsid w:val="00E739E1"/>
    <w:rsid w:val="00E73AFA"/>
    <w:rsid w:val="00E74184"/>
    <w:rsid w:val="00E75DDD"/>
    <w:rsid w:val="00E77E66"/>
    <w:rsid w:val="00E808E4"/>
    <w:rsid w:val="00E82295"/>
    <w:rsid w:val="00E8234B"/>
    <w:rsid w:val="00E82522"/>
    <w:rsid w:val="00E83549"/>
    <w:rsid w:val="00E8386B"/>
    <w:rsid w:val="00E841FC"/>
    <w:rsid w:val="00E86B5C"/>
    <w:rsid w:val="00E87510"/>
    <w:rsid w:val="00E92821"/>
    <w:rsid w:val="00E92A11"/>
    <w:rsid w:val="00E92B30"/>
    <w:rsid w:val="00E9422A"/>
    <w:rsid w:val="00E96138"/>
    <w:rsid w:val="00EA284A"/>
    <w:rsid w:val="00EA30EC"/>
    <w:rsid w:val="00EA4265"/>
    <w:rsid w:val="00EA50B9"/>
    <w:rsid w:val="00EA524C"/>
    <w:rsid w:val="00EA5ACA"/>
    <w:rsid w:val="00EA5FA0"/>
    <w:rsid w:val="00EB2C28"/>
    <w:rsid w:val="00EB5688"/>
    <w:rsid w:val="00EB68C3"/>
    <w:rsid w:val="00EB7821"/>
    <w:rsid w:val="00EC1573"/>
    <w:rsid w:val="00EC1B60"/>
    <w:rsid w:val="00EC1BBE"/>
    <w:rsid w:val="00EC238C"/>
    <w:rsid w:val="00EC262D"/>
    <w:rsid w:val="00EC2A99"/>
    <w:rsid w:val="00EC2B29"/>
    <w:rsid w:val="00EC2EC7"/>
    <w:rsid w:val="00EC3ADD"/>
    <w:rsid w:val="00EC4144"/>
    <w:rsid w:val="00EC5EBA"/>
    <w:rsid w:val="00EC6A3E"/>
    <w:rsid w:val="00EC7B29"/>
    <w:rsid w:val="00EC7E29"/>
    <w:rsid w:val="00ED0378"/>
    <w:rsid w:val="00ED0607"/>
    <w:rsid w:val="00ED0E14"/>
    <w:rsid w:val="00ED28BB"/>
    <w:rsid w:val="00ED3122"/>
    <w:rsid w:val="00ED468A"/>
    <w:rsid w:val="00ED4789"/>
    <w:rsid w:val="00ED4870"/>
    <w:rsid w:val="00ED4AE1"/>
    <w:rsid w:val="00ED5C6E"/>
    <w:rsid w:val="00ED6879"/>
    <w:rsid w:val="00EE19A7"/>
    <w:rsid w:val="00EE1AE6"/>
    <w:rsid w:val="00EE383D"/>
    <w:rsid w:val="00EE3EA3"/>
    <w:rsid w:val="00EF094C"/>
    <w:rsid w:val="00EF1553"/>
    <w:rsid w:val="00EF1B8A"/>
    <w:rsid w:val="00EF225D"/>
    <w:rsid w:val="00EF2CF4"/>
    <w:rsid w:val="00EF339C"/>
    <w:rsid w:val="00EF3837"/>
    <w:rsid w:val="00EF58F0"/>
    <w:rsid w:val="00EF5BA8"/>
    <w:rsid w:val="00EF5CD7"/>
    <w:rsid w:val="00EF7534"/>
    <w:rsid w:val="00EF7821"/>
    <w:rsid w:val="00EF7EF7"/>
    <w:rsid w:val="00F01F9D"/>
    <w:rsid w:val="00F042EB"/>
    <w:rsid w:val="00F06207"/>
    <w:rsid w:val="00F06AA1"/>
    <w:rsid w:val="00F070DF"/>
    <w:rsid w:val="00F070FA"/>
    <w:rsid w:val="00F10852"/>
    <w:rsid w:val="00F10F94"/>
    <w:rsid w:val="00F11DA6"/>
    <w:rsid w:val="00F11F5E"/>
    <w:rsid w:val="00F1215D"/>
    <w:rsid w:val="00F1287C"/>
    <w:rsid w:val="00F129AD"/>
    <w:rsid w:val="00F1304E"/>
    <w:rsid w:val="00F14EA1"/>
    <w:rsid w:val="00F150FB"/>
    <w:rsid w:val="00F15CB3"/>
    <w:rsid w:val="00F200F7"/>
    <w:rsid w:val="00F241D4"/>
    <w:rsid w:val="00F2443F"/>
    <w:rsid w:val="00F251B3"/>
    <w:rsid w:val="00F26018"/>
    <w:rsid w:val="00F26EEE"/>
    <w:rsid w:val="00F27127"/>
    <w:rsid w:val="00F300D4"/>
    <w:rsid w:val="00F31C84"/>
    <w:rsid w:val="00F32516"/>
    <w:rsid w:val="00F3440F"/>
    <w:rsid w:val="00F3465E"/>
    <w:rsid w:val="00F3468E"/>
    <w:rsid w:val="00F3622A"/>
    <w:rsid w:val="00F36492"/>
    <w:rsid w:val="00F407F0"/>
    <w:rsid w:val="00F40B27"/>
    <w:rsid w:val="00F40CCB"/>
    <w:rsid w:val="00F41BE6"/>
    <w:rsid w:val="00F42037"/>
    <w:rsid w:val="00F464E6"/>
    <w:rsid w:val="00F51347"/>
    <w:rsid w:val="00F51B3E"/>
    <w:rsid w:val="00F537EC"/>
    <w:rsid w:val="00F547D0"/>
    <w:rsid w:val="00F558EA"/>
    <w:rsid w:val="00F56395"/>
    <w:rsid w:val="00F57322"/>
    <w:rsid w:val="00F60442"/>
    <w:rsid w:val="00F609C2"/>
    <w:rsid w:val="00F60BEA"/>
    <w:rsid w:val="00F62947"/>
    <w:rsid w:val="00F63730"/>
    <w:rsid w:val="00F644C7"/>
    <w:rsid w:val="00F64B1B"/>
    <w:rsid w:val="00F65E7A"/>
    <w:rsid w:val="00F66112"/>
    <w:rsid w:val="00F66C1D"/>
    <w:rsid w:val="00F67C7F"/>
    <w:rsid w:val="00F701DE"/>
    <w:rsid w:val="00F70EBD"/>
    <w:rsid w:val="00F71662"/>
    <w:rsid w:val="00F72DD1"/>
    <w:rsid w:val="00F73316"/>
    <w:rsid w:val="00F7343B"/>
    <w:rsid w:val="00F779CF"/>
    <w:rsid w:val="00F8035E"/>
    <w:rsid w:val="00F80456"/>
    <w:rsid w:val="00F81B28"/>
    <w:rsid w:val="00F820CB"/>
    <w:rsid w:val="00F82A66"/>
    <w:rsid w:val="00F82E41"/>
    <w:rsid w:val="00F83AF3"/>
    <w:rsid w:val="00F84B4A"/>
    <w:rsid w:val="00F8557F"/>
    <w:rsid w:val="00F85595"/>
    <w:rsid w:val="00F85763"/>
    <w:rsid w:val="00F85D31"/>
    <w:rsid w:val="00F85D9B"/>
    <w:rsid w:val="00F87D63"/>
    <w:rsid w:val="00F91128"/>
    <w:rsid w:val="00F92135"/>
    <w:rsid w:val="00F9298D"/>
    <w:rsid w:val="00F93264"/>
    <w:rsid w:val="00F93BCE"/>
    <w:rsid w:val="00F945C2"/>
    <w:rsid w:val="00F94AEF"/>
    <w:rsid w:val="00F94FF7"/>
    <w:rsid w:val="00F950E7"/>
    <w:rsid w:val="00F960EB"/>
    <w:rsid w:val="00FA16CF"/>
    <w:rsid w:val="00FA30D4"/>
    <w:rsid w:val="00FA3563"/>
    <w:rsid w:val="00FA3D27"/>
    <w:rsid w:val="00FA3EB6"/>
    <w:rsid w:val="00FA5117"/>
    <w:rsid w:val="00FA670D"/>
    <w:rsid w:val="00FA69ED"/>
    <w:rsid w:val="00FA6C09"/>
    <w:rsid w:val="00FB15AB"/>
    <w:rsid w:val="00FB1BA4"/>
    <w:rsid w:val="00FB21DC"/>
    <w:rsid w:val="00FB3FDA"/>
    <w:rsid w:val="00FB40DF"/>
    <w:rsid w:val="00FB4C86"/>
    <w:rsid w:val="00FB5F75"/>
    <w:rsid w:val="00FB63D9"/>
    <w:rsid w:val="00FB721B"/>
    <w:rsid w:val="00FB7B3E"/>
    <w:rsid w:val="00FC06ED"/>
    <w:rsid w:val="00FC2EBA"/>
    <w:rsid w:val="00FC4139"/>
    <w:rsid w:val="00FC516E"/>
    <w:rsid w:val="00FC5643"/>
    <w:rsid w:val="00FC5DFD"/>
    <w:rsid w:val="00FD10E0"/>
    <w:rsid w:val="00FD2C2F"/>
    <w:rsid w:val="00FD358D"/>
    <w:rsid w:val="00FD4228"/>
    <w:rsid w:val="00FD5346"/>
    <w:rsid w:val="00FD6375"/>
    <w:rsid w:val="00FE0061"/>
    <w:rsid w:val="00FE0192"/>
    <w:rsid w:val="00FE0327"/>
    <w:rsid w:val="00FE0482"/>
    <w:rsid w:val="00FE110B"/>
    <w:rsid w:val="00FE118C"/>
    <w:rsid w:val="00FE1DB0"/>
    <w:rsid w:val="00FE3139"/>
    <w:rsid w:val="00FE472D"/>
    <w:rsid w:val="00FE4963"/>
    <w:rsid w:val="00FE5060"/>
    <w:rsid w:val="00FE6271"/>
    <w:rsid w:val="00FF0125"/>
    <w:rsid w:val="00FF2179"/>
    <w:rsid w:val="00FF2D4A"/>
    <w:rsid w:val="00FF329E"/>
    <w:rsid w:val="00FF3591"/>
    <w:rsid w:val="00FF3FB0"/>
    <w:rsid w:val="00FF4057"/>
    <w:rsid w:val="00FF40C8"/>
    <w:rsid w:val="00FF710F"/>
    <w:rsid w:val="616446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0CD00"/>
  <w15:docId w15:val="{B5B65B99-ABA2-4722-B4D5-257C2DF7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spacing w:before="70"/>
      <w:ind w:left="238"/>
      <w:outlineLvl w:val="0"/>
    </w:pPr>
    <w:rPr>
      <w:b/>
      <w:bCs/>
      <w:sz w:val="28"/>
      <w:szCs w:val="28"/>
    </w:rPr>
  </w:style>
  <w:style w:type="paragraph" w:styleId="Ttulo2">
    <w:name w:val="heading 2"/>
    <w:basedOn w:val="Normal"/>
    <w:link w:val="Ttulo2Car"/>
    <w:uiPriority w:val="9"/>
    <w:unhideWhenUsed/>
    <w:qFormat/>
    <w:pPr>
      <w:ind w:left="238"/>
      <w:outlineLvl w:val="1"/>
    </w:pPr>
    <w:rPr>
      <w:b/>
      <w:bCs/>
      <w:i/>
      <w:iCs/>
      <w:sz w:val="28"/>
      <w:szCs w:val="28"/>
    </w:rPr>
  </w:style>
  <w:style w:type="paragraph" w:styleId="Ttulo3">
    <w:name w:val="heading 3"/>
    <w:basedOn w:val="Normal"/>
    <w:uiPriority w:val="9"/>
    <w:unhideWhenUsed/>
    <w:qFormat/>
    <w:pPr>
      <w:ind w:left="238"/>
      <w:jc w:val="both"/>
      <w:outlineLvl w:val="2"/>
    </w:pPr>
    <w:rPr>
      <w:b/>
      <w:bCs/>
      <w:sz w:val="24"/>
      <w:szCs w:val="24"/>
    </w:rPr>
  </w:style>
  <w:style w:type="paragraph" w:styleId="Ttulo4">
    <w:name w:val="heading 4"/>
    <w:basedOn w:val="Normal"/>
    <w:next w:val="Normal"/>
    <w:link w:val="Ttulo4Car"/>
    <w:uiPriority w:val="9"/>
    <w:unhideWhenUsed/>
    <w:qFormat/>
    <w:rsid w:val="005B781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0"/>
      <w:ind w:left="238"/>
    </w:pPr>
    <w:rPr>
      <w:rFonts w:ascii="Times New Roman" w:eastAsia="Times New Roman" w:hAnsi="Times New Roman" w:cs="Times New Roman"/>
      <w:sz w:val="24"/>
      <w:szCs w:val="24"/>
    </w:rPr>
  </w:style>
  <w:style w:type="paragraph" w:styleId="TDC2">
    <w:name w:val="toc 2"/>
    <w:basedOn w:val="Normal"/>
    <w:uiPriority w:val="39"/>
    <w:qFormat/>
    <w:pPr>
      <w:spacing w:before="101"/>
      <w:ind w:left="238"/>
    </w:pPr>
    <w:rPr>
      <w:rFonts w:ascii="Times New Roman" w:eastAsia="Times New Roman" w:hAnsi="Times New Roman" w:cs="Times New Roman"/>
      <w:i/>
      <w:iCs/>
      <w:sz w:val="24"/>
      <w:szCs w:val="24"/>
    </w:rPr>
  </w:style>
  <w:style w:type="paragraph" w:styleId="TDC3">
    <w:name w:val="toc 3"/>
    <w:basedOn w:val="Normal"/>
    <w:uiPriority w:val="39"/>
    <w:qFormat/>
    <w:pPr>
      <w:spacing w:before="101"/>
      <w:ind w:left="1438" w:hanging="721"/>
    </w:pPr>
    <w:rPr>
      <w:rFonts w:ascii="Times New Roman" w:eastAsia="Times New Roman" w:hAnsi="Times New Roman" w:cs="Times New Roman"/>
      <w:sz w:val="24"/>
      <w:szCs w:val="24"/>
    </w:r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64"/>
      <w:ind w:left="732" w:right="1472"/>
      <w:jc w:val="center"/>
    </w:pPr>
    <w:rPr>
      <w:b/>
      <w:bCs/>
      <w:sz w:val="36"/>
      <w:szCs w:val="36"/>
    </w:rPr>
  </w:style>
  <w:style w:type="paragraph" w:styleId="Prrafodelista">
    <w:name w:val="List Paragraph"/>
    <w:basedOn w:val="Normal"/>
    <w:uiPriority w:val="34"/>
    <w:qFormat/>
    <w:pPr>
      <w:ind w:left="958" w:hanging="360"/>
      <w:jc w:val="both"/>
    </w:pPr>
  </w:style>
  <w:style w:type="paragraph" w:customStyle="1" w:styleId="TableParagraph">
    <w:name w:val="Table Paragraph"/>
    <w:basedOn w:val="Normal"/>
    <w:uiPriority w:val="1"/>
    <w:qFormat/>
  </w:style>
  <w:style w:type="paragraph" w:styleId="TtuloTDC">
    <w:name w:val="TOC Heading"/>
    <w:basedOn w:val="Ttulo1"/>
    <w:next w:val="Normal"/>
    <w:uiPriority w:val="39"/>
    <w:unhideWhenUsed/>
    <w:qFormat/>
    <w:rsid w:val="003949B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CL" w:eastAsia="es-CL"/>
    </w:rPr>
  </w:style>
  <w:style w:type="paragraph" w:styleId="TDC4">
    <w:name w:val="toc 4"/>
    <w:basedOn w:val="Normal"/>
    <w:next w:val="Normal"/>
    <w:autoRedefine/>
    <w:uiPriority w:val="39"/>
    <w:unhideWhenUsed/>
    <w:rsid w:val="003949B5"/>
    <w:pPr>
      <w:widowControl/>
      <w:autoSpaceDE/>
      <w:autoSpaceDN/>
      <w:spacing w:after="100" w:line="259" w:lineRule="auto"/>
      <w:ind w:left="660"/>
    </w:pPr>
    <w:rPr>
      <w:rFonts w:asciiTheme="minorHAnsi" w:eastAsiaTheme="minorEastAsia" w:hAnsiTheme="minorHAnsi" w:cstheme="minorBidi"/>
      <w:lang w:val="es-CL" w:eastAsia="es-CL"/>
    </w:rPr>
  </w:style>
  <w:style w:type="paragraph" w:styleId="TDC5">
    <w:name w:val="toc 5"/>
    <w:basedOn w:val="Normal"/>
    <w:next w:val="Normal"/>
    <w:autoRedefine/>
    <w:uiPriority w:val="39"/>
    <w:unhideWhenUsed/>
    <w:rsid w:val="003949B5"/>
    <w:pPr>
      <w:widowControl/>
      <w:autoSpaceDE/>
      <w:autoSpaceDN/>
      <w:spacing w:after="100" w:line="259" w:lineRule="auto"/>
      <w:ind w:left="880"/>
    </w:pPr>
    <w:rPr>
      <w:rFonts w:asciiTheme="minorHAnsi" w:eastAsiaTheme="minorEastAsia" w:hAnsiTheme="minorHAnsi" w:cstheme="minorBidi"/>
      <w:lang w:val="es-CL" w:eastAsia="es-CL"/>
    </w:rPr>
  </w:style>
  <w:style w:type="paragraph" w:styleId="TDC6">
    <w:name w:val="toc 6"/>
    <w:basedOn w:val="Normal"/>
    <w:next w:val="Normal"/>
    <w:autoRedefine/>
    <w:uiPriority w:val="39"/>
    <w:unhideWhenUsed/>
    <w:rsid w:val="003949B5"/>
    <w:pPr>
      <w:widowControl/>
      <w:autoSpaceDE/>
      <w:autoSpaceDN/>
      <w:spacing w:after="100" w:line="259" w:lineRule="auto"/>
      <w:ind w:left="1100"/>
    </w:pPr>
    <w:rPr>
      <w:rFonts w:asciiTheme="minorHAnsi" w:eastAsiaTheme="minorEastAsia" w:hAnsiTheme="minorHAnsi" w:cstheme="minorBidi"/>
      <w:lang w:val="es-CL" w:eastAsia="es-CL"/>
    </w:rPr>
  </w:style>
  <w:style w:type="paragraph" w:styleId="TDC7">
    <w:name w:val="toc 7"/>
    <w:basedOn w:val="Normal"/>
    <w:next w:val="Normal"/>
    <w:autoRedefine/>
    <w:uiPriority w:val="39"/>
    <w:unhideWhenUsed/>
    <w:rsid w:val="003949B5"/>
    <w:pPr>
      <w:widowControl/>
      <w:autoSpaceDE/>
      <w:autoSpaceDN/>
      <w:spacing w:after="100" w:line="259" w:lineRule="auto"/>
      <w:ind w:left="1320"/>
    </w:pPr>
    <w:rPr>
      <w:rFonts w:asciiTheme="minorHAnsi" w:eastAsiaTheme="minorEastAsia" w:hAnsiTheme="minorHAnsi" w:cstheme="minorBidi"/>
      <w:lang w:val="es-CL" w:eastAsia="es-CL"/>
    </w:rPr>
  </w:style>
  <w:style w:type="paragraph" w:styleId="TDC8">
    <w:name w:val="toc 8"/>
    <w:basedOn w:val="Normal"/>
    <w:next w:val="Normal"/>
    <w:autoRedefine/>
    <w:uiPriority w:val="39"/>
    <w:unhideWhenUsed/>
    <w:rsid w:val="003949B5"/>
    <w:pPr>
      <w:widowControl/>
      <w:autoSpaceDE/>
      <w:autoSpaceDN/>
      <w:spacing w:after="100" w:line="259" w:lineRule="auto"/>
      <w:ind w:left="1540"/>
    </w:pPr>
    <w:rPr>
      <w:rFonts w:asciiTheme="minorHAnsi" w:eastAsiaTheme="minorEastAsia" w:hAnsiTheme="minorHAnsi" w:cstheme="minorBidi"/>
      <w:lang w:val="es-CL" w:eastAsia="es-CL"/>
    </w:rPr>
  </w:style>
  <w:style w:type="paragraph" w:styleId="TDC9">
    <w:name w:val="toc 9"/>
    <w:basedOn w:val="Normal"/>
    <w:next w:val="Normal"/>
    <w:autoRedefine/>
    <w:uiPriority w:val="39"/>
    <w:unhideWhenUsed/>
    <w:rsid w:val="003949B5"/>
    <w:pPr>
      <w:widowControl/>
      <w:autoSpaceDE/>
      <w:autoSpaceDN/>
      <w:spacing w:after="100" w:line="259" w:lineRule="auto"/>
      <w:ind w:left="1760"/>
    </w:pPr>
    <w:rPr>
      <w:rFonts w:asciiTheme="minorHAnsi" w:eastAsiaTheme="minorEastAsia" w:hAnsiTheme="minorHAnsi" w:cstheme="minorBidi"/>
      <w:lang w:val="es-CL" w:eastAsia="es-CL"/>
    </w:rPr>
  </w:style>
  <w:style w:type="character" w:styleId="Hipervnculo">
    <w:name w:val="Hyperlink"/>
    <w:basedOn w:val="Fuentedeprrafopredeter"/>
    <w:uiPriority w:val="99"/>
    <w:unhideWhenUsed/>
    <w:rsid w:val="003949B5"/>
    <w:rPr>
      <w:color w:val="0000FF" w:themeColor="hyperlink"/>
      <w:u w:val="single"/>
    </w:rPr>
  </w:style>
  <w:style w:type="character" w:customStyle="1" w:styleId="Mencinsinresolver1">
    <w:name w:val="Mención sin resolver1"/>
    <w:basedOn w:val="Fuentedeprrafopredeter"/>
    <w:uiPriority w:val="99"/>
    <w:semiHidden/>
    <w:unhideWhenUsed/>
    <w:rsid w:val="003949B5"/>
    <w:rPr>
      <w:color w:val="605E5C"/>
      <w:shd w:val="clear" w:color="auto" w:fill="E1DFDD"/>
    </w:rPr>
  </w:style>
  <w:style w:type="character" w:styleId="Refdecomentario">
    <w:name w:val="annotation reference"/>
    <w:basedOn w:val="Fuentedeprrafopredeter"/>
    <w:uiPriority w:val="99"/>
    <w:semiHidden/>
    <w:unhideWhenUsed/>
    <w:rsid w:val="00380EAF"/>
    <w:rPr>
      <w:sz w:val="16"/>
      <w:szCs w:val="16"/>
    </w:rPr>
  </w:style>
  <w:style w:type="paragraph" w:styleId="Textocomentario">
    <w:name w:val="annotation text"/>
    <w:basedOn w:val="Normal"/>
    <w:link w:val="TextocomentarioCar"/>
    <w:uiPriority w:val="99"/>
    <w:unhideWhenUsed/>
    <w:rsid w:val="00380EAF"/>
    <w:rPr>
      <w:sz w:val="20"/>
      <w:szCs w:val="20"/>
    </w:rPr>
  </w:style>
  <w:style w:type="character" w:customStyle="1" w:styleId="TextocomentarioCar">
    <w:name w:val="Texto comentario Car"/>
    <w:basedOn w:val="Fuentedeprrafopredeter"/>
    <w:link w:val="Textocomentario"/>
    <w:uiPriority w:val="99"/>
    <w:rsid w:val="00380EAF"/>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380EAF"/>
    <w:rPr>
      <w:b/>
      <w:bCs/>
    </w:rPr>
  </w:style>
  <w:style w:type="character" w:customStyle="1" w:styleId="AsuntodelcomentarioCar">
    <w:name w:val="Asunto del comentario Car"/>
    <w:basedOn w:val="TextocomentarioCar"/>
    <w:link w:val="Asuntodelcomentario"/>
    <w:uiPriority w:val="99"/>
    <w:semiHidden/>
    <w:rsid w:val="00380EAF"/>
    <w:rPr>
      <w:rFonts w:ascii="Calibri" w:eastAsia="Calibri" w:hAnsi="Calibri" w:cs="Calibri"/>
      <w:b/>
      <w:bCs/>
      <w:sz w:val="20"/>
      <w:szCs w:val="20"/>
      <w:lang w:val="es-ES"/>
    </w:rPr>
  </w:style>
  <w:style w:type="paragraph" w:styleId="Encabezado">
    <w:name w:val="header"/>
    <w:basedOn w:val="Normal"/>
    <w:link w:val="EncabezadoCar"/>
    <w:uiPriority w:val="99"/>
    <w:unhideWhenUsed/>
    <w:rsid w:val="007E6E08"/>
    <w:pPr>
      <w:tabs>
        <w:tab w:val="center" w:pos="4419"/>
        <w:tab w:val="right" w:pos="8838"/>
      </w:tabs>
    </w:pPr>
  </w:style>
  <w:style w:type="character" w:customStyle="1" w:styleId="EncabezadoCar">
    <w:name w:val="Encabezado Car"/>
    <w:basedOn w:val="Fuentedeprrafopredeter"/>
    <w:link w:val="Encabezado"/>
    <w:uiPriority w:val="99"/>
    <w:rsid w:val="007E6E08"/>
    <w:rPr>
      <w:rFonts w:ascii="Calibri" w:eastAsia="Calibri" w:hAnsi="Calibri" w:cs="Calibri"/>
      <w:lang w:val="es-ES"/>
    </w:rPr>
  </w:style>
  <w:style w:type="paragraph" w:styleId="Piedepgina">
    <w:name w:val="footer"/>
    <w:basedOn w:val="Normal"/>
    <w:link w:val="PiedepginaCar"/>
    <w:uiPriority w:val="99"/>
    <w:unhideWhenUsed/>
    <w:rsid w:val="007E6E08"/>
    <w:pPr>
      <w:tabs>
        <w:tab w:val="center" w:pos="4419"/>
        <w:tab w:val="right" w:pos="8838"/>
      </w:tabs>
    </w:pPr>
  </w:style>
  <w:style w:type="character" w:customStyle="1" w:styleId="PiedepginaCar">
    <w:name w:val="Pie de página Car"/>
    <w:basedOn w:val="Fuentedeprrafopredeter"/>
    <w:link w:val="Piedepgina"/>
    <w:uiPriority w:val="99"/>
    <w:rsid w:val="007E6E08"/>
    <w:rPr>
      <w:rFonts w:ascii="Calibri" w:eastAsia="Calibri" w:hAnsi="Calibri" w:cs="Calibri"/>
      <w:lang w:val="es-ES"/>
    </w:rPr>
  </w:style>
  <w:style w:type="paragraph" w:styleId="Textonotapie">
    <w:name w:val="footnote text"/>
    <w:basedOn w:val="Normal"/>
    <w:link w:val="TextonotapieCar"/>
    <w:uiPriority w:val="99"/>
    <w:semiHidden/>
    <w:unhideWhenUsed/>
    <w:rsid w:val="002D074E"/>
    <w:rPr>
      <w:sz w:val="20"/>
      <w:szCs w:val="20"/>
    </w:rPr>
  </w:style>
  <w:style w:type="character" w:customStyle="1" w:styleId="TextonotapieCar">
    <w:name w:val="Texto nota pie Car"/>
    <w:basedOn w:val="Fuentedeprrafopredeter"/>
    <w:link w:val="Textonotapie"/>
    <w:uiPriority w:val="99"/>
    <w:semiHidden/>
    <w:rsid w:val="002D074E"/>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2D074E"/>
    <w:rPr>
      <w:vertAlign w:val="superscript"/>
    </w:rPr>
  </w:style>
  <w:style w:type="character" w:customStyle="1" w:styleId="contentpasted0">
    <w:name w:val="contentpasted0"/>
    <w:basedOn w:val="Fuentedeprrafopredeter"/>
    <w:rsid w:val="0094663D"/>
  </w:style>
  <w:style w:type="paragraph" w:styleId="Textodeglobo">
    <w:name w:val="Balloon Text"/>
    <w:basedOn w:val="Normal"/>
    <w:link w:val="TextodegloboCar"/>
    <w:uiPriority w:val="99"/>
    <w:semiHidden/>
    <w:unhideWhenUsed/>
    <w:rsid w:val="00E62E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2E95"/>
    <w:rPr>
      <w:rFonts w:ascii="Segoe UI" w:eastAsia="Calibri" w:hAnsi="Segoe UI" w:cs="Segoe UI"/>
      <w:sz w:val="18"/>
      <w:szCs w:val="18"/>
      <w:lang w:val="es-ES"/>
    </w:rPr>
  </w:style>
  <w:style w:type="paragraph" w:styleId="Revisin">
    <w:name w:val="Revision"/>
    <w:hidden/>
    <w:uiPriority w:val="99"/>
    <w:semiHidden/>
    <w:rsid w:val="003168AC"/>
    <w:pPr>
      <w:widowControl/>
      <w:autoSpaceDE/>
      <w:autoSpaceDN/>
    </w:pPr>
    <w:rPr>
      <w:rFonts w:ascii="Calibri" w:eastAsia="Calibri" w:hAnsi="Calibri" w:cs="Calibri"/>
      <w:lang w:val="es-ES"/>
    </w:rPr>
  </w:style>
  <w:style w:type="character" w:customStyle="1" w:styleId="TextoindependienteCar">
    <w:name w:val="Texto independiente Car"/>
    <w:basedOn w:val="Fuentedeprrafopredeter"/>
    <w:uiPriority w:val="1"/>
    <w:rsid w:val="00414F13"/>
    <w:rPr>
      <w:rFonts w:ascii="Arial" w:eastAsia="Times New Roman" w:hAnsi="Arial" w:cs="Times New Roman"/>
      <w:b/>
      <w:sz w:val="24"/>
      <w:szCs w:val="20"/>
      <w:lang w:eastAsia="es-ES" w:bidi="he-IL"/>
    </w:rPr>
  </w:style>
  <w:style w:type="character" w:customStyle="1" w:styleId="Ttulo4Car">
    <w:name w:val="Título 4 Car"/>
    <w:basedOn w:val="Fuentedeprrafopredeter"/>
    <w:link w:val="Ttulo4"/>
    <w:uiPriority w:val="9"/>
    <w:rsid w:val="005B7815"/>
    <w:rPr>
      <w:rFonts w:asciiTheme="majorHAnsi" w:eastAsiaTheme="majorEastAsia" w:hAnsiTheme="majorHAnsi" w:cstheme="majorBidi"/>
      <w:i/>
      <w:iCs/>
      <w:color w:val="365F91" w:themeColor="accent1" w:themeShade="BF"/>
      <w:lang w:val="es-ES"/>
    </w:rPr>
  </w:style>
  <w:style w:type="paragraph" w:styleId="NormalWeb">
    <w:name w:val="Normal (Web)"/>
    <w:basedOn w:val="Normal"/>
    <w:uiPriority w:val="99"/>
    <w:semiHidden/>
    <w:rsid w:val="005B7815"/>
    <w:pPr>
      <w:widowControl/>
      <w:autoSpaceDE/>
      <w:autoSpaceDN/>
      <w:spacing w:before="100" w:beforeAutospacing="1" w:after="100" w:afterAutospacing="1"/>
    </w:pPr>
    <w:rPr>
      <w:rFonts w:ascii="Times New Roman" w:eastAsia="Times New Roman" w:hAnsi="Times New Roman" w:cs="Times New Roman"/>
      <w:color w:val="000000"/>
      <w:sz w:val="24"/>
      <w:szCs w:val="24"/>
      <w:lang w:eastAsia="es-ES"/>
    </w:rPr>
  </w:style>
  <w:style w:type="character" w:customStyle="1" w:styleId="Mencinsinresolver2">
    <w:name w:val="Mención sin resolver2"/>
    <w:basedOn w:val="Fuentedeprrafopredeter"/>
    <w:uiPriority w:val="99"/>
    <w:semiHidden/>
    <w:unhideWhenUsed/>
    <w:rsid w:val="003F3368"/>
    <w:rPr>
      <w:color w:val="605E5C"/>
      <w:shd w:val="clear" w:color="auto" w:fill="E1DFDD"/>
    </w:rPr>
  </w:style>
  <w:style w:type="character" w:customStyle="1" w:styleId="Ttulo2Car">
    <w:name w:val="Título 2 Car"/>
    <w:basedOn w:val="Fuentedeprrafopredeter"/>
    <w:link w:val="Ttulo2"/>
    <w:uiPriority w:val="9"/>
    <w:rsid w:val="002C2586"/>
    <w:rPr>
      <w:rFonts w:ascii="Calibri" w:eastAsia="Calibri" w:hAnsi="Calibri" w:cs="Calibri"/>
      <w:b/>
      <w:bCs/>
      <w:i/>
      <w:iCs/>
      <w:sz w:val="28"/>
      <w:szCs w:val="28"/>
      <w:lang w:val="es-ES"/>
    </w:rPr>
  </w:style>
  <w:style w:type="character" w:customStyle="1" w:styleId="Ttulo1Car">
    <w:name w:val="Título 1 Car"/>
    <w:basedOn w:val="Fuentedeprrafopredeter"/>
    <w:link w:val="Ttulo1"/>
    <w:uiPriority w:val="9"/>
    <w:rsid w:val="002C2586"/>
    <w:rPr>
      <w:rFonts w:ascii="Calibri" w:eastAsia="Calibri" w:hAnsi="Calibri" w:cs="Calibri"/>
      <w:b/>
      <w:bCs/>
      <w:sz w:val="28"/>
      <w:szCs w:val="28"/>
      <w:lang w:val="es-ES"/>
    </w:rPr>
  </w:style>
  <w:style w:type="paragraph" w:customStyle="1" w:styleId="Default">
    <w:name w:val="Default"/>
    <w:rsid w:val="002C2586"/>
    <w:pPr>
      <w:widowControl/>
      <w:adjustRightInd w:val="0"/>
    </w:pPr>
    <w:rPr>
      <w:rFonts w:ascii="Calibri" w:hAnsi="Calibri" w:cs="Calibri"/>
      <w:color w:val="000000"/>
      <w:sz w:val="24"/>
      <w:szCs w:val="24"/>
      <w:lang w:val="es-CL"/>
    </w:rPr>
  </w:style>
  <w:style w:type="table" w:styleId="Tablaconcuadrcula">
    <w:name w:val="Table Grid"/>
    <w:basedOn w:val="Tablanormal"/>
    <w:uiPriority w:val="59"/>
    <w:rsid w:val="002C258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5554">
      <w:bodyDiv w:val="1"/>
      <w:marLeft w:val="0"/>
      <w:marRight w:val="0"/>
      <w:marTop w:val="0"/>
      <w:marBottom w:val="0"/>
      <w:divBdr>
        <w:top w:val="none" w:sz="0" w:space="0" w:color="auto"/>
        <w:left w:val="none" w:sz="0" w:space="0" w:color="auto"/>
        <w:bottom w:val="none" w:sz="0" w:space="0" w:color="auto"/>
        <w:right w:val="none" w:sz="0" w:space="0" w:color="auto"/>
      </w:divBdr>
    </w:div>
    <w:div w:id="27414559">
      <w:bodyDiv w:val="1"/>
      <w:marLeft w:val="0"/>
      <w:marRight w:val="0"/>
      <w:marTop w:val="0"/>
      <w:marBottom w:val="0"/>
      <w:divBdr>
        <w:top w:val="none" w:sz="0" w:space="0" w:color="auto"/>
        <w:left w:val="none" w:sz="0" w:space="0" w:color="auto"/>
        <w:bottom w:val="none" w:sz="0" w:space="0" w:color="auto"/>
        <w:right w:val="none" w:sz="0" w:space="0" w:color="auto"/>
      </w:divBdr>
    </w:div>
    <w:div w:id="70003880">
      <w:bodyDiv w:val="1"/>
      <w:marLeft w:val="0"/>
      <w:marRight w:val="0"/>
      <w:marTop w:val="0"/>
      <w:marBottom w:val="0"/>
      <w:divBdr>
        <w:top w:val="none" w:sz="0" w:space="0" w:color="auto"/>
        <w:left w:val="none" w:sz="0" w:space="0" w:color="auto"/>
        <w:bottom w:val="none" w:sz="0" w:space="0" w:color="auto"/>
        <w:right w:val="none" w:sz="0" w:space="0" w:color="auto"/>
      </w:divBdr>
    </w:div>
    <w:div w:id="79765185">
      <w:bodyDiv w:val="1"/>
      <w:marLeft w:val="0"/>
      <w:marRight w:val="0"/>
      <w:marTop w:val="0"/>
      <w:marBottom w:val="0"/>
      <w:divBdr>
        <w:top w:val="none" w:sz="0" w:space="0" w:color="auto"/>
        <w:left w:val="none" w:sz="0" w:space="0" w:color="auto"/>
        <w:bottom w:val="none" w:sz="0" w:space="0" w:color="auto"/>
        <w:right w:val="none" w:sz="0" w:space="0" w:color="auto"/>
      </w:divBdr>
    </w:div>
    <w:div w:id="80877047">
      <w:bodyDiv w:val="1"/>
      <w:marLeft w:val="0"/>
      <w:marRight w:val="0"/>
      <w:marTop w:val="0"/>
      <w:marBottom w:val="0"/>
      <w:divBdr>
        <w:top w:val="none" w:sz="0" w:space="0" w:color="auto"/>
        <w:left w:val="none" w:sz="0" w:space="0" w:color="auto"/>
        <w:bottom w:val="none" w:sz="0" w:space="0" w:color="auto"/>
        <w:right w:val="none" w:sz="0" w:space="0" w:color="auto"/>
      </w:divBdr>
    </w:div>
    <w:div w:id="112292111">
      <w:bodyDiv w:val="1"/>
      <w:marLeft w:val="0"/>
      <w:marRight w:val="0"/>
      <w:marTop w:val="0"/>
      <w:marBottom w:val="0"/>
      <w:divBdr>
        <w:top w:val="none" w:sz="0" w:space="0" w:color="auto"/>
        <w:left w:val="none" w:sz="0" w:space="0" w:color="auto"/>
        <w:bottom w:val="none" w:sz="0" w:space="0" w:color="auto"/>
        <w:right w:val="none" w:sz="0" w:space="0" w:color="auto"/>
      </w:divBdr>
    </w:div>
    <w:div w:id="124199607">
      <w:bodyDiv w:val="1"/>
      <w:marLeft w:val="0"/>
      <w:marRight w:val="0"/>
      <w:marTop w:val="0"/>
      <w:marBottom w:val="0"/>
      <w:divBdr>
        <w:top w:val="none" w:sz="0" w:space="0" w:color="auto"/>
        <w:left w:val="none" w:sz="0" w:space="0" w:color="auto"/>
        <w:bottom w:val="none" w:sz="0" w:space="0" w:color="auto"/>
        <w:right w:val="none" w:sz="0" w:space="0" w:color="auto"/>
      </w:divBdr>
    </w:div>
    <w:div w:id="125398247">
      <w:bodyDiv w:val="1"/>
      <w:marLeft w:val="0"/>
      <w:marRight w:val="0"/>
      <w:marTop w:val="0"/>
      <w:marBottom w:val="0"/>
      <w:divBdr>
        <w:top w:val="none" w:sz="0" w:space="0" w:color="auto"/>
        <w:left w:val="none" w:sz="0" w:space="0" w:color="auto"/>
        <w:bottom w:val="none" w:sz="0" w:space="0" w:color="auto"/>
        <w:right w:val="none" w:sz="0" w:space="0" w:color="auto"/>
      </w:divBdr>
    </w:div>
    <w:div w:id="125584542">
      <w:bodyDiv w:val="1"/>
      <w:marLeft w:val="0"/>
      <w:marRight w:val="0"/>
      <w:marTop w:val="0"/>
      <w:marBottom w:val="0"/>
      <w:divBdr>
        <w:top w:val="none" w:sz="0" w:space="0" w:color="auto"/>
        <w:left w:val="none" w:sz="0" w:space="0" w:color="auto"/>
        <w:bottom w:val="none" w:sz="0" w:space="0" w:color="auto"/>
        <w:right w:val="none" w:sz="0" w:space="0" w:color="auto"/>
      </w:divBdr>
    </w:div>
    <w:div w:id="131604531">
      <w:bodyDiv w:val="1"/>
      <w:marLeft w:val="0"/>
      <w:marRight w:val="0"/>
      <w:marTop w:val="0"/>
      <w:marBottom w:val="0"/>
      <w:divBdr>
        <w:top w:val="none" w:sz="0" w:space="0" w:color="auto"/>
        <w:left w:val="none" w:sz="0" w:space="0" w:color="auto"/>
        <w:bottom w:val="none" w:sz="0" w:space="0" w:color="auto"/>
        <w:right w:val="none" w:sz="0" w:space="0" w:color="auto"/>
      </w:divBdr>
    </w:div>
    <w:div w:id="131948058">
      <w:bodyDiv w:val="1"/>
      <w:marLeft w:val="0"/>
      <w:marRight w:val="0"/>
      <w:marTop w:val="0"/>
      <w:marBottom w:val="0"/>
      <w:divBdr>
        <w:top w:val="none" w:sz="0" w:space="0" w:color="auto"/>
        <w:left w:val="none" w:sz="0" w:space="0" w:color="auto"/>
        <w:bottom w:val="none" w:sz="0" w:space="0" w:color="auto"/>
        <w:right w:val="none" w:sz="0" w:space="0" w:color="auto"/>
      </w:divBdr>
    </w:div>
    <w:div w:id="146671582">
      <w:bodyDiv w:val="1"/>
      <w:marLeft w:val="0"/>
      <w:marRight w:val="0"/>
      <w:marTop w:val="0"/>
      <w:marBottom w:val="0"/>
      <w:divBdr>
        <w:top w:val="none" w:sz="0" w:space="0" w:color="auto"/>
        <w:left w:val="none" w:sz="0" w:space="0" w:color="auto"/>
        <w:bottom w:val="none" w:sz="0" w:space="0" w:color="auto"/>
        <w:right w:val="none" w:sz="0" w:space="0" w:color="auto"/>
      </w:divBdr>
    </w:div>
    <w:div w:id="233391405">
      <w:bodyDiv w:val="1"/>
      <w:marLeft w:val="0"/>
      <w:marRight w:val="0"/>
      <w:marTop w:val="0"/>
      <w:marBottom w:val="0"/>
      <w:divBdr>
        <w:top w:val="none" w:sz="0" w:space="0" w:color="auto"/>
        <w:left w:val="none" w:sz="0" w:space="0" w:color="auto"/>
        <w:bottom w:val="none" w:sz="0" w:space="0" w:color="auto"/>
        <w:right w:val="none" w:sz="0" w:space="0" w:color="auto"/>
      </w:divBdr>
    </w:div>
    <w:div w:id="266894280">
      <w:bodyDiv w:val="1"/>
      <w:marLeft w:val="0"/>
      <w:marRight w:val="0"/>
      <w:marTop w:val="0"/>
      <w:marBottom w:val="0"/>
      <w:divBdr>
        <w:top w:val="none" w:sz="0" w:space="0" w:color="auto"/>
        <w:left w:val="none" w:sz="0" w:space="0" w:color="auto"/>
        <w:bottom w:val="none" w:sz="0" w:space="0" w:color="auto"/>
        <w:right w:val="none" w:sz="0" w:space="0" w:color="auto"/>
      </w:divBdr>
    </w:div>
    <w:div w:id="347411755">
      <w:bodyDiv w:val="1"/>
      <w:marLeft w:val="0"/>
      <w:marRight w:val="0"/>
      <w:marTop w:val="0"/>
      <w:marBottom w:val="0"/>
      <w:divBdr>
        <w:top w:val="none" w:sz="0" w:space="0" w:color="auto"/>
        <w:left w:val="none" w:sz="0" w:space="0" w:color="auto"/>
        <w:bottom w:val="none" w:sz="0" w:space="0" w:color="auto"/>
        <w:right w:val="none" w:sz="0" w:space="0" w:color="auto"/>
      </w:divBdr>
    </w:div>
    <w:div w:id="392314676">
      <w:bodyDiv w:val="1"/>
      <w:marLeft w:val="0"/>
      <w:marRight w:val="0"/>
      <w:marTop w:val="0"/>
      <w:marBottom w:val="0"/>
      <w:divBdr>
        <w:top w:val="none" w:sz="0" w:space="0" w:color="auto"/>
        <w:left w:val="none" w:sz="0" w:space="0" w:color="auto"/>
        <w:bottom w:val="none" w:sz="0" w:space="0" w:color="auto"/>
        <w:right w:val="none" w:sz="0" w:space="0" w:color="auto"/>
      </w:divBdr>
    </w:div>
    <w:div w:id="419184336">
      <w:bodyDiv w:val="1"/>
      <w:marLeft w:val="0"/>
      <w:marRight w:val="0"/>
      <w:marTop w:val="0"/>
      <w:marBottom w:val="0"/>
      <w:divBdr>
        <w:top w:val="none" w:sz="0" w:space="0" w:color="auto"/>
        <w:left w:val="none" w:sz="0" w:space="0" w:color="auto"/>
        <w:bottom w:val="none" w:sz="0" w:space="0" w:color="auto"/>
        <w:right w:val="none" w:sz="0" w:space="0" w:color="auto"/>
      </w:divBdr>
    </w:div>
    <w:div w:id="432744297">
      <w:bodyDiv w:val="1"/>
      <w:marLeft w:val="0"/>
      <w:marRight w:val="0"/>
      <w:marTop w:val="0"/>
      <w:marBottom w:val="0"/>
      <w:divBdr>
        <w:top w:val="none" w:sz="0" w:space="0" w:color="auto"/>
        <w:left w:val="none" w:sz="0" w:space="0" w:color="auto"/>
        <w:bottom w:val="none" w:sz="0" w:space="0" w:color="auto"/>
        <w:right w:val="none" w:sz="0" w:space="0" w:color="auto"/>
      </w:divBdr>
    </w:div>
    <w:div w:id="435633224">
      <w:bodyDiv w:val="1"/>
      <w:marLeft w:val="0"/>
      <w:marRight w:val="0"/>
      <w:marTop w:val="0"/>
      <w:marBottom w:val="0"/>
      <w:divBdr>
        <w:top w:val="none" w:sz="0" w:space="0" w:color="auto"/>
        <w:left w:val="none" w:sz="0" w:space="0" w:color="auto"/>
        <w:bottom w:val="none" w:sz="0" w:space="0" w:color="auto"/>
        <w:right w:val="none" w:sz="0" w:space="0" w:color="auto"/>
      </w:divBdr>
    </w:div>
    <w:div w:id="454757115">
      <w:bodyDiv w:val="1"/>
      <w:marLeft w:val="0"/>
      <w:marRight w:val="0"/>
      <w:marTop w:val="0"/>
      <w:marBottom w:val="0"/>
      <w:divBdr>
        <w:top w:val="none" w:sz="0" w:space="0" w:color="auto"/>
        <w:left w:val="none" w:sz="0" w:space="0" w:color="auto"/>
        <w:bottom w:val="none" w:sz="0" w:space="0" w:color="auto"/>
        <w:right w:val="none" w:sz="0" w:space="0" w:color="auto"/>
      </w:divBdr>
    </w:div>
    <w:div w:id="464543647">
      <w:bodyDiv w:val="1"/>
      <w:marLeft w:val="0"/>
      <w:marRight w:val="0"/>
      <w:marTop w:val="0"/>
      <w:marBottom w:val="0"/>
      <w:divBdr>
        <w:top w:val="none" w:sz="0" w:space="0" w:color="auto"/>
        <w:left w:val="none" w:sz="0" w:space="0" w:color="auto"/>
        <w:bottom w:val="none" w:sz="0" w:space="0" w:color="auto"/>
        <w:right w:val="none" w:sz="0" w:space="0" w:color="auto"/>
      </w:divBdr>
    </w:div>
    <w:div w:id="469596045">
      <w:bodyDiv w:val="1"/>
      <w:marLeft w:val="0"/>
      <w:marRight w:val="0"/>
      <w:marTop w:val="0"/>
      <w:marBottom w:val="0"/>
      <w:divBdr>
        <w:top w:val="none" w:sz="0" w:space="0" w:color="auto"/>
        <w:left w:val="none" w:sz="0" w:space="0" w:color="auto"/>
        <w:bottom w:val="none" w:sz="0" w:space="0" w:color="auto"/>
        <w:right w:val="none" w:sz="0" w:space="0" w:color="auto"/>
      </w:divBdr>
    </w:div>
    <w:div w:id="497772044">
      <w:bodyDiv w:val="1"/>
      <w:marLeft w:val="0"/>
      <w:marRight w:val="0"/>
      <w:marTop w:val="0"/>
      <w:marBottom w:val="0"/>
      <w:divBdr>
        <w:top w:val="none" w:sz="0" w:space="0" w:color="auto"/>
        <w:left w:val="none" w:sz="0" w:space="0" w:color="auto"/>
        <w:bottom w:val="none" w:sz="0" w:space="0" w:color="auto"/>
        <w:right w:val="none" w:sz="0" w:space="0" w:color="auto"/>
      </w:divBdr>
    </w:div>
    <w:div w:id="506792019">
      <w:bodyDiv w:val="1"/>
      <w:marLeft w:val="0"/>
      <w:marRight w:val="0"/>
      <w:marTop w:val="0"/>
      <w:marBottom w:val="0"/>
      <w:divBdr>
        <w:top w:val="none" w:sz="0" w:space="0" w:color="auto"/>
        <w:left w:val="none" w:sz="0" w:space="0" w:color="auto"/>
        <w:bottom w:val="none" w:sz="0" w:space="0" w:color="auto"/>
        <w:right w:val="none" w:sz="0" w:space="0" w:color="auto"/>
      </w:divBdr>
      <w:divsChild>
        <w:div w:id="1387097212">
          <w:marLeft w:val="0"/>
          <w:marRight w:val="0"/>
          <w:marTop w:val="0"/>
          <w:marBottom w:val="0"/>
          <w:divBdr>
            <w:top w:val="none" w:sz="0" w:space="0" w:color="auto"/>
            <w:left w:val="none" w:sz="0" w:space="0" w:color="auto"/>
            <w:bottom w:val="none" w:sz="0" w:space="0" w:color="auto"/>
            <w:right w:val="none" w:sz="0" w:space="0" w:color="auto"/>
          </w:divBdr>
        </w:div>
        <w:div w:id="1805924643">
          <w:marLeft w:val="0"/>
          <w:marRight w:val="0"/>
          <w:marTop w:val="0"/>
          <w:marBottom w:val="0"/>
          <w:divBdr>
            <w:top w:val="none" w:sz="0" w:space="0" w:color="auto"/>
            <w:left w:val="none" w:sz="0" w:space="0" w:color="auto"/>
            <w:bottom w:val="none" w:sz="0" w:space="0" w:color="auto"/>
            <w:right w:val="none" w:sz="0" w:space="0" w:color="auto"/>
          </w:divBdr>
        </w:div>
        <w:div w:id="471101849">
          <w:marLeft w:val="0"/>
          <w:marRight w:val="0"/>
          <w:marTop w:val="0"/>
          <w:marBottom w:val="0"/>
          <w:divBdr>
            <w:top w:val="none" w:sz="0" w:space="0" w:color="auto"/>
            <w:left w:val="none" w:sz="0" w:space="0" w:color="auto"/>
            <w:bottom w:val="none" w:sz="0" w:space="0" w:color="auto"/>
            <w:right w:val="none" w:sz="0" w:space="0" w:color="auto"/>
          </w:divBdr>
        </w:div>
      </w:divsChild>
    </w:div>
    <w:div w:id="523636779">
      <w:bodyDiv w:val="1"/>
      <w:marLeft w:val="0"/>
      <w:marRight w:val="0"/>
      <w:marTop w:val="0"/>
      <w:marBottom w:val="0"/>
      <w:divBdr>
        <w:top w:val="none" w:sz="0" w:space="0" w:color="auto"/>
        <w:left w:val="none" w:sz="0" w:space="0" w:color="auto"/>
        <w:bottom w:val="none" w:sz="0" w:space="0" w:color="auto"/>
        <w:right w:val="none" w:sz="0" w:space="0" w:color="auto"/>
      </w:divBdr>
    </w:div>
    <w:div w:id="546456558">
      <w:bodyDiv w:val="1"/>
      <w:marLeft w:val="0"/>
      <w:marRight w:val="0"/>
      <w:marTop w:val="0"/>
      <w:marBottom w:val="0"/>
      <w:divBdr>
        <w:top w:val="none" w:sz="0" w:space="0" w:color="auto"/>
        <w:left w:val="none" w:sz="0" w:space="0" w:color="auto"/>
        <w:bottom w:val="none" w:sz="0" w:space="0" w:color="auto"/>
        <w:right w:val="none" w:sz="0" w:space="0" w:color="auto"/>
      </w:divBdr>
    </w:div>
    <w:div w:id="610942695">
      <w:bodyDiv w:val="1"/>
      <w:marLeft w:val="0"/>
      <w:marRight w:val="0"/>
      <w:marTop w:val="0"/>
      <w:marBottom w:val="0"/>
      <w:divBdr>
        <w:top w:val="none" w:sz="0" w:space="0" w:color="auto"/>
        <w:left w:val="none" w:sz="0" w:space="0" w:color="auto"/>
        <w:bottom w:val="none" w:sz="0" w:space="0" w:color="auto"/>
        <w:right w:val="none" w:sz="0" w:space="0" w:color="auto"/>
      </w:divBdr>
    </w:div>
    <w:div w:id="636958525">
      <w:bodyDiv w:val="1"/>
      <w:marLeft w:val="0"/>
      <w:marRight w:val="0"/>
      <w:marTop w:val="0"/>
      <w:marBottom w:val="0"/>
      <w:divBdr>
        <w:top w:val="none" w:sz="0" w:space="0" w:color="auto"/>
        <w:left w:val="none" w:sz="0" w:space="0" w:color="auto"/>
        <w:bottom w:val="none" w:sz="0" w:space="0" w:color="auto"/>
        <w:right w:val="none" w:sz="0" w:space="0" w:color="auto"/>
      </w:divBdr>
    </w:div>
    <w:div w:id="637613025">
      <w:bodyDiv w:val="1"/>
      <w:marLeft w:val="0"/>
      <w:marRight w:val="0"/>
      <w:marTop w:val="0"/>
      <w:marBottom w:val="0"/>
      <w:divBdr>
        <w:top w:val="none" w:sz="0" w:space="0" w:color="auto"/>
        <w:left w:val="none" w:sz="0" w:space="0" w:color="auto"/>
        <w:bottom w:val="none" w:sz="0" w:space="0" w:color="auto"/>
        <w:right w:val="none" w:sz="0" w:space="0" w:color="auto"/>
      </w:divBdr>
    </w:div>
    <w:div w:id="669219792">
      <w:bodyDiv w:val="1"/>
      <w:marLeft w:val="0"/>
      <w:marRight w:val="0"/>
      <w:marTop w:val="0"/>
      <w:marBottom w:val="0"/>
      <w:divBdr>
        <w:top w:val="none" w:sz="0" w:space="0" w:color="auto"/>
        <w:left w:val="none" w:sz="0" w:space="0" w:color="auto"/>
        <w:bottom w:val="none" w:sz="0" w:space="0" w:color="auto"/>
        <w:right w:val="none" w:sz="0" w:space="0" w:color="auto"/>
      </w:divBdr>
      <w:divsChild>
        <w:div w:id="644891145">
          <w:marLeft w:val="0"/>
          <w:marRight w:val="0"/>
          <w:marTop w:val="0"/>
          <w:marBottom w:val="0"/>
          <w:divBdr>
            <w:top w:val="none" w:sz="0" w:space="0" w:color="auto"/>
            <w:left w:val="none" w:sz="0" w:space="0" w:color="auto"/>
            <w:bottom w:val="none" w:sz="0" w:space="0" w:color="auto"/>
            <w:right w:val="none" w:sz="0" w:space="0" w:color="auto"/>
          </w:divBdr>
        </w:div>
        <w:div w:id="1815563726">
          <w:marLeft w:val="0"/>
          <w:marRight w:val="0"/>
          <w:marTop w:val="0"/>
          <w:marBottom w:val="0"/>
          <w:divBdr>
            <w:top w:val="none" w:sz="0" w:space="0" w:color="auto"/>
            <w:left w:val="none" w:sz="0" w:space="0" w:color="auto"/>
            <w:bottom w:val="none" w:sz="0" w:space="0" w:color="auto"/>
            <w:right w:val="none" w:sz="0" w:space="0" w:color="auto"/>
          </w:divBdr>
        </w:div>
        <w:div w:id="2004696613">
          <w:marLeft w:val="0"/>
          <w:marRight w:val="0"/>
          <w:marTop w:val="0"/>
          <w:marBottom w:val="0"/>
          <w:divBdr>
            <w:top w:val="none" w:sz="0" w:space="0" w:color="auto"/>
            <w:left w:val="none" w:sz="0" w:space="0" w:color="auto"/>
            <w:bottom w:val="none" w:sz="0" w:space="0" w:color="auto"/>
            <w:right w:val="none" w:sz="0" w:space="0" w:color="auto"/>
          </w:divBdr>
        </w:div>
      </w:divsChild>
    </w:div>
    <w:div w:id="682168730">
      <w:bodyDiv w:val="1"/>
      <w:marLeft w:val="0"/>
      <w:marRight w:val="0"/>
      <w:marTop w:val="0"/>
      <w:marBottom w:val="0"/>
      <w:divBdr>
        <w:top w:val="none" w:sz="0" w:space="0" w:color="auto"/>
        <w:left w:val="none" w:sz="0" w:space="0" w:color="auto"/>
        <w:bottom w:val="none" w:sz="0" w:space="0" w:color="auto"/>
        <w:right w:val="none" w:sz="0" w:space="0" w:color="auto"/>
      </w:divBdr>
    </w:div>
    <w:div w:id="714619436">
      <w:bodyDiv w:val="1"/>
      <w:marLeft w:val="0"/>
      <w:marRight w:val="0"/>
      <w:marTop w:val="0"/>
      <w:marBottom w:val="0"/>
      <w:divBdr>
        <w:top w:val="none" w:sz="0" w:space="0" w:color="auto"/>
        <w:left w:val="none" w:sz="0" w:space="0" w:color="auto"/>
        <w:bottom w:val="none" w:sz="0" w:space="0" w:color="auto"/>
        <w:right w:val="none" w:sz="0" w:space="0" w:color="auto"/>
      </w:divBdr>
    </w:div>
    <w:div w:id="764961372">
      <w:bodyDiv w:val="1"/>
      <w:marLeft w:val="0"/>
      <w:marRight w:val="0"/>
      <w:marTop w:val="0"/>
      <w:marBottom w:val="0"/>
      <w:divBdr>
        <w:top w:val="none" w:sz="0" w:space="0" w:color="auto"/>
        <w:left w:val="none" w:sz="0" w:space="0" w:color="auto"/>
        <w:bottom w:val="none" w:sz="0" w:space="0" w:color="auto"/>
        <w:right w:val="none" w:sz="0" w:space="0" w:color="auto"/>
      </w:divBdr>
    </w:div>
    <w:div w:id="792557990">
      <w:bodyDiv w:val="1"/>
      <w:marLeft w:val="0"/>
      <w:marRight w:val="0"/>
      <w:marTop w:val="0"/>
      <w:marBottom w:val="0"/>
      <w:divBdr>
        <w:top w:val="none" w:sz="0" w:space="0" w:color="auto"/>
        <w:left w:val="none" w:sz="0" w:space="0" w:color="auto"/>
        <w:bottom w:val="none" w:sz="0" w:space="0" w:color="auto"/>
        <w:right w:val="none" w:sz="0" w:space="0" w:color="auto"/>
      </w:divBdr>
    </w:div>
    <w:div w:id="892547786">
      <w:bodyDiv w:val="1"/>
      <w:marLeft w:val="0"/>
      <w:marRight w:val="0"/>
      <w:marTop w:val="0"/>
      <w:marBottom w:val="0"/>
      <w:divBdr>
        <w:top w:val="none" w:sz="0" w:space="0" w:color="auto"/>
        <w:left w:val="none" w:sz="0" w:space="0" w:color="auto"/>
        <w:bottom w:val="none" w:sz="0" w:space="0" w:color="auto"/>
        <w:right w:val="none" w:sz="0" w:space="0" w:color="auto"/>
      </w:divBdr>
    </w:div>
    <w:div w:id="966740514">
      <w:bodyDiv w:val="1"/>
      <w:marLeft w:val="0"/>
      <w:marRight w:val="0"/>
      <w:marTop w:val="0"/>
      <w:marBottom w:val="0"/>
      <w:divBdr>
        <w:top w:val="none" w:sz="0" w:space="0" w:color="auto"/>
        <w:left w:val="none" w:sz="0" w:space="0" w:color="auto"/>
        <w:bottom w:val="none" w:sz="0" w:space="0" w:color="auto"/>
        <w:right w:val="none" w:sz="0" w:space="0" w:color="auto"/>
      </w:divBdr>
    </w:div>
    <w:div w:id="1018771434">
      <w:bodyDiv w:val="1"/>
      <w:marLeft w:val="0"/>
      <w:marRight w:val="0"/>
      <w:marTop w:val="0"/>
      <w:marBottom w:val="0"/>
      <w:divBdr>
        <w:top w:val="none" w:sz="0" w:space="0" w:color="auto"/>
        <w:left w:val="none" w:sz="0" w:space="0" w:color="auto"/>
        <w:bottom w:val="none" w:sz="0" w:space="0" w:color="auto"/>
        <w:right w:val="none" w:sz="0" w:space="0" w:color="auto"/>
      </w:divBdr>
    </w:div>
    <w:div w:id="1023284533">
      <w:bodyDiv w:val="1"/>
      <w:marLeft w:val="0"/>
      <w:marRight w:val="0"/>
      <w:marTop w:val="0"/>
      <w:marBottom w:val="0"/>
      <w:divBdr>
        <w:top w:val="none" w:sz="0" w:space="0" w:color="auto"/>
        <w:left w:val="none" w:sz="0" w:space="0" w:color="auto"/>
        <w:bottom w:val="none" w:sz="0" w:space="0" w:color="auto"/>
        <w:right w:val="none" w:sz="0" w:space="0" w:color="auto"/>
      </w:divBdr>
    </w:div>
    <w:div w:id="1087963510">
      <w:bodyDiv w:val="1"/>
      <w:marLeft w:val="0"/>
      <w:marRight w:val="0"/>
      <w:marTop w:val="0"/>
      <w:marBottom w:val="0"/>
      <w:divBdr>
        <w:top w:val="none" w:sz="0" w:space="0" w:color="auto"/>
        <w:left w:val="none" w:sz="0" w:space="0" w:color="auto"/>
        <w:bottom w:val="none" w:sz="0" w:space="0" w:color="auto"/>
        <w:right w:val="none" w:sz="0" w:space="0" w:color="auto"/>
      </w:divBdr>
    </w:div>
    <w:div w:id="1114595622">
      <w:bodyDiv w:val="1"/>
      <w:marLeft w:val="0"/>
      <w:marRight w:val="0"/>
      <w:marTop w:val="0"/>
      <w:marBottom w:val="0"/>
      <w:divBdr>
        <w:top w:val="none" w:sz="0" w:space="0" w:color="auto"/>
        <w:left w:val="none" w:sz="0" w:space="0" w:color="auto"/>
        <w:bottom w:val="none" w:sz="0" w:space="0" w:color="auto"/>
        <w:right w:val="none" w:sz="0" w:space="0" w:color="auto"/>
      </w:divBdr>
    </w:div>
    <w:div w:id="1163933615">
      <w:bodyDiv w:val="1"/>
      <w:marLeft w:val="0"/>
      <w:marRight w:val="0"/>
      <w:marTop w:val="0"/>
      <w:marBottom w:val="0"/>
      <w:divBdr>
        <w:top w:val="none" w:sz="0" w:space="0" w:color="auto"/>
        <w:left w:val="none" w:sz="0" w:space="0" w:color="auto"/>
        <w:bottom w:val="none" w:sz="0" w:space="0" w:color="auto"/>
        <w:right w:val="none" w:sz="0" w:space="0" w:color="auto"/>
      </w:divBdr>
    </w:div>
    <w:div w:id="1183737720">
      <w:bodyDiv w:val="1"/>
      <w:marLeft w:val="0"/>
      <w:marRight w:val="0"/>
      <w:marTop w:val="0"/>
      <w:marBottom w:val="0"/>
      <w:divBdr>
        <w:top w:val="none" w:sz="0" w:space="0" w:color="auto"/>
        <w:left w:val="none" w:sz="0" w:space="0" w:color="auto"/>
        <w:bottom w:val="none" w:sz="0" w:space="0" w:color="auto"/>
        <w:right w:val="none" w:sz="0" w:space="0" w:color="auto"/>
      </w:divBdr>
    </w:div>
    <w:div w:id="1276476007">
      <w:bodyDiv w:val="1"/>
      <w:marLeft w:val="0"/>
      <w:marRight w:val="0"/>
      <w:marTop w:val="0"/>
      <w:marBottom w:val="0"/>
      <w:divBdr>
        <w:top w:val="none" w:sz="0" w:space="0" w:color="auto"/>
        <w:left w:val="none" w:sz="0" w:space="0" w:color="auto"/>
        <w:bottom w:val="none" w:sz="0" w:space="0" w:color="auto"/>
        <w:right w:val="none" w:sz="0" w:space="0" w:color="auto"/>
      </w:divBdr>
    </w:div>
    <w:div w:id="1277131374">
      <w:bodyDiv w:val="1"/>
      <w:marLeft w:val="0"/>
      <w:marRight w:val="0"/>
      <w:marTop w:val="0"/>
      <w:marBottom w:val="0"/>
      <w:divBdr>
        <w:top w:val="none" w:sz="0" w:space="0" w:color="auto"/>
        <w:left w:val="none" w:sz="0" w:space="0" w:color="auto"/>
        <w:bottom w:val="none" w:sz="0" w:space="0" w:color="auto"/>
        <w:right w:val="none" w:sz="0" w:space="0" w:color="auto"/>
      </w:divBdr>
    </w:div>
    <w:div w:id="1312908393">
      <w:bodyDiv w:val="1"/>
      <w:marLeft w:val="0"/>
      <w:marRight w:val="0"/>
      <w:marTop w:val="0"/>
      <w:marBottom w:val="0"/>
      <w:divBdr>
        <w:top w:val="none" w:sz="0" w:space="0" w:color="auto"/>
        <w:left w:val="none" w:sz="0" w:space="0" w:color="auto"/>
        <w:bottom w:val="none" w:sz="0" w:space="0" w:color="auto"/>
        <w:right w:val="none" w:sz="0" w:space="0" w:color="auto"/>
      </w:divBdr>
    </w:div>
    <w:div w:id="1313481767">
      <w:bodyDiv w:val="1"/>
      <w:marLeft w:val="0"/>
      <w:marRight w:val="0"/>
      <w:marTop w:val="0"/>
      <w:marBottom w:val="0"/>
      <w:divBdr>
        <w:top w:val="none" w:sz="0" w:space="0" w:color="auto"/>
        <w:left w:val="none" w:sz="0" w:space="0" w:color="auto"/>
        <w:bottom w:val="none" w:sz="0" w:space="0" w:color="auto"/>
        <w:right w:val="none" w:sz="0" w:space="0" w:color="auto"/>
      </w:divBdr>
    </w:div>
    <w:div w:id="1345402471">
      <w:bodyDiv w:val="1"/>
      <w:marLeft w:val="0"/>
      <w:marRight w:val="0"/>
      <w:marTop w:val="0"/>
      <w:marBottom w:val="0"/>
      <w:divBdr>
        <w:top w:val="none" w:sz="0" w:space="0" w:color="auto"/>
        <w:left w:val="none" w:sz="0" w:space="0" w:color="auto"/>
        <w:bottom w:val="none" w:sz="0" w:space="0" w:color="auto"/>
        <w:right w:val="none" w:sz="0" w:space="0" w:color="auto"/>
      </w:divBdr>
    </w:div>
    <w:div w:id="1372193109">
      <w:bodyDiv w:val="1"/>
      <w:marLeft w:val="0"/>
      <w:marRight w:val="0"/>
      <w:marTop w:val="0"/>
      <w:marBottom w:val="0"/>
      <w:divBdr>
        <w:top w:val="none" w:sz="0" w:space="0" w:color="auto"/>
        <w:left w:val="none" w:sz="0" w:space="0" w:color="auto"/>
        <w:bottom w:val="none" w:sz="0" w:space="0" w:color="auto"/>
        <w:right w:val="none" w:sz="0" w:space="0" w:color="auto"/>
      </w:divBdr>
    </w:div>
    <w:div w:id="1372344543">
      <w:bodyDiv w:val="1"/>
      <w:marLeft w:val="0"/>
      <w:marRight w:val="0"/>
      <w:marTop w:val="0"/>
      <w:marBottom w:val="0"/>
      <w:divBdr>
        <w:top w:val="none" w:sz="0" w:space="0" w:color="auto"/>
        <w:left w:val="none" w:sz="0" w:space="0" w:color="auto"/>
        <w:bottom w:val="none" w:sz="0" w:space="0" w:color="auto"/>
        <w:right w:val="none" w:sz="0" w:space="0" w:color="auto"/>
      </w:divBdr>
    </w:div>
    <w:div w:id="1377579479">
      <w:bodyDiv w:val="1"/>
      <w:marLeft w:val="0"/>
      <w:marRight w:val="0"/>
      <w:marTop w:val="0"/>
      <w:marBottom w:val="0"/>
      <w:divBdr>
        <w:top w:val="none" w:sz="0" w:space="0" w:color="auto"/>
        <w:left w:val="none" w:sz="0" w:space="0" w:color="auto"/>
        <w:bottom w:val="none" w:sz="0" w:space="0" w:color="auto"/>
        <w:right w:val="none" w:sz="0" w:space="0" w:color="auto"/>
      </w:divBdr>
    </w:div>
    <w:div w:id="1393039886">
      <w:bodyDiv w:val="1"/>
      <w:marLeft w:val="0"/>
      <w:marRight w:val="0"/>
      <w:marTop w:val="0"/>
      <w:marBottom w:val="0"/>
      <w:divBdr>
        <w:top w:val="none" w:sz="0" w:space="0" w:color="auto"/>
        <w:left w:val="none" w:sz="0" w:space="0" w:color="auto"/>
        <w:bottom w:val="none" w:sz="0" w:space="0" w:color="auto"/>
        <w:right w:val="none" w:sz="0" w:space="0" w:color="auto"/>
      </w:divBdr>
    </w:div>
    <w:div w:id="1436823764">
      <w:bodyDiv w:val="1"/>
      <w:marLeft w:val="0"/>
      <w:marRight w:val="0"/>
      <w:marTop w:val="0"/>
      <w:marBottom w:val="0"/>
      <w:divBdr>
        <w:top w:val="none" w:sz="0" w:space="0" w:color="auto"/>
        <w:left w:val="none" w:sz="0" w:space="0" w:color="auto"/>
        <w:bottom w:val="none" w:sz="0" w:space="0" w:color="auto"/>
        <w:right w:val="none" w:sz="0" w:space="0" w:color="auto"/>
      </w:divBdr>
    </w:div>
    <w:div w:id="1494835676">
      <w:bodyDiv w:val="1"/>
      <w:marLeft w:val="0"/>
      <w:marRight w:val="0"/>
      <w:marTop w:val="0"/>
      <w:marBottom w:val="0"/>
      <w:divBdr>
        <w:top w:val="none" w:sz="0" w:space="0" w:color="auto"/>
        <w:left w:val="none" w:sz="0" w:space="0" w:color="auto"/>
        <w:bottom w:val="none" w:sz="0" w:space="0" w:color="auto"/>
        <w:right w:val="none" w:sz="0" w:space="0" w:color="auto"/>
      </w:divBdr>
    </w:div>
    <w:div w:id="1512833312">
      <w:bodyDiv w:val="1"/>
      <w:marLeft w:val="0"/>
      <w:marRight w:val="0"/>
      <w:marTop w:val="0"/>
      <w:marBottom w:val="0"/>
      <w:divBdr>
        <w:top w:val="none" w:sz="0" w:space="0" w:color="auto"/>
        <w:left w:val="none" w:sz="0" w:space="0" w:color="auto"/>
        <w:bottom w:val="none" w:sz="0" w:space="0" w:color="auto"/>
        <w:right w:val="none" w:sz="0" w:space="0" w:color="auto"/>
      </w:divBdr>
    </w:div>
    <w:div w:id="1605189195">
      <w:bodyDiv w:val="1"/>
      <w:marLeft w:val="0"/>
      <w:marRight w:val="0"/>
      <w:marTop w:val="0"/>
      <w:marBottom w:val="0"/>
      <w:divBdr>
        <w:top w:val="none" w:sz="0" w:space="0" w:color="auto"/>
        <w:left w:val="none" w:sz="0" w:space="0" w:color="auto"/>
        <w:bottom w:val="none" w:sz="0" w:space="0" w:color="auto"/>
        <w:right w:val="none" w:sz="0" w:space="0" w:color="auto"/>
      </w:divBdr>
    </w:div>
    <w:div w:id="1624266105">
      <w:bodyDiv w:val="1"/>
      <w:marLeft w:val="0"/>
      <w:marRight w:val="0"/>
      <w:marTop w:val="0"/>
      <w:marBottom w:val="0"/>
      <w:divBdr>
        <w:top w:val="none" w:sz="0" w:space="0" w:color="auto"/>
        <w:left w:val="none" w:sz="0" w:space="0" w:color="auto"/>
        <w:bottom w:val="none" w:sz="0" w:space="0" w:color="auto"/>
        <w:right w:val="none" w:sz="0" w:space="0" w:color="auto"/>
      </w:divBdr>
    </w:div>
    <w:div w:id="1645888977">
      <w:bodyDiv w:val="1"/>
      <w:marLeft w:val="0"/>
      <w:marRight w:val="0"/>
      <w:marTop w:val="0"/>
      <w:marBottom w:val="0"/>
      <w:divBdr>
        <w:top w:val="none" w:sz="0" w:space="0" w:color="auto"/>
        <w:left w:val="none" w:sz="0" w:space="0" w:color="auto"/>
        <w:bottom w:val="none" w:sz="0" w:space="0" w:color="auto"/>
        <w:right w:val="none" w:sz="0" w:space="0" w:color="auto"/>
      </w:divBdr>
    </w:div>
    <w:div w:id="1671641832">
      <w:bodyDiv w:val="1"/>
      <w:marLeft w:val="0"/>
      <w:marRight w:val="0"/>
      <w:marTop w:val="0"/>
      <w:marBottom w:val="0"/>
      <w:divBdr>
        <w:top w:val="none" w:sz="0" w:space="0" w:color="auto"/>
        <w:left w:val="none" w:sz="0" w:space="0" w:color="auto"/>
        <w:bottom w:val="none" w:sz="0" w:space="0" w:color="auto"/>
        <w:right w:val="none" w:sz="0" w:space="0" w:color="auto"/>
      </w:divBdr>
    </w:div>
    <w:div w:id="1737433441">
      <w:bodyDiv w:val="1"/>
      <w:marLeft w:val="0"/>
      <w:marRight w:val="0"/>
      <w:marTop w:val="0"/>
      <w:marBottom w:val="0"/>
      <w:divBdr>
        <w:top w:val="none" w:sz="0" w:space="0" w:color="auto"/>
        <w:left w:val="none" w:sz="0" w:space="0" w:color="auto"/>
        <w:bottom w:val="none" w:sz="0" w:space="0" w:color="auto"/>
        <w:right w:val="none" w:sz="0" w:space="0" w:color="auto"/>
      </w:divBdr>
    </w:div>
    <w:div w:id="1782532167">
      <w:bodyDiv w:val="1"/>
      <w:marLeft w:val="0"/>
      <w:marRight w:val="0"/>
      <w:marTop w:val="0"/>
      <w:marBottom w:val="0"/>
      <w:divBdr>
        <w:top w:val="none" w:sz="0" w:space="0" w:color="auto"/>
        <w:left w:val="none" w:sz="0" w:space="0" w:color="auto"/>
        <w:bottom w:val="none" w:sz="0" w:space="0" w:color="auto"/>
        <w:right w:val="none" w:sz="0" w:space="0" w:color="auto"/>
      </w:divBdr>
    </w:div>
    <w:div w:id="1811629437">
      <w:bodyDiv w:val="1"/>
      <w:marLeft w:val="0"/>
      <w:marRight w:val="0"/>
      <w:marTop w:val="0"/>
      <w:marBottom w:val="0"/>
      <w:divBdr>
        <w:top w:val="none" w:sz="0" w:space="0" w:color="auto"/>
        <w:left w:val="none" w:sz="0" w:space="0" w:color="auto"/>
        <w:bottom w:val="none" w:sz="0" w:space="0" w:color="auto"/>
        <w:right w:val="none" w:sz="0" w:space="0" w:color="auto"/>
      </w:divBdr>
    </w:div>
    <w:div w:id="1838381972">
      <w:bodyDiv w:val="1"/>
      <w:marLeft w:val="0"/>
      <w:marRight w:val="0"/>
      <w:marTop w:val="0"/>
      <w:marBottom w:val="0"/>
      <w:divBdr>
        <w:top w:val="none" w:sz="0" w:space="0" w:color="auto"/>
        <w:left w:val="none" w:sz="0" w:space="0" w:color="auto"/>
        <w:bottom w:val="none" w:sz="0" w:space="0" w:color="auto"/>
        <w:right w:val="none" w:sz="0" w:space="0" w:color="auto"/>
      </w:divBdr>
    </w:div>
    <w:div w:id="1857883398">
      <w:bodyDiv w:val="1"/>
      <w:marLeft w:val="0"/>
      <w:marRight w:val="0"/>
      <w:marTop w:val="0"/>
      <w:marBottom w:val="0"/>
      <w:divBdr>
        <w:top w:val="none" w:sz="0" w:space="0" w:color="auto"/>
        <w:left w:val="none" w:sz="0" w:space="0" w:color="auto"/>
        <w:bottom w:val="none" w:sz="0" w:space="0" w:color="auto"/>
        <w:right w:val="none" w:sz="0" w:space="0" w:color="auto"/>
      </w:divBdr>
    </w:div>
    <w:div w:id="1871801236">
      <w:bodyDiv w:val="1"/>
      <w:marLeft w:val="0"/>
      <w:marRight w:val="0"/>
      <w:marTop w:val="0"/>
      <w:marBottom w:val="0"/>
      <w:divBdr>
        <w:top w:val="none" w:sz="0" w:space="0" w:color="auto"/>
        <w:left w:val="none" w:sz="0" w:space="0" w:color="auto"/>
        <w:bottom w:val="none" w:sz="0" w:space="0" w:color="auto"/>
        <w:right w:val="none" w:sz="0" w:space="0" w:color="auto"/>
      </w:divBdr>
    </w:div>
    <w:div w:id="1919435323">
      <w:bodyDiv w:val="1"/>
      <w:marLeft w:val="0"/>
      <w:marRight w:val="0"/>
      <w:marTop w:val="0"/>
      <w:marBottom w:val="0"/>
      <w:divBdr>
        <w:top w:val="none" w:sz="0" w:space="0" w:color="auto"/>
        <w:left w:val="none" w:sz="0" w:space="0" w:color="auto"/>
        <w:bottom w:val="none" w:sz="0" w:space="0" w:color="auto"/>
        <w:right w:val="none" w:sz="0" w:space="0" w:color="auto"/>
      </w:divBdr>
    </w:div>
    <w:div w:id="1940480683">
      <w:bodyDiv w:val="1"/>
      <w:marLeft w:val="0"/>
      <w:marRight w:val="0"/>
      <w:marTop w:val="0"/>
      <w:marBottom w:val="0"/>
      <w:divBdr>
        <w:top w:val="none" w:sz="0" w:space="0" w:color="auto"/>
        <w:left w:val="none" w:sz="0" w:space="0" w:color="auto"/>
        <w:bottom w:val="none" w:sz="0" w:space="0" w:color="auto"/>
        <w:right w:val="none" w:sz="0" w:space="0" w:color="auto"/>
      </w:divBdr>
    </w:div>
    <w:div w:id="1954164255">
      <w:bodyDiv w:val="1"/>
      <w:marLeft w:val="0"/>
      <w:marRight w:val="0"/>
      <w:marTop w:val="0"/>
      <w:marBottom w:val="0"/>
      <w:divBdr>
        <w:top w:val="none" w:sz="0" w:space="0" w:color="auto"/>
        <w:left w:val="none" w:sz="0" w:space="0" w:color="auto"/>
        <w:bottom w:val="none" w:sz="0" w:space="0" w:color="auto"/>
        <w:right w:val="none" w:sz="0" w:space="0" w:color="auto"/>
      </w:divBdr>
    </w:div>
    <w:div w:id="1969160896">
      <w:bodyDiv w:val="1"/>
      <w:marLeft w:val="0"/>
      <w:marRight w:val="0"/>
      <w:marTop w:val="0"/>
      <w:marBottom w:val="0"/>
      <w:divBdr>
        <w:top w:val="none" w:sz="0" w:space="0" w:color="auto"/>
        <w:left w:val="none" w:sz="0" w:space="0" w:color="auto"/>
        <w:bottom w:val="none" w:sz="0" w:space="0" w:color="auto"/>
        <w:right w:val="none" w:sz="0" w:space="0" w:color="auto"/>
      </w:divBdr>
    </w:div>
    <w:div w:id="2058242799">
      <w:bodyDiv w:val="1"/>
      <w:marLeft w:val="0"/>
      <w:marRight w:val="0"/>
      <w:marTop w:val="0"/>
      <w:marBottom w:val="0"/>
      <w:divBdr>
        <w:top w:val="none" w:sz="0" w:space="0" w:color="auto"/>
        <w:left w:val="none" w:sz="0" w:space="0" w:color="auto"/>
        <w:bottom w:val="none" w:sz="0" w:space="0" w:color="auto"/>
        <w:right w:val="none" w:sz="0" w:space="0" w:color="auto"/>
      </w:divBdr>
    </w:div>
    <w:div w:id="2119908461">
      <w:bodyDiv w:val="1"/>
      <w:marLeft w:val="0"/>
      <w:marRight w:val="0"/>
      <w:marTop w:val="0"/>
      <w:marBottom w:val="0"/>
      <w:divBdr>
        <w:top w:val="none" w:sz="0" w:space="0" w:color="auto"/>
        <w:left w:val="none" w:sz="0" w:space="0" w:color="auto"/>
        <w:bottom w:val="none" w:sz="0" w:space="0" w:color="auto"/>
        <w:right w:val="none" w:sz="0" w:space="0" w:color="auto"/>
      </w:divBdr>
    </w:div>
    <w:div w:id="2133862675">
      <w:bodyDiv w:val="1"/>
      <w:marLeft w:val="0"/>
      <w:marRight w:val="0"/>
      <w:marTop w:val="0"/>
      <w:marBottom w:val="0"/>
      <w:divBdr>
        <w:top w:val="none" w:sz="0" w:space="0" w:color="auto"/>
        <w:left w:val="none" w:sz="0" w:space="0" w:color="auto"/>
        <w:bottom w:val="none" w:sz="0" w:space="0" w:color="auto"/>
        <w:right w:val="none" w:sz="0" w:space="0" w:color="auto"/>
      </w:divBdr>
    </w:div>
    <w:div w:id="2134011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mutual.cl/" TargetMode="External"/><Relationship Id="rId2" Type="http://schemas.openxmlformats.org/officeDocument/2006/relationships/customXml" Target="../customXml/item2.xml"/><Relationship Id="rId16" Type="http://schemas.openxmlformats.org/officeDocument/2006/relationships/hyperlink" Target="http://www.mutual.cl/" TargetMode="Externa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insal.cl/sites/default/files/guia_hipobaria_altitud.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nsal.cl/sites/default/files/guia_hipobaria_altitud.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dt.gob.cl/portal/1626/articles-121013_recurso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90696C79A172546910F70562FC763F6" ma:contentTypeVersion="14" ma:contentTypeDescription="Crear nuevo documento." ma:contentTypeScope="" ma:versionID="f1580bcb84e1228d86cb75b9f10e3ee5">
  <xsd:schema xmlns:xsd="http://www.w3.org/2001/XMLSchema" xmlns:xs="http://www.w3.org/2001/XMLSchema" xmlns:p="http://schemas.microsoft.com/office/2006/metadata/properties" xmlns:ns2="dbe39fc9-95fa-499a-b049-c909a7e7b17c" xmlns:ns3="821e40ec-c14f-475a-9dd6-c1cf889f9d96" targetNamespace="http://schemas.microsoft.com/office/2006/metadata/properties" ma:root="true" ma:fieldsID="e5274b49e0ea7f3a7d572556f28c8303" ns2:_="" ns3:_="">
    <xsd:import namespace="dbe39fc9-95fa-499a-b049-c909a7e7b17c"/>
    <xsd:import namespace="821e40ec-c14f-475a-9dd6-c1cf889f9d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39fc9-95fa-499a-b049-c909a7e7b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fff2ce4-dc20-4221-83e6-9bb0a589ab7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1e40ec-c14f-475a-9dd6-c1cf889f9d96"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d09b2eb-69d7-497c-9355-331813fe3183}" ma:internalName="TaxCatchAll" ma:showField="CatchAllData" ma:web="821e40ec-c14f-475a-9dd6-c1cf889f9d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e39fc9-95fa-499a-b049-c909a7e7b17c">
      <Terms xmlns="http://schemas.microsoft.com/office/infopath/2007/PartnerControls"/>
    </lcf76f155ced4ddcb4097134ff3c332f>
    <TaxCatchAll xmlns="821e40ec-c14f-475a-9dd6-c1cf889f9d96" xsi:nil="true"/>
  </documentManagement>
</p:properties>
</file>

<file path=customXml/itemProps1.xml><?xml version="1.0" encoding="utf-8"?>
<ds:datastoreItem xmlns:ds="http://schemas.openxmlformats.org/officeDocument/2006/customXml" ds:itemID="{EA2CA417-F554-413A-9B36-364782AED9C1}">
  <ds:schemaRefs>
    <ds:schemaRef ds:uri="http://schemas.microsoft.com/sharepoint/v3/contenttype/forms"/>
  </ds:schemaRefs>
</ds:datastoreItem>
</file>

<file path=customXml/itemProps2.xml><?xml version="1.0" encoding="utf-8"?>
<ds:datastoreItem xmlns:ds="http://schemas.openxmlformats.org/officeDocument/2006/customXml" ds:itemID="{378E0EC1-13B4-46AA-A2B4-3BAC87C9E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39fc9-95fa-499a-b049-c909a7e7b17c"/>
    <ds:schemaRef ds:uri="821e40ec-c14f-475a-9dd6-c1cf889f9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F9E83-9C2E-4034-A624-12C0F25FC047}">
  <ds:schemaRefs>
    <ds:schemaRef ds:uri="http://schemas.openxmlformats.org/officeDocument/2006/bibliography"/>
  </ds:schemaRefs>
</ds:datastoreItem>
</file>

<file path=customXml/itemProps4.xml><?xml version="1.0" encoding="utf-8"?>
<ds:datastoreItem xmlns:ds="http://schemas.openxmlformats.org/officeDocument/2006/customXml" ds:itemID="{99A34009-4CA2-4B99-A35E-A615E7E94A34}">
  <ds:schemaRefs>
    <ds:schemaRef ds:uri="http://schemas.microsoft.com/office/2006/metadata/properties"/>
    <ds:schemaRef ds:uri="http://schemas.microsoft.com/office/infopath/2007/PartnerControls"/>
    <ds:schemaRef ds:uri="dbe39fc9-95fa-499a-b049-c909a7e7b17c"/>
    <ds:schemaRef ds:uri="821e40ec-c14f-475a-9dd6-c1cf889f9d96"/>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148</Pages>
  <Words>70455</Words>
  <Characters>387508</Characters>
  <Application>Microsoft Office Word</Application>
  <DocSecurity>0</DocSecurity>
  <Lines>3229</Lines>
  <Paragraphs>914</Paragraphs>
  <ScaleCrop>false</ScaleCrop>
  <Company>Actualizado por Sinergics Limitada</Company>
  <LinksUpToDate>false</LinksUpToDate>
  <CharactersWithSpaces>457049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Actualizado por Sinergics Limitada</dc:subject>
  <dc:creator>jaburgos@mutual.cl</dc:creator>
  <cp:keywords>1.	 se relaciona directamente al artículo 67 del Código del Trabajo destacada en negrita.</cp:keywords>
  <dc:description/>
  <cp:lastModifiedBy>Jordan Burgos S</cp:lastModifiedBy>
  <cp:revision>11</cp:revision>
  <cp:lastPrinted>2022-11-06T04:34:00Z</cp:lastPrinted>
  <dcterms:created xsi:type="dcterms:W3CDTF">2025-01-27T14:19:00Z</dcterms:created>
  <dcterms:modified xsi:type="dcterms:W3CDTF">2025-01-27T16:27:00Z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Creator">
    <vt:lpwstr>Microsoft® Word para Microsoft 365</vt:lpwstr>
  </property>
  <property fmtid="{D5CDD505-2E9C-101B-9397-08002B2CF9AE}" pid="4" name="LastSaved">
    <vt:filetime>2022-08-10T00:00:00Z</vt:filetime>
  </property>
  <property fmtid="{D5CDD505-2E9C-101B-9397-08002B2CF9AE}" pid="5" name="ContentTypeId">
    <vt:lpwstr>0x010100F90696C79A172546910F70562FC763F6</vt:lpwstr>
  </property>
  <property fmtid="{D5CDD505-2E9C-101B-9397-08002B2CF9AE}" pid="6" name="MediaServiceImageTags">
    <vt:lpwstr/>
  </property>
</Properties>
</file>